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PDF Extraction API Evaluation Template</w:t>
      </w:r>
    </w:p>
    <w:p w:rsidR="00000000" w:rsidDel="00000000" w:rsidP="00000000" w:rsidRDefault="00000000" w:rsidRPr="00000000" w14:paraId="00000002">
      <w:pPr>
        <w:rPr>
          <w:b w:val="1"/>
        </w:rPr>
      </w:pPr>
      <w:r w:rsidDel="00000000" w:rsidR="00000000" w:rsidRPr="00000000">
        <w:rPr>
          <w:b w:val="1"/>
          <w:rtl w:val="0"/>
        </w:rPr>
        <w:t xml:space="preserve">Team: 6</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Sandeep Suresh Kumar, Deepthi Nasika , Gomathy Selvamuthiah,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Ramy Solanki</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Link to your analysis: </w:t>
      </w:r>
    </w:p>
    <w:p w:rsidR="00000000" w:rsidDel="00000000" w:rsidP="00000000" w:rsidRDefault="00000000" w:rsidRPr="00000000" w14:paraId="00000006">
      <w:pPr>
        <w:rPr>
          <w:b w:val="1"/>
        </w:rPr>
      </w:pPr>
      <w:r w:rsidDel="00000000" w:rsidR="00000000" w:rsidRPr="00000000">
        <w:rPr>
          <w:b w:val="1"/>
          <w:rtl w:val="0"/>
        </w:rPr>
        <w:t xml:space="preserve">Summary:</w:t>
      </w:r>
    </w:p>
    <w:p w:rsidR="00000000" w:rsidDel="00000000" w:rsidP="00000000" w:rsidRDefault="00000000" w:rsidRPr="00000000" w14:paraId="00000007">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127000</wp:posOffset>
                </wp:positionV>
                <wp:extent cx="8394700" cy="1308100"/>
                <wp:effectExtent b="0" l="0" r="0" t="0"/>
                <wp:wrapNone/>
                <wp:docPr id="1" name=""/>
                <a:graphic>
                  <a:graphicData uri="http://schemas.microsoft.com/office/word/2010/wordprocessingShape">
                    <wps:wsp>
                      <wps:cNvSpPr/>
                      <wps:cNvPr id="2" name="Shape 2"/>
                      <wps:spPr>
                        <a:xfrm>
                          <a:off x="1155000" y="3132300"/>
                          <a:ext cx="8382000" cy="12954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127000</wp:posOffset>
                </wp:positionV>
                <wp:extent cx="8394700" cy="13081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94700" cy="1308100"/>
                        </a:xfrm>
                        <a:prstGeom prst="rect"/>
                        <a:ln/>
                      </pic:spPr>
                    </pic:pic>
                  </a:graphicData>
                </a:graphic>
              </wp:anchor>
            </w:drawing>
          </mc:Fallback>
        </mc:AlternateConten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1. General Information</w:t>
      </w:r>
    </w:p>
    <w:tbl>
      <w:tblPr>
        <w:tblStyle w:val="Table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008"/>
        <w:gridCol w:w="3337"/>
        <w:gridCol w:w="3815"/>
        <w:gridCol w:w="3790"/>
        <w:tblGridChange w:id="0">
          <w:tblGrid>
            <w:gridCol w:w="2008"/>
            <w:gridCol w:w="3337"/>
            <w:gridCol w:w="3815"/>
            <w:gridCol w:w="3790"/>
          </w:tblGrid>
        </w:tblGridChange>
      </w:tblGrid>
      <w:tr>
        <w:trPr>
          <w:cantSplit w:val="0"/>
          <w:tblHeader w:val="0"/>
        </w:trPr>
        <w:tc>
          <w:tcPr/>
          <w:p w:rsidR="00000000" w:rsidDel="00000000" w:rsidP="00000000" w:rsidRDefault="00000000" w:rsidRPr="00000000" w14:paraId="0000000F">
            <w:pPr>
              <w:spacing w:after="160" w:line="278.00000000000006" w:lineRule="auto"/>
              <w:rPr/>
            </w:pPr>
            <w:r w:rsidDel="00000000" w:rsidR="00000000" w:rsidRPr="00000000">
              <w:rPr>
                <w:rtl w:val="0"/>
              </w:rPr>
              <w:t xml:space="preserve">Attribute</w:t>
            </w:r>
          </w:p>
        </w:tc>
        <w:tc>
          <w:tcPr/>
          <w:p w:rsidR="00000000" w:rsidDel="00000000" w:rsidP="00000000" w:rsidRDefault="00000000" w:rsidRPr="00000000" w14:paraId="00000010">
            <w:pPr>
              <w:spacing w:after="160" w:line="278.00000000000006" w:lineRule="auto"/>
              <w:rPr/>
            </w:pPr>
            <w:r w:rsidDel="00000000" w:rsidR="00000000" w:rsidRPr="00000000">
              <w:rPr>
                <w:rtl w:val="0"/>
              </w:rPr>
              <w:t xml:space="preserve">Extraction 1</w:t>
            </w:r>
          </w:p>
        </w:tc>
        <w:tc>
          <w:tcPr/>
          <w:p w:rsidR="00000000" w:rsidDel="00000000" w:rsidP="00000000" w:rsidRDefault="00000000" w:rsidRPr="00000000" w14:paraId="00000011">
            <w:pPr>
              <w:rPr/>
            </w:pPr>
            <w:r w:rsidDel="00000000" w:rsidR="00000000" w:rsidRPr="00000000">
              <w:rPr>
                <w:rtl w:val="0"/>
              </w:rPr>
              <w:t xml:space="preserve">Extraction 2</w:t>
            </w:r>
          </w:p>
        </w:tc>
        <w:tc>
          <w:tcPr/>
          <w:p w:rsidR="00000000" w:rsidDel="00000000" w:rsidP="00000000" w:rsidRDefault="00000000" w:rsidRPr="00000000" w14:paraId="00000012">
            <w:pPr>
              <w:rPr/>
            </w:pPr>
            <w:r w:rsidDel="00000000" w:rsidR="00000000" w:rsidRPr="00000000">
              <w:rPr>
                <w:rtl w:val="0"/>
              </w:rPr>
              <w:t xml:space="preserve">Extraction 3</w:t>
            </w:r>
          </w:p>
        </w:tc>
      </w:tr>
      <w:tr>
        <w:trPr>
          <w:cantSplit w:val="0"/>
          <w:tblHeader w:val="0"/>
        </w:trPr>
        <w:tc>
          <w:tcPr/>
          <w:p w:rsidR="00000000" w:rsidDel="00000000" w:rsidP="00000000" w:rsidRDefault="00000000" w:rsidRPr="00000000" w14:paraId="00000013">
            <w:pPr>
              <w:spacing w:after="160" w:line="278.00000000000006" w:lineRule="auto"/>
              <w:rPr/>
            </w:pPr>
            <w:r w:rsidDel="00000000" w:rsidR="00000000" w:rsidRPr="00000000">
              <w:rPr>
                <w:rtl w:val="0"/>
              </w:rPr>
              <w:t xml:space="preserve">API Name</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2430.0" w:type="dxa"/>
              <w:jc w:val="left"/>
              <w:tblLayout w:type="fixed"/>
              <w:tblLook w:val="0400"/>
            </w:tblPr>
            <w:tblGrid>
              <w:gridCol w:w="2430"/>
              <w:tblGridChange w:id="0">
                <w:tblGrid>
                  <w:gridCol w:w="2430"/>
                </w:tblGrid>
              </w:tblGridChange>
            </w:tblGrid>
            <w:tr>
              <w:trPr>
                <w:cantSplit w:val="0"/>
                <w:tblHeader w:val="0"/>
              </w:trPr>
              <w:tc>
                <w:tcPr>
                  <w:vAlign w:val="center"/>
                </w:tcPr>
                <w:p w:rsidR="00000000" w:rsidDel="00000000" w:rsidP="00000000" w:rsidRDefault="00000000" w:rsidRPr="00000000" w14:paraId="00000015">
                  <w:pPr>
                    <w:rPr/>
                  </w:pPr>
                  <w:r w:rsidDel="00000000" w:rsidR="00000000" w:rsidRPr="00000000">
                    <w:rPr>
                      <w:rtl w:val="0"/>
                    </w:rPr>
                    <w:t xml:space="preserve">Adobe PDF Extract API</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17">
                  <w:pPr>
                    <w:rPr/>
                  </w:pPr>
                  <w:r w:rsidDel="00000000" w:rsidR="00000000" w:rsidRPr="00000000">
                    <w:rPr>
                      <w:rtl w:val="0"/>
                    </w:rPr>
                  </w:r>
                </w:p>
              </w:tc>
            </w:tr>
          </w:tbl>
          <w:p w:rsidR="00000000" w:rsidDel="00000000" w:rsidP="00000000" w:rsidRDefault="00000000" w:rsidRPr="00000000" w14:paraId="00000018">
            <w:pPr>
              <w:spacing w:after="160" w:line="278.00000000000006" w:lineRule="auto"/>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Microsoft Document Intelligence</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1B">
                  <w:pPr>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118.0" w:type="dxa"/>
              <w:jc w:val="left"/>
              <w:tblLayout w:type="fixed"/>
              <w:tblLook w:val="0400"/>
            </w:tblPr>
            <w:tblGrid>
              <w:gridCol w:w="1118"/>
              <w:tblGridChange w:id="0">
                <w:tblGrid>
                  <w:gridCol w:w="1118"/>
                </w:tblGrid>
              </w:tblGridChange>
            </w:tblGrid>
            <w:tr>
              <w:trPr>
                <w:cantSplit w:val="0"/>
                <w:tblHeader w:val="0"/>
              </w:trPr>
              <w:tc>
                <w:tcPr>
                  <w:vAlign w:val="center"/>
                </w:tcPr>
                <w:p w:rsidR="00000000" w:rsidDel="00000000" w:rsidP="00000000" w:rsidRDefault="00000000" w:rsidRPr="00000000" w14:paraId="0000001D">
                  <w:pPr>
                    <w:rPr/>
                  </w:pPr>
                  <w:r w:rsidDel="00000000" w:rsidR="00000000" w:rsidRPr="00000000">
                    <w:rPr>
                      <w:rtl w:val="0"/>
                    </w:rPr>
                    <w:t xml:space="preserve">PyMuPDF</w:t>
                  </w:r>
                </w:p>
              </w:tc>
            </w:tr>
          </w:tbl>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spacing w:after="160" w:line="278.00000000000006" w:lineRule="auto"/>
              <w:rPr/>
            </w:pPr>
            <w:r w:rsidDel="00000000" w:rsidR="00000000" w:rsidRPr="00000000">
              <w:rPr>
                <w:rtl w:val="0"/>
              </w:rPr>
              <w:t xml:space="preserve">Vendor</w:t>
            </w:r>
          </w:p>
        </w:tc>
        <w:tc>
          <w:tcPr/>
          <w:p w:rsidR="00000000" w:rsidDel="00000000" w:rsidP="00000000" w:rsidRDefault="00000000" w:rsidRPr="00000000" w14:paraId="00000020">
            <w:pPr>
              <w:spacing w:after="160" w:line="278.00000000000006" w:lineRule="auto"/>
              <w:rPr/>
            </w:pPr>
            <w:r w:rsidDel="00000000" w:rsidR="00000000" w:rsidRPr="00000000">
              <w:rPr>
                <w:rtl w:val="0"/>
              </w:rPr>
              <w:t xml:space="preserve">Adobe Inc.</w:t>
            </w:r>
          </w:p>
        </w:tc>
        <w:tc>
          <w:tcPr/>
          <w:p w:rsidR="00000000" w:rsidDel="00000000" w:rsidP="00000000" w:rsidRDefault="00000000" w:rsidRPr="00000000" w14:paraId="00000021">
            <w:pPr>
              <w:rPr/>
            </w:pPr>
            <w:r w:rsidDel="00000000" w:rsidR="00000000" w:rsidRPr="00000000">
              <w:rPr>
                <w:rtl w:val="0"/>
              </w:rPr>
              <w:t xml:space="preserve">Microsoft</w:t>
            </w:r>
          </w:p>
        </w:tc>
        <w:tc>
          <w:tcPr/>
          <w:p w:rsidR="00000000" w:rsidDel="00000000" w:rsidP="00000000" w:rsidRDefault="00000000" w:rsidRPr="00000000" w14:paraId="00000022">
            <w:pPr>
              <w:rPr/>
            </w:pPr>
            <w:r w:rsidDel="00000000" w:rsidR="00000000" w:rsidRPr="00000000">
              <w:rPr>
                <w:rtl w:val="0"/>
              </w:rPr>
              <w:t xml:space="preserve">Open source (maintained by the community)</w:t>
            </w:r>
          </w:p>
        </w:tc>
      </w:tr>
      <w:tr>
        <w:trPr>
          <w:cantSplit w:val="0"/>
          <w:tblHeader w:val="0"/>
        </w:trPr>
        <w:tc>
          <w:tcPr/>
          <w:p w:rsidR="00000000" w:rsidDel="00000000" w:rsidP="00000000" w:rsidRDefault="00000000" w:rsidRPr="00000000" w14:paraId="00000023">
            <w:pPr>
              <w:spacing w:after="160" w:line="278.00000000000006" w:lineRule="auto"/>
              <w:rPr/>
            </w:pPr>
            <w:r w:rsidDel="00000000" w:rsidR="00000000" w:rsidRPr="00000000">
              <w:rPr>
                <w:rtl w:val="0"/>
              </w:rPr>
              <w:t xml:space="preserve">Version/Release Date</w:t>
            </w:r>
          </w:p>
        </w:tc>
        <w:tc>
          <w:tcPr/>
          <w:p w:rsidR="00000000" w:rsidDel="00000000" w:rsidP="00000000" w:rsidRDefault="00000000" w:rsidRPr="00000000" w14:paraId="00000024">
            <w:pPr>
              <w:spacing w:after="160" w:line="278.00000000000006" w:lineRule="auto"/>
              <w:rPr/>
            </w:pPr>
            <w:r w:rsidDel="00000000" w:rsidR="00000000" w:rsidRPr="00000000">
              <w:rPr>
                <w:rtl w:val="0"/>
              </w:rPr>
              <w:t xml:space="preserve">Current version is v4.0 (as of September 2023)</w:t>
            </w:r>
          </w:p>
        </w:tc>
        <w:tc>
          <w:tcPr/>
          <w:p w:rsidR="00000000" w:rsidDel="00000000" w:rsidP="00000000" w:rsidRDefault="00000000" w:rsidRPr="00000000" w14:paraId="00000025">
            <w:pPr>
              <w:rPr/>
            </w:pPr>
            <w:r w:rsidDel="00000000" w:rsidR="00000000" w:rsidRPr="00000000">
              <w:rPr>
                <w:rtl w:val="0"/>
              </w:rPr>
              <w:t xml:space="preserve">Current version v3.1, which was released on July 31, 2023</w:t>
            </w:r>
          </w:p>
        </w:tc>
        <w:tc>
          <w:tcPr/>
          <w:p w:rsidR="00000000" w:rsidDel="00000000" w:rsidP="00000000" w:rsidRDefault="00000000" w:rsidRPr="00000000" w14:paraId="00000026">
            <w:pPr>
              <w:rPr/>
            </w:pPr>
            <w:r w:rsidDel="00000000" w:rsidR="00000000" w:rsidRPr="00000000">
              <w:rPr>
                <w:rtl w:val="0"/>
              </w:rPr>
              <w:t xml:space="preserve">Latest stable version is 1.19.6 (as of October 2023)</w:t>
            </w:r>
          </w:p>
        </w:tc>
      </w:tr>
      <w:tr>
        <w:trPr>
          <w:cantSplit w:val="0"/>
          <w:tblHeader w:val="0"/>
        </w:trPr>
        <w:tc>
          <w:tcPr/>
          <w:p w:rsidR="00000000" w:rsidDel="00000000" w:rsidP="00000000" w:rsidRDefault="00000000" w:rsidRPr="00000000" w14:paraId="00000027">
            <w:pPr>
              <w:spacing w:after="160" w:line="278.00000000000006" w:lineRule="auto"/>
              <w:rPr/>
            </w:pPr>
            <w:r w:rsidDel="00000000" w:rsidR="00000000" w:rsidRPr="00000000">
              <w:rPr>
                <w:rtl w:val="0"/>
              </w:rPr>
              <w:t xml:space="preserve">Pricing Model</w:t>
            </w:r>
          </w:p>
        </w:tc>
        <w:tc>
          <w:tcPr/>
          <w:p w:rsidR="00000000" w:rsidDel="00000000" w:rsidP="00000000" w:rsidRDefault="00000000" w:rsidRPr="00000000" w14:paraId="00000028">
            <w:pPr>
              <w:spacing w:after="160" w:line="278.00000000000006" w:lineRule="auto"/>
              <w:rPr/>
            </w:pPr>
            <w:r w:rsidDel="00000000" w:rsidR="00000000" w:rsidRPr="00000000">
              <w:rPr>
                <w:rtl w:val="0"/>
              </w:rPr>
              <w:t xml:space="preserve">Pay-as-you-go pricing model based on usage (API calls and document processing).</w:t>
            </w:r>
          </w:p>
        </w:tc>
        <w:tc>
          <w:tcPr/>
          <w:p w:rsidR="00000000" w:rsidDel="00000000" w:rsidP="00000000" w:rsidRDefault="00000000" w:rsidRPr="00000000" w14:paraId="00000029">
            <w:pPr>
              <w:rPr/>
            </w:pPr>
            <w:r w:rsidDel="00000000" w:rsidR="00000000" w:rsidRPr="00000000">
              <w:rPr>
                <w:rtl w:val="0"/>
              </w:rPr>
              <w:t xml:space="preserve">Pay-as-you-go pricing with tiered options based on the number of pages processed.</w:t>
            </w:r>
          </w:p>
        </w:tc>
        <w:tc>
          <w:tcPr/>
          <w:p w:rsidR="00000000" w:rsidDel="00000000" w:rsidP="00000000" w:rsidRDefault="00000000" w:rsidRPr="00000000" w14:paraId="0000002A">
            <w:pPr>
              <w:rPr/>
            </w:pPr>
            <w:r w:rsidDel="00000000" w:rsidR="00000000" w:rsidRPr="00000000">
              <w:rPr>
                <w:rtl w:val="0"/>
              </w:rPr>
              <w:t xml:space="preserve">Free and open source; no licensing fees.</w:t>
            </w:r>
          </w:p>
        </w:tc>
      </w:tr>
      <w:tr>
        <w:trPr>
          <w:cantSplit w:val="0"/>
          <w:tblHeader w:val="0"/>
        </w:trPr>
        <w:tc>
          <w:tcPr/>
          <w:p w:rsidR="00000000" w:rsidDel="00000000" w:rsidP="00000000" w:rsidRDefault="00000000" w:rsidRPr="00000000" w14:paraId="0000002B">
            <w:pPr>
              <w:spacing w:after="160" w:line="278.00000000000006" w:lineRule="auto"/>
              <w:rPr/>
            </w:pPr>
            <w:r w:rsidDel="00000000" w:rsidR="00000000" w:rsidRPr="00000000">
              <w:rPr>
                <w:rtl w:val="0"/>
              </w:rPr>
              <w:t xml:space="preserve">Licensing and Compliance</w:t>
            </w:r>
          </w:p>
        </w:tc>
        <w:tc>
          <w:tcPr/>
          <w:p w:rsidR="00000000" w:rsidDel="00000000" w:rsidP="00000000" w:rsidRDefault="00000000" w:rsidRPr="00000000" w14:paraId="0000002C">
            <w:pPr>
              <w:spacing w:after="160" w:line="278.00000000000006" w:lineRule="auto"/>
              <w:rPr/>
            </w:pPr>
            <w:r w:rsidDel="00000000" w:rsidR="00000000" w:rsidRPr="00000000">
              <w:rPr>
                <w:rtl w:val="0"/>
              </w:rPr>
              <w:t xml:space="preserve">Complies with GDPR and other relevant data protection regulations.</w:t>
            </w:r>
          </w:p>
        </w:tc>
        <w:tc>
          <w:tcPr/>
          <w:p w:rsidR="00000000" w:rsidDel="00000000" w:rsidP="00000000" w:rsidRDefault="00000000" w:rsidRPr="00000000" w14:paraId="0000002D">
            <w:pPr>
              <w:rPr/>
            </w:pPr>
            <w:r w:rsidDel="00000000" w:rsidR="00000000" w:rsidRPr="00000000">
              <w:rPr>
                <w:rtl w:val="0"/>
              </w:rPr>
              <w:t xml:space="preserve">Complies with GDPR, HIPAA, and other industry regulations, with data residency options available.</w:t>
            </w:r>
          </w:p>
        </w:tc>
        <w:tc>
          <w:tcPr/>
          <w:p w:rsidR="00000000" w:rsidDel="00000000" w:rsidP="00000000" w:rsidRDefault="00000000" w:rsidRPr="00000000" w14:paraId="0000002E">
            <w:pPr>
              <w:rPr/>
            </w:pPr>
            <w:r w:rsidDel="00000000" w:rsidR="00000000" w:rsidRPr="00000000">
              <w:rPr>
                <w:rtl w:val="0"/>
              </w:rPr>
              <w:t xml:space="preserve">MIT License: compliance is user-managed as it does not inherently process sensitive data.</w:t>
            </w:r>
          </w:p>
        </w:tc>
      </w:tr>
    </w:tbl>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2. Technical Capabilities</w:t>
      </w:r>
    </w:p>
    <w:tbl>
      <w:tblPr>
        <w:tblStyle w:val="Table6"/>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808"/>
        <w:gridCol w:w="3397"/>
        <w:gridCol w:w="3600"/>
        <w:gridCol w:w="3145"/>
        <w:tblGridChange w:id="0">
          <w:tblGrid>
            <w:gridCol w:w="2808"/>
            <w:gridCol w:w="3397"/>
            <w:gridCol w:w="3600"/>
            <w:gridCol w:w="3145"/>
          </w:tblGrid>
        </w:tblGridChange>
      </w:tblGrid>
      <w:tr>
        <w:trPr>
          <w:cantSplit w:val="0"/>
          <w:tblHeader w:val="0"/>
        </w:trPr>
        <w:tc>
          <w:tcPr/>
          <w:p w:rsidR="00000000" w:rsidDel="00000000" w:rsidP="00000000" w:rsidRDefault="00000000" w:rsidRPr="00000000" w14:paraId="00000033">
            <w:pPr>
              <w:spacing w:after="160" w:line="278.00000000000006" w:lineRule="auto"/>
              <w:rPr/>
            </w:pPr>
            <w:r w:rsidDel="00000000" w:rsidR="00000000" w:rsidRPr="00000000">
              <w:rPr>
                <w:rtl w:val="0"/>
              </w:rPr>
              <w:t xml:space="preserve">Feature</w:t>
            </w:r>
          </w:p>
        </w:tc>
        <w:tc>
          <w:tcPr/>
          <w:p w:rsidR="00000000" w:rsidDel="00000000" w:rsidP="00000000" w:rsidRDefault="00000000" w:rsidRPr="00000000" w14:paraId="00000034">
            <w:pPr>
              <w:spacing w:after="160" w:line="278.00000000000006" w:lineRule="auto"/>
              <w:rPr/>
            </w:pPr>
            <w:r w:rsidDel="00000000" w:rsidR="00000000" w:rsidRPr="00000000">
              <w:rPr>
                <w:rtl w:val="0"/>
              </w:rPr>
              <w:t xml:space="preserve">Adobe PDF API</w:t>
            </w:r>
          </w:p>
        </w:tc>
        <w:tc>
          <w:tcPr/>
          <w:p w:rsidR="00000000" w:rsidDel="00000000" w:rsidP="00000000" w:rsidRDefault="00000000" w:rsidRPr="00000000" w14:paraId="00000035">
            <w:pPr>
              <w:spacing w:after="160" w:line="278.00000000000006" w:lineRule="auto"/>
              <w:rPr/>
            </w:pPr>
            <w:r w:rsidDel="00000000" w:rsidR="00000000" w:rsidRPr="00000000">
              <w:rPr>
                <w:rtl w:val="0"/>
              </w:rPr>
              <w:t xml:space="preserve">Microsoft Document Intelligence</w:t>
            </w:r>
          </w:p>
        </w:tc>
        <w:tc>
          <w:tcPr/>
          <w:p w:rsidR="00000000" w:rsidDel="00000000" w:rsidP="00000000" w:rsidRDefault="00000000" w:rsidRPr="00000000" w14:paraId="00000036">
            <w:pPr>
              <w:spacing w:after="160" w:line="278.00000000000006" w:lineRule="auto"/>
              <w:rPr/>
            </w:pPr>
            <w:r w:rsidDel="00000000" w:rsidR="00000000" w:rsidRPr="00000000">
              <w:rPr>
                <w:rtl w:val="0"/>
              </w:rPr>
              <w:t xml:space="preserve">PyMuPdf</w:t>
            </w:r>
          </w:p>
        </w:tc>
      </w:tr>
      <w:tr>
        <w:trPr>
          <w:cantSplit w:val="0"/>
          <w:tblHeader w:val="0"/>
        </w:trPr>
        <w:tc>
          <w:tcPr/>
          <w:p w:rsidR="00000000" w:rsidDel="00000000" w:rsidP="00000000" w:rsidRDefault="00000000" w:rsidRPr="00000000" w14:paraId="00000037">
            <w:pPr>
              <w:spacing w:after="160" w:line="278.00000000000006" w:lineRule="auto"/>
              <w:rPr/>
            </w:pPr>
            <w:r w:rsidDel="00000000" w:rsidR="00000000" w:rsidRPr="00000000">
              <w:rPr>
                <w:rtl w:val="0"/>
              </w:rPr>
              <w:t xml:space="preserve">File Format Support (PDF, DOCX, etc.)</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3181.0" w:type="dxa"/>
              <w:jc w:val="left"/>
              <w:tblLayout w:type="fixed"/>
              <w:tblLook w:val="0400"/>
            </w:tblPr>
            <w:tblGrid>
              <w:gridCol w:w="3181"/>
              <w:tblGridChange w:id="0">
                <w:tblGrid>
                  <w:gridCol w:w="3181"/>
                </w:tblGrid>
              </w:tblGridChange>
            </w:tblGrid>
            <w:tr>
              <w:trPr>
                <w:cantSplit w:val="0"/>
                <w:tblHeader w:val="0"/>
              </w:trPr>
              <w:tc>
                <w:tcPr>
                  <w:vAlign w:val="center"/>
                </w:tcPr>
                <w:p w:rsidR="00000000" w:rsidDel="00000000" w:rsidP="00000000" w:rsidRDefault="00000000" w:rsidRPr="00000000" w14:paraId="00000039">
                  <w:pPr>
                    <w:rPr/>
                  </w:pPr>
                  <w:r w:rsidDel="00000000" w:rsidR="00000000" w:rsidRPr="00000000">
                    <w:rPr>
                      <w:rtl w:val="0"/>
                    </w:rPr>
                    <w:t xml:space="preserve">Supports creation and conversion of various file formats, including PDF, DOCX, BMP, JPEG, PNG, PPTX, and others. Allows conversion between PDF and other formats, such as extracting to DOCX and images.</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spacing w:after="160" w:line="278.00000000000006" w:lineRule="auto"/>
              <w:rPr/>
            </w:pPr>
            <w:r w:rsidDel="00000000" w:rsidR="00000000" w:rsidRPr="00000000">
              <w:rPr>
                <w:rtl w:val="0"/>
              </w:rPr>
            </w:r>
          </w:p>
        </w:tc>
        <w:tc>
          <w:tcPr/>
          <w:p w:rsidR="00000000" w:rsidDel="00000000" w:rsidP="00000000" w:rsidRDefault="00000000" w:rsidRPr="00000000" w14:paraId="0000003D">
            <w:pPr>
              <w:spacing w:after="160" w:line="278.00000000000006" w:lineRule="auto"/>
              <w:rPr/>
            </w:pPr>
            <w:r w:rsidDel="00000000" w:rsidR="00000000" w:rsidRPr="00000000">
              <w:rPr>
                <w:rtl w:val="0"/>
              </w:rPr>
              <w:t xml:space="preserve">Supports a variety of file formats including PDF, DOCX, PNG, JPG, TIFF, and more. Can extract information from forms and documents.</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2929.0" w:type="dxa"/>
              <w:jc w:val="left"/>
              <w:tblLayout w:type="fixed"/>
              <w:tblLook w:val="0400"/>
            </w:tblPr>
            <w:tblGrid>
              <w:gridCol w:w="2929"/>
              <w:tblGridChange w:id="0">
                <w:tblGrid>
                  <w:gridCol w:w="2929"/>
                </w:tblGrid>
              </w:tblGridChange>
            </w:tblGrid>
            <w:tr>
              <w:trPr>
                <w:cantSplit w:val="0"/>
                <w:tblHeader w:val="0"/>
              </w:trPr>
              <w:tc>
                <w:tcPr>
                  <w:vAlign w:val="center"/>
                </w:tcPr>
                <w:p w:rsidR="00000000" w:rsidDel="00000000" w:rsidP="00000000" w:rsidRDefault="00000000" w:rsidRPr="00000000" w14:paraId="0000003F">
                  <w:pPr>
                    <w:rPr/>
                  </w:pPr>
                  <w:r w:rsidDel="00000000" w:rsidR="00000000" w:rsidRPr="00000000">
                    <w:rPr>
                      <w:rtl w:val="0"/>
                    </w:rPr>
                    <w:t xml:space="preserve">Supports PDF, XPS, EPUB, and various image formats (e.g., JPEG, PNG, BMP) for both extraction and rendering.</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41">
                  <w:pPr>
                    <w:rPr/>
                  </w:pPr>
                  <w:r w:rsidDel="00000000" w:rsidR="00000000" w:rsidRPr="00000000">
                    <w:rPr>
                      <w:rtl w:val="0"/>
                    </w:rPr>
                  </w:r>
                </w:p>
              </w:tc>
            </w:tr>
          </w:tbl>
          <w:p w:rsidR="00000000" w:rsidDel="00000000" w:rsidP="00000000" w:rsidRDefault="00000000" w:rsidRPr="00000000" w14:paraId="00000042">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43">
            <w:pPr>
              <w:spacing w:after="160" w:line="278.00000000000006" w:lineRule="auto"/>
              <w:rPr/>
            </w:pPr>
            <w:r w:rsidDel="00000000" w:rsidR="00000000" w:rsidRPr="00000000">
              <w:rPr>
                <w:rtl w:val="0"/>
              </w:rPr>
              <w:t xml:space="preserve">OCR (Optical Character Recognition)</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3181.0" w:type="dxa"/>
              <w:jc w:val="left"/>
              <w:tblLayout w:type="fixed"/>
              <w:tblLook w:val="0400"/>
            </w:tblPr>
            <w:tblGrid>
              <w:gridCol w:w="3181"/>
              <w:tblGridChange w:id="0">
                <w:tblGrid>
                  <w:gridCol w:w="3181"/>
                </w:tblGrid>
              </w:tblGridChange>
            </w:tblGrid>
            <w:tr>
              <w:trPr>
                <w:cantSplit w:val="0"/>
                <w:tblHeader w:val="0"/>
              </w:trPr>
              <w:tc>
                <w:tcPr>
                  <w:vAlign w:val="center"/>
                </w:tcPr>
                <w:p w:rsidR="00000000" w:rsidDel="00000000" w:rsidP="00000000" w:rsidRDefault="00000000" w:rsidRPr="00000000" w14:paraId="00000045">
                  <w:pPr>
                    <w:rPr/>
                  </w:pPr>
                  <w:r w:rsidDel="00000000" w:rsidR="00000000" w:rsidRPr="00000000">
                    <w:rPr>
                      <w:rtl w:val="0"/>
                    </w:rPr>
                    <w:t xml:space="preserve">Delivers high accuracy for extracting text from scanned images and PDFs, enabling digitization of paper documents.</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spacing w:after="160" w:line="278.00000000000006" w:lineRule="auto"/>
              <w:rPr/>
            </w:pPr>
            <w:r w:rsidDel="00000000" w:rsidR="00000000" w:rsidRPr="00000000">
              <w:rPr>
                <w:rtl w:val="0"/>
              </w:rPr>
            </w:r>
          </w:p>
        </w:tc>
        <w:tc>
          <w:tcPr/>
          <w:p w:rsidR="00000000" w:rsidDel="00000000" w:rsidP="00000000" w:rsidRDefault="00000000" w:rsidRPr="00000000" w14:paraId="00000049">
            <w:pPr>
              <w:spacing w:after="160" w:line="278.00000000000006" w:lineRule="auto"/>
              <w:rPr/>
            </w:pPr>
            <w:r w:rsidDel="00000000" w:rsidR="00000000" w:rsidRPr="00000000">
              <w:rPr>
                <w:rtl w:val="0"/>
              </w:rPr>
              <w:t xml:space="preserve">Provides high accuracy for extracting text from images and scanned documents</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2929.0" w:type="dxa"/>
              <w:jc w:val="left"/>
              <w:tblLayout w:type="fixed"/>
              <w:tblLook w:val="0400"/>
            </w:tblPr>
            <w:tblGrid>
              <w:gridCol w:w="2929"/>
              <w:tblGridChange w:id="0">
                <w:tblGrid>
                  <w:gridCol w:w="2929"/>
                </w:tblGrid>
              </w:tblGridChange>
            </w:tblGrid>
            <w:tr>
              <w:trPr>
                <w:cantSplit w:val="0"/>
                <w:tblHeader w:val="0"/>
              </w:trPr>
              <w:tc>
                <w:tcPr>
                  <w:vAlign w:val="center"/>
                </w:tcPr>
                <w:p w:rsidR="00000000" w:rsidDel="00000000" w:rsidP="00000000" w:rsidRDefault="00000000" w:rsidRPr="00000000" w14:paraId="0000004B">
                  <w:pPr>
                    <w:rPr/>
                  </w:pPr>
                  <w:r w:rsidDel="00000000" w:rsidR="00000000" w:rsidRPr="00000000">
                    <w:rPr>
                      <w:rtl w:val="0"/>
                    </w:rPr>
                    <w:t xml:space="preserve">Integrates with third-party OCR tools (like Tesseract) for extracting text from images and scanned PDFs, though it's not built in.</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4D">
                  <w:pPr>
                    <w:rPr/>
                  </w:pPr>
                  <w:r w:rsidDel="00000000" w:rsidR="00000000" w:rsidRPr="00000000">
                    <w:rPr>
                      <w:rtl w:val="0"/>
                    </w:rPr>
                  </w:r>
                </w:p>
              </w:tc>
            </w:tr>
          </w:tbl>
          <w:p w:rsidR="00000000" w:rsidDel="00000000" w:rsidP="00000000" w:rsidRDefault="00000000" w:rsidRPr="00000000" w14:paraId="0000004E">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4F">
            <w:pPr>
              <w:spacing w:after="160" w:line="278.00000000000006" w:lineRule="auto"/>
              <w:rPr/>
            </w:pPr>
            <w:r w:rsidDel="00000000" w:rsidR="00000000" w:rsidRPr="00000000">
              <w:rPr>
                <w:rtl w:val="0"/>
              </w:rPr>
              <w:t xml:space="preserve">Table Extraction</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3181.0" w:type="dxa"/>
              <w:jc w:val="left"/>
              <w:tblLayout w:type="fixed"/>
              <w:tblLook w:val="0400"/>
            </w:tblPr>
            <w:tblGrid>
              <w:gridCol w:w="3181"/>
              <w:tblGridChange w:id="0">
                <w:tblGrid>
                  <w:gridCol w:w="3181"/>
                </w:tblGrid>
              </w:tblGridChange>
            </w:tblGrid>
            <w:tr>
              <w:trPr>
                <w:cantSplit w:val="0"/>
                <w:tblHeader w:val="0"/>
              </w:trPr>
              <w:tc>
                <w:tcPr>
                  <w:vAlign w:val="center"/>
                </w:tcPr>
                <w:p w:rsidR="00000000" w:rsidDel="00000000" w:rsidP="00000000" w:rsidRDefault="00000000" w:rsidRPr="00000000" w14:paraId="00000051">
                  <w:pPr>
                    <w:rPr/>
                  </w:pPr>
                  <w:r w:rsidDel="00000000" w:rsidR="00000000" w:rsidRPr="00000000">
                    <w:rPr>
                      <w:rtl w:val="0"/>
                    </w:rPr>
                    <w:t xml:space="preserve">Capable of recognizing and extracting tables, returning structured data in formats like CSV, enhancing data usability.</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53">
                  <w:pPr>
                    <w:rPr/>
                  </w:pPr>
                  <w:r w:rsidDel="00000000" w:rsidR="00000000" w:rsidRPr="00000000">
                    <w:rPr>
                      <w:rtl w:val="0"/>
                    </w:rPr>
                  </w:r>
                </w:p>
              </w:tc>
            </w:tr>
          </w:tbl>
          <w:p w:rsidR="00000000" w:rsidDel="00000000" w:rsidP="00000000" w:rsidRDefault="00000000" w:rsidRPr="00000000" w14:paraId="00000054">
            <w:pPr>
              <w:spacing w:after="160" w:line="278.00000000000006" w:lineRule="auto"/>
              <w:rPr/>
            </w:pPr>
            <w:r w:rsidDel="00000000" w:rsidR="00000000" w:rsidRPr="00000000">
              <w:rPr>
                <w:rtl w:val="0"/>
              </w:rPr>
            </w:r>
          </w:p>
        </w:tc>
        <w:tc>
          <w:tcPr/>
          <w:p w:rsidR="00000000" w:rsidDel="00000000" w:rsidP="00000000" w:rsidRDefault="00000000" w:rsidRPr="00000000" w14:paraId="00000055">
            <w:pPr>
              <w:spacing w:after="160" w:line="278.00000000000006" w:lineRule="auto"/>
              <w:rPr/>
            </w:pPr>
            <w:r w:rsidDel="00000000" w:rsidR="00000000" w:rsidRPr="00000000">
              <w:rPr>
                <w:rtl w:val="0"/>
              </w:rPr>
              <w:t xml:space="preserve">Capable of recognizing and extracting tables, but the data is rendered as a text rather than a table friendly format like CSV.</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2929.0" w:type="dxa"/>
              <w:jc w:val="left"/>
              <w:tblLayout w:type="fixed"/>
              <w:tblLook w:val="0400"/>
            </w:tblPr>
            <w:tblGrid>
              <w:gridCol w:w="2929"/>
              <w:tblGridChange w:id="0">
                <w:tblGrid>
                  <w:gridCol w:w="2929"/>
                </w:tblGrid>
              </w:tblGridChange>
            </w:tblGrid>
            <w:tr>
              <w:trPr>
                <w:cantSplit w:val="0"/>
                <w:tblHeader w:val="0"/>
              </w:trPr>
              <w:tc>
                <w:tcPr>
                  <w:vAlign w:val="center"/>
                </w:tcPr>
                <w:p w:rsidR="00000000" w:rsidDel="00000000" w:rsidP="00000000" w:rsidRDefault="00000000" w:rsidRPr="00000000" w14:paraId="00000057">
                  <w:pPr>
                    <w:rPr/>
                  </w:pPr>
                  <w:r w:rsidDel="00000000" w:rsidR="00000000" w:rsidRPr="00000000">
                    <w:rPr>
                      <w:rtl w:val="0"/>
                    </w:rPr>
                    <w:t xml:space="preserve">Does not natively support table extraction; users typically need to implement custom logic to parse table data from extracted text.</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59">
                  <w:pPr>
                    <w:rPr/>
                  </w:pPr>
                  <w:r w:rsidDel="00000000" w:rsidR="00000000" w:rsidRPr="00000000">
                    <w:rPr>
                      <w:rtl w:val="0"/>
                    </w:rPr>
                  </w:r>
                </w:p>
              </w:tc>
            </w:tr>
          </w:tbl>
          <w:p w:rsidR="00000000" w:rsidDel="00000000" w:rsidP="00000000" w:rsidRDefault="00000000" w:rsidRPr="00000000" w14:paraId="0000005A">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5B">
            <w:pPr>
              <w:spacing w:after="160" w:line="278.00000000000006" w:lineRule="auto"/>
              <w:rPr/>
            </w:pPr>
            <w:r w:rsidDel="00000000" w:rsidR="00000000" w:rsidRPr="00000000">
              <w:rPr>
                <w:rtl w:val="0"/>
              </w:rPr>
              <w:t xml:space="preserve">Form Extraction</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3181.0" w:type="dxa"/>
              <w:jc w:val="left"/>
              <w:tblLayout w:type="fixed"/>
              <w:tblLook w:val="0400"/>
            </w:tblPr>
            <w:tblGrid>
              <w:gridCol w:w="3181"/>
              <w:tblGridChange w:id="0">
                <w:tblGrid>
                  <w:gridCol w:w="3181"/>
                </w:tblGrid>
              </w:tblGridChange>
            </w:tblGrid>
            <w:tr>
              <w:trPr>
                <w:cantSplit w:val="0"/>
                <w:tblHeader w:val="0"/>
              </w:trPr>
              <w:tc>
                <w:tcPr>
                  <w:vAlign w:val="center"/>
                </w:tcPr>
                <w:p w:rsidR="00000000" w:rsidDel="00000000" w:rsidP="00000000" w:rsidRDefault="00000000" w:rsidRPr="00000000" w14:paraId="0000005D">
                  <w:pPr>
                    <w:rPr/>
                  </w:pPr>
                  <w:r w:rsidDel="00000000" w:rsidR="00000000" w:rsidRPr="00000000">
                    <w:rPr>
                      <w:rtl w:val="0"/>
                    </w:rPr>
                    <w:t xml:space="preserve">Facilitates retrieval of data from form fields, including text boxes, checkboxes, and radio buttons, streamlining data collection.</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spacing w:after="160" w:line="278.00000000000006" w:lineRule="auto"/>
              <w:rPr/>
            </w:pPr>
            <w:r w:rsidDel="00000000" w:rsidR="00000000" w:rsidRPr="00000000">
              <w:rPr>
                <w:rtl w:val="0"/>
              </w:rPr>
            </w:r>
          </w:p>
        </w:tc>
        <w:tc>
          <w:tcPr/>
          <w:p w:rsidR="00000000" w:rsidDel="00000000" w:rsidP="00000000" w:rsidRDefault="00000000" w:rsidRPr="00000000" w14:paraId="00000061">
            <w:pPr>
              <w:spacing w:after="160" w:line="278.00000000000006" w:lineRule="auto"/>
              <w:rPr/>
            </w:pPr>
            <w:r w:rsidDel="00000000" w:rsidR="00000000" w:rsidRPr="00000000">
              <w:rPr>
                <w:rtl w:val="0"/>
              </w:rPr>
              <w:t xml:space="preserve">Allows users to extract structured data from forms, including text fields, checkboxes, and signatures, improving data collection efficiency.</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2929.0" w:type="dxa"/>
              <w:jc w:val="left"/>
              <w:tblLayout w:type="fixed"/>
              <w:tblLook w:val="0400"/>
            </w:tblPr>
            <w:tblGrid>
              <w:gridCol w:w="2929"/>
              <w:tblGridChange w:id="0">
                <w:tblGrid>
                  <w:gridCol w:w="2929"/>
                </w:tblGrid>
              </w:tblGridChange>
            </w:tblGrid>
            <w:tr>
              <w:trPr>
                <w:cantSplit w:val="0"/>
                <w:tblHeader w:val="0"/>
              </w:trPr>
              <w:tc>
                <w:tcPr>
                  <w:vAlign w:val="center"/>
                </w:tcPr>
                <w:p w:rsidR="00000000" w:rsidDel="00000000" w:rsidP="00000000" w:rsidRDefault="00000000" w:rsidRPr="00000000" w14:paraId="00000063">
                  <w:pPr>
                    <w:rPr/>
                  </w:pPr>
                  <w:r w:rsidDel="00000000" w:rsidR="00000000" w:rsidRPr="00000000">
                    <w:rPr>
                      <w:rtl w:val="0"/>
                    </w:rPr>
                    <w:t xml:space="preserve">Can read interactive forms in PDFs but does not provide advanced extraction features for form fields directly.</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after="160" w:line="278.00000000000006" w:lineRule="auto"/>
              <w:rPr/>
            </w:pPr>
            <w:r w:rsidDel="00000000" w:rsidR="00000000" w:rsidRPr="00000000">
              <w:rPr>
                <w:rtl w:val="0"/>
              </w:rPr>
              <w:t xml:space="preserve">Complex Layout Support</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3"/>
              <w:tblW w:w="3181.0" w:type="dxa"/>
              <w:jc w:val="left"/>
              <w:tblLayout w:type="fixed"/>
              <w:tblLook w:val="0400"/>
            </w:tblPr>
            <w:tblGrid>
              <w:gridCol w:w="3181"/>
              <w:tblGridChange w:id="0">
                <w:tblGrid>
                  <w:gridCol w:w="3181"/>
                </w:tblGrid>
              </w:tblGridChange>
            </w:tblGrid>
            <w:tr>
              <w:trPr>
                <w:cantSplit w:val="0"/>
                <w:tblHeader w:val="0"/>
              </w:trPr>
              <w:tc>
                <w:tcPr>
                  <w:vAlign w:val="center"/>
                </w:tcPr>
                <w:p w:rsidR="00000000" w:rsidDel="00000000" w:rsidP="00000000" w:rsidRDefault="00000000" w:rsidRPr="00000000" w14:paraId="00000069">
                  <w:pPr>
                    <w:rPr/>
                  </w:pPr>
                  <w:r w:rsidDel="00000000" w:rsidR="00000000" w:rsidRPr="00000000">
                    <w:rPr>
                      <w:rtl w:val="0"/>
                    </w:rPr>
                    <w:t xml:space="preserve">Accurately extracts content from PDFs with complex layouts, including multi-column formats, mixed content types, and images.</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B">
                  <w:pPr>
                    <w:rPr/>
                  </w:pPr>
                  <w:r w:rsidDel="00000000" w:rsidR="00000000" w:rsidRPr="00000000">
                    <w:rPr>
                      <w:rtl w:val="0"/>
                    </w:rPr>
                  </w:r>
                </w:p>
              </w:tc>
            </w:tr>
          </w:tbl>
          <w:p w:rsidR="00000000" w:rsidDel="00000000" w:rsidP="00000000" w:rsidRDefault="00000000" w:rsidRPr="00000000" w14:paraId="0000006C">
            <w:pPr>
              <w:spacing w:after="160" w:line="278.00000000000006" w:lineRule="auto"/>
              <w:rPr/>
            </w:pPr>
            <w:r w:rsidDel="00000000" w:rsidR="00000000" w:rsidRPr="00000000">
              <w:rPr>
                <w:rtl w:val="0"/>
              </w:rPr>
            </w:r>
          </w:p>
        </w:tc>
        <w:tc>
          <w:tcPr/>
          <w:p w:rsidR="00000000" w:rsidDel="00000000" w:rsidP="00000000" w:rsidRDefault="00000000" w:rsidRPr="00000000" w14:paraId="0000006D">
            <w:pPr>
              <w:spacing w:after="160" w:line="278.00000000000006" w:lineRule="auto"/>
              <w:rPr/>
            </w:pPr>
            <w:r w:rsidDel="00000000" w:rsidR="00000000" w:rsidRPr="00000000">
              <w:rPr>
                <w:rtl w:val="0"/>
              </w:rPr>
              <w:t xml:space="preserve">Effectively extracts content from complex documents, including multi-column layouts and mixed content types, maintaining contextual integrity</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5"/>
              <w:tblW w:w="2929.0" w:type="dxa"/>
              <w:jc w:val="left"/>
              <w:tblLayout w:type="fixed"/>
              <w:tblLook w:val="0400"/>
            </w:tblPr>
            <w:tblGrid>
              <w:gridCol w:w="2929"/>
              <w:tblGridChange w:id="0">
                <w:tblGrid>
                  <w:gridCol w:w="2929"/>
                </w:tblGrid>
              </w:tblGridChange>
            </w:tblGrid>
            <w:tr>
              <w:trPr>
                <w:cantSplit w:val="0"/>
                <w:tblHeader w:val="0"/>
              </w:trPr>
              <w:tc>
                <w:tcPr>
                  <w:vAlign w:val="center"/>
                </w:tcPr>
                <w:p w:rsidR="00000000" w:rsidDel="00000000" w:rsidP="00000000" w:rsidRDefault="00000000" w:rsidRPr="00000000" w14:paraId="0000006F">
                  <w:pPr>
                    <w:rPr/>
                  </w:pPr>
                  <w:r w:rsidDel="00000000" w:rsidR="00000000" w:rsidRPr="00000000">
                    <w:rPr>
                      <w:rtl w:val="0"/>
                    </w:rPr>
                    <w:t xml:space="preserve">Effectively extracts content from complex layouts, including multi-column formats, but requires additional logic for precise extraction.</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1">
                  <w:pPr>
                    <w:rPr/>
                  </w:pPr>
                  <w:r w:rsidDel="00000000" w:rsidR="00000000" w:rsidRPr="00000000">
                    <w:rPr>
                      <w:rtl w:val="0"/>
                    </w:rPr>
                  </w:r>
                </w:p>
              </w:tc>
            </w:tr>
          </w:tbl>
          <w:p w:rsidR="00000000" w:rsidDel="00000000" w:rsidP="00000000" w:rsidRDefault="00000000" w:rsidRPr="00000000" w14:paraId="00000072">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after="160" w:line="278.00000000000006" w:lineRule="auto"/>
              <w:rPr/>
            </w:pPr>
            <w:r w:rsidDel="00000000" w:rsidR="00000000" w:rsidRPr="00000000">
              <w:rPr>
                <w:rtl w:val="0"/>
              </w:rPr>
              <w:t xml:space="preserve">Multi-language Support</w:t>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tblW w:w="3181.0" w:type="dxa"/>
              <w:jc w:val="left"/>
              <w:tblLayout w:type="fixed"/>
              <w:tblLook w:val="0400"/>
            </w:tblPr>
            <w:tblGrid>
              <w:gridCol w:w="3181"/>
              <w:tblGridChange w:id="0">
                <w:tblGrid>
                  <w:gridCol w:w="3181"/>
                </w:tblGrid>
              </w:tblGridChange>
            </w:tblGrid>
            <w:tr>
              <w:trPr>
                <w:cantSplit w:val="0"/>
                <w:tblHeader w:val="0"/>
              </w:trPr>
              <w:tc>
                <w:tcPr>
                  <w:vAlign w:val="center"/>
                </w:tcPr>
                <w:p w:rsidR="00000000" w:rsidDel="00000000" w:rsidP="00000000" w:rsidRDefault="00000000" w:rsidRPr="00000000" w14:paraId="00000075">
                  <w:pPr>
                    <w:rPr/>
                  </w:pPr>
                  <w:r w:rsidDel="00000000" w:rsidR="00000000" w:rsidRPr="00000000">
                    <w:rPr>
                      <w:rtl w:val="0"/>
                    </w:rPr>
                    <w:t xml:space="preserve">Supports extraction of content in various languages, ensuring versatility for global applications.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7">
                  <w:pPr>
                    <w:rPr/>
                  </w:pPr>
                  <w:r w:rsidDel="00000000" w:rsidR="00000000" w:rsidRPr="00000000">
                    <w:rPr>
                      <w:rtl w:val="0"/>
                    </w:rPr>
                  </w:r>
                </w:p>
              </w:tc>
            </w:tr>
          </w:tbl>
          <w:p w:rsidR="00000000" w:rsidDel="00000000" w:rsidP="00000000" w:rsidRDefault="00000000" w:rsidRPr="00000000" w14:paraId="00000078">
            <w:pPr>
              <w:spacing w:after="160" w:line="278.00000000000006" w:lineRule="auto"/>
              <w:rPr/>
            </w:pPr>
            <w:r w:rsidDel="00000000" w:rsidR="00000000" w:rsidRPr="00000000">
              <w:rPr>
                <w:rtl w:val="0"/>
              </w:rPr>
            </w:r>
          </w:p>
        </w:tc>
        <w:tc>
          <w:tcPr/>
          <w:p w:rsidR="00000000" w:rsidDel="00000000" w:rsidP="00000000" w:rsidRDefault="00000000" w:rsidRPr="00000000" w14:paraId="00000079">
            <w:pPr>
              <w:spacing w:after="160" w:line="278.00000000000006" w:lineRule="auto"/>
              <w:rPr/>
            </w:pPr>
            <w:r w:rsidDel="00000000" w:rsidR="00000000" w:rsidRPr="00000000">
              <w:rPr>
                <w:rtl w:val="0"/>
              </w:rPr>
              <w:t xml:space="preserve">Supports content extraction in multiple languages, making it suitable for global applications.</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tblW w:w="2929.0" w:type="dxa"/>
              <w:jc w:val="left"/>
              <w:tblLayout w:type="fixed"/>
              <w:tblLook w:val="0400"/>
            </w:tblPr>
            <w:tblGrid>
              <w:gridCol w:w="2929"/>
              <w:tblGridChange w:id="0">
                <w:tblGrid>
                  <w:gridCol w:w="2929"/>
                </w:tblGrid>
              </w:tblGridChange>
            </w:tblGrid>
            <w:tr>
              <w:trPr>
                <w:cantSplit w:val="0"/>
                <w:tblHeader w:val="0"/>
              </w:trPr>
              <w:tc>
                <w:tcPr>
                  <w:vAlign w:val="center"/>
                </w:tcPr>
                <w:p w:rsidR="00000000" w:rsidDel="00000000" w:rsidP="00000000" w:rsidRDefault="00000000" w:rsidRPr="00000000" w14:paraId="0000007B">
                  <w:pPr>
                    <w:rPr/>
                  </w:pPr>
                  <w:r w:rsidDel="00000000" w:rsidR="00000000" w:rsidRPr="00000000">
                    <w:rPr>
                      <w:rtl w:val="0"/>
                    </w:rPr>
                    <w:t xml:space="preserve">Supports extracting text in various languages when combined with OCR tools, depending on the capabilities of the OCR engine used.</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after="160" w:line="278.00000000000006" w:lineRule="auto"/>
              <w:rPr/>
            </w:pPr>
            <w:r w:rsidDel="00000000" w:rsidR="00000000" w:rsidRPr="00000000">
              <w:rPr>
                <w:rtl w:val="0"/>
              </w:rPr>
              <w:t xml:space="preserve">Scalability and Performance</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
              <w:tblW w:w="3181.0" w:type="dxa"/>
              <w:jc w:val="left"/>
              <w:tblLayout w:type="fixed"/>
              <w:tblLook w:val="0400"/>
            </w:tblPr>
            <w:tblGrid>
              <w:gridCol w:w="3181"/>
              <w:tblGridChange w:id="0">
                <w:tblGrid>
                  <w:gridCol w:w="3181"/>
                </w:tblGrid>
              </w:tblGridChange>
            </w:tblGrid>
            <w:tr>
              <w:trPr>
                <w:cantSplit w:val="0"/>
                <w:tblHeader w:val="0"/>
              </w:trPr>
              <w:tc>
                <w:tcPr>
                  <w:vAlign w:val="center"/>
                </w:tcPr>
                <w:p w:rsidR="00000000" w:rsidDel="00000000" w:rsidP="00000000" w:rsidRDefault="00000000" w:rsidRPr="00000000" w14:paraId="00000081">
                  <w:pPr>
                    <w:rPr/>
                  </w:pPr>
                  <w:r w:rsidDel="00000000" w:rsidR="00000000" w:rsidRPr="00000000">
                    <w:rPr>
                      <w:rtl w:val="0"/>
                    </w:rPr>
                    <w:t xml:space="preserve">Engineered for high throughput, allowing organizations to efficiently process large volumes of documents with minimal delays.</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3">
                  <w:pPr>
                    <w:rPr/>
                  </w:pPr>
                  <w:r w:rsidDel="00000000" w:rsidR="00000000" w:rsidRPr="00000000">
                    <w:rPr>
                      <w:rtl w:val="0"/>
                    </w:rPr>
                  </w:r>
                </w:p>
              </w:tc>
            </w:tr>
          </w:tbl>
          <w:p w:rsidR="00000000" w:rsidDel="00000000" w:rsidP="00000000" w:rsidRDefault="00000000" w:rsidRPr="00000000" w14:paraId="00000084">
            <w:pPr>
              <w:spacing w:after="160" w:line="278.00000000000006" w:lineRule="auto"/>
              <w:rPr/>
            </w:pPr>
            <w:r w:rsidDel="00000000" w:rsidR="00000000" w:rsidRPr="00000000">
              <w:rPr>
                <w:rtl w:val="0"/>
              </w:rPr>
            </w:r>
          </w:p>
        </w:tc>
        <w:tc>
          <w:tcPr/>
          <w:p w:rsidR="00000000" w:rsidDel="00000000" w:rsidP="00000000" w:rsidRDefault="00000000" w:rsidRPr="00000000" w14:paraId="00000085">
            <w:pPr>
              <w:spacing w:after="160" w:line="278.00000000000006" w:lineRule="auto"/>
              <w:rPr/>
            </w:pPr>
            <w:r w:rsidDel="00000000" w:rsidR="00000000" w:rsidRPr="00000000">
              <w:rPr>
                <w:rtl w:val="0"/>
              </w:rPr>
              <w:t xml:space="preserve">Built on Azure's cloud infrastructure, enabling organizations to scale their document processing capabilities to handle large volumes efficiently.</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
              <w:tblW w:w="2929.0" w:type="dxa"/>
              <w:jc w:val="left"/>
              <w:tblLayout w:type="fixed"/>
              <w:tblLook w:val="0400"/>
            </w:tblPr>
            <w:tblGrid>
              <w:gridCol w:w="2929"/>
              <w:tblGridChange w:id="0">
                <w:tblGrid>
                  <w:gridCol w:w="2929"/>
                </w:tblGrid>
              </w:tblGridChange>
            </w:tblGrid>
            <w:tr>
              <w:trPr>
                <w:cantSplit w:val="0"/>
                <w:tblHeader w:val="0"/>
              </w:trPr>
              <w:tc>
                <w:tcPr>
                  <w:vAlign w:val="center"/>
                </w:tcPr>
                <w:p w:rsidR="00000000" w:rsidDel="00000000" w:rsidP="00000000" w:rsidRDefault="00000000" w:rsidRPr="00000000" w14:paraId="00000087">
                  <w:pPr>
                    <w:rPr/>
                  </w:pPr>
                  <w:r w:rsidDel="00000000" w:rsidR="00000000" w:rsidRPr="00000000">
                    <w:rPr>
                      <w:rtl w:val="0"/>
                    </w:rPr>
                    <w:t xml:space="preserve">Lightweight and efficient, suitable for processing large PDFs but may require additional optimization for very large documents.</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9">
                  <w:pPr>
                    <w:rPr/>
                  </w:pPr>
                  <w:r w:rsidDel="00000000" w:rsidR="00000000" w:rsidRPr="00000000">
                    <w:rPr>
                      <w:rtl w:val="0"/>
                    </w:rPr>
                  </w:r>
                </w:p>
              </w:tc>
            </w:tr>
          </w:tbl>
          <w:p w:rsidR="00000000" w:rsidDel="00000000" w:rsidP="00000000" w:rsidRDefault="00000000" w:rsidRPr="00000000" w14:paraId="0000008A">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after="160" w:line="278.00000000000006" w:lineRule="auto"/>
              <w:rPr/>
            </w:pPr>
            <w:r w:rsidDel="00000000" w:rsidR="00000000" w:rsidRPr="00000000">
              <w:rPr>
                <w:rtl w:val="0"/>
              </w:rPr>
              <w:t xml:space="preserve">API Integration and Usability</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tblW w:w="3181.0" w:type="dxa"/>
              <w:jc w:val="left"/>
              <w:tblLayout w:type="fixed"/>
              <w:tblLook w:val="0400"/>
            </w:tblPr>
            <w:tblGrid>
              <w:gridCol w:w="3181"/>
              <w:tblGridChange w:id="0">
                <w:tblGrid>
                  <w:gridCol w:w="3181"/>
                </w:tblGrid>
              </w:tblGridChange>
            </w:tblGrid>
            <w:tr>
              <w:trPr>
                <w:cantSplit w:val="0"/>
                <w:tblHeader w:val="0"/>
              </w:trPr>
              <w:tc>
                <w:tcPr>
                  <w:vAlign w:val="center"/>
                </w:tcPr>
                <w:p w:rsidR="00000000" w:rsidDel="00000000" w:rsidP="00000000" w:rsidRDefault="00000000" w:rsidRPr="00000000" w14:paraId="0000008D">
                  <w:pPr>
                    <w:rPr/>
                  </w:pPr>
                  <w:r w:rsidDel="00000000" w:rsidR="00000000" w:rsidRPr="00000000">
                    <w:rPr>
                      <w:rtl w:val="0"/>
                    </w:rPr>
                    <w:t xml:space="preserve">Offers seamless integration through RESTful architecture, with comprehensive SDKs and documentation for a smooth development experience.</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8F">
                  <w:pPr>
                    <w:rPr/>
                  </w:pPr>
                  <w:r w:rsidDel="00000000" w:rsidR="00000000" w:rsidRPr="00000000">
                    <w:rPr>
                      <w:rtl w:val="0"/>
                    </w:rPr>
                  </w:r>
                </w:p>
              </w:tc>
            </w:tr>
          </w:tbl>
          <w:p w:rsidR="00000000" w:rsidDel="00000000" w:rsidP="00000000" w:rsidRDefault="00000000" w:rsidRPr="00000000" w14:paraId="00000090">
            <w:pPr>
              <w:spacing w:after="160" w:line="278.00000000000006" w:lineRule="auto"/>
              <w:rPr/>
            </w:pPr>
            <w:r w:rsidDel="00000000" w:rsidR="00000000" w:rsidRPr="00000000">
              <w:rPr>
                <w:rtl w:val="0"/>
              </w:rPr>
            </w:r>
          </w:p>
        </w:tc>
        <w:tc>
          <w:tcPr/>
          <w:p w:rsidR="00000000" w:rsidDel="00000000" w:rsidP="00000000" w:rsidRDefault="00000000" w:rsidRPr="00000000" w14:paraId="00000091">
            <w:pPr>
              <w:spacing w:after="160" w:line="278.00000000000006" w:lineRule="auto"/>
              <w:rPr/>
            </w:pPr>
            <w:r w:rsidDel="00000000" w:rsidR="00000000" w:rsidRPr="00000000">
              <w:rPr>
                <w:rtl w:val="0"/>
              </w:rPr>
              <w:t xml:space="preserve">Offers easy integration through RESTful APIs with comprehensive SDKs for various programming languages, ensuring a smooth developer experience.</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7"/>
              <w:tblW w:w="2929.0" w:type="dxa"/>
              <w:jc w:val="left"/>
              <w:tblLayout w:type="fixed"/>
              <w:tblLook w:val="0400"/>
            </w:tblPr>
            <w:tblGrid>
              <w:gridCol w:w="2929"/>
              <w:tblGridChange w:id="0">
                <w:tblGrid>
                  <w:gridCol w:w="2929"/>
                </w:tblGrid>
              </w:tblGridChange>
            </w:tblGrid>
            <w:tr>
              <w:trPr>
                <w:cantSplit w:val="0"/>
                <w:tblHeader w:val="0"/>
              </w:trPr>
              <w:tc>
                <w:tcPr>
                  <w:vAlign w:val="center"/>
                </w:tcPr>
                <w:p w:rsidR="00000000" w:rsidDel="00000000" w:rsidP="00000000" w:rsidRDefault="00000000" w:rsidRPr="00000000" w14:paraId="00000093">
                  <w:pPr>
                    <w:rPr/>
                  </w:pPr>
                  <w:r w:rsidDel="00000000" w:rsidR="00000000" w:rsidRPr="00000000">
                    <w:rPr>
                      <w:rtl w:val="0"/>
                    </w:rPr>
                    <w:t xml:space="preserve">Easy to integrate as a Python library with straightforward API methods for document manipulation and extraction.</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5">
                  <w:pPr>
                    <w:rPr/>
                  </w:pPr>
                  <w:r w:rsidDel="00000000" w:rsidR="00000000" w:rsidRPr="00000000">
                    <w:rPr>
                      <w:rtl w:val="0"/>
                    </w:rPr>
                  </w:r>
                </w:p>
              </w:tc>
            </w:tr>
          </w:tbl>
          <w:p w:rsidR="00000000" w:rsidDel="00000000" w:rsidP="00000000" w:rsidRDefault="00000000" w:rsidRPr="00000000" w14:paraId="00000096">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97">
            <w:pPr>
              <w:spacing w:after="160" w:line="278.00000000000006" w:lineRule="auto"/>
              <w:rPr/>
            </w:pPr>
            <w:r w:rsidDel="00000000" w:rsidR="00000000" w:rsidRPr="00000000">
              <w:rPr>
                <w:rtl w:val="0"/>
              </w:rPr>
              <w:t xml:space="preserve">Customization Options</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tblW w:w="3181.0" w:type="dxa"/>
              <w:jc w:val="left"/>
              <w:tblLayout w:type="fixed"/>
              <w:tblLook w:val="0400"/>
            </w:tblPr>
            <w:tblGrid>
              <w:gridCol w:w="3181"/>
              <w:tblGridChange w:id="0">
                <w:tblGrid>
                  <w:gridCol w:w="3181"/>
                </w:tblGrid>
              </w:tblGridChange>
            </w:tblGrid>
            <w:tr>
              <w:trPr>
                <w:cantSplit w:val="0"/>
                <w:tblHeader w:val="0"/>
              </w:trPr>
              <w:tc>
                <w:tcPr>
                  <w:vAlign w:val="center"/>
                </w:tcPr>
                <w:p w:rsidR="00000000" w:rsidDel="00000000" w:rsidP="00000000" w:rsidRDefault="00000000" w:rsidRPr="00000000" w14:paraId="00000099">
                  <w:pPr>
                    <w:rPr/>
                  </w:pPr>
                  <w:r w:rsidDel="00000000" w:rsidR="00000000" w:rsidRPr="00000000">
                    <w:rPr>
                      <w:rtl w:val="0"/>
                    </w:rPr>
                    <w:t xml:space="preserve">Provides customizable extraction rules and fine-tuning options to meet specific data extraction needs and document types.</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B">
                  <w:pPr>
                    <w:rPr/>
                  </w:pPr>
                  <w:r w:rsidDel="00000000" w:rsidR="00000000" w:rsidRPr="00000000">
                    <w:rPr>
                      <w:rtl w:val="0"/>
                    </w:rPr>
                  </w:r>
                </w:p>
              </w:tc>
            </w:tr>
          </w:tbl>
          <w:p w:rsidR="00000000" w:rsidDel="00000000" w:rsidP="00000000" w:rsidRDefault="00000000" w:rsidRPr="00000000" w14:paraId="0000009C">
            <w:pPr>
              <w:spacing w:after="160" w:line="278.00000000000006" w:lineRule="auto"/>
              <w:rPr/>
            </w:pPr>
            <w:r w:rsidDel="00000000" w:rsidR="00000000" w:rsidRPr="00000000">
              <w:rPr>
                <w:rtl w:val="0"/>
              </w:rPr>
            </w:r>
          </w:p>
        </w:tc>
        <w:tc>
          <w:tcPr/>
          <w:p w:rsidR="00000000" w:rsidDel="00000000" w:rsidP="00000000" w:rsidRDefault="00000000" w:rsidRPr="00000000" w14:paraId="0000009D">
            <w:pPr>
              <w:spacing w:after="160" w:line="278.00000000000006" w:lineRule="auto"/>
              <w:rPr/>
            </w:pPr>
            <w:r w:rsidDel="00000000" w:rsidR="00000000" w:rsidRPr="00000000">
              <w:rPr>
                <w:rtl w:val="0"/>
              </w:rPr>
              <w:t xml:space="preserve">Provides minimal extraction templates, allowing users to little to none extraction rules and adjust settings for various document types.</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
              <w:tblW w:w="2929.0" w:type="dxa"/>
              <w:jc w:val="left"/>
              <w:tblLayout w:type="fixed"/>
              <w:tblLook w:val="0400"/>
            </w:tblPr>
            <w:tblGrid>
              <w:gridCol w:w="2929"/>
              <w:tblGridChange w:id="0">
                <w:tblGrid>
                  <w:gridCol w:w="2929"/>
                </w:tblGrid>
              </w:tblGridChange>
            </w:tblGrid>
            <w:tr>
              <w:trPr>
                <w:cantSplit w:val="0"/>
                <w:tblHeader w:val="0"/>
              </w:trPr>
              <w:tc>
                <w:tcPr>
                  <w:vAlign w:val="center"/>
                </w:tcPr>
                <w:p w:rsidR="00000000" w:rsidDel="00000000" w:rsidP="00000000" w:rsidRDefault="00000000" w:rsidRPr="00000000" w14:paraId="0000009F">
                  <w:pPr>
                    <w:rPr/>
                  </w:pPr>
                  <w:r w:rsidDel="00000000" w:rsidR="00000000" w:rsidRPr="00000000">
                    <w:rPr>
                      <w:rtl w:val="0"/>
                    </w:rPr>
                    <w:t xml:space="preserve">Provides extensive options for customization, allowing users to control how content is extracted and rendered from PDFs.</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1">
                  <w:pPr>
                    <w:rPr/>
                  </w:pPr>
                  <w:r w:rsidDel="00000000" w:rsidR="00000000" w:rsidRPr="00000000">
                    <w:rPr>
                      <w:rtl w:val="0"/>
                    </w:rPr>
                  </w:r>
                </w:p>
              </w:tc>
            </w:tr>
          </w:tbl>
          <w:p w:rsidR="00000000" w:rsidDel="00000000" w:rsidP="00000000" w:rsidRDefault="00000000" w:rsidRPr="00000000" w14:paraId="000000A2">
            <w:pPr>
              <w:spacing w:after="160" w:line="278.00000000000006" w:lineRule="auto"/>
              <w:rPr/>
            </w:pPr>
            <w:r w:rsidDel="00000000" w:rsidR="00000000" w:rsidRPr="00000000">
              <w:rPr>
                <w:rtl w:val="0"/>
              </w:rPr>
            </w:r>
          </w:p>
        </w:tc>
      </w:tr>
      <w:tr>
        <w:trPr>
          <w:cantSplit w:val="0"/>
          <w:tblHeader w:val="0"/>
        </w:trPr>
        <w:tc>
          <w:tcPr/>
          <w:p w:rsidR="00000000" w:rsidDel="00000000" w:rsidP="00000000" w:rsidRDefault="00000000" w:rsidRPr="00000000" w14:paraId="000000A3">
            <w:pPr>
              <w:spacing w:after="160" w:line="278.00000000000006" w:lineRule="auto"/>
              <w:rPr/>
            </w:pPr>
            <w:r w:rsidDel="00000000" w:rsidR="00000000" w:rsidRPr="00000000">
              <w:rPr>
                <w:rtl w:val="0"/>
              </w:rPr>
              <w:t xml:space="preserve">Accuracy and Error Handling</w:t>
            </w:r>
          </w:p>
        </w:tc>
        <w:tc>
          <w:tcPr/>
          <w:p w:rsidR="00000000" w:rsidDel="00000000" w:rsidP="00000000" w:rsidRDefault="00000000" w:rsidRPr="00000000" w14:paraId="000000A4">
            <w:pPr>
              <w:spacing w:after="160" w:line="278.00000000000006" w:lineRule="auto"/>
              <w:rPr/>
            </w:pPr>
            <w:r w:rsidDel="00000000" w:rsidR="00000000" w:rsidRPr="00000000">
              <w:rPr>
                <w:rtl w:val="0"/>
              </w:rPr>
              <w:t xml:space="preserve">Prioritizes accuracy and effective error handling, equipping users with the tools needed to ensure reliable data extraction and manage challenges related to problematic data.</w:t>
            </w:r>
          </w:p>
        </w:tc>
        <w:tc>
          <w:tcPr/>
          <w:p w:rsidR="00000000" w:rsidDel="00000000" w:rsidP="00000000" w:rsidRDefault="00000000" w:rsidRPr="00000000" w14:paraId="000000A5">
            <w:pPr>
              <w:spacing w:after="160" w:line="278.00000000000006" w:lineRule="auto"/>
              <w:rPr/>
            </w:pPr>
            <w:r w:rsidDel="00000000" w:rsidR="00000000" w:rsidRPr="00000000">
              <w:rPr>
                <w:rtl w:val="0"/>
              </w:rPr>
              <w:t xml:space="preserve">Focuses on accuracy in data extraction, with occasional instances of data (like URLs) being broken into two parts.</w:t>
            </w:r>
          </w:p>
        </w:tc>
        <w:tc>
          <w:tcPr/>
          <w:p w:rsidR="00000000" w:rsidDel="00000000" w:rsidP="00000000" w:rsidRDefault="00000000" w:rsidRPr="00000000" w14:paraId="000000A6">
            <w:pPr>
              <w:rPr/>
            </w:pPr>
            <w:r w:rsidDel="00000000" w:rsidR="00000000" w:rsidRPr="00000000">
              <w:rPr>
                <w:rtl w:val="0"/>
              </w:rPr>
              <w:t xml:space="preserve">Accuracy depends on the quality of the input files; error handling is user-implemented, giving flexibility but requiring more developer effort.</w:t>
            </w:r>
          </w:p>
        </w:tc>
      </w:tr>
    </w:tbl>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rPr/>
      </w:pPr>
      <w:r w:rsidDel="00000000" w:rsidR="00000000" w:rsidRPr="00000000">
        <w:rPr>
          <w:rtl w:val="0"/>
        </w:rPr>
        <w:t xml:space="preserve">3. Business and Strategic Considerations</w:t>
      </w:r>
    </w:p>
    <w:tbl>
      <w:tblPr>
        <w:tblStyle w:val="Table43"/>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325"/>
        <w:gridCol w:w="3600"/>
        <w:gridCol w:w="3150"/>
        <w:gridCol w:w="2875"/>
        <w:tblGridChange w:id="0">
          <w:tblGrid>
            <w:gridCol w:w="3325"/>
            <w:gridCol w:w="3600"/>
            <w:gridCol w:w="3150"/>
            <w:gridCol w:w="2875"/>
          </w:tblGrid>
        </w:tblGridChange>
      </w:tblGrid>
      <w:tr>
        <w:trPr>
          <w:cantSplit w:val="0"/>
          <w:tblHeader w:val="0"/>
        </w:trPr>
        <w:tc>
          <w:tcPr/>
          <w:p w:rsidR="00000000" w:rsidDel="00000000" w:rsidP="00000000" w:rsidRDefault="00000000" w:rsidRPr="00000000" w14:paraId="000000A9">
            <w:pPr>
              <w:spacing w:after="160" w:line="278.00000000000006" w:lineRule="auto"/>
              <w:rPr/>
            </w:pPr>
            <w:r w:rsidDel="00000000" w:rsidR="00000000" w:rsidRPr="00000000">
              <w:rPr>
                <w:rtl w:val="0"/>
              </w:rPr>
              <w:t xml:space="preserve">Evaluation Metric</w:t>
            </w:r>
          </w:p>
        </w:tc>
        <w:tc>
          <w:tcPr/>
          <w:p w:rsidR="00000000" w:rsidDel="00000000" w:rsidP="00000000" w:rsidRDefault="00000000" w:rsidRPr="00000000" w14:paraId="000000AA">
            <w:pPr>
              <w:spacing w:after="160" w:line="278.00000000000006" w:lineRule="auto"/>
              <w:rPr/>
            </w:pPr>
            <w:r w:rsidDel="00000000" w:rsidR="00000000" w:rsidRPr="00000000">
              <w:rPr>
                <w:rtl w:val="0"/>
              </w:rPr>
              <w:t xml:space="preserve">Adobe PDF API</w:t>
            </w:r>
          </w:p>
        </w:tc>
        <w:tc>
          <w:tcPr/>
          <w:p w:rsidR="00000000" w:rsidDel="00000000" w:rsidP="00000000" w:rsidRDefault="00000000" w:rsidRPr="00000000" w14:paraId="000000AB">
            <w:pPr>
              <w:spacing w:after="160" w:line="278.00000000000006" w:lineRule="auto"/>
              <w:rPr/>
            </w:pPr>
            <w:r w:rsidDel="00000000" w:rsidR="00000000" w:rsidRPr="00000000">
              <w:rPr>
                <w:rtl w:val="0"/>
              </w:rPr>
              <w:t xml:space="preserve">Microsoft Document Intelligence</w:t>
            </w:r>
          </w:p>
        </w:tc>
        <w:tc>
          <w:tcPr/>
          <w:p w:rsidR="00000000" w:rsidDel="00000000" w:rsidP="00000000" w:rsidRDefault="00000000" w:rsidRPr="00000000" w14:paraId="000000AC">
            <w:pPr>
              <w:spacing w:after="160" w:line="278.00000000000006" w:lineRule="auto"/>
              <w:rPr/>
            </w:pPr>
            <w:r w:rsidDel="00000000" w:rsidR="00000000" w:rsidRPr="00000000">
              <w:rPr>
                <w:rtl w:val="0"/>
              </w:rPr>
              <w:t xml:space="preserve">PyMuPdf</w:t>
            </w:r>
          </w:p>
        </w:tc>
      </w:tr>
      <w:tr>
        <w:trPr>
          <w:cantSplit w:val="0"/>
          <w:tblHeader w:val="0"/>
        </w:trPr>
        <w:tc>
          <w:tcPr/>
          <w:p w:rsidR="00000000" w:rsidDel="00000000" w:rsidP="00000000" w:rsidRDefault="00000000" w:rsidRPr="00000000" w14:paraId="000000AD">
            <w:pPr>
              <w:spacing w:after="160" w:line="278.00000000000006" w:lineRule="auto"/>
              <w:rPr/>
            </w:pPr>
            <w:r w:rsidDel="00000000" w:rsidR="00000000" w:rsidRPr="00000000">
              <w:rPr>
                <w:rtl w:val="0"/>
              </w:rPr>
              <w:t xml:space="preserve">Cost Efficiency (Pricing vs. Features)</w:t>
            </w:r>
          </w:p>
        </w:tc>
        <w:tc>
          <w:tcPr/>
          <w:p w:rsidR="00000000" w:rsidDel="00000000" w:rsidP="00000000" w:rsidRDefault="00000000" w:rsidRPr="00000000" w14:paraId="000000AE">
            <w:pPr>
              <w:spacing w:after="160" w:line="278.00000000000006" w:lineRule="auto"/>
              <w:rPr/>
            </w:pPr>
            <w:r w:rsidDel="00000000" w:rsidR="00000000" w:rsidRPr="00000000">
              <w:rPr>
                <w:rtl w:val="0"/>
              </w:rPr>
              <w:t xml:space="preserve">Adobe offers a pay-as-you-go pricing model, balancing costs with a wide range of features, including robust OCR and complex layout support</w:t>
            </w: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t xml:space="preserve">Offers a pay-as-you-go pricing model with tiered options, providing flexibility based on usage</w:t>
            </w: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0B0">
            <w:pPr>
              <w:spacing w:after="160" w:line="278.00000000000006" w:lineRule="auto"/>
              <w:rPr/>
            </w:pPr>
            <w:r w:rsidDel="00000000" w:rsidR="00000000" w:rsidRPr="00000000">
              <w:rPr>
                <w:rtl w:val="0"/>
              </w:rPr>
              <w:t xml:space="preserve">PyMuPDF is free and open-source, providing excellent value with no licensing costs</w:t>
            </w:r>
          </w:p>
        </w:tc>
      </w:tr>
      <w:tr>
        <w:trPr>
          <w:cantSplit w:val="0"/>
          <w:tblHeader w:val="0"/>
        </w:trPr>
        <w:tc>
          <w:tcPr/>
          <w:p w:rsidR="00000000" w:rsidDel="00000000" w:rsidP="00000000" w:rsidRDefault="00000000" w:rsidRPr="00000000" w14:paraId="000000B1">
            <w:pPr>
              <w:spacing w:after="160" w:line="278.00000000000006" w:lineRule="auto"/>
              <w:rPr/>
            </w:pPr>
            <w:r w:rsidDel="00000000" w:rsidR="00000000" w:rsidRPr="00000000">
              <w:rPr>
                <w:rtl w:val="0"/>
              </w:rPr>
              <w:t xml:space="preserve">Vendor Reputation and Stability</w:t>
            </w:r>
          </w:p>
        </w:tc>
        <w:tc>
          <w:tcPr/>
          <w:p w:rsidR="00000000" w:rsidDel="00000000" w:rsidP="00000000" w:rsidRDefault="00000000" w:rsidRPr="00000000" w14:paraId="000000B2">
            <w:pPr>
              <w:rPr/>
            </w:pPr>
            <w:r w:rsidDel="00000000" w:rsidR="00000000" w:rsidRPr="00000000">
              <w:rPr>
                <w:rtl w:val="0"/>
              </w:rPr>
              <w:t xml:space="preserve">Adobe is a well-established leader in document processing and management, known for reliability and innovation over decades</w:t>
            </w: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0B3">
            <w:pPr>
              <w:spacing w:after="160" w:line="278.00000000000006" w:lineRule="auto"/>
              <w:rPr/>
            </w:pPr>
            <w:r w:rsidDel="00000000" w:rsidR="00000000" w:rsidRPr="00000000">
              <w:rPr>
                <w:rtl w:val="0"/>
              </w:rPr>
              <w:t xml:space="preserve">Microsoft is a global leader in cloud services and AI, known for reliability, scalability, and enterprise-grade solutions​</w:t>
            </w:r>
          </w:p>
        </w:tc>
        <w:tc>
          <w:tcPr/>
          <w:p w:rsidR="00000000" w:rsidDel="00000000" w:rsidP="00000000" w:rsidRDefault="00000000" w:rsidRPr="00000000" w14:paraId="000000B4">
            <w:pPr>
              <w:spacing w:after="160" w:line="278.00000000000006" w:lineRule="auto"/>
              <w:rPr/>
            </w:pPr>
            <w:r w:rsidDel="00000000" w:rsidR="00000000" w:rsidRPr="00000000">
              <w:rPr>
                <w:rtl w:val="0"/>
              </w:rPr>
              <w:t xml:space="preserve">Being an open-source library, it has a supportive community; however, it lacks the commercial backing of larger vendors</w:t>
            </w:r>
          </w:p>
        </w:tc>
      </w:tr>
      <w:tr>
        <w:trPr>
          <w:cantSplit w:val="0"/>
          <w:tblHeader w:val="0"/>
        </w:trPr>
        <w:tc>
          <w:tcPr/>
          <w:p w:rsidR="00000000" w:rsidDel="00000000" w:rsidP="00000000" w:rsidRDefault="00000000" w:rsidRPr="00000000" w14:paraId="000000B5">
            <w:pPr>
              <w:spacing w:after="160" w:line="278.00000000000006" w:lineRule="auto"/>
              <w:rPr/>
            </w:pPr>
            <w:r w:rsidDel="00000000" w:rsidR="00000000" w:rsidRPr="00000000">
              <w:rPr>
                <w:rtl w:val="0"/>
              </w:rPr>
              <w:t xml:space="preserve">Customer Support and SLA</w:t>
            </w:r>
          </w:p>
        </w:tc>
        <w:tc>
          <w:tcPr/>
          <w:p w:rsidR="00000000" w:rsidDel="00000000" w:rsidP="00000000" w:rsidRDefault="00000000" w:rsidRPr="00000000" w14:paraId="000000B6">
            <w:pPr>
              <w:rPr/>
            </w:pPr>
            <w:r w:rsidDel="00000000" w:rsidR="00000000" w:rsidRPr="00000000">
              <w:rPr>
                <w:rtl w:val="0"/>
              </w:rPr>
              <w:t xml:space="preserve">Provides extensive customer support through various channels and detailed SLAs, ensuring reliable service</w:t>
            </w: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0B7">
            <w:pPr>
              <w:spacing w:after="160" w:line="278.00000000000006" w:lineRule="auto"/>
              <w:rPr/>
            </w:pPr>
            <w:r w:rsidDel="00000000" w:rsidR="00000000" w:rsidRPr="00000000">
              <w:rPr>
                <w:rtl w:val="0"/>
              </w:rPr>
              <w:t xml:space="preserve">Microsoft provides strong customer support and detailed SLAs, ensuring high availability and quick response times</w:t>
            </w:r>
          </w:p>
        </w:tc>
        <w:tc>
          <w:tcPr/>
          <w:p w:rsidR="00000000" w:rsidDel="00000000" w:rsidP="00000000" w:rsidRDefault="00000000" w:rsidRPr="00000000" w14:paraId="000000B8">
            <w:pPr>
              <w:rPr/>
            </w:pPr>
            <w:r w:rsidDel="00000000" w:rsidR="00000000" w:rsidRPr="00000000">
              <w:rPr>
                <w:rtl w:val="0"/>
              </w:rPr>
              <w:t xml:space="preserve">Limited formal customer support; relies on community forums and GitHub issues for assistance​</w:t>
            </w:r>
          </w:p>
        </w:tc>
      </w:tr>
      <w:tr>
        <w:trPr>
          <w:cantSplit w:val="0"/>
          <w:tblHeader w:val="0"/>
        </w:trPr>
        <w:tc>
          <w:tcPr/>
          <w:p w:rsidR="00000000" w:rsidDel="00000000" w:rsidP="00000000" w:rsidRDefault="00000000" w:rsidRPr="00000000" w14:paraId="000000B9">
            <w:pPr>
              <w:spacing w:after="160" w:line="278.00000000000006" w:lineRule="auto"/>
              <w:rPr/>
            </w:pPr>
            <w:r w:rsidDel="00000000" w:rsidR="00000000" w:rsidRPr="00000000">
              <w:rPr>
                <w:rtl w:val="0"/>
              </w:rPr>
              <w:t xml:space="preserve">Security and Privacy</w:t>
            </w:r>
          </w:p>
        </w:tc>
        <w:tc>
          <w:tcPr/>
          <w:p w:rsidR="00000000" w:rsidDel="00000000" w:rsidP="00000000" w:rsidRDefault="00000000" w:rsidRPr="00000000" w14:paraId="000000BA">
            <w:pPr>
              <w:rPr/>
            </w:pPr>
            <w:r w:rsidDel="00000000" w:rsidR="00000000" w:rsidRPr="00000000">
              <w:rPr>
                <w:rtl w:val="0"/>
              </w:rPr>
              <w:t xml:space="preserve">Implements strong data encryption and compliance with regulations such as GDPR and HIPAA, prioritizing user data protection</w:t>
            </w: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0BB">
            <w:pPr>
              <w:spacing w:after="160" w:line="278.00000000000006" w:lineRule="auto"/>
              <w:rPr/>
            </w:pPr>
            <w:r w:rsidDel="00000000" w:rsidR="00000000" w:rsidRPr="00000000">
              <w:rPr>
                <w:rtl w:val="0"/>
              </w:rPr>
              <w:t xml:space="preserve">Complies with major regulations like GDPR and HIPAA, implementing robust data encryption and privacy measures​</w:t>
            </w:r>
          </w:p>
        </w:tc>
        <w:tc>
          <w:tcPr/>
          <w:p w:rsidR="00000000" w:rsidDel="00000000" w:rsidP="00000000" w:rsidRDefault="00000000" w:rsidRPr="00000000" w14:paraId="000000BC">
            <w:pPr>
              <w:rPr/>
            </w:pPr>
            <w:r w:rsidDel="00000000" w:rsidR="00000000" w:rsidRPr="00000000">
              <w:rPr>
                <w:rtl w:val="0"/>
              </w:rPr>
              <w:t xml:space="preserve">Security is user managed as it does not process sensitive data inherently; users must ensure compliance​</w:t>
            </w:r>
          </w:p>
        </w:tc>
      </w:tr>
      <w:tr>
        <w:trPr>
          <w:cantSplit w:val="0"/>
          <w:tblHeader w:val="0"/>
        </w:trPr>
        <w:tc>
          <w:tcPr/>
          <w:p w:rsidR="00000000" w:rsidDel="00000000" w:rsidP="00000000" w:rsidRDefault="00000000" w:rsidRPr="00000000" w14:paraId="000000BD">
            <w:pPr>
              <w:spacing w:after="160" w:line="278.00000000000006" w:lineRule="auto"/>
              <w:rPr/>
            </w:pPr>
            <w:r w:rsidDel="00000000" w:rsidR="00000000" w:rsidRPr="00000000">
              <w:rPr>
                <w:rtl w:val="0"/>
              </w:rPr>
              <w:t xml:space="preserve">Documentation and Training Resources</w:t>
            </w:r>
          </w:p>
        </w:tc>
        <w:tc>
          <w:tcPr/>
          <w:p w:rsidR="00000000" w:rsidDel="00000000" w:rsidP="00000000" w:rsidRDefault="00000000" w:rsidRPr="00000000" w14:paraId="000000BE">
            <w:pPr>
              <w:rPr/>
            </w:pPr>
            <w:r w:rsidDel="00000000" w:rsidR="00000000" w:rsidRPr="00000000">
              <w:rPr>
                <w:rtl w:val="0"/>
              </w:rPr>
              <w:t xml:space="preserve">Offers comprehensive documentation, tutorials, and community forums for developers</w:t>
            </w: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0BF">
            <w:pPr>
              <w:spacing w:after="160" w:line="278.00000000000006" w:lineRule="auto"/>
              <w:rPr/>
            </w:pPr>
            <w:r w:rsidDel="00000000" w:rsidR="00000000" w:rsidRPr="00000000">
              <w:rPr>
                <w:rtl w:val="0"/>
              </w:rPr>
              <w:t xml:space="preserve">Comprehensive documentation, quick starts, and training resources are available, along with a supportive developer community​</w:t>
            </w:r>
          </w:p>
        </w:tc>
        <w:tc>
          <w:tcPr/>
          <w:p w:rsidR="00000000" w:rsidDel="00000000" w:rsidP="00000000" w:rsidRDefault="00000000" w:rsidRPr="00000000" w14:paraId="000000C0">
            <w:pPr>
              <w:rPr/>
            </w:pPr>
            <w:r w:rsidDel="00000000" w:rsidR="00000000" w:rsidRPr="00000000">
              <w:rPr>
                <w:rtl w:val="0"/>
              </w:rPr>
              <w:t xml:space="preserve">Offers decent documentation and examples but may lack comprehensive training materials compared to commercial offerings​</w:t>
            </w:r>
          </w:p>
        </w:tc>
      </w:tr>
      <w:tr>
        <w:trPr>
          <w:cantSplit w:val="0"/>
          <w:tblHeader w:val="0"/>
        </w:trPr>
        <w:tc>
          <w:tcPr/>
          <w:p w:rsidR="00000000" w:rsidDel="00000000" w:rsidP="00000000" w:rsidRDefault="00000000" w:rsidRPr="00000000" w14:paraId="000000C1">
            <w:pPr>
              <w:spacing w:after="160" w:line="278.00000000000006" w:lineRule="auto"/>
              <w:rPr/>
            </w:pPr>
            <w:r w:rsidDel="00000000" w:rsidR="00000000" w:rsidRPr="00000000">
              <w:rPr>
                <w:rtl w:val="0"/>
              </w:rPr>
              <w:t xml:space="preserve">Community and Ecosystem</w:t>
            </w:r>
          </w:p>
        </w:tc>
        <w:tc>
          <w:tcPr/>
          <w:p w:rsidR="00000000" w:rsidDel="00000000" w:rsidP="00000000" w:rsidRDefault="00000000" w:rsidRPr="00000000" w14:paraId="000000C2">
            <w:pPr>
              <w:rPr/>
            </w:pPr>
            <w:r w:rsidDel="00000000" w:rsidR="00000000" w:rsidRPr="00000000">
              <w:rPr>
                <w:rtl w:val="0"/>
              </w:rPr>
              <w:t xml:space="preserve">Large user community with numerous third-party integrations, facilitating extended functionalities</w:t>
            </w: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0C3">
            <w:pPr>
              <w:spacing w:after="160" w:line="278.00000000000006" w:lineRule="auto"/>
              <w:rPr/>
            </w:pPr>
            <w:r w:rsidDel="00000000" w:rsidR="00000000" w:rsidRPr="00000000">
              <w:rPr>
                <w:rtl w:val="0"/>
              </w:rPr>
              <w:t xml:space="preserve">Large developer community with many third-party integrations and plugins available through the Azure Marketplace</w:t>
            </w:r>
          </w:p>
        </w:tc>
        <w:tc>
          <w:tcPr/>
          <w:p w:rsidR="00000000" w:rsidDel="00000000" w:rsidP="00000000" w:rsidRDefault="00000000" w:rsidRPr="00000000" w14:paraId="000000C4">
            <w:pPr>
              <w:rPr/>
            </w:pPr>
            <w:r w:rsidDel="00000000" w:rsidR="00000000" w:rsidRPr="00000000">
              <w:rPr>
                <w:rtl w:val="0"/>
              </w:rPr>
              <w:t xml:space="preserve">Active community support on GitHub, but fewer third-party integrations compared to commercial APIs​</w:t>
            </w:r>
          </w:p>
        </w:tc>
      </w:tr>
      <w:tr>
        <w:trPr>
          <w:cantSplit w:val="0"/>
          <w:tblHeader w:val="0"/>
        </w:trPr>
        <w:tc>
          <w:tcPr/>
          <w:p w:rsidR="00000000" w:rsidDel="00000000" w:rsidP="00000000" w:rsidRDefault="00000000" w:rsidRPr="00000000" w14:paraId="000000C5">
            <w:pPr>
              <w:spacing w:after="160" w:line="278.00000000000006" w:lineRule="auto"/>
              <w:rPr/>
            </w:pPr>
            <w:r w:rsidDel="00000000" w:rsidR="00000000" w:rsidRPr="00000000">
              <w:rPr>
                <w:rtl w:val="0"/>
              </w:rPr>
              <w:t xml:space="preserve">Roadmap and Innovation</w:t>
            </w:r>
          </w:p>
        </w:tc>
        <w:tc>
          <w:tcPr/>
          <w:p w:rsidR="00000000" w:rsidDel="00000000" w:rsidP="00000000" w:rsidRDefault="00000000" w:rsidRPr="00000000" w14:paraId="000000C6">
            <w:pPr>
              <w:rPr/>
            </w:pPr>
            <w:r w:rsidDel="00000000" w:rsidR="00000000" w:rsidRPr="00000000">
              <w:rPr>
                <w:rtl w:val="0"/>
              </w:rPr>
              <w:t xml:space="preserve">Committed to continuous innovation, regularly updating features based on user feedback and market demands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C7">
            <w:pPr>
              <w:spacing w:after="160" w:line="278.00000000000006" w:lineRule="auto"/>
              <w:rPr/>
            </w:pPr>
            <w:r w:rsidDel="00000000" w:rsidR="00000000" w:rsidRPr="00000000">
              <w:rPr>
                <w:rtl w:val="0"/>
              </w:rPr>
            </w:r>
          </w:p>
        </w:tc>
        <w:tc>
          <w:tcPr/>
          <w:p w:rsidR="00000000" w:rsidDel="00000000" w:rsidP="00000000" w:rsidRDefault="00000000" w:rsidRPr="00000000" w14:paraId="000000C8">
            <w:pPr>
              <w:spacing w:after="160" w:line="278.00000000000006" w:lineRule="auto"/>
              <w:rPr/>
            </w:pPr>
            <w:r w:rsidDel="00000000" w:rsidR="00000000" w:rsidRPr="00000000">
              <w:rPr>
                <w:rtl w:val="0"/>
              </w:rPr>
              <w:t xml:space="preserve">Microsoft regularly updates the service and has a clear roadmap for introducing new features and enhancements​</w:t>
            </w:r>
          </w:p>
        </w:tc>
        <w:tc>
          <w:tcPr/>
          <w:p w:rsidR="00000000" w:rsidDel="00000000" w:rsidP="00000000" w:rsidRDefault="00000000" w:rsidRPr="00000000" w14:paraId="000000C9">
            <w:pPr>
              <w:rPr/>
            </w:pPr>
            <w:r w:rsidDel="00000000" w:rsidR="00000000" w:rsidRPr="00000000">
              <w:rPr>
                <w:rtl w:val="0"/>
              </w:rPr>
              <w:t xml:space="preserve">Development is community-driven, and while there are updates, the roadmap is not as clearly defined as commercial solutions​</w:t>
            </w:r>
          </w:p>
        </w:tc>
      </w:tr>
      <w:tr>
        <w:trPr>
          <w:cantSplit w:val="0"/>
          <w:tblHeader w:val="0"/>
        </w:trPr>
        <w:tc>
          <w:tcPr/>
          <w:p w:rsidR="00000000" w:rsidDel="00000000" w:rsidP="00000000" w:rsidRDefault="00000000" w:rsidRPr="00000000" w14:paraId="000000CA">
            <w:pPr>
              <w:spacing w:after="160" w:line="278.00000000000006" w:lineRule="auto"/>
              <w:rPr/>
            </w:pPr>
            <w:r w:rsidDel="00000000" w:rsidR="00000000" w:rsidRPr="00000000">
              <w:rPr>
                <w:rtl w:val="0"/>
              </w:rPr>
              <w:t xml:space="preserve">Vendor Lock-in Risk</w:t>
            </w:r>
          </w:p>
        </w:tc>
        <w:tc>
          <w:tcPr/>
          <w:p w:rsidR="00000000" w:rsidDel="00000000" w:rsidP="00000000" w:rsidRDefault="00000000" w:rsidRPr="00000000" w14:paraId="000000CB">
            <w:pPr>
              <w:rPr/>
            </w:pPr>
            <w:r w:rsidDel="00000000" w:rsidR="00000000" w:rsidRPr="00000000">
              <w:rPr>
                <w:rtl w:val="0"/>
              </w:rPr>
              <w:t xml:space="preserve">While there is some dependency on Adobe's ecosystem, it offers robust APIs that ease the transition to alternative solutions if needed</w:t>
            </w: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0CC">
            <w:pPr>
              <w:spacing w:after="160" w:line="278.00000000000006" w:lineRule="auto"/>
              <w:rPr/>
            </w:pPr>
            <w:r w:rsidDel="00000000" w:rsidR="00000000" w:rsidRPr="00000000">
              <w:rPr>
                <w:rtl w:val="0"/>
              </w:rPr>
              <w:t xml:space="preserve">Moderate risk of vendor lock-in, but Microsoft provides flexible migration options and support for multi-cloud strategies​</w:t>
            </w:r>
          </w:p>
        </w:tc>
        <w:tc>
          <w:tcPr/>
          <w:p w:rsidR="00000000" w:rsidDel="00000000" w:rsidP="00000000" w:rsidRDefault="00000000" w:rsidRPr="00000000" w14:paraId="000000CD">
            <w:pPr>
              <w:rPr/>
            </w:pPr>
            <w:r w:rsidDel="00000000" w:rsidR="00000000" w:rsidRPr="00000000">
              <w:rPr>
                <w:rtl w:val="0"/>
              </w:rPr>
              <w:t xml:space="preserve">Minimal lock-in risk due to being open-source, allowing for easy migration to other libraries if needed​</w:t>
            </w:r>
          </w:p>
        </w:tc>
      </w:tr>
    </w:tbl>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r w:rsidDel="00000000" w:rsidR="00000000" w:rsidRPr="00000000">
        <w:rPr>
          <w:rtl w:val="0"/>
        </w:rPr>
      </w:r>
    </w:p>
    <w:p w:rsidR="00000000" w:rsidDel="00000000" w:rsidP="00000000" w:rsidRDefault="00000000" w:rsidRPr="00000000" w14:paraId="000000D9">
      <w:pPr>
        <w:pStyle w:val="Heading2"/>
        <w:rPr/>
      </w:pPr>
      <w:r w:rsidDel="00000000" w:rsidR="00000000" w:rsidRPr="00000000">
        <w:rPr>
          <w:rtl w:val="0"/>
        </w:rPr>
        <w:t xml:space="preserve">4. Performance Metrics</w:t>
      </w:r>
    </w:p>
    <w:tbl>
      <w:tblPr>
        <w:tblStyle w:val="Table44"/>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656"/>
        <w:gridCol w:w="3919"/>
        <w:gridCol w:w="3960"/>
        <w:gridCol w:w="3415"/>
        <w:tblGridChange w:id="0">
          <w:tblGrid>
            <w:gridCol w:w="1656"/>
            <w:gridCol w:w="3919"/>
            <w:gridCol w:w="3960"/>
            <w:gridCol w:w="3415"/>
          </w:tblGrid>
        </w:tblGridChange>
      </w:tblGrid>
      <w:tr>
        <w:trPr>
          <w:cantSplit w:val="0"/>
          <w:tblHeader w:val="0"/>
        </w:trPr>
        <w:tc>
          <w:tcPr/>
          <w:p w:rsidR="00000000" w:rsidDel="00000000" w:rsidP="00000000" w:rsidRDefault="00000000" w:rsidRPr="00000000" w14:paraId="000000DA">
            <w:pPr>
              <w:spacing w:after="160" w:line="278.00000000000006" w:lineRule="auto"/>
              <w:rPr/>
            </w:pPr>
            <w:r w:rsidDel="00000000" w:rsidR="00000000" w:rsidRPr="00000000">
              <w:rPr>
                <w:rtl w:val="0"/>
              </w:rPr>
              <w:t xml:space="preserve">Metric</w:t>
            </w:r>
          </w:p>
        </w:tc>
        <w:tc>
          <w:tcPr/>
          <w:p w:rsidR="00000000" w:rsidDel="00000000" w:rsidP="00000000" w:rsidRDefault="00000000" w:rsidRPr="00000000" w14:paraId="000000DB">
            <w:pPr>
              <w:spacing w:after="160" w:line="278.00000000000006" w:lineRule="auto"/>
              <w:rPr/>
            </w:pPr>
            <w:r w:rsidDel="00000000" w:rsidR="00000000" w:rsidRPr="00000000">
              <w:rPr>
                <w:rtl w:val="0"/>
              </w:rPr>
              <w:t xml:space="preserve">Adobe PDF API</w:t>
            </w:r>
          </w:p>
        </w:tc>
        <w:tc>
          <w:tcPr/>
          <w:p w:rsidR="00000000" w:rsidDel="00000000" w:rsidP="00000000" w:rsidRDefault="00000000" w:rsidRPr="00000000" w14:paraId="000000DC">
            <w:pPr>
              <w:spacing w:after="160" w:line="278.00000000000006" w:lineRule="auto"/>
              <w:rPr/>
            </w:pPr>
            <w:r w:rsidDel="00000000" w:rsidR="00000000" w:rsidRPr="00000000">
              <w:rPr>
                <w:rtl w:val="0"/>
              </w:rPr>
              <w:t xml:space="preserve">Microsoft Document Intelligence</w:t>
            </w:r>
          </w:p>
        </w:tc>
        <w:tc>
          <w:tcPr/>
          <w:p w:rsidR="00000000" w:rsidDel="00000000" w:rsidP="00000000" w:rsidRDefault="00000000" w:rsidRPr="00000000" w14:paraId="000000DD">
            <w:pPr>
              <w:spacing w:after="160" w:line="278.00000000000006" w:lineRule="auto"/>
              <w:rPr/>
            </w:pPr>
            <w:r w:rsidDel="00000000" w:rsidR="00000000" w:rsidRPr="00000000">
              <w:rPr>
                <w:rtl w:val="0"/>
              </w:rPr>
              <w:t xml:space="preserve">PyMuPdf</w:t>
            </w:r>
          </w:p>
        </w:tc>
      </w:tr>
      <w:tr>
        <w:trPr>
          <w:cantSplit w:val="0"/>
          <w:tblHeader w:val="0"/>
        </w:trPr>
        <w:tc>
          <w:tcPr/>
          <w:p w:rsidR="00000000" w:rsidDel="00000000" w:rsidP="00000000" w:rsidRDefault="00000000" w:rsidRPr="00000000" w14:paraId="000000DE">
            <w:pPr>
              <w:spacing w:after="160" w:line="278.00000000000006" w:lineRule="auto"/>
              <w:rPr/>
            </w:pPr>
            <w:r w:rsidDel="00000000" w:rsidR="00000000" w:rsidRPr="00000000">
              <w:rPr>
                <w:rtl w:val="0"/>
              </w:rPr>
              <w:t xml:space="preserve">Latency</w:t>
            </w:r>
          </w:p>
        </w:tc>
        <w:tc>
          <w:tcPr/>
          <w:p w:rsidR="00000000" w:rsidDel="00000000" w:rsidP="00000000" w:rsidRDefault="00000000" w:rsidRPr="00000000" w14:paraId="000000DF">
            <w:pPr>
              <w:spacing w:after="160" w:line="278.00000000000006" w:lineRule="auto"/>
              <w:rPr/>
            </w:pPr>
            <w:r w:rsidDel="00000000" w:rsidR="00000000" w:rsidRPr="00000000">
              <w:rPr>
                <w:rtl w:val="0"/>
              </w:rPr>
              <w:t xml:space="preserve">Average response time typically ranges from 1 to 5 seconds, varying with document complexity</w:t>
            </w:r>
          </w:p>
        </w:tc>
        <w:tc>
          <w:tcPr/>
          <w:p w:rsidR="00000000" w:rsidDel="00000000" w:rsidP="00000000" w:rsidRDefault="00000000" w:rsidRPr="00000000" w14:paraId="000000E0">
            <w:pPr>
              <w:rPr/>
            </w:pPr>
            <w:r w:rsidDel="00000000" w:rsidR="00000000" w:rsidRPr="00000000">
              <w:rPr>
                <w:rtl w:val="0"/>
              </w:rPr>
              <w:t xml:space="preserve">​ High latency; most requests complete around 5 seconds​</w:t>
            </w:r>
          </w:p>
        </w:tc>
        <w:tc>
          <w:tcPr/>
          <w:p w:rsidR="00000000" w:rsidDel="00000000" w:rsidP="00000000" w:rsidRDefault="00000000" w:rsidRPr="00000000" w14:paraId="000000E1">
            <w:pPr>
              <w:spacing w:after="160" w:line="278.00000000000006" w:lineRule="auto"/>
              <w:rPr/>
            </w:pPr>
            <w:r w:rsidDel="00000000" w:rsidR="00000000" w:rsidRPr="00000000">
              <w:rPr>
                <w:rtl w:val="0"/>
              </w:rPr>
              <w:t xml:space="preserve">Generally fast for smaller documents; specific times vary​</w:t>
            </w:r>
          </w:p>
        </w:tc>
      </w:tr>
      <w:tr>
        <w:trPr>
          <w:cantSplit w:val="0"/>
          <w:tblHeader w:val="0"/>
        </w:trPr>
        <w:tc>
          <w:tcPr/>
          <w:p w:rsidR="00000000" w:rsidDel="00000000" w:rsidP="00000000" w:rsidRDefault="00000000" w:rsidRPr="00000000" w14:paraId="000000E2">
            <w:pPr>
              <w:spacing w:after="160" w:line="278.00000000000006" w:lineRule="auto"/>
              <w:rPr/>
            </w:pPr>
            <w:r w:rsidDel="00000000" w:rsidR="00000000" w:rsidRPr="00000000">
              <w:rPr>
                <w:rtl w:val="0"/>
              </w:rPr>
              <w:t xml:space="preserve">Throughput</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E4">
                  <w:pPr>
                    <w:rPr/>
                  </w:pP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6"/>
              <w:tblW w:w="3703.0" w:type="dxa"/>
              <w:jc w:val="left"/>
              <w:tblLayout w:type="fixed"/>
              <w:tblLook w:val="0400"/>
            </w:tblPr>
            <w:tblGrid>
              <w:gridCol w:w="3703"/>
              <w:tblGridChange w:id="0">
                <w:tblGrid>
                  <w:gridCol w:w="3703"/>
                </w:tblGrid>
              </w:tblGridChange>
            </w:tblGrid>
            <w:tr>
              <w:trPr>
                <w:cantSplit w:val="0"/>
                <w:tblHeader w:val="0"/>
              </w:trPr>
              <w:tc>
                <w:tcPr>
                  <w:vAlign w:val="center"/>
                </w:tcPr>
                <w:p w:rsidR="00000000" w:rsidDel="00000000" w:rsidP="00000000" w:rsidRDefault="00000000" w:rsidRPr="00000000" w14:paraId="000000E6">
                  <w:pPr>
                    <w:rPr/>
                  </w:pPr>
                  <w:r w:rsidDel="00000000" w:rsidR="00000000" w:rsidRPr="00000000">
                    <w:rPr>
                      <w:rtl w:val="0"/>
                    </w:rPr>
                    <w:t xml:space="preserve">Can process hundreds of pages per minute under optimal conditions​</w:t>
                  </w:r>
                </w:p>
              </w:tc>
            </w:tr>
          </w:tbl>
          <w:p w:rsidR="00000000" w:rsidDel="00000000" w:rsidP="00000000" w:rsidRDefault="00000000" w:rsidRPr="00000000" w14:paraId="000000E7">
            <w:pPr>
              <w:spacing w:after="160" w:line="278.00000000000006" w:lineRule="auto"/>
              <w:rPr/>
            </w:pPr>
            <w:r w:rsidDel="00000000" w:rsidR="00000000" w:rsidRPr="00000000">
              <w:rPr>
                <w:rtl w:val="0"/>
              </w:rPr>
            </w:r>
          </w:p>
        </w:tc>
        <w:tc>
          <w:tcPr/>
          <w:p w:rsidR="00000000" w:rsidDel="00000000" w:rsidP="00000000" w:rsidRDefault="00000000" w:rsidRPr="00000000" w14:paraId="000000E8">
            <w:pPr>
              <w:spacing w:after="160" w:line="278.00000000000006" w:lineRule="auto"/>
              <w:rPr/>
            </w:pPr>
            <w:r w:rsidDel="00000000" w:rsidR="00000000" w:rsidRPr="00000000">
              <w:rPr>
                <w:rtl w:val="0"/>
              </w:rPr>
              <w:t xml:space="preserve">Capable of handling 100s of pages per hour, especially with batch processing​, available only on paid tiers</w:t>
            </w:r>
          </w:p>
        </w:tc>
        <w:tc>
          <w:tcPr/>
          <w:p w:rsidR="00000000" w:rsidDel="00000000" w:rsidP="00000000" w:rsidRDefault="00000000" w:rsidRPr="00000000" w14:paraId="000000E9">
            <w:pPr>
              <w:spacing w:after="160" w:line="278.00000000000006" w:lineRule="auto"/>
              <w:rPr/>
            </w:pPr>
            <w:r w:rsidDel="00000000" w:rsidR="00000000" w:rsidRPr="00000000">
              <w:rPr>
                <w:rtl w:val="0"/>
              </w:rPr>
              <w:t xml:space="preserve">Fast processing, but performance metrics for high volume are less emphasized​</w:t>
            </w:r>
          </w:p>
        </w:tc>
      </w:tr>
      <w:tr>
        <w:trPr>
          <w:cantSplit w:val="0"/>
          <w:tblHeader w:val="0"/>
        </w:trPr>
        <w:tc>
          <w:tcPr/>
          <w:p w:rsidR="00000000" w:rsidDel="00000000" w:rsidP="00000000" w:rsidRDefault="00000000" w:rsidRPr="00000000" w14:paraId="000000EA">
            <w:pPr>
              <w:spacing w:after="160" w:line="278.00000000000006" w:lineRule="auto"/>
              <w:rPr/>
            </w:pPr>
            <w:r w:rsidDel="00000000" w:rsidR="00000000" w:rsidRPr="00000000">
              <w:rPr>
                <w:rtl w:val="0"/>
              </w:rPr>
              <w:t xml:space="preserve">Error Rate</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EC">
                  <w:pPr>
                    <w:rPr/>
                  </w:pP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8"/>
              <w:tblW w:w="3703.0" w:type="dxa"/>
              <w:jc w:val="left"/>
              <w:tblLayout w:type="fixed"/>
              <w:tblLook w:val="0400"/>
            </w:tblPr>
            <w:tblGrid>
              <w:gridCol w:w="3703"/>
              <w:tblGridChange w:id="0">
                <w:tblGrid>
                  <w:gridCol w:w="3703"/>
                </w:tblGrid>
              </w:tblGridChange>
            </w:tblGrid>
            <w:tr>
              <w:trPr>
                <w:cantSplit w:val="0"/>
                <w:tblHeader w:val="0"/>
              </w:trPr>
              <w:tc>
                <w:tcPr>
                  <w:vAlign w:val="center"/>
                </w:tcPr>
                <w:p w:rsidR="00000000" w:rsidDel="00000000" w:rsidP="00000000" w:rsidRDefault="00000000" w:rsidRPr="00000000" w14:paraId="000000EE">
                  <w:pPr>
                    <w:rPr/>
                  </w:pPr>
                  <w:r w:rsidDel="00000000" w:rsidR="00000000" w:rsidRPr="00000000">
                    <w:rPr>
                      <w:rtl w:val="0"/>
                    </w:rPr>
                    <w:t xml:space="preserve">Generally low, with common issues being format mismatches; has effective error handling​</w:t>
                  </w:r>
                </w:p>
              </w:tc>
            </w:tr>
          </w:tbl>
          <w:p w:rsidR="00000000" w:rsidDel="00000000" w:rsidP="00000000" w:rsidRDefault="00000000" w:rsidRPr="00000000" w14:paraId="000000EF">
            <w:pPr>
              <w:spacing w:after="160" w:line="278.00000000000006" w:lineRule="auto"/>
              <w:rPr/>
            </w:pPr>
            <w:r w:rsidDel="00000000" w:rsidR="00000000" w:rsidRPr="00000000">
              <w:rPr>
                <w:rtl w:val="0"/>
              </w:rPr>
            </w:r>
          </w:p>
        </w:tc>
        <w:tc>
          <w:tcPr/>
          <w:p w:rsidR="00000000" w:rsidDel="00000000" w:rsidP="00000000" w:rsidRDefault="00000000" w:rsidRPr="00000000" w14:paraId="000000F0">
            <w:pPr>
              <w:spacing w:after="160" w:line="278.00000000000006" w:lineRule="auto"/>
              <w:rPr/>
            </w:pPr>
            <w:r w:rsidDel="00000000" w:rsidR="00000000" w:rsidRPr="00000000">
              <w:rPr>
                <w:rtl w:val="0"/>
              </w:rPr>
              <w:t xml:space="preserve">Low error rates, with robust mechanisms to rectify data misinterpretation</w:t>
            </w:r>
          </w:p>
        </w:tc>
        <w:tc>
          <w:tcPr/>
          <w:p w:rsidR="00000000" w:rsidDel="00000000" w:rsidP="00000000" w:rsidRDefault="00000000" w:rsidRPr="00000000" w14:paraId="000000F1">
            <w:pPr>
              <w:spacing w:after="160" w:line="278.00000000000006" w:lineRule="auto"/>
              <w:rPr/>
            </w:pPr>
            <w:r w:rsidDel="00000000" w:rsidR="00000000" w:rsidRPr="00000000">
              <w:rPr>
                <w:rtl w:val="0"/>
              </w:rPr>
              <w:t xml:space="preserve">Limited error handling: issues arise mainly from document formats​</w:t>
            </w:r>
          </w:p>
        </w:tc>
      </w:tr>
      <w:tr>
        <w:trPr>
          <w:cantSplit w:val="0"/>
          <w:tblHeader w:val="0"/>
        </w:trPr>
        <w:tc>
          <w:tcPr/>
          <w:p w:rsidR="00000000" w:rsidDel="00000000" w:rsidP="00000000" w:rsidRDefault="00000000" w:rsidRPr="00000000" w14:paraId="000000F2">
            <w:pPr>
              <w:spacing w:after="160" w:line="278.00000000000006" w:lineRule="auto"/>
              <w:rPr/>
            </w:pPr>
            <w:r w:rsidDel="00000000" w:rsidR="00000000" w:rsidRPr="00000000">
              <w:rPr>
                <w:rtl w:val="0"/>
              </w:rPr>
              <w:t xml:space="preserve">Data Loss/Integrity</w:t>
            </w:r>
          </w:p>
        </w:tc>
        <w:tc>
          <w:tcPr/>
          <w:p w:rsidR="00000000" w:rsidDel="00000000" w:rsidP="00000000" w:rsidRDefault="00000000" w:rsidRPr="00000000" w14:paraId="000000F3">
            <w:pPr>
              <w:spacing w:after="160" w:line="278.00000000000006" w:lineRule="auto"/>
              <w:rPr/>
            </w:pPr>
            <w:r w:rsidDel="00000000" w:rsidR="00000000" w:rsidRPr="00000000">
              <w:rPr>
                <w:rtl w:val="0"/>
              </w:rPr>
              <w:t xml:space="preserve">High data integrity is maintained; losses are minimal due to the robust extraction algorithms; typically, less than 2% of data is lost or misinterpreted​</w:t>
            </w:r>
          </w:p>
        </w:tc>
        <w:tc>
          <w:tcPr/>
          <w:p w:rsidR="00000000" w:rsidDel="00000000" w:rsidP="00000000" w:rsidRDefault="00000000" w:rsidRPr="00000000" w14:paraId="000000F4">
            <w:pPr>
              <w:spacing w:after="160" w:line="278.00000000000006" w:lineRule="auto"/>
              <w:rPr/>
            </w:pPr>
            <w:r w:rsidDel="00000000" w:rsidR="00000000" w:rsidRPr="00000000">
              <w:rPr>
                <w:rtl w:val="0"/>
              </w:rPr>
              <w:t xml:space="preserve">Moderate accuracy, typically less than 20% data loss during extraction​ </w:t>
            </w:r>
          </w:p>
        </w:tc>
        <w:tc>
          <w:tcPr/>
          <w:p w:rsidR="00000000" w:rsidDel="00000000" w:rsidP="00000000" w:rsidRDefault="00000000" w:rsidRPr="00000000" w14:paraId="000000F5">
            <w:pPr>
              <w:spacing w:after="160" w:line="278.00000000000006" w:lineRule="auto"/>
              <w:rPr/>
            </w:pPr>
            <w:r w:rsidDel="00000000" w:rsidR="00000000" w:rsidRPr="00000000">
              <w:rPr>
                <w:rtl w:val="0"/>
              </w:rPr>
              <w:t xml:space="preserve">Generally reliable, but some misinterpretation may occur with complex layouts​</w:t>
            </w:r>
          </w:p>
        </w:tc>
      </w:tr>
    </w:tbl>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2"/>
        <w:rPr/>
      </w:pPr>
      <w:r w:rsidDel="00000000" w:rsidR="00000000" w:rsidRPr="00000000">
        <w:rPr>
          <w:rtl w:val="0"/>
        </w:rPr>
        <w:t xml:space="preserve">5. Value-Add Features</w:t>
      </w:r>
    </w:p>
    <w:tbl>
      <w:tblPr>
        <w:tblStyle w:val="Table49"/>
        <w:tblW w:w="127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505"/>
        <w:gridCol w:w="3600"/>
        <w:gridCol w:w="2880"/>
        <w:gridCol w:w="2737"/>
        <w:tblGridChange w:id="0">
          <w:tblGrid>
            <w:gridCol w:w="3505"/>
            <w:gridCol w:w="3600"/>
            <w:gridCol w:w="2880"/>
            <w:gridCol w:w="2737"/>
          </w:tblGrid>
        </w:tblGridChange>
      </w:tblGrid>
      <w:tr>
        <w:trPr>
          <w:cantSplit w:val="0"/>
          <w:tblHeader w:val="0"/>
        </w:trPr>
        <w:tc>
          <w:tcPr/>
          <w:p w:rsidR="00000000" w:rsidDel="00000000" w:rsidP="00000000" w:rsidRDefault="00000000" w:rsidRPr="00000000" w14:paraId="000000F9">
            <w:pPr>
              <w:spacing w:after="160" w:line="278.00000000000006" w:lineRule="auto"/>
              <w:rPr/>
            </w:pPr>
            <w:r w:rsidDel="00000000" w:rsidR="00000000" w:rsidRPr="00000000">
              <w:rPr>
                <w:rtl w:val="0"/>
              </w:rPr>
              <w:t xml:space="preserve">Feature</w:t>
            </w:r>
          </w:p>
        </w:tc>
        <w:tc>
          <w:tcPr/>
          <w:p w:rsidR="00000000" w:rsidDel="00000000" w:rsidP="00000000" w:rsidRDefault="00000000" w:rsidRPr="00000000" w14:paraId="000000FA">
            <w:pPr>
              <w:spacing w:after="160" w:line="278.00000000000006" w:lineRule="auto"/>
              <w:rPr/>
            </w:pPr>
            <w:r w:rsidDel="00000000" w:rsidR="00000000" w:rsidRPr="00000000">
              <w:rPr>
                <w:rtl w:val="0"/>
              </w:rPr>
              <w:t xml:space="preserve">Adobe PDF API</w:t>
            </w:r>
          </w:p>
        </w:tc>
        <w:tc>
          <w:tcPr/>
          <w:p w:rsidR="00000000" w:rsidDel="00000000" w:rsidP="00000000" w:rsidRDefault="00000000" w:rsidRPr="00000000" w14:paraId="000000FB">
            <w:pPr>
              <w:spacing w:after="160" w:line="278.00000000000006" w:lineRule="auto"/>
              <w:rPr/>
            </w:pPr>
            <w:r w:rsidDel="00000000" w:rsidR="00000000" w:rsidRPr="00000000">
              <w:rPr>
                <w:rtl w:val="0"/>
              </w:rPr>
              <w:t xml:space="preserve">Microsoft Document Intelligence</w:t>
            </w:r>
          </w:p>
        </w:tc>
        <w:tc>
          <w:tcPr/>
          <w:p w:rsidR="00000000" w:rsidDel="00000000" w:rsidP="00000000" w:rsidRDefault="00000000" w:rsidRPr="00000000" w14:paraId="000000FC">
            <w:pPr>
              <w:spacing w:after="160" w:line="278.00000000000006" w:lineRule="auto"/>
              <w:rPr/>
            </w:pPr>
            <w:r w:rsidDel="00000000" w:rsidR="00000000" w:rsidRPr="00000000">
              <w:rPr>
                <w:rtl w:val="0"/>
              </w:rPr>
              <w:t xml:space="preserve">Other Vendor</w:t>
            </w:r>
          </w:p>
        </w:tc>
      </w:tr>
      <w:tr>
        <w:trPr>
          <w:cantSplit w:val="0"/>
          <w:tblHeader w:val="0"/>
        </w:trPr>
        <w:tc>
          <w:tcPr/>
          <w:p w:rsidR="00000000" w:rsidDel="00000000" w:rsidP="00000000" w:rsidRDefault="00000000" w:rsidRPr="00000000" w14:paraId="000000FD">
            <w:pPr>
              <w:spacing w:after="160" w:line="278.00000000000006" w:lineRule="auto"/>
              <w:rPr/>
            </w:pPr>
            <w:r w:rsidDel="00000000" w:rsidR="00000000" w:rsidRPr="00000000">
              <w:rPr>
                <w:rtl w:val="0"/>
              </w:rPr>
              <w:t xml:space="preserve">Advanced AI/ML Capabilities</w:t>
            </w:r>
          </w:p>
        </w:tc>
        <w:tc>
          <w:tcPr/>
          <w:p w:rsidR="00000000" w:rsidDel="00000000" w:rsidP="00000000" w:rsidRDefault="00000000" w:rsidRPr="00000000" w14:paraId="000000FE">
            <w:pPr>
              <w:rPr/>
            </w:pPr>
            <w:r w:rsidDel="00000000" w:rsidR="00000000" w:rsidRPr="00000000">
              <w:rPr>
                <w:rtl w:val="0"/>
              </w:rPr>
              <w:t xml:space="preserve">Supports AI/ML for contextual extraction and understanding​</w:t>
            </w:r>
          </w:p>
        </w:tc>
        <w:tc>
          <w:tcPr/>
          <w:p w:rsidR="00000000" w:rsidDel="00000000" w:rsidP="00000000" w:rsidRDefault="00000000" w:rsidRPr="00000000" w14:paraId="000000FF">
            <w:pPr>
              <w:rPr/>
            </w:pPr>
            <w:r w:rsidDel="00000000" w:rsidR="00000000" w:rsidRPr="00000000">
              <w:rPr>
                <w:rtl w:val="0"/>
              </w:rPr>
              <w:t xml:space="preserve">Utilizes AI for enhanced document analysis and data extraction​</w:t>
            </w:r>
          </w:p>
        </w:tc>
        <w:tc>
          <w:tcPr/>
          <w:p w:rsidR="00000000" w:rsidDel="00000000" w:rsidP="00000000" w:rsidRDefault="00000000" w:rsidRPr="00000000" w14:paraId="00000100">
            <w:pPr>
              <w:spacing w:after="160" w:line="278.00000000000006" w:lineRule="auto"/>
              <w:rPr>
                <w:b w:val="1"/>
              </w:rPr>
            </w:pPr>
            <w:r w:rsidDel="00000000" w:rsidR="00000000" w:rsidRPr="00000000">
              <w:rPr>
                <w:rtl w:val="0"/>
              </w:rPr>
              <w:t xml:space="preserve">No built-in AI/ML capabilities; focused on PDF processing​</w:t>
            </w:r>
            <w:r w:rsidDel="00000000" w:rsidR="00000000" w:rsidRPr="00000000">
              <w:rPr>
                <w:rtl w:val="0"/>
              </w:rPr>
            </w:r>
          </w:p>
        </w:tc>
      </w:tr>
      <w:tr>
        <w:trPr>
          <w:cantSplit w:val="0"/>
          <w:tblHeader w:val="0"/>
        </w:trPr>
        <w:tc>
          <w:tcPr/>
          <w:p w:rsidR="00000000" w:rsidDel="00000000" w:rsidP="00000000" w:rsidRDefault="00000000" w:rsidRPr="00000000" w14:paraId="00000101">
            <w:pPr>
              <w:spacing w:after="160" w:line="278.00000000000006" w:lineRule="auto"/>
              <w:rPr/>
            </w:pPr>
            <w:r w:rsidDel="00000000" w:rsidR="00000000" w:rsidRPr="00000000">
              <w:rPr>
                <w:rtl w:val="0"/>
              </w:rPr>
              <w:t xml:space="preserve">Pre-built Templates for Specific Use Cases</w:t>
            </w:r>
          </w:p>
        </w:tc>
        <w:tc>
          <w:tcPr/>
          <w:p w:rsidR="00000000" w:rsidDel="00000000" w:rsidP="00000000" w:rsidRDefault="00000000" w:rsidRPr="00000000" w14:paraId="00000102">
            <w:pPr>
              <w:rPr/>
            </w:pPr>
            <w:r w:rsidDel="00000000" w:rsidR="00000000" w:rsidRPr="00000000">
              <w:rPr>
                <w:rtl w:val="0"/>
              </w:rPr>
              <w:t xml:space="preserve">Offers industry-specific templates (e.g., legal, financial)​</w:t>
            </w:r>
          </w:p>
        </w:tc>
        <w:tc>
          <w:tcPr/>
          <w:p w:rsidR="00000000" w:rsidDel="00000000" w:rsidP="00000000" w:rsidRDefault="00000000" w:rsidRPr="00000000" w14:paraId="00000103">
            <w:pPr>
              <w:spacing w:after="160" w:line="278.00000000000006" w:lineRule="auto"/>
              <w:rPr/>
            </w:pPr>
            <w:r w:rsidDel="00000000" w:rsidR="00000000" w:rsidRPr="00000000">
              <w:rPr>
                <w:rtl w:val="0"/>
              </w:rPr>
              <w:t xml:space="preserve">Provides pre-built models for common document types​</w:t>
            </w:r>
          </w:p>
        </w:tc>
        <w:tc>
          <w:tcPr/>
          <w:p w:rsidR="00000000" w:rsidDel="00000000" w:rsidP="00000000" w:rsidRDefault="00000000" w:rsidRPr="00000000" w14:paraId="00000104">
            <w:pPr>
              <w:spacing w:after="160" w:line="278.00000000000006" w:lineRule="auto"/>
              <w:rPr/>
            </w:pPr>
            <w:r w:rsidDel="00000000" w:rsidR="00000000" w:rsidRPr="00000000">
              <w:rPr>
                <w:rtl w:val="0"/>
              </w:rPr>
              <w:t xml:space="preserve">No pre-built templates; custom extraction logic required​</w:t>
            </w:r>
          </w:p>
        </w:tc>
      </w:tr>
      <w:tr>
        <w:trPr>
          <w:cantSplit w:val="0"/>
          <w:tblHeader w:val="0"/>
        </w:trPr>
        <w:tc>
          <w:tcPr/>
          <w:p w:rsidR="00000000" w:rsidDel="00000000" w:rsidP="00000000" w:rsidRDefault="00000000" w:rsidRPr="00000000" w14:paraId="00000105">
            <w:pPr>
              <w:spacing w:after="160" w:line="278.00000000000006" w:lineRule="auto"/>
              <w:rPr/>
            </w:pPr>
            <w:r w:rsidDel="00000000" w:rsidR="00000000" w:rsidRPr="00000000">
              <w:rPr>
                <w:rtl w:val="0"/>
              </w:rPr>
              <w:t xml:space="preserve">Document Classification/Tagging</w:t>
            </w:r>
          </w:p>
        </w:tc>
        <w:tc>
          <w:tcPr/>
          <w:p w:rsidR="00000000" w:rsidDel="00000000" w:rsidP="00000000" w:rsidRDefault="00000000" w:rsidRPr="00000000" w14:paraId="00000106">
            <w:pPr>
              <w:spacing w:after="160" w:line="278.00000000000006" w:lineRule="auto"/>
              <w:rPr/>
            </w:pPr>
            <w:r w:rsidDel="00000000" w:rsidR="00000000" w:rsidRPr="00000000">
              <w:rPr>
                <w:rtl w:val="0"/>
              </w:rPr>
              <w:t xml:space="preserve">Features auto-classification based on content​</w:t>
            </w:r>
          </w:p>
        </w:tc>
        <w:tc>
          <w:tcPr/>
          <w:p w:rsidR="00000000" w:rsidDel="00000000" w:rsidP="00000000" w:rsidRDefault="00000000" w:rsidRPr="00000000" w14:paraId="00000107">
            <w:pPr>
              <w:spacing w:after="160" w:line="278.00000000000006" w:lineRule="auto"/>
              <w:rPr/>
            </w:pPr>
            <w:r w:rsidDel="00000000" w:rsidR="00000000" w:rsidRPr="00000000">
              <w:rPr>
                <w:rtl w:val="0"/>
              </w:rPr>
              <w:t xml:space="preserve">Automatically classifies documents for easier retrieval​</w:t>
            </w:r>
          </w:p>
        </w:tc>
        <w:tc>
          <w:tcPr/>
          <w:p w:rsidR="00000000" w:rsidDel="00000000" w:rsidP="00000000" w:rsidRDefault="00000000" w:rsidRPr="00000000" w14:paraId="00000108">
            <w:pPr>
              <w:spacing w:after="160" w:line="278.00000000000006" w:lineRule="auto"/>
              <w:rPr/>
            </w:pPr>
            <w:r w:rsidDel="00000000" w:rsidR="00000000" w:rsidRPr="00000000">
              <w:rPr>
                <w:rtl w:val="0"/>
              </w:rPr>
              <w:t xml:space="preserve">Lacks document classification features​</w:t>
            </w:r>
          </w:p>
        </w:tc>
      </w:tr>
      <w:tr>
        <w:trPr>
          <w:cantSplit w:val="0"/>
          <w:tblHeader w:val="0"/>
        </w:trPr>
        <w:tc>
          <w:tcPr/>
          <w:p w:rsidR="00000000" w:rsidDel="00000000" w:rsidP="00000000" w:rsidRDefault="00000000" w:rsidRPr="00000000" w14:paraId="00000109">
            <w:pPr>
              <w:spacing w:after="160" w:line="278.00000000000006" w:lineRule="auto"/>
              <w:rPr/>
            </w:pPr>
            <w:r w:rsidDel="00000000" w:rsidR="00000000" w:rsidRPr="00000000">
              <w:rPr>
                <w:rtl w:val="0"/>
              </w:rPr>
              <w:t xml:space="preserve">Metadata Extraction</w:t>
            </w:r>
          </w:p>
        </w:tc>
        <w:tc>
          <w:tcPr/>
          <w:p w:rsidR="00000000" w:rsidDel="00000000" w:rsidP="00000000" w:rsidRDefault="00000000" w:rsidRPr="00000000" w14:paraId="0000010A">
            <w:pPr>
              <w:spacing w:after="160" w:line="278.00000000000006" w:lineRule="auto"/>
              <w:rPr/>
            </w:pPr>
            <w:r w:rsidDel="00000000" w:rsidR="00000000" w:rsidRPr="00000000">
              <w:rPr>
                <w:rtl w:val="0"/>
              </w:rPr>
              <w:t xml:space="preserve">Extracts extensive embedded metadata position of text block on a page</w:t>
            </w:r>
          </w:p>
        </w:tc>
        <w:tc>
          <w:tcPr/>
          <w:p w:rsidR="00000000" w:rsidDel="00000000" w:rsidP="00000000" w:rsidRDefault="00000000" w:rsidRPr="00000000" w14:paraId="0000010B">
            <w:pPr>
              <w:spacing w:after="160" w:line="278.00000000000006" w:lineRule="auto"/>
              <w:rPr/>
            </w:pPr>
            <w:r w:rsidDel="00000000" w:rsidR="00000000" w:rsidRPr="00000000">
              <w:rPr>
                <w:rtl w:val="0"/>
              </w:rPr>
              <w:t xml:space="preserve">Supports metadata extraction from various document types​</w:t>
            </w:r>
          </w:p>
        </w:tc>
        <w:tc>
          <w:tcPr/>
          <w:p w:rsidR="00000000" w:rsidDel="00000000" w:rsidP="00000000" w:rsidRDefault="00000000" w:rsidRPr="00000000" w14:paraId="0000010C">
            <w:pPr>
              <w:spacing w:after="160" w:line="278.00000000000006" w:lineRule="auto"/>
              <w:rPr/>
            </w:pPr>
            <w:r w:rsidDel="00000000" w:rsidR="00000000" w:rsidRPr="00000000">
              <w:rPr>
                <w:rtl w:val="0"/>
              </w:rPr>
              <w:t xml:space="preserve">Basic metadata extraction capabilities​</w:t>
            </w:r>
          </w:p>
        </w:tc>
      </w:tr>
    </w:tbl>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rPr>
          <w:rFonts w:ascii="Play" w:cs="Play" w:eastAsia="Play" w:hAnsi="Play"/>
          <w:color w:val="0f476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2"/>
        <w:rPr/>
      </w:pPr>
      <w:r w:rsidDel="00000000" w:rsidR="00000000" w:rsidRPr="00000000">
        <w:rPr>
          <w:rtl w:val="0"/>
        </w:rPr>
        <w:t xml:space="preserve">6. Overall Evaluation</w:t>
      </w:r>
    </w:p>
    <w:tbl>
      <w:tblPr>
        <w:tblStyle w:val="Table50"/>
        <w:tblW w:w="126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425"/>
        <w:gridCol w:w="3060"/>
        <w:gridCol w:w="3600"/>
        <w:gridCol w:w="3600"/>
        <w:tblGridChange w:id="0">
          <w:tblGrid>
            <w:gridCol w:w="2425"/>
            <w:gridCol w:w="3060"/>
            <w:gridCol w:w="3600"/>
            <w:gridCol w:w="3600"/>
          </w:tblGrid>
        </w:tblGridChange>
      </w:tblGrid>
      <w:tr>
        <w:trPr>
          <w:cantSplit w:val="0"/>
          <w:tblHeader w:val="0"/>
        </w:trPr>
        <w:tc>
          <w:tcPr/>
          <w:p w:rsidR="00000000" w:rsidDel="00000000" w:rsidP="00000000" w:rsidRDefault="00000000" w:rsidRPr="00000000" w14:paraId="00000110">
            <w:pPr>
              <w:spacing w:after="160" w:line="278.00000000000006" w:lineRule="auto"/>
              <w:rPr/>
            </w:pPr>
            <w:r w:rsidDel="00000000" w:rsidR="00000000" w:rsidRPr="00000000">
              <w:rPr>
                <w:rtl w:val="0"/>
              </w:rPr>
              <w:t xml:space="preserve">Attribute</w:t>
            </w:r>
          </w:p>
        </w:tc>
        <w:tc>
          <w:tcPr/>
          <w:p w:rsidR="00000000" w:rsidDel="00000000" w:rsidP="00000000" w:rsidRDefault="00000000" w:rsidRPr="00000000" w14:paraId="00000111">
            <w:pPr>
              <w:spacing w:after="160" w:line="278.00000000000006" w:lineRule="auto"/>
              <w:rPr/>
            </w:pPr>
            <w:r w:rsidDel="00000000" w:rsidR="00000000" w:rsidRPr="00000000">
              <w:rPr>
                <w:rtl w:val="0"/>
              </w:rPr>
              <w:t xml:space="preserve">Adobe Rating &amp; Comments</w:t>
            </w:r>
          </w:p>
        </w:tc>
        <w:tc>
          <w:tcPr/>
          <w:p w:rsidR="00000000" w:rsidDel="00000000" w:rsidP="00000000" w:rsidRDefault="00000000" w:rsidRPr="00000000" w14:paraId="00000112">
            <w:pPr>
              <w:spacing w:after="160" w:line="278.00000000000006" w:lineRule="auto"/>
              <w:rPr/>
            </w:pPr>
            <w:r w:rsidDel="00000000" w:rsidR="00000000" w:rsidRPr="00000000">
              <w:rPr>
                <w:rtl w:val="0"/>
              </w:rPr>
              <w:t xml:space="preserve">Azure Rating and Comments</w:t>
            </w:r>
          </w:p>
        </w:tc>
        <w:tc>
          <w:tcPr/>
          <w:p w:rsidR="00000000" w:rsidDel="00000000" w:rsidP="00000000" w:rsidRDefault="00000000" w:rsidRPr="00000000" w14:paraId="00000113">
            <w:pPr>
              <w:spacing w:after="160" w:line="278.00000000000006" w:lineRule="auto"/>
              <w:rPr/>
            </w:pPr>
            <w:r w:rsidDel="00000000" w:rsidR="00000000" w:rsidRPr="00000000">
              <w:rPr>
                <w:rtl w:val="0"/>
              </w:rPr>
              <w:t xml:space="preserve">PyMuPdf Rating and comments</w:t>
            </w:r>
          </w:p>
        </w:tc>
      </w:tr>
      <w:tr>
        <w:trPr>
          <w:cantSplit w:val="0"/>
          <w:tblHeader w:val="0"/>
        </w:trPr>
        <w:tc>
          <w:tcPr/>
          <w:p w:rsidR="00000000" w:rsidDel="00000000" w:rsidP="00000000" w:rsidRDefault="00000000" w:rsidRPr="00000000" w14:paraId="00000114">
            <w:pPr>
              <w:spacing w:after="160" w:line="278.00000000000006" w:lineRule="auto"/>
              <w:rPr/>
            </w:pPr>
            <w:r w:rsidDel="00000000" w:rsidR="00000000" w:rsidRPr="00000000">
              <w:rPr>
                <w:rtl w:val="0"/>
              </w:rPr>
              <w:t xml:space="preserve">Technical Fit</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1"/>
              <w:tblW w:w="517.0" w:type="dxa"/>
              <w:jc w:val="left"/>
              <w:tblLayout w:type="fixed"/>
              <w:tblLook w:val="0400"/>
            </w:tblPr>
            <w:tblGrid>
              <w:gridCol w:w="517"/>
              <w:tblGridChange w:id="0">
                <w:tblGrid>
                  <w:gridCol w:w="517"/>
                </w:tblGrid>
              </w:tblGridChange>
            </w:tblGrid>
            <w:tr>
              <w:trPr>
                <w:cantSplit w:val="0"/>
                <w:tblHeader w:val="0"/>
              </w:trPr>
              <w:tc>
                <w:tcPr>
                  <w:vAlign w:val="center"/>
                </w:tcPr>
                <w:p w:rsidR="00000000" w:rsidDel="00000000" w:rsidP="00000000" w:rsidRDefault="00000000" w:rsidRPr="00000000" w14:paraId="00000116">
                  <w:pPr>
                    <w:rPr/>
                  </w:pPr>
                  <w:r w:rsidDel="00000000" w:rsidR="00000000" w:rsidRPr="00000000">
                    <w:rPr>
                      <w:rtl w:val="0"/>
                    </w:rPr>
                    <w:t xml:space="preserve">9/10</w:t>
                  </w:r>
                </w:p>
              </w:tc>
            </w:tr>
          </w:tbl>
          <w:p w:rsidR="00000000" w:rsidDel="00000000" w:rsidP="00000000" w:rsidRDefault="00000000" w:rsidRPr="00000000" w14:paraId="00000117">
            <w:pPr>
              <w:rPr/>
            </w:pPr>
            <w:r w:rsidDel="00000000" w:rsidR="00000000" w:rsidRPr="00000000">
              <w:rPr>
                <w:rtl w:val="0"/>
              </w:rPr>
              <w:t xml:space="preserve">Robust features, including AI capabilities and complex layout support</w:t>
            </w:r>
          </w:p>
          <w:p w:rsidR="00000000" w:rsidDel="00000000" w:rsidP="00000000" w:rsidRDefault="00000000" w:rsidRPr="00000000" w14:paraId="00000118">
            <w:pPr>
              <w:spacing w:after="160" w:line="278.00000000000006" w:lineRule="auto"/>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2"/>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1A">
                  <w:pPr>
                    <w:rPr/>
                  </w:pP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t xml:space="preserve">9/10</w:t>
            </w:r>
          </w:p>
          <w:p w:rsidR="00000000" w:rsidDel="00000000" w:rsidP="00000000" w:rsidRDefault="00000000" w:rsidRPr="00000000" w14:paraId="0000011C">
            <w:pPr>
              <w:spacing w:after="160" w:line="278.00000000000006" w:lineRule="auto"/>
              <w:rPr/>
            </w:pPr>
            <w:r w:rsidDel="00000000" w:rsidR="00000000" w:rsidRPr="00000000">
              <w:rPr>
                <w:rFonts w:ascii="Times New Roman" w:cs="Times New Roman" w:eastAsia="Times New Roman" w:hAnsi="Times New Roman"/>
                <w:rtl w:val="0"/>
              </w:rPr>
              <w:t xml:space="preserve">Excellent support for various document types and strong AI integration</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1E">
                  <w:pPr>
                    <w:rPr/>
                  </w:pP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4"/>
              <w:tblW w:w="517.0" w:type="dxa"/>
              <w:jc w:val="left"/>
              <w:tblLayout w:type="fixed"/>
              <w:tblLook w:val="0400"/>
            </w:tblPr>
            <w:tblGrid>
              <w:gridCol w:w="517"/>
              <w:tblGridChange w:id="0">
                <w:tblGrid>
                  <w:gridCol w:w="517"/>
                </w:tblGrid>
              </w:tblGridChange>
            </w:tblGrid>
            <w:tr>
              <w:trPr>
                <w:cantSplit w:val="0"/>
                <w:tblHeader w:val="0"/>
              </w:trPr>
              <w:tc>
                <w:tcPr>
                  <w:vAlign w:val="center"/>
                </w:tcPr>
                <w:p w:rsidR="00000000" w:rsidDel="00000000" w:rsidP="00000000" w:rsidRDefault="00000000" w:rsidRPr="00000000" w14:paraId="00000120">
                  <w:pPr>
                    <w:rPr/>
                  </w:pPr>
                  <w:r w:rsidDel="00000000" w:rsidR="00000000" w:rsidRPr="00000000">
                    <w:rPr>
                      <w:rtl w:val="0"/>
                    </w:rPr>
                    <w:t xml:space="preserve">7/10</w:t>
                  </w:r>
                </w:p>
              </w:tc>
            </w:tr>
          </w:tbl>
          <w:p w:rsidR="00000000" w:rsidDel="00000000" w:rsidP="00000000" w:rsidRDefault="00000000" w:rsidRPr="00000000" w14:paraId="00000121">
            <w:pPr>
              <w:rPr/>
            </w:pPr>
            <w:r w:rsidDel="00000000" w:rsidR="00000000" w:rsidRPr="00000000">
              <w:rPr>
                <w:rtl w:val="0"/>
              </w:rPr>
              <w:t xml:space="preserve">Good for basic PDF manipulation, but lacks advanced features​</w:t>
            </w:r>
          </w:p>
        </w:tc>
      </w:tr>
      <w:tr>
        <w:trPr>
          <w:cantSplit w:val="0"/>
          <w:tblHeader w:val="0"/>
        </w:trPr>
        <w:tc>
          <w:tcPr/>
          <w:p w:rsidR="00000000" w:rsidDel="00000000" w:rsidP="00000000" w:rsidRDefault="00000000" w:rsidRPr="00000000" w14:paraId="00000122">
            <w:pPr>
              <w:spacing w:after="160" w:line="278.00000000000006" w:lineRule="auto"/>
              <w:rPr/>
            </w:pPr>
            <w:r w:rsidDel="00000000" w:rsidR="00000000" w:rsidRPr="00000000">
              <w:rPr>
                <w:rtl w:val="0"/>
              </w:rPr>
              <w:t xml:space="preserve">Business Fit</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4">
                  <w:pPr>
                    <w:rPr/>
                  </w:pP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6"/>
              <w:tblW w:w="517.0" w:type="dxa"/>
              <w:jc w:val="left"/>
              <w:tblLayout w:type="fixed"/>
              <w:tblLook w:val="0400"/>
            </w:tblPr>
            <w:tblGrid>
              <w:gridCol w:w="517"/>
              <w:tblGridChange w:id="0">
                <w:tblGrid>
                  <w:gridCol w:w="517"/>
                </w:tblGrid>
              </w:tblGridChange>
            </w:tblGrid>
            <w:tr>
              <w:trPr>
                <w:cantSplit w:val="0"/>
                <w:tblHeader w:val="0"/>
              </w:trPr>
              <w:tc>
                <w:tcPr>
                  <w:vAlign w:val="center"/>
                </w:tcPr>
                <w:p w:rsidR="00000000" w:rsidDel="00000000" w:rsidP="00000000" w:rsidRDefault="00000000" w:rsidRPr="00000000" w14:paraId="00000126">
                  <w:pPr>
                    <w:rPr/>
                  </w:pPr>
                  <w:r w:rsidDel="00000000" w:rsidR="00000000" w:rsidRPr="00000000">
                    <w:rPr>
                      <w:rtl w:val="0"/>
                    </w:rPr>
                    <w:t xml:space="preserve">8/10</w:t>
                  </w:r>
                </w:p>
              </w:tc>
            </w:tr>
          </w:tbl>
          <w:p w:rsidR="00000000" w:rsidDel="00000000" w:rsidP="00000000" w:rsidRDefault="00000000" w:rsidRPr="00000000" w14:paraId="00000127">
            <w:pPr>
              <w:spacing w:after="160" w:line="278.00000000000006" w:lineRule="auto"/>
              <w:rPr/>
            </w:pPr>
            <w:r w:rsidDel="00000000" w:rsidR="00000000" w:rsidRPr="00000000">
              <w:rPr>
                <w:rtl w:val="0"/>
              </w:rPr>
              <w:t xml:space="preserve">Well-suited for enterprises needing extensive document processing features</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7"/>
              <w:tblW w:w="517.0" w:type="dxa"/>
              <w:jc w:val="left"/>
              <w:tblLayout w:type="fixed"/>
              <w:tblLook w:val="0400"/>
            </w:tblPr>
            <w:tblGrid>
              <w:gridCol w:w="517"/>
              <w:tblGridChange w:id="0">
                <w:tblGrid>
                  <w:gridCol w:w="517"/>
                </w:tblGrid>
              </w:tblGridChange>
            </w:tblGrid>
            <w:tr>
              <w:trPr>
                <w:cantSplit w:val="0"/>
                <w:tblHeader w:val="0"/>
              </w:trPr>
              <w:tc>
                <w:tcPr>
                  <w:vAlign w:val="center"/>
                </w:tcPr>
                <w:p w:rsidR="00000000" w:rsidDel="00000000" w:rsidP="00000000" w:rsidRDefault="00000000" w:rsidRPr="00000000" w14:paraId="00000129">
                  <w:pPr>
                    <w:rPr/>
                  </w:pPr>
                  <w:r w:rsidDel="00000000" w:rsidR="00000000" w:rsidRPr="00000000">
                    <w:rPr>
                      <w:rtl w:val="0"/>
                    </w:rPr>
                    <w:t xml:space="preserve">9/10</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8"/>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B">
                  <w:pPr>
                    <w:rPr/>
                  </w:pPr>
                  <w:r w:rsidDel="00000000" w:rsidR="00000000" w:rsidRPr="00000000">
                    <w:rPr>
                      <w:rtl w:val="0"/>
                    </w:rPr>
                  </w:r>
                </w:p>
              </w:tc>
            </w:tr>
          </w:tbl>
          <w:p w:rsidR="00000000" w:rsidDel="00000000" w:rsidP="00000000" w:rsidRDefault="00000000" w:rsidRPr="00000000" w14:paraId="0000012C">
            <w:pPr>
              <w:spacing w:after="160" w:line="278.00000000000006" w:lineRule="auto"/>
              <w:rPr/>
            </w:pPr>
            <w:r w:rsidDel="00000000" w:rsidR="00000000" w:rsidRPr="00000000">
              <w:rPr>
                <w:rtl w:val="0"/>
              </w:rPr>
              <w:t xml:space="preserve">Tailored for businesses requiring scalable, AI-driven document analysis​​</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E">
                  <w:pPr>
                    <w:rPr/>
                  </w:pPr>
                  <w:r w:rsidDel="00000000" w:rsidR="00000000" w:rsidRPr="00000000">
                    <w:rPr>
                      <w:rtl w:val="0"/>
                    </w:rPr>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0"/>
              <w:tblW w:w="517.0" w:type="dxa"/>
              <w:jc w:val="left"/>
              <w:tblLayout w:type="fixed"/>
              <w:tblLook w:val="0400"/>
            </w:tblPr>
            <w:tblGrid>
              <w:gridCol w:w="517"/>
              <w:tblGridChange w:id="0">
                <w:tblGrid>
                  <w:gridCol w:w="517"/>
                </w:tblGrid>
              </w:tblGridChange>
            </w:tblGrid>
            <w:tr>
              <w:trPr>
                <w:cantSplit w:val="0"/>
                <w:tblHeader w:val="0"/>
              </w:trPr>
              <w:tc>
                <w:tcPr>
                  <w:vAlign w:val="center"/>
                </w:tcPr>
                <w:p w:rsidR="00000000" w:rsidDel="00000000" w:rsidP="00000000" w:rsidRDefault="00000000" w:rsidRPr="00000000" w14:paraId="00000130">
                  <w:pPr>
                    <w:rPr/>
                  </w:pPr>
                  <w:r w:rsidDel="00000000" w:rsidR="00000000" w:rsidRPr="00000000">
                    <w:rPr>
                      <w:rtl w:val="0"/>
                    </w:rPr>
                    <w:t xml:space="preserve">6/10</w:t>
                  </w:r>
                </w:p>
              </w:tc>
            </w:tr>
          </w:tbl>
          <w:p w:rsidR="00000000" w:rsidDel="00000000" w:rsidP="00000000" w:rsidRDefault="00000000" w:rsidRPr="00000000" w14:paraId="00000131">
            <w:pPr>
              <w:rPr/>
            </w:pPr>
            <w:r w:rsidDel="00000000" w:rsidR="00000000" w:rsidRPr="00000000">
              <w:rPr>
                <w:rtl w:val="0"/>
              </w:rPr>
              <w:t xml:space="preserve">Better for specific use cases, may not meet broader business needs​</w:t>
            </w:r>
          </w:p>
        </w:tc>
      </w:tr>
      <w:tr>
        <w:trPr>
          <w:cantSplit w:val="0"/>
          <w:tblHeader w:val="0"/>
        </w:trPr>
        <w:tc>
          <w:tcPr/>
          <w:p w:rsidR="00000000" w:rsidDel="00000000" w:rsidP="00000000" w:rsidRDefault="00000000" w:rsidRPr="00000000" w14:paraId="00000132">
            <w:pPr>
              <w:spacing w:after="160" w:line="278.00000000000006" w:lineRule="auto"/>
              <w:rPr/>
            </w:pPr>
            <w:r w:rsidDel="00000000" w:rsidR="00000000" w:rsidRPr="00000000">
              <w:rPr>
                <w:rtl w:val="0"/>
              </w:rPr>
              <w:t xml:space="preserve">Total Cost of Ownership</w:t>
            </w:r>
          </w:p>
        </w:tc>
        <w:tc>
          <w:tcPr/>
          <w:p w:rsidR="00000000" w:rsidDel="00000000" w:rsidP="00000000" w:rsidRDefault="00000000" w:rsidRPr="00000000" w14:paraId="00000133">
            <w:pPr>
              <w:spacing w:after="160" w:line="278.00000000000006" w:lineRule="auto"/>
              <w:rPr/>
            </w:pPr>
            <w:r w:rsidDel="00000000" w:rsidR="00000000" w:rsidRPr="00000000">
              <w:rPr>
                <w:rtl w:val="0"/>
              </w:rPr>
              <w:t xml:space="preserve">7/10</w:t>
            </w:r>
          </w:p>
          <w:p w:rsidR="00000000" w:rsidDel="00000000" w:rsidP="00000000" w:rsidRDefault="00000000" w:rsidRPr="00000000" w14:paraId="00000134">
            <w:pPr>
              <w:spacing w:after="160" w:line="278.00000000000006" w:lineRule="auto"/>
              <w:rPr/>
            </w:pPr>
            <w:r w:rsidDel="00000000" w:rsidR="00000000" w:rsidRPr="00000000">
              <w:rPr>
                <w:rtl w:val="0"/>
              </w:rPr>
              <w:t xml:space="preserve">Pay-as-you-go can accumulate costs; licensing fees apply</w:t>
            </w:r>
          </w:p>
        </w:tc>
        <w:tc>
          <w:tcPr/>
          <w:p w:rsidR="00000000" w:rsidDel="00000000" w:rsidP="00000000" w:rsidRDefault="00000000" w:rsidRPr="00000000" w14:paraId="00000135">
            <w:pPr>
              <w:rPr/>
            </w:pPr>
            <w:r w:rsidDel="00000000" w:rsidR="00000000" w:rsidRPr="00000000">
              <w:rPr>
                <w:rtl w:val="0"/>
              </w:rPr>
              <w:t xml:space="preserve">8/10</w:t>
            </w:r>
          </w:p>
          <w:p w:rsidR="00000000" w:rsidDel="00000000" w:rsidP="00000000" w:rsidRDefault="00000000" w:rsidRPr="00000000" w14:paraId="00000136">
            <w:pPr>
              <w:rPr/>
            </w:pPr>
            <w:r w:rsidDel="00000000" w:rsidR="00000000" w:rsidRPr="00000000">
              <w:rPr>
                <w:rtl w:val="0"/>
              </w:rPr>
              <w:t xml:space="preserve">Competitive pricing model: tiered options based on usage​</w:t>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38">
                  <w:pPr>
                    <w:rPr/>
                  </w:pP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2"/>
              <w:tblW w:w="637.0" w:type="dxa"/>
              <w:jc w:val="left"/>
              <w:tblLayout w:type="fixed"/>
              <w:tblLook w:val="0400"/>
            </w:tblPr>
            <w:tblGrid>
              <w:gridCol w:w="637"/>
              <w:tblGridChange w:id="0">
                <w:tblGrid>
                  <w:gridCol w:w="637"/>
                </w:tblGrid>
              </w:tblGridChange>
            </w:tblGrid>
            <w:tr>
              <w:trPr>
                <w:cantSplit w:val="0"/>
                <w:tblHeader w:val="0"/>
              </w:trPr>
              <w:tc>
                <w:tcPr>
                  <w:vAlign w:val="center"/>
                </w:tcPr>
                <w:p w:rsidR="00000000" w:rsidDel="00000000" w:rsidP="00000000" w:rsidRDefault="00000000" w:rsidRPr="00000000" w14:paraId="0000013A">
                  <w:pPr>
                    <w:rPr/>
                  </w:pPr>
                  <w:r w:rsidDel="00000000" w:rsidR="00000000" w:rsidRPr="00000000">
                    <w:rPr>
                      <w:rtl w:val="0"/>
                    </w:rPr>
                    <w:t xml:space="preserve">10/10</w:t>
                  </w:r>
                </w:p>
              </w:tc>
            </w:tr>
          </w:tbl>
          <w:p w:rsidR="00000000" w:rsidDel="00000000" w:rsidP="00000000" w:rsidRDefault="00000000" w:rsidRPr="00000000" w14:paraId="0000013B">
            <w:pPr>
              <w:rPr/>
            </w:pPr>
            <w:r w:rsidDel="00000000" w:rsidR="00000000" w:rsidRPr="00000000">
              <w:rPr>
                <w:rtl w:val="0"/>
              </w:rPr>
              <w:t xml:space="preserve">Free and open source; no licensing costs​</w:t>
            </w:r>
          </w:p>
        </w:tc>
      </w:tr>
      <w:tr>
        <w:trPr>
          <w:cantSplit w:val="0"/>
          <w:tblHeader w:val="0"/>
        </w:trPr>
        <w:tc>
          <w:tcPr/>
          <w:p w:rsidR="00000000" w:rsidDel="00000000" w:rsidP="00000000" w:rsidRDefault="00000000" w:rsidRPr="00000000" w14:paraId="0000013C">
            <w:pPr>
              <w:spacing w:after="160" w:line="278.00000000000006" w:lineRule="auto"/>
              <w:rPr/>
            </w:pPr>
            <w:r w:rsidDel="00000000" w:rsidR="00000000" w:rsidRPr="00000000">
              <w:rPr>
                <w:rtl w:val="0"/>
              </w:rPr>
              <w:t xml:space="preserve">Ease of Implementation and Use</w:t>
            </w:r>
          </w:p>
        </w:tc>
        <w:tc>
          <w:tcPr/>
          <w:p w:rsidR="00000000" w:rsidDel="00000000" w:rsidP="00000000" w:rsidRDefault="00000000" w:rsidRPr="00000000" w14:paraId="0000013D">
            <w:pPr>
              <w:spacing w:after="160" w:line="278.00000000000006" w:lineRule="auto"/>
              <w:rPr/>
            </w:pPr>
            <w:r w:rsidDel="00000000" w:rsidR="00000000" w:rsidRPr="00000000">
              <w:rPr>
                <w:rtl w:val="0"/>
              </w:rPr>
              <w:t xml:space="preserve">8/10</w:t>
            </w:r>
          </w:p>
          <w:p w:rsidR="00000000" w:rsidDel="00000000" w:rsidP="00000000" w:rsidRDefault="00000000" w:rsidRPr="00000000" w14:paraId="0000013E">
            <w:pPr>
              <w:spacing w:after="160" w:line="278.00000000000006" w:lineRule="auto"/>
              <w:rPr/>
            </w:pPr>
            <w:r w:rsidDel="00000000" w:rsidR="00000000" w:rsidRPr="00000000">
              <w:rPr>
                <w:rtl w:val="0"/>
              </w:rPr>
              <w:t xml:space="preserve">Comprehensive documentation, but initial setup may have challenges​</w:t>
            </w:r>
          </w:p>
        </w:tc>
        <w:tc>
          <w:tcPr/>
          <w:p w:rsidR="00000000" w:rsidDel="00000000" w:rsidP="00000000" w:rsidRDefault="00000000" w:rsidRPr="00000000" w14:paraId="0000013F">
            <w:pPr>
              <w:rPr/>
            </w:pPr>
            <w:r w:rsidDel="00000000" w:rsidR="00000000" w:rsidRPr="00000000">
              <w:rPr>
                <w:rtl w:val="0"/>
              </w:rPr>
              <w:t xml:space="preserve">8/10</w:t>
            </w:r>
          </w:p>
          <w:p w:rsidR="00000000" w:rsidDel="00000000" w:rsidP="00000000" w:rsidRDefault="00000000" w:rsidRPr="00000000" w14:paraId="00000140">
            <w:pPr>
              <w:rPr/>
            </w:pPr>
            <w:r w:rsidDel="00000000" w:rsidR="00000000" w:rsidRPr="00000000">
              <w:rPr>
                <w:rtl w:val="0"/>
              </w:rPr>
              <w:t xml:space="preserve">Well-documented and easy to integrate; quick setup​</w:t>
            </w:r>
          </w:p>
        </w:tc>
        <w:tc>
          <w:tcPr/>
          <w:p w:rsidR="00000000" w:rsidDel="00000000" w:rsidP="00000000" w:rsidRDefault="00000000" w:rsidRPr="00000000" w14:paraId="00000141">
            <w:pPr>
              <w:rPr/>
            </w:pPr>
            <w:r w:rsidDel="00000000" w:rsidR="00000000" w:rsidRPr="00000000">
              <w:rPr>
                <w:rtl w:val="0"/>
              </w:rPr>
              <w:t xml:space="preserve">7/10</w:t>
            </w:r>
          </w:p>
          <w:p w:rsidR="00000000" w:rsidDel="00000000" w:rsidP="00000000" w:rsidRDefault="00000000" w:rsidRPr="00000000" w14:paraId="00000142">
            <w:pPr>
              <w:rPr/>
            </w:pPr>
            <w:r w:rsidDel="00000000" w:rsidR="00000000" w:rsidRPr="00000000">
              <w:rPr>
                <w:rtl w:val="0"/>
              </w:rPr>
              <w:t xml:space="preserve">Straightforward for developers familiar with Python, but less documentation available​</w:t>
            </w:r>
          </w:p>
        </w:tc>
      </w:tr>
      <w:tr>
        <w:trPr>
          <w:cantSplit w:val="0"/>
          <w:tblHeader w:val="0"/>
        </w:trPr>
        <w:tc>
          <w:tcPr/>
          <w:p w:rsidR="00000000" w:rsidDel="00000000" w:rsidP="00000000" w:rsidRDefault="00000000" w:rsidRPr="00000000" w14:paraId="00000143">
            <w:pPr>
              <w:spacing w:after="160" w:line="278.00000000000006" w:lineRule="auto"/>
              <w:rPr/>
            </w:pPr>
            <w:r w:rsidDel="00000000" w:rsidR="00000000" w:rsidRPr="00000000">
              <w:rPr>
                <w:rtl w:val="0"/>
              </w:rPr>
              <w:t xml:space="preserve">Vendor Reliability and Support</w:t>
            </w:r>
          </w:p>
        </w:tc>
        <w:tc>
          <w:tcPr/>
          <w:p w:rsidR="00000000" w:rsidDel="00000000" w:rsidP="00000000" w:rsidRDefault="00000000" w:rsidRPr="00000000" w14:paraId="00000144">
            <w:pPr>
              <w:spacing w:after="160" w:line="278.00000000000006" w:lineRule="auto"/>
              <w:rPr/>
            </w:pPr>
            <w:r w:rsidDel="00000000" w:rsidR="00000000" w:rsidRPr="00000000">
              <w:rPr>
                <w:rtl w:val="0"/>
              </w:rPr>
              <w:t xml:space="preserve">9/10</w:t>
            </w:r>
          </w:p>
          <w:p w:rsidR="00000000" w:rsidDel="00000000" w:rsidP="00000000" w:rsidRDefault="00000000" w:rsidRPr="00000000" w14:paraId="00000145">
            <w:pPr>
              <w:spacing w:after="160" w:line="278.00000000000006" w:lineRule="auto"/>
              <w:rPr/>
            </w:pPr>
            <w:r w:rsidDel="00000000" w:rsidR="00000000" w:rsidRPr="00000000">
              <w:rPr>
                <w:rtl w:val="0"/>
              </w:rPr>
              <w:t xml:space="preserve">Strong vendor reputation and extensive support options​</w:t>
            </w:r>
          </w:p>
        </w:tc>
        <w:tc>
          <w:tcPr/>
          <w:p w:rsidR="00000000" w:rsidDel="00000000" w:rsidP="00000000" w:rsidRDefault="00000000" w:rsidRPr="00000000" w14:paraId="00000146">
            <w:pPr>
              <w:rPr/>
            </w:pPr>
            <w:r w:rsidDel="00000000" w:rsidR="00000000" w:rsidRPr="00000000">
              <w:rPr>
                <w:rtl w:val="0"/>
              </w:rPr>
              <w:t xml:space="preserve">9/10</w:t>
            </w:r>
          </w:p>
          <w:p w:rsidR="00000000" w:rsidDel="00000000" w:rsidP="00000000" w:rsidRDefault="00000000" w:rsidRPr="00000000" w14:paraId="00000147">
            <w:pPr>
              <w:rPr/>
            </w:pPr>
            <w:r w:rsidDel="00000000" w:rsidR="00000000" w:rsidRPr="00000000">
              <w:rPr>
                <w:rtl w:val="0"/>
              </w:rPr>
              <w:t xml:space="preserve">Microsoft’s reliability with strong support and SLAs</w:t>
            </w:r>
          </w:p>
        </w:tc>
        <w:tc>
          <w:tcPr/>
          <w:p w:rsidR="00000000" w:rsidDel="00000000" w:rsidP="00000000" w:rsidRDefault="00000000" w:rsidRPr="00000000" w14:paraId="00000148">
            <w:pPr>
              <w:rPr/>
            </w:pPr>
            <w:r w:rsidDel="00000000" w:rsidR="00000000" w:rsidRPr="00000000">
              <w:rPr>
                <w:rtl w:val="0"/>
              </w:rPr>
              <w:t xml:space="preserve">7/10</w:t>
            </w:r>
          </w:p>
          <w:p w:rsidR="00000000" w:rsidDel="00000000" w:rsidP="00000000" w:rsidRDefault="00000000" w:rsidRPr="00000000" w14:paraId="00000149">
            <w:pPr>
              <w:rPr/>
            </w:pPr>
            <w:r w:rsidDel="00000000" w:rsidR="00000000" w:rsidRPr="00000000">
              <w:rPr>
                <w:rtl w:val="0"/>
              </w:rPr>
              <w:t xml:space="preserve">Community-driven support; lacks formal vendor support​</w:t>
            </w:r>
          </w:p>
        </w:tc>
      </w:tr>
    </w:tbl>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2"/>
        <w:rPr/>
      </w:pPr>
      <w:r w:rsidDel="00000000" w:rsidR="00000000" w:rsidRPr="00000000">
        <w:rPr>
          <w:rtl w:val="0"/>
        </w:rPr>
        <w:t xml:space="preserve">7. Recommendations</w:t>
      </w:r>
    </w:p>
    <w:tbl>
      <w:tblPr>
        <w:tblStyle w:val="Table63"/>
        <w:tblW w:w="93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742"/>
        <w:gridCol w:w="6642"/>
        <w:tblGridChange w:id="0">
          <w:tblGrid>
            <w:gridCol w:w="2742"/>
            <w:gridCol w:w="6642"/>
          </w:tblGrid>
        </w:tblGridChange>
      </w:tblGrid>
      <w:tr>
        <w:trPr>
          <w:cantSplit w:val="0"/>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14C">
            <w:pPr>
              <w:spacing w:after="160" w:line="278.00000000000006" w:lineRule="auto"/>
              <w:rPr/>
            </w:pPr>
            <w:r w:rsidDel="00000000" w:rsidR="00000000" w:rsidRPr="00000000">
              <w:rPr>
                <w:rtl w:val="0"/>
              </w:rPr>
              <w:t xml:space="preserve">Recommendation</w:t>
            </w:r>
          </w:p>
        </w:tc>
        <w:tc>
          <w:tcPr>
            <w:tcBorders>
              <w:top w:color="000000" w:space="0" w:sz="0" w:val="nil"/>
              <w:left w:color="000000" w:space="0" w:sz="0" w:val="nil"/>
              <w:bottom w:color="000000" w:space="0" w:sz="0" w:val="nil"/>
            </w:tcBorders>
          </w:tcPr>
          <w:p w:rsidR="00000000" w:rsidDel="00000000" w:rsidP="00000000" w:rsidRDefault="00000000" w:rsidRPr="00000000" w14:paraId="0000014D">
            <w:pPr>
              <w:spacing w:after="160" w:line="278.00000000000006" w:lineRule="auto"/>
              <w:rPr/>
            </w:pPr>
            <w:r w:rsidDel="00000000" w:rsidR="00000000" w:rsidRPr="00000000">
              <w:rPr>
                <w:rtl w:val="0"/>
              </w:rPr>
              <w:t xml:space="preserve">Details</w:t>
            </w:r>
          </w:p>
        </w:tc>
      </w:tr>
      <w:tr>
        <w:trPr>
          <w:cantSplit w:val="0"/>
          <w:tblHeader w:val="0"/>
        </w:trPr>
        <w:tc>
          <w:tcPr/>
          <w:p w:rsidR="00000000" w:rsidDel="00000000" w:rsidP="00000000" w:rsidRDefault="00000000" w:rsidRPr="00000000" w14:paraId="0000014E">
            <w:pPr>
              <w:spacing w:after="160" w:line="278.00000000000006" w:lineRule="auto"/>
              <w:rPr/>
            </w:pPr>
            <w:r w:rsidDel="00000000" w:rsidR="00000000" w:rsidRPr="00000000">
              <w:rPr>
                <w:rtl w:val="0"/>
              </w:rPr>
              <w:t xml:space="preserve">Best Fit for the Use Case</w:t>
            </w:r>
          </w:p>
        </w:tc>
        <w:tc>
          <w:tcPr/>
          <w:p w:rsidR="00000000" w:rsidDel="00000000" w:rsidP="00000000" w:rsidRDefault="00000000" w:rsidRPr="00000000" w14:paraId="0000014F">
            <w:pPr>
              <w:spacing w:after="160" w:line="278.00000000000006" w:lineRule="auto"/>
              <w:rPr/>
            </w:pPr>
            <w:r w:rsidDel="00000000" w:rsidR="00000000" w:rsidRPr="00000000">
              <w:rPr>
                <w:rtl w:val="0"/>
              </w:rPr>
              <w:t xml:space="preserve">Summary of which API(s) are most suitable for the given use case.</w:t>
            </w:r>
          </w:p>
        </w:tc>
      </w:tr>
      <w:tr>
        <w:trPr>
          <w:cantSplit w:val="0"/>
          <w:trHeight w:val="377" w:hRule="atLeast"/>
          <w:tblHeader w:val="0"/>
        </w:trPr>
        <w:tc>
          <w:tcPr/>
          <w:p w:rsidR="00000000" w:rsidDel="00000000" w:rsidP="00000000" w:rsidRDefault="00000000" w:rsidRPr="00000000" w14:paraId="00000150">
            <w:pPr>
              <w:spacing w:after="160" w:line="278.00000000000006" w:lineRule="auto"/>
              <w:rPr/>
            </w:pPr>
            <w:r w:rsidDel="00000000" w:rsidR="00000000" w:rsidRPr="00000000">
              <w:rPr>
                <w:rtl w:val="0"/>
              </w:rPr>
              <w:t xml:space="preserve">Further Considerations</w:t>
            </w:r>
          </w:p>
        </w:tc>
        <w:tc>
          <w:tcPr/>
          <w:p w:rsidR="00000000" w:rsidDel="00000000" w:rsidP="00000000" w:rsidRDefault="00000000" w:rsidRPr="00000000" w14:paraId="00000151">
            <w:pPr>
              <w:spacing w:after="160" w:line="278.00000000000006" w:lineRule="auto"/>
              <w:rPr/>
            </w:pPr>
            <w:r w:rsidDel="00000000" w:rsidR="00000000" w:rsidRPr="00000000">
              <w:rPr>
                <w:rtl w:val="0"/>
              </w:rPr>
              <w:t xml:space="preserve">Any additional notes, alternative solutions, or potential challenges.</w:t>
            </w:r>
          </w:p>
        </w:tc>
      </w:tr>
    </w:tbl>
    <w:p w:rsidR="00000000" w:rsidDel="00000000" w:rsidP="00000000" w:rsidRDefault="00000000" w:rsidRPr="00000000" w14:paraId="00000152">
      <w:pPr>
        <w:rPr/>
      </w:pPr>
      <w:r w:rsidDel="00000000" w:rsidR="00000000" w:rsidRPr="00000000">
        <w:rPr>
          <w:rtl w:val="0"/>
        </w:rPr>
      </w:r>
    </w:p>
    <w:sectPr>
      <w:pgSz w:h="12240" w:w="15840" w:orient="landscape"/>
      <w:pgMar w:bottom="756" w:top="12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78.00000000000006"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78.00000000000006"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78.00000000000006"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278.00000000000006"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278.00000000000006" w:lineRule="auto"/>
    </w:pPr>
    <w:rPr>
      <w:rFonts w:ascii="Aptos" w:cs="Aptos" w:eastAsia="Aptos" w:hAnsi="Aptos"/>
      <w:color w:val="0f4761"/>
    </w:rPr>
  </w:style>
  <w:style w:type="paragraph" w:styleId="Heading6">
    <w:name w:val="heading 6"/>
    <w:basedOn w:val="Normal"/>
    <w:next w:val="Normal"/>
    <w:pPr>
      <w:keepNext w:val="1"/>
      <w:keepLines w:val="1"/>
      <w:spacing w:before="40" w:line="278.00000000000006" w:lineRule="auto"/>
    </w:pPr>
    <w:rPr>
      <w:rFonts w:ascii="Aptos" w:cs="Aptos" w:eastAsia="Aptos" w:hAnsi="Aptos"/>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278.00000000000006" w:lineRule="auto"/>
    </w:pPr>
    <w:rPr>
      <w:rFonts w:ascii="Aptos" w:cs="Aptos" w:eastAsia="Aptos" w:hAnsi="Aptos"/>
      <w:color w:val="595959"/>
      <w:sz w:val="28"/>
      <w:szCs w:val="28"/>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4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0">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15.0" w:type="dxa"/>
        <w:left w:w="15.0" w:type="dxa"/>
        <w:bottom w:w="15.0" w:type="dxa"/>
        <w:right w:w="15.0" w:type="dxa"/>
      </w:tblCellMar>
    </w:tblPr>
  </w:style>
  <w:style w:type="table" w:styleId="Table61">
    <w:basedOn w:val="TableNormal"/>
    <w:tblPr>
      <w:tblStyleRowBandSize w:val="1"/>
      <w:tblStyleColBandSize w:val="1"/>
      <w:tblCellMar>
        <w:top w:w="15.0" w:type="dxa"/>
        <w:left w:w="15.0" w:type="dxa"/>
        <w:bottom w:w="15.0" w:type="dxa"/>
        <w:right w:w="15.0" w:type="dxa"/>
      </w:tblCellMar>
    </w:tblPr>
  </w:style>
  <w:style w:type="table" w:styleId="Table62">
    <w:basedOn w:val="TableNormal"/>
    <w:tblPr>
      <w:tblStyleRowBandSize w:val="1"/>
      <w:tblStyleColBandSize w:val="1"/>
      <w:tblCellMar>
        <w:top w:w="15.0" w:type="dxa"/>
        <w:left w:w="15.0" w:type="dxa"/>
        <w:bottom w:w="15.0" w:type="dxa"/>
        <w:right w:w="15.0" w:type="dxa"/>
      </w:tblCellMar>
    </w:tblPr>
  </w:style>
  <w:style w:type="table" w:styleId="Table6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cPr>
      <w:shd w:fill="cccccc" w:val="clear"/>
    </w:tc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