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1CB98"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全排列的矩阵递推算法</w:t>
      </w:r>
    </w:p>
    <w:p w14:paraId="040AE8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2.1 全排列递推算法简介</w:t>
      </w:r>
    </w:p>
    <w:p w14:paraId="4AE68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1214755</wp:posOffset>
            </wp:positionV>
            <wp:extent cx="6607810" cy="3220720"/>
            <wp:effectExtent l="0" t="0" r="2540" b="17780"/>
            <wp:wrapNone/>
            <wp:docPr id="2" name="图片 2" descr="论文配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论文配图1"/>
                    <pic:cNvPicPr>
                      <a:picLocks noChangeAspect="1"/>
                    </pic:cNvPicPr>
                  </pic:nvPicPr>
                  <pic:blipFill>
                    <a:blip r:embed="rId4"/>
                    <a:srcRect l="1447" t="-373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由于1位数的全排列结果为1，于是需要先构建一个大小1*1值为1的矩阵初始矩阵。对于n个元素的算法如图1所示，先将n个元素全排列的结果矩阵进行切片，每次切去最左侧一列的数据，然后向下插入，直到矩阵仅剩一列数据为止，得到一个类上三角矩阵。然后将上一步得到的类上三角矩阵旋转180°得到一个类下三角矩阵。然后构建一个线宽为n!的对角线矩阵，将三者合并即可得到N+1个元素全排列的结果，如图2所示。</w:t>
      </w:r>
    </w:p>
    <w:p w14:paraId="37C7BC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F1738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6B3C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817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390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F4AC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A45D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841F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8FC1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49ED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CB7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E676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D8B2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36798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</w:t>
      </w:r>
    </w:p>
    <w:p w14:paraId="07824C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2A67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-110490</wp:posOffset>
            </wp:positionV>
            <wp:extent cx="6630670" cy="3793490"/>
            <wp:effectExtent l="0" t="0" r="17780" b="16510"/>
            <wp:wrapNone/>
            <wp:docPr id="3" name="图片 3" descr="论文配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论文配图2"/>
                    <pic:cNvPicPr>
                      <a:picLocks noChangeAspect="1"/>
                    </pic:cNvPicPr>
                  </pic:nvPicPr>
                  <pic:blipFill>
                    <a:blip r:embed="rId5"/>
                    <a:srcRect l="855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DB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E8D6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60D2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55C2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EE66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3903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E55A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E0CE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25D6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A5F2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ED6E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36DB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FDA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0A51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25DB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图2</w:t>
      </w:r>
    </w:p>
    <w:p w14:paraId="6F860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217170</wp:posOffset>
            </wp:positionV>
            <wp:extent cx="5372100" cy="4257675"/>
            <wp:effectExtent l="0" t="0" r="0" b="9525"/>
            <wp:wrapNone/>
            <wp:docPr id="4" name="图片 4" descr="论文配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论文配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现以求解4位数全排列为例，如图3所示。</w:t>
      </w:r>
    </w:p>
    <w:p w14:paraId="29B0E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4D12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E2AB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9A3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5FB4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A991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89C0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F806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8FD8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6217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4865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D4BE2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FF18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7B38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918C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B79A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F1AB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D955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图3</w:t>
      </w:r>
    </w:p>
    <w:p w14:paraId="774D7566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全排列递推算法特性</w:t>
      </w:r>
    </w:p>
    <w:p w14:paraId="056C09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958850</wp:posOffset>
            </wp:positionV>
            <wp:extent cx="1017905" cy="3983990"/>
            <wp:effectExtent l="0" t="0" r="10795" b="16510"/>
            <wp:wrapNone/>
            <wp:docPr id="5" name="图片 5" descr="论文配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论文配图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该算法存在两大特性，第一个特性是由该算法算出的矩阵旋转180°，矩阵不变。第二个特性是在你有了一个由该算法算得的n位数全排列矩阵，你可以直接反推得到(1~(n-1))位数全排列结果矩阵。例如反推(n-1)位数全排列结果矩阵，直接读取n位数全排列矩阵右上角或左下角(n-1)!行、(n-1)列的数据，即为(n-1)位数全排列结果矩阵。该特性如图4所示。</w:t>
      </w:r>
    </w:p>
    <w:p w14:paraId="4374B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FA113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D195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AA6B4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EE14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7C85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5059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BBDC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05C1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3DFE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E781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76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9C18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AE70B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FCD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9FDE8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81E4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6872AE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图4</w:t>
      </w:r>
    </w:p>
    <w:p w14:paraId="061AA4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该算法正推时间复杂度为O(1.5n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+3n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),为O(n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)级时间复杂度，反推时间复杂度为O(1)。</w:t>
      </w:r>
    </w:p>
    <w:p w14:paraId="451683B8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哈密顿回路算法</w:t>
      </w:r>
    </w:p>
    <w:p w14:paraId="5F9CC4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3.1 哈密顿回路与全排列的关联性</w:t>
      </w:r>
    </w:p>
    <w:p w14:paraId="581BF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977265</wp:posOffset>
            </wp:positionV>
            <wp:extent cx="3705225" cy="1247775"/>
            <wp:effectExtent l="0" t="0" r="9525" b="9525"/>
            <wp:wrapNone/>
            <wp:docPr id="6" name="图片 6" descr="论文配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论文配图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因为无向图不需要考虑路径的方向性，且根据全排列递推矩阵第一个特性，可得上半矩阵与下半矩阵成反方向镜像。由于哈密顿回路可以选择任意一顶点为起始点，所以n个顶点的完全无向图的所有哈密顿回路为(n-1)位数全排列矩阵的上半矩阵加上n构成的新矩阵F，即n个顶点的无向完全图的哈密顿回路共有(n-1)!/2条。4个顶点的完全无向图的哈密顿回路如图5所示。</w:t>
      </w:r>
    </w:p>
    <w:p w14:paraId="024FF13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44EA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1023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EF74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ACD2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64D04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图5</w:t>
      </w:r>
    </w:p>
    <w:p w14:paraId="25F9E9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3.1 哈密顿回路算法简介</w:t>
      </w:r>
    </w:p>
    <w:p w14:paraId="65A31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对于任意无向图G=(N,V)，N为顶点集，V为路径集。将其对比n个顶点的完全无向图，将缺少的路径构成一个缺失路径集V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，然后取出缺失路径集V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中所有路径对应的顶点，构成一个缺失顶点集N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,,然后计算出缺失顶点集N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中所有顶点的过渡矩阵。</w:t>
      </w:r>
    </w:p>
    <w:p w14:paraId="3B903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设总顶点数为n的任意无向图，顶点s∈N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，s的过渡矩阵算法为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(n-1)!/2*n的(n-1)位数全排列矩阵的上半矩阵减去(n-1)!/2*n值为s的矩阵，然后将其布尔化，得到矩阵T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。再将(n-1)!/2*n的(n-1)位数全排列矩阵的上半矩阵的第一列以致最后一列，同样减去(n-1)!/2*n值为s的矩阵，然后将其布尔化，得到矩阵T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。最后s的过渡矩阵T=T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 w14:paraId="17B07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现以5个顶点无向图举例，计算顶点1和顶点3的过渡矩阵，如图6和图7所示。</w:t>
      </w:r>
    </w:p>
    <w:p w14:paraId="04FAE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4AA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22620" cy="3763010"/>
            <wp:effectExtent l="0" t="0" r="11430" b="8890"/>
            <wp:docPr id="7" name="图片 7" descr="C:\Users\Administrator\Desktop\桌面杂项文件\论文\论文配图6.jpg论文配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桌面杂项文件\论文\论文配图6.jpg论文配图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6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图6</w:t>
      </w:r>
    </w:p>
    <w:p w14:paraId="2B620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33415" cy="3657600"/>
            <wp:effectExtent l="0" t="0" r="635" b="0"/>
            <wp:docPr id="8" name="图片 8" descr="C:\Users\Administrator\Desktop\桌面杂项文件\论文\论文配图7.jpg论文配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桌面杂项文件\论文\论文配图7.jpg论文配图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图7</w:t>
      </w:r>
    </w:p>
    <w:p w14:paraId="384D2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设总顶点数为n的任意无向图，路径f∈V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，设构成路径的两个顶点为s和d，将s和d的过渡矩阵相乘，再反向，然后把数据类型转化为整型，将列重复二分相加，最后得到一个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(n-1)!/2*1的列向量A。生成一个(n-1)!/2*1值为4的列向量B，令A-B=C，将列向量C转置得到C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布尔化然后反向，再将数据类型转化为整型，就得到了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路径f的行向量D。行向量D的特点为按向量中值为1的序号取出矩阵F对应行的值，这些值为对比n个顶点的完全无向图缺少路径f的所有哈密顿回路。</w:t>
      </w:r>
    </w:p>
    <w:p w14:paraId="4883C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现以5个顶点无向图举例，计算路径1_3的行向量，以及缺少路径1_3的所有哈密顿回路，如图8和图9所示。</w:t>
      </w:r>
    </w:p>
    <w:p w14:paraId="7F694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38100</wp:posOffset>
            </wp:positionV>
            <wp:extent cx="6747510" cy="3381375"/>
            <wp:effectExtent l="0" t="0" r="15240" b="9525"/>
            <wp:wrapNone/>
            <wp:docPr id="9" name="图片 9" descr="论文配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论文配图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E35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703C6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C3DC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F84A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8B76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841B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A186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D96C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524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3A3E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CC72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5EF49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0E32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0DC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6784975" cy="2700020"/>
            <wp:effectExtent l="0" t="0" r="15875" b="5080"/>
            <wp:wrapNone/>
            <wp:docPr id="10" name="图片 10" descr="论文配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论文配图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t>图8</w:t>
      </w:r>
    </w:p>
    <w:p w14:paraId="05CB3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461E0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58774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10737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72B68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366D2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7A2E5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0D34D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04A47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4FF9D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3270BC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 w14:paraId="758695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图9</w:t>
      </w:r>
    </w:p>
    <w:p w14:paraId="1C87E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对于总顶点数为n的任意无向图，V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大小大于1的情况，需要算得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中所有路径的行向量。然后将所有行向量组成一个矩阵，然后将矩阵按行二分相乘，最后得到行向量D，这里计算得到行向量D的特性与单一路径的行向量一致。</w:t>
      </w:r>
    </w:p>
    <w:p w14:paraId="720F2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现以5个顶点无向图举例，设['1_5','2_4','3_4', '3_5']∈V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,行向量D以及该图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所有哈密顿回路如图10。</w:t>
      </w:r>
    </w:p>
    <w:p w14:paraId="2272A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B754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5364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873F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4CD9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4549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1C8B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137160</wp:posOffset>
            </wp:positionV>
            <wp:extent cx="6706235" cy="2501900"/>
            <wp:effectExtent l="0" t="0" r="18415" b="12700"/>
            <wp:wrapNone/>
            <wp:docPr id="11" name="图片 11" descr="论文配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论文配图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81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8357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49305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C7F60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1BE2B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07917F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71599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4C4921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72344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27E938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08CD4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50D08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55F23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49E05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5B206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51606C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2CFFD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452FC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 w14:paraId="1C5B9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图10</w:t>
      </w:r>
    </w:p>
    <w:p w14:paraId="4177BE0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A5819"/>
    <w:multiLevelType w:val="singleLevel"/>
    <w:tmpl w:val="53EA581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M2E2YWVlZmJmYTg2ZWRhMTU5NjQ0Zjc0YTM5YzUifQ=="/>
  </w:docVars>
  <w:rsids>
    <w:rsidRoot w:val="00000000"/>
    <w:rsid w:val="186359D8"/>
    <w:rsid w:val="19622BFF"/>
    <w:rsid w:val="1A6019A8"/>
    <w:rsid w:val="37406C6E"/>
    <w:rsid w:val="43BB6B99"/>
    <w:rsid w:val="43BC29BB"/>
    <w:rsid w:val="44537C44"/>
    <w:rsid w:val="5CE96FD3"/>
    <w:rsid w:val="67A6632B"/>
    <w:rsid w:val="6DCC3677"/>
    <w:rsid w:val="71C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2331</Words>
  <Characters>2855</Characters>
  <Lines>0</Lines>
  <Paragraphs>0</Paragraphs>
  <TotalTime>158</TotalTime>
  <ScaleCrop>false</ScaleCrop>
  <LinksUpToDate>false</LinksUpToDate>
  <CharactersWithSpaces>2882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2022-08-16T06:30:00Z</dcterms:created>
  <dc:creator>Administrator</dc:creator>
  <cp:lastModifiedBy>WPS_1661572261</cp:lastModifiedBy>
  <dcterms:modified xsi:type="dcterms:W3CDTF">2025-03-16T07:05:47Z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E56A032AE0234F4BAF26EDB790051A19_13</vt:lpwstr>
  </property>
  <property fmtid="{D5CDD505-2E9C-101B-9397-08002B2CF9AE}" pid="4" name="KSOTemplateDocerSaveRecord">
    <vt:lpwstr>eyJoZGlkIjoiYmViM2E2YWVlZmJmYTg2ZWRhMTU5NjQ0Zjc0YTM5YzUiLCJ1c2VySWQiOiIxMzk4Nzg1Njg2In0=</vt:lpwstr>
  </property>
</Properties>
</file>