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14CC8" w:rsidRDefault="00114CC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robfinch@sympatico.ca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14CC8" w:rsidRDefault="00114CC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robfinch@sympatico.ca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14CC8" w:rsidRDefault="00114C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14CC8" w:rsidRDefault="00114CC8"/>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4CC8" w:rsidRDefault="00114CC8">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14CC8" w:rsidRDefault="00114CC8">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114CC8" w:rsidRDefault="00114CC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114CC8" w:rsidRDefault="00114CC8">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114CC8" w:rsidRDefault="00114CC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114CC8" w:rsidRDefault="00114CC8">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id w:val="163035549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114CC8" w:rsidRDefault="00114CC8">
          <w:pPr>
            <w:pStyle w:val="TOCHeading"/>
          </w:pPr>
          <w:r>
            <w:t>Table of Contents</w:t>
          </w:r>
        </w:p>
        <w:p w:rsidR="00114CC8" w:rsidRDefault="00114CC8">
          <w:pPr>
            <w:pStyle w:val="TOC1"/>
            <w:tabs>
              <w:tab w:val="right" w:leader="dot" w:pos="12950"/>
            </w:tabs>
            <w:rPr>
              <w:noProof/>
            </w:rPr>
          </w:pPr>
          <w:r>
            <w:fldChar w:fldCharType="begin"/>
          </w:r>
          <w:r>
            <w:instrText xml:space="preserve"> TOC \o "1-3" \h \z \u </w:instrText>
          </w:r>
          <w:r>
            <w:fldChar w:fldCharType="separate"/>
          </w:r>
          <w:hyperlink w:anchor="_Toc435249516" w:history="1">
            <w:r w:rsidRPr="00AB2A6D">
              <w:rPr>
                <w:rStyle w:val="Hyperlink"/>
                <w:noProof/>
              </w:rPr>
              <w:t>Overview</w:t>
            </w:r>
            <w:r>
              <w:rPr>
                <w:noProof/>
                <w:webHidden/>
              </w:rPr>
              <w:tab/>
            </w:r>
            <w:r>
              <w:rPr>
                <w:noProof/>
                <w:webHidden/>
              </w:rPr>
              <w:fldChar w:fldCharType="begin"/>
            </w:r>
            <w:r>
              <w:rPr>
                <w:noProof/>
                <w:webHidden/>
              </w:rPr>
              <w:instrText xml:space="preserve"> PAGEREF _Toc435249516 \h </w:instrText>
            </w:r>
            <w:r>
              <w:rPr>
                <w:noProof/>
                <w:webHidden/>
              </w:rPr>
            </w:r>
            <w:r>
              <w:rPr>
                <w:noProof/>
                <w:webHidden/>
              </w:rPr>
              <w:fldChar w:fldCharType="separate"/>
            </w:r>
            <w:r>
              <w:rPr>
                <w:noProof/>
                <w:webHidden/>
              </w:rPr>
              <w:t>2</w:t>
            </w:r>
            <w:r>
              <w:rPr>
                <w:noProof/>
                <w:webHidden/>
              </w:rPr>
              <w:fldChar w:fldCharType="end"/>
            </w:r>
          </w:hyperlink>
        </w:p>
        <w:p w:rsidR="00114CC8" w:rsidRDefault="00114CC8">
          <w:pPr>
            <w:pStyle w:val="TOC1"/>
            <w:tabs>
              <w:tab w:val="right" w:leader="dot" w:pos="12950"/>
            </w:tabs>
            <w:rPr>
              <w:noProof/>
            </w:rPr>
          </w:pPr>
          <w:hyperlink w:anchor="_Toc435249517" w:history="1">
            <w:r w:rsidRPr="00AB2A6D">
              <w:rPr>
                <w:rStyle w:val="Hyperlink"/>
                <w:noProof/>
              </w:rPr>
              <w:t>Programming Model</w:t>
            </w:r>
            <w:r>
              <w:rPr>
                <w:noProof/>
                <w:webHidden/>
              </w:rPr>
              <w:tab/>
            </w:r>
            <w:r>
              <w:rPr>
                <w:noProof/>
                <w:webHidden/>
              </w:rPr>
              <w:fldChar w:fldCharType="begin"/>
            </w:r>
            <w:r>
              <w:rPr>
                <w:noProof/>
                <w:webHidden/>
              </w:rPr>
              <w:instrText xml:space="preserve"> PAGEREF _Toc435249517 \h </w:instrText>
            </w:r>
            <w:r>
              <w:rPr>
                <w:noProof/>
                <w:webHidden/>
              </w:rPr>
            </w:r>
            <w:r>
              <w:rPr>
                <w:noProof/>
                <w:webHidden/>
              </w:rPr>
              <w:fldChar w:fldCharType="separate"/>
            </w:r>
            <w:r>
              <w:rPr>
                <w:noProof/>
                <w:webHidden/>
              </w:rPr>
              <w:t>3</w:t>
            </w:r>
            <w:r>
              <w:rPr>
                <w:noProof/>
                <w:webHidden/>
              </w:rPr>
              <w:fldChar w:fldCharType="end"/>
            </w:r>
          </w:hyperlink>
        </w:p>
        <w:p w:rsidR="00114CC8" w:rsidRDefault="00114CC8">
          <w:pPr>
            <w:pStyle w:val="TOC2"/>
            <w:tabs>
              <w:tab w:val="right" w:leader="dot" w:pos="12950"/>
            </w:tabs>
            <w:rPr>
              <w:noProof/>
            </w:rPr>
          </w:pPr>
          <w:hyperlink w:anchor="_Toc435249518" w:history="1">
            <w:r w:rsidRPr="00AB2A6D">
              <w:rPr>
                <w:rStyle w:val="Hyperlink"/>
                <w:noProof/>
              </w:rPr>
              <w:t>New Registers</w:t>
            </w:r>
            <w:r>
              <w:rPr>
                <w:noProof/>
                <w:webHidden/>
              </w:rPr>
              <w:tab/>
            </w:r>
            <w:r>
              <w:rPr>
                <w:noProof/>
                <w:webHidden/>
              </w:rPr>
              <w:fldChar w:fldCharType="begin"/>
            </w:r>
            <w:r>
              <w:rPr>
                <w:noProof/>
                <w:webHidden/>
              </w:rPr>
              <w:instrText xml:space="preserve"> PAGEREF _Toc435249518 \h </w:instrText>
            </w:r>
            <w:r>
              <w:rPr>
                <w:noProof/>
                <w:webHidden/>
              </w:rPr>
            </w:r>
            <w:r>
              <w:rPr>
                <w:noProof/>
                <w:webHidden/>
              </w:rPr>
              <w:fldChar w:fldCharType="separate"/>
            </w:r>
            <w:r>
              <w:rPr>
                <w:noProof/>
                <w:webHidden/>
              </w:rPr>
              <w:t>5</w:t>
            </w:r>
            <w:r>
              <w:rPr>
                <w:noProof/>
                <w:webHidden/>
              </w:rPr>
              <w:fldChar w:fldCharType="end"/>
            </w:r>
          </w:hyperlink>
        </w:p>
        <w:p w:rsidR="00114CC8" w:rsidRDefault="00114CC8">
          <w:pPr>
            <w:pStyle w:val="TOC2"/>
            <w:tabs>
              <w:tab w:val="right" w:leader="dot" w:pos="12950"/>
            </w:tabs>
            <w:rPr>
              <w:noProof/>
            </w:rPr>
          </w:pPr>
          <w:hyperlink w:anchor="_Toc435249519" w:history="1">
            <w:r w:rsidRPr="00AB2A6D">
              <w:rPr>
                <w:rStyle w:val="Hyperlink"/>
                <w:noProof/>
              </w:rPr>
              <w:t>Context Registers</w:t>
            </w:r>
            <w:r>
              <w:rPr>
                <w:noProof/>
                <w:webHidden/>
              </w:rPr>
              <w:tab/>
            </w:r>
            <w:r>
              <w:rPr>
                <w:noProof/>
                <w:webHidden/>
              </w:rPr>
              <w:fldChar w:fldCharType="begin"/>
            </w:r>
            <w:r>
              <w:rPr>
                <w:noProof/>
                <w:webHidden/>
              </w:rPr>
              <w:instrText xml:space="preserve"> PAGEREF _Toc435249519 \h </w:instrText>
            </w:r>
            <w:r>
              <w:rPr>
                <w:noProof/>
                <w:webHidden/>
              </w:rPr>
            </w:r>
            <w:r>
              <w:rPr>
                <w:noProof/>
                <w:webHidden/>
              </w:rPr>
              <w:fldChar w:fldCharType="separate"/>
            </w:r>
            <w:r>
              <w:rPr>
                <w:noProof/>
                <w:webHidden/>
              </w:rPr>
              <w:t>6</w:t>
            </w:r>
            <w:r>
              <w:rPr>
                <w:noProof/>
                <w:webHidden/>
              </w:rPr>
              <w:fldChar w:fldCharType="end"/>
            </w:r>
          </w:hyperlink>
        </w:p>
        <w:p w:rsidR="00114CC8" w:rsidRDefault="00114CC8">
          <w:pPr>
            <w:pStyle w:val="TOC1"/>
            <w:tabs>
              <w:tab w:val="right" w:leader="dot" w:pos="12950"/>
            </w:tabs>
            <w:rPr>
              <w:noProof/>
            </w:rPr>
          </w:pPr>
          <w:hyperlink w:anchor="_Toc435249520" w:history="1">
            <w:r w:rsidRPr="00AB2A6D">
              <w:rPr>
                <w:rStyle w:val="Hyperlink"/>
                <w:noProof/>
              </w:rPr>
              <w:t>Instruction Cache</w:t>
            </w:r>
            <w:r>
              <w:rPr>
                <w:noProof/>
                <w:webHidden/>
              </w:rPr>
              <w:tab/>
            </w:r>
            <w:r>
              <w:rPr>
                <w:noProof/>
                <w:webHidden/>
              </w:rPr>
              <w:fldChar w:fldCharType="begin"/>
            </w:r>
            <w:r>
              <w:rPr>
                <w:noProof/>
                <w:webHidden/>
              </w:rPr>
              <w:instrText xml:space="preserve"> PAGEREF _Toc435249520 \h </w:instrText>
            </w:r>
            <w:r>
              <w:rPr>
                <w:noProof/>
                <w:webHidden/>
              </w:rPr>
            </w:r>
            <w:r>
              <w:rPr>
                <w:noProof/>
                <w:webHidden/>
              </w:rPr>
              <w:fldChar w:fldCharType="separate"/>
            </w:r>
            <w:r>
              <w:rPr>
                <w:noProof/>
                <w:webHidden/>
              </w:rPr>
              <w:t>7</w:t>
            </w:r>
            <w:r>
              <w:rPr>
                <w:noProof/>
                <w:webHidden/>
              </w:rPr>
              <w:fldChar w:fldCharType="end"/>
            </w:r>
          </w:hyperlink>
        </w:p>
        <w:p w:rsidR="00114CC8" w:rsidRDefault="00114CC8">
          <w:pPr>
            <w:pStyle w:val="TOC1"/>
            <w:tabs>
              <w:tab w:val="right" w:leader="dot" w:pos="12950"/>
            </w:tabs>
            <w:rPr>
              <w:noProof/>
            </w:rPr>
          </w:pPr>
          <w:hyperlink w:anchor="_Toc435249521" w:history="1">
            <w:r w:rsidRPr="00AB2A6D">
              <w:rPr>
                <w:rStyle w:val="Hyperlink"/>
                <w:noProof/>
              </w:rPr>
              <w:t>Multi-Tasking</w:t>
            </w:r>
            <w:r>
              <w:rPr>
                <w:noProof/>
                <w:webHidden/>
              </w:rPr>
              <w:tab/>
            </w:r>
            <w:r>
              <w:rPr>
                <w:noProof/>
                <w:webHidden/>
              </w:rPr>
              <w:fldChar w:fldCharType="begin"/>
            </w:r>
            <w:r>
              <w:rPr>
                <w:noProof/>
                <w:webHidden/>
              </w:rPr>
              <w:instrText xml:space="preserve"> PAGEREF _Toc435249521 \h </w:instrText>
            </w:r>
            <w:r>
              <w:rPr>
                <w:noProof/>
                <w:webHidden/>
              </w:rPr>
            </w:r>
            <w:r>
              <w:rPr>
                <w:noProof/>
                <w:webHidden/>
              </w:rPr>
              <w:fldChar w:fldCharType="separate"/>
            </w:r>
            <w:r>
              <w:rPr>
                <w:noProof/>
                <w:webHidden/>
              </w:rPr>
              <w:t>8</w:t>
            </w:r>
            <w:r>
              <w:rPr>
                <w:noProof/>
                <w:webHidden/>
              </w:rPr>
              <w:fldChar w:fldCharType="end"/>
            </w:r>
          </w:hyperlink>
        </w:p>
        <w:p w:rsidR="00114CC8" w:rsidRDefault="00114CC8">
          <w:pPr>
            <w:pStyle w:val="TOC2"/>
            <w:tabs>
              <w:tab w:val="right" w:leader="dot" w:pos="12950"/>
            </w:tabs>
            <w:rPr>
              <w:noProof/>
            </w:rPr>
          </w:pPr>
          <w:hyperlink w:anchor="_Toc435249522" w:history="1">
            <w:r w:rsidRPr="00AB2A6D">
              <w:rPr>
                <w:rStyle w:val="Hyperlink"/>
                <w:noProof/>
              </w:rPr>
              <w:t>Overview</w:t>
            </w:r>
            <w:r>
              <w:rPr>
                <w:noProof/>
                <w:webHidden/>
              </w:rPr>
              <w:tab/>
            </w:r>
            <w:r>
              <w:rPr>
                <w:noProof/>
                <w:webHidden/>
              </w:rPr>
              <w:fldChar w:fldCharType="begin"/>
            </w:r>
            <w:r>
              <w:rPr>
                <w:noProof/>
                <w:webHidden/>
              </w:rPr>
              <w:instrText xml:space="preserve"> PAGEREF _Toc435249522 \h </w:instrText>
            </w:r>
            <w:r>
              <w:rPr>
                <w:noProof/>
                <w:webHidden/>
              </w:rPr>
            </w:r>
            <w:r>
              <w:rPr>
                <w:noProof/>
                <w:webHidden/>
              </w:rPr>
              <w:fldChar w:fldCharType="separate"/>
            </w:r>
            <w:r>
              <w:rPr>
                <w:noProof/>
                <w:webHidden/>
              </w:rPr>
              <w:t>8</w:t>
            </w:r>
            <w:r>
              <w:rPr>
                <w:noProof/>
                <w:webHidden/>
              </w:rPr>
              <w:fldChar w:fldCharType="end"/>
            </w:r>
          </w:hyperlink>
        </w:p>
        <w:p w:rsidR="00114CC8" w:rsidRDefault="00114CC8">
          <w:pPr>
            <w:pStyle w:val="TOC2"/>
            <w:tabs>
              <w:tab w:val="right" w:leader="dot" w:pos="12950"/>
            </w:tabs>
            <w:rPr>
              <w:noProof/>
            </w:rPr>
          </w:pPr>
          <w:hyperlink w:anchor="_Toc435249523" w:history="1">
            <w:r w:rsidRPr="00AB2A6D">
              <w:rPr>
                <w:rStyle w:val="Hyperlink"/>
                <w:noProof/>
              </w:rPr>
              <w:t>Operation</w:t>
            </w:r>
            <w:r>
              <w:rPr>
                <w:noProof/>
                <w:webHidden/>
              </w:rPr>
              <w:tab/>
            </w:r>
            <w:r>
              <w:rPr>
                <w:noProof/>
                <w:webHidden/>
              </w:rPr>
              <w:fldChar w:fldCharType="begin"/>
            </w:r>
            <w:r>
              <w:rPr>
                <w:noProof/>
                <w:webHidden/>
              </w:rPr>
              <w:instrText xml:space="preserve"> PAGEREF _Toc435249523 \h </w:instrText>
            </w:r>
            <w:r>
              <w:rPr>
                <w:noProof/>
                <w:webHidden/>
              </w:rPr>
            </w:r>
            <w:r>
              <w:rPr>
                <w:noProof/>
                <w:webHidden/>
              </w:rPr>
              <w:fldChar w:fldCharType="separate"/>
            </w:r>
            <w:r>
              <w:rPr>
                <w:noProof/>
                <w:webHidden/>
              </w:rPr>
              <w:t>8</w:t>
            </w:r>
            <w:r>
              <w:rPr>
                <w:noProof/>
                <w:webHidden/>
              </w:rPr>
              <w:fldChar w:fldCharType="end"/>
            </w:r>
          </w:hyperlink>
        </w:p>
        <w:p w:rsidR="00114CC8" w:rsidRDefault="00114CC8">
          <w:pPr>
            <w:pStyle w:val="TOC1"/>
            <w:tabs>
              <w:tab w:val="right" w:leader="dot" w:pos="12950"/>
            </w:tabs>
            <w:rPr>
              <w:noProof/>
            </w:rPr>
          </w:pPr>
          <w:hyperlink w:anchor="_Toc435249524" w:history="1">
            <w:r w:rsidRPr="00AB2A6D">
              <w:rPr>
                <w:rStyle w:val="Hyperlink"/>
                <w:noProof/>
              </w:rPr>
              <w:t>Assembler Notations</w:t>
            </w:r>
            <w:r>
              <w:rPr>
                <w:noProof/>
                <w:webHidden/>
              </w:rPr>
              <w:tab/>
            </w:r>
            <w:r>
              <w:rPr>
                <w:noProof/>
                <w:webHidden/>
              </w:rPr>
              <w:fldChar w:fldCharType="begin"/>
            </w:r>
            <w:r>
              <w:rPr>
                <w:noProof/>
                <w:webHidden/>
              </w:rPr>
              <w:instrText xml:space="preserve"> PAGEREF _Toc435249524 \h </w:instrText>
            </w:r>
            <w:r>
              <w:rPr>
                <w:noProof/>
                <w:webHidden/>
              </w:rPr>
            </w:r>
            <w:r>
              <w:rPr>
                <w:noProof/>
                <w:webHidden/>
              </w:rPr>
              <w:fldChar w:fldCharType="separate"/>
            </w:r>
            <w:r>
              <w:rPr>
                <w:noProof/>
                <w:webHidden/>
              </w:rPr>
              <w:t>9</w:t>
            </w:r>
            <w:r>
              <w:rPr>
                <w:noProof/>
                <w:webHidden/>
              </w:rPr>
              <w:fldChar w:fldCharType="end"/>
            </w:r>
          </w:hyperlink>
        </w:p>
        <w:p w:rsidR="00114CC8" w:rsidRDefault="00114CC8">
          <w:pPr>
            <w:pStyle w:val="TOC1"/>
            <w:tabs>
              <w:tab w:val="right" w:leader="dot" w:pos="12950"/>
            </w:tabs>
            <w:rPr>
              <w:noProof/>
            </w:rPr>
          </w:pPr>
          <w:hyperlink w:anchor="_Toc435249525" w:history="1">
            <w:r w:rsidRPr="00AB2A6D">
              <w:rPr>
                <w:rStyle w:val="Hyperlink"/>
                <w:noProof/>
              </w:rPr>
              <w:t>Instruction Set Summary</w:t>
            </w:r>
            <w:r>
              <w:rPr>
                <w:noProof/>
                <w:webHidden/>
              </w:rPr>
              <w:tab/>
            </w:r>
            <w:r>
              <w:rPr>
                <w:noProof/>
                <w:webHidden/>
              </w:rPr>
              <w:fldChar w:fldCharType="begin"/>
            </w:r>
            <w:r>
              <w:rPr>
                <w:noProof/>
                <w:webHidden/>
              </w:rPr>
              <w:instrText xml:space="preserve"> PAGEREF _Toc435249525 \h </w:instrText>
            </w:r>
            <w:r>
              <w:rPr>
                <w:noProof/>
                <w:webHidden/>
              </w:rPr>
            </w:r>
            <w:r>
              <w:rPr>
                <w:noProof/>
                <w:webHidden/>
              </w:rPr>
              <w:fldChar w:fldCharType="separate"/>
            </w:r>
            <w:r>
              <w:rPr>
                <w:noProof/>
                <w:webHidden/>
              </w:rPr>
              <w:t>10</w:t>
            </w:r>
            <w:r>
              <w:rPr>
                <w:noProof/>
                <w:webHidden/>
              </w:rPr>
              <w:fldChar w:fldCharType="end"/>
            </w:r>
          </w:hyperlink>
        </w:p>
        <w:p w:rsidR="00114CC8" w:rsidRDefault="00114CC8">
          <w:pPr>
            <w:pStyle w:val="TOC2"/>
            <w:tabs>
              <w:tab w:val="right" w:leader="dot" w:pos="12950"/>
            </w:tabs>
            <w:rPr>
              <w:noProof/>
            </w:rPr>
          </w:pPr>
          <w:hyperlink w:anchor="_Toc435249526" w:history="1">
            <w:r w:rsidRPr="00AB2A6D">
              <w:rPr>
                <w:rStyle w:val="Hyperlink"/>
                <w:noProof/>
              </w:rPr>
              <w:t>BGE</w:t>
            </w:r>
            <w:r>
              <w:rPr>
                <w:noProof/>
                <w:webHidden/>
              </w:rPr>
              <w:tab/>
            </w:r>
            <w:r>
              <w:rPr>
                <w:noProof/>
                <w:webHidden/>
              </w:rPr>
              <w:fldChar w:fldCharType="begin"/>
            </w:r>
            <w:r>
              <w:rPr>
                <w:noProof/>
                <w:webHidden/>
              </w:rPr>
              <w:instrText xml:space="preserve"> PAGEREF _Toc435249526 \h </w:instrText>
            </w:r>
            <w:r>
              <w:rPr>
                <w:noProof/>
                <w:webHidden/>
              </w:rPr>
            </w:r>
            <w:r>
              <w:rPr>
                <w:noProof/>
                <w:webHidden/>
              </w:rPr>
              <w:fldChar w:fldCharType="separate"/>
            </w:r>
            <w:r>
              <w:rPr>
                <w:noProof/>
                <w:webHidden/>
              </w:rPr>
              <w:t>10</w:t>
            </w:r>
            <w:r>
              <w:rPr>
                <w:noProof/>
                <w:webHidden/>
              </w:rPr>
              <w:fldChar w:fldCharType="end"/>
            </w:r>
          </w:hyperlink>
        </w:p>
        <w:p w:rsidR="00114CC8" w:rsidRDefault="00114CC8">
          <w:pPr>
            <w:pStyle w:val="TOC2"/>
            <w:tabs>
              <w:tab w:val="right" w:leader="dot" w:pos="12950"/>
            </w:tabs>
            <w:rPr>
              <w:noProof/>
            </w:rPr>
          </w:pPr>
          <w:hyperlink w:anchor="_Toc435249527" w:history="1">
            <w:r w:rsidRPr="00AB2A6D">
              <w:rPr>
                <w:rStyle w:val="Hyperlink"/>
                <w:noProof/>
              </w:rPr>
              <w:t>BGT</w:t>
            </w:r>
            <w:r>
              <w:rPr>
                <w:noProof/>
                <w:webHidden/>
              </w:rPr>
              <w:tab/>
            </w:r>
            <w:r>
              <w:rPr>
                <w:noProof/>
                <w:webHidden/>
              </w:rPr>
              <w:fldChar w:fldCharType="begin"/>
            </w:r>
            <w:r>
              <w:rPr>
                <w:noProof/>
                <w:webHidden/>
              </w:rPr>
              <w:instrText xml:space="preserve"> PAGEREF _Toc435249527 \h </w:instrText>
            </w:r>
            <w:r>
              <w:rPr>
                <w:noProof/>
                <w:webHidden/>
              </w:rPr>
            </w:r>
            <w:r>
              <w:rPr>
                <w:noProof/>
                <w:webHidden/>
              </w:rPr>
              <w:fldChar w:fldCharType="separate"/>
            </w:r>
            <w:r>
              <w:rPr>
                <w:noProof/>
                <w:webHidden/>
              </w:rPr>
              <w:t>10</w:t>
            </w:r>
            <w:r>
              <w:rPr>
                <w:noProof/>
                <w:webHidden/>
              </w:rPr>
              <w:fldChar w:fldCharType="end"/>
            </w:r>
          </w:hyperlink>
        </w:p>
        <w:p w:rsidR="00114CC8" w:rsidRDefault="00114CC8">
          <w:pPr>
            <w:pStyle w:val="TOC2"/>
            <w:tabs>
              <w:tab w:val="right" w:leader="dot" w:pos="12950"/>
            </w:tabs>
            <w:rPr>
              <w:noProof/>
            </w:rPr>
          </w:pPr>
          <w:hyperlink w:anchor="_Toc435249528" w:history="1">
            <w:r w:rsidRPr="00AB2A6D">
              <w:rPr>
                <w:rStyle w:val="Hyperlink"/>
                <w:noProof/>
              </w:rPr>
              <w:t>BLE</w:t>
            </w:r>
            <w:r>
              <w:rPr>
                <w:noProof/>
                <w:webHidden/>
              </w:rPr>
              <w:tab/>
            </w:r>
            <w:r>
              <w:rPr>
                <w:noProof/>
                <w:webHidden/>
              </w:rPr>
              <w:fldChar w:fldCharType="begin"/>
            </w:r>
            <w:r>
              <w:rPr>
                <w:noProof/>
                <w:webHidden/>
              </w:rPr>
              <w:instrText xml:space="preserve"> PAGEREF _Toc435249528 \h </w:instrText>
            </w:r>
            <w:r>
              <w:rPr>
                <w:noProof/>
                <w:webHidden/>
              </w:rPr>
            </w:r>
            <w:r>
              <w:rPr>
                <w:noProof/>
                <w:webHidden/>
              </w:rPr>
              <w:fldChar w:fldCharType="separate"/>
            </w:r>
            <w:r>
              <w:rPr>
                <w:noProof/>
                <w:webHidden/>
              </w:rPr>
              <w:t>10</w:t>
            </w:r>
            <w:r>
              <w:rPr>
                <w:noProof/>
                <w:webHidden/>
              </w:rPr>
              <w:fldChar w:fldCharType="end"/>
            </w:r>
          </w:hyperlink>
        </w:p>
        <w:p w:rsidR="00114CC8" w:rsidRDefault="00114CC8">
          <w:pPr>
            <w:pStyle w:val="TOC2"/>
            <w:tabs>
              <w:tab w:val="right" w:leader="dot" w:pos="12950"/>
            </w:tabs>
            <w:rPr>
              <w:noProof/>
            </w:rPr>
          </w:pPr>
          <w:hyperlink w:anchor="_Toc435249529" w:history="1">
            <w:r w:rsidRPr="00AB2A6D">
              <w:rPr>
                <w:rStyle w:val="Hyperlink"/>
                <w:noProof/>
              </w:rPr>
              <w:t>BLT</w:t>
            </w:r>
            <w:r>
              <w:rPr>
                <w:noProof/>
                <w:webHidden/>
              </w:rPr>
              <w:tab/>
            </w:r>
            <w:r>
              <w:rPr>
                <w:noProof/>
                <w:webHidden/>
              </w:rPr>
              <w:fldChar w:fldCharType="begin"/>
            </w:r>
            <w:r>
              <w:rPr>
                <w:noProof/>
                <w:webHidden/>
              </w:rPr>
              <w:instrText xml:space="preserve"> PAGEREF _Toc435249529 \h </w:instrText>
            </w:r>
            <w:r>
              <w:rPr>
                <w:noProof/>
                <w:webHidden/>
              </w:rPr>
            </w:r>
            <w:r>
              <w:rPr>
                <w:noProof/>
                <w:webHidden/>
              </w:rPr>
              <w:fldChar w:fldCharType="separate"/>
            </w:r>
            <w:r>
              <w:rPr>
                <w:noProof/>
                <w:webHidden/>
              </w:rPr>
              <w:t>10</w:t>
            </w:r>
            <w:r>
              <w:rPr>
                <w:noProof/>
                <w:webHidden/>
              </w:rPr>
              <w:fldChar w:fldCharType="end"/>
            </w:r>
          </w:hyperlink>
        </w:p>
        <w:p w:rsidR="00114CC8" w:rsidRDefault="00114CC8">
          <w:pPr>
            <w:pStyle w:val="TOC2"/>
            <w:tabs>
              <w:tab w:val="right" w:leader="dot" w:pos="12950"/>
            </w:tabs>
            <w:rPr>
              <w:noProof/>
            </w:rPr>
          </w:pPr>
          <w:hyperlink w:anchor="_Toc435249530" w:history="1">
            <w:r w:rsidRPr="00AB2A6D">
              <w:rPr>
                <w:rStyle w:val="Hyperlink"/>
                <w:noProof/>
              </w:rPr>
              <w:t>CACHE</w:t>
            </w:r>
            <w:r>
              <w:rPr>
                <w:noProof/>
                <w:webHidden/>
              </w:rPr>
              <w:tab/>
            </w:r>
            <w:r>
              <w:rPr>
                <w:noProof/>
                <w:webHidden/>
              </w:rPr>
              <w:fldChar w:fldCharType="begin"/>
            </w:r>
            <w:r>
              <w:rPr>
                <w:noProof/>
                <w:webHidden/>
              </w:rPr>
              <w:instrText xml:space="preserve"> PAGEREF _Toc435249530 \h </w:instrText>
            </w:r>
            <w:r>
              <w:rPr>
                <w:noProof/>
                <w:webHidden/>
              </w:rPr>
            </w:r>
            <w:r>
              <w:rPr>
                <w:noProof/>
                <w:webHidden/>
              </w:rPr>
              <w:fldChar w:fldCharType="separate"/>
            </w:r>
            <w:r>
              <w:rPr>
                <w:noProof/>
                <w:webHidden/>
              </w:rPr>
              <w:t>11</w:t>
            </w:r>
            <w:r>
              <w:rPr>
                <w:noProof/>
                <w:webHidden/>
              </w:rPr>
              <w:fldChar w:fldCharType="end"/>
            </w:r>
          </w:hyperlink>
        </w:p>
        <w:p w:rsidR="00114CC8" w:rsidRDefault="00114CC8">
          <w:pPr>
            <w:pStyle w:val="TOC2"/>
            <w:tabs>
              <w:tab w:val="right" w:leader="dot" w:pos="12950"/>
            </w:tabs>
            <w:rPr>
              <w:noProof/>
            </w:rPr>
          </w:pPr>
          <w:hyperlink w:anchor="_Toc435249531" w:history="1">
            <w:r w:rsidRPr="00AB2A6D">
              <w:rPr>
                <w:rStyle w:val="Hyperlink"/>
                <w:noProof/>
              </w:rPr>
              <w:t>CMC</w:t>
            </w:r>
            <w:r>
              <w:rPr>
                <w:noProof/>
                <w:webHidden/>
              </w:rPr>
              <w:tab/>
            </w:r>
            <w:r>
              <w:rPr>
                <w:noProof/>
                <w:webHidden/>
              </w:rPr>
              <w:fldChar w:fldCharType="begin"/>
            </w:r>
            <w:r>
              <w:rPr>
                <w:noProof/>
                <w:webHidden/>
              </w:rPr>
              <w:instrText xml:space="preserve"> PAGEREF _Toc435249531 \h </w:instrText>
            </w:r>
            <w:r>
              <w:rPr>
                <w:noProof/>
                <w:webHidden/>
              </w:rPr>
            </w:r>
            <w:r>
              <w:rPr>
                <w:noProof/>
                <w:webHidden/>
              </w:rPr>
              <w:fldChar w:fldCharType="separate"/>
            </w:r>
            <w:r>
              <w:rPr>
                <w:noProof/>
                <w:webHidden/>
              </w:rPr>
              <w:t>11</w:t>
            </w:r>
            <w:r>
              <w:rPr>
                <w:noProof/>
                <w:webHidden/>
              </w:rPr>
              <w:fldChar w:fldCharType="end"/>
            </w:r>
          </w:hyperlink>
        </w:p>
        <w:p w:rsidR="00114CC8" w:rsidRDefault="00114CC8">
          <w:pPr>
            <w:pStyle w:val="TOC2"/>
            <w:tabs>
              <w:tab w:val="right" w:leader="dot" w:pos="12950"/>
            </w:tabs>
            <w:rPr>
              <w:noProof/>
            </w:rPr>
          </w:pPr>
          <w:hyperlink w:anchor="_Toc435249532" w:history="1">
            <w:r w:rsidRPr="00AB2A6D">
              <w:rPr>
                <w:rStyle w:val="Hyperlink"/>
                <w:noProof/>
              </w:rPr>
              <w:t>CS:</w:t>
            </w:r>
            <w:r>
              <w:rPr>
                <w:noProof/>
                <w:webHidden/>
              </w:rPr>
              <w:tab/>
            </w:r>
            <w:r>
              <w:rPr>
                <w:noProof/>
                <w:webHidden/>
              </w:rPr>
              <w:fldChar w:fldCharType="begin"/>
            </w:r>
            <w:r>
              <w:rPr>
                <w:noProof/>
                <w:webHidden/>
              </w:rPr>
              <w:instrText xml:space="preserve"> PAGEREF _Toc435249532 \h </w:instrText>
            </w:r>
            <w:r>
              <w:rPr>
                <w:noProof/>
                <w:webHidden/>
              </w:rPr>
            </w:r>
            <w:r>
              <w:rPr>
                <w:noProof/>
                <w:webHidden/>
              </w:rPr>
              <w:fldChar w:fldCharType="separate"/>
            </w:r>
            <w:r>
              <w:rPr>
                <w:noProof/>
                <w:webHidden/>
              </w:rPr>
              <w:t>11</w:t>
            </w:r>
            <w:r>
              <w:rPr>
                <w:noProof/>
                <w:webHidden/>
              </w:rPr>
              <w:fldChar w:fldCharType="end"/>
            </w:r>
          </w:hyperlink>
        </w:p>
        <w:p w:rsidR="00114CC8" w:rsidRDefault="00114CC8">
          <w:pPr>
            <w:pStyle w:val="TOC2"/>
            <w:tabs>
              <w:tab w:val="right" w:leader="dot" w:pos="12950"/>
            </w:tabs>
            <w:rPr>
              <w:noProof/>
            </w:rPr>
          </w:pPr>
          <w:hyperlink w:anchor="_Toc435249533" w:history="1">
            <w:r w:rsidRPr="00AB2A6D">
              <w:rPr>
                <w:rStyle w:val="Hyperlink"/>
                <w:noProof/>
              </w:rPr>
              <w:t>DEX4</w:t>
            </w:r>
            <w:r>
              <w:rPr>
                <w:noProof/>
                <w:webHidden/>
              </w:rPr>
              <w:tab/>
            </w:r>
            <w:r>
              <w:rPr>
                <w:noProof/>
                <w:webHidden/>
              </w:rPr>
              <w:fldChar w:fldCharType="begin"/>
            </w:r>
            <w:r>
              <w:rPr>
                <w:noProof/>
                <w:webHidden/>
              </w:rPr>
              <w:instrText xml:space="preserve"> PAGEREF _Toc435249533 \h </w:instrText>
            </w:r>
            <w:r>
              <w:rPr>
                <w:noProof/>
                <w:webHidden/>
              </w:rPr>
            </w:r>
            <w:r>
              <w:rPr>
                <w:noProof/>
                <w:webHidden/>
              </w:rPr>
              <w:fldChar w:fldCharType="separate"/>
            </w:r>
            <w:r>
              <w:rPr>
                <w:noProof/>
                <w:webHidden/>
              </w:rPr>
              <w:t>12</w:t>
            </w:r>
            <w:r>
              <w:rPr>
                <w:noProof/>
                <w:webHidden/>
              </w:rPr>
              <w:fldChar w:fldCharType="end"/>
            </w:r>
          </w:hyperlink>
        </w:p>
        <w:p w:rsidR="00114CC8" w:rsidRDefault="00114CC8">
          <w:pPr>
            <w:pStyle w:val="TOC2"/>
            <w:tabs>
              <w:tab w:val="right" w:leader="dot" w:pos="12950"/>
            </w:tabs>
            <w:rPr>
              <w:noProof/>
            </w:rPr>
          </w:pPr>
          <w:hyperlink w:anchor="_Toc435249534" w:history="1">
            <w:r w:rsidRPr="00AB2A6D">
              <w:rPr>
                <w:rStyle w:val="Hyperlink"/>
                <w:noProof/>
              </w:rPr>
              <w:t>DEY4</w:t>
            </w:r>
            <w:r>
              <w:rPr>
                <w:noProof/>
                <w:webHidden/>
              </w:rPr>
              <w:tab/>
            </w:r>
            <w:r>
              <w:rPr>
                <w:noProof/>
                <w:webHidden/>
              </w:rPr>
              <w:fldChar w:fldCharType="begin"/>
            </w:r>
            <w:r>
              <w:rPr>
                <w:noProof/>
                <w:webHidden/>
              </w:rPr>
              <w:instrText xml:space="preserve"> PAGEREF _Toc435249534 \h </w:instrText>
            </w:r>
            <w:r>
              <w:rPr>
                <w:noProof/>
                <w:webHidden/>
              </w:rPr>
            </w:r>
            <w:r>
              <w:rPr>
                <w:noProof/>
                <w:webHidden/>
              </w:rPr>
              <w:fldChar w:fldCharType="separate"/>
            </w:r>
            <w:r>
              <w:rPr>
                <w:noProof/>
                <w:webHidden/>
              </w:rPr>
              <w:t>12</w:t>
            </w:r>
            <w:r>
              <w:rPr>
                <w:noProof/>
                <w:webHidden/>
              </w:rPr>
              <w:fldChar w:fldCharType="end"/>
            </w:r>
          </w:hyperlink>
        </w:p>
        <w:p w:rsidR="00114CC8" w:rsidRDefault="00114CC8">
          <w:pPr>
            <w:pStyle w:val="TOC2"/>
            <w:tabs>
              <w:tab w:val="right" w:leader="dot" w:pos="12950"/>
            </w:tabs>
            <w:rPr>
              <w:noProof/>
            </w:rPr>
          </w:pPr>
          <w:hyperlink w:anchor="_Toc435249535" w:history="1">
            <w:r w:rsidRPr="00AB2A6D">
              <w:rPr>
                <w:rStyle w:val="Hyperlink"/>
                <w:noProof/>
              </w:rPr>
              <w:t>INX4</w:t>
            </w:r>
            <w:r>
              <w:rPr>
                <w:noProof/>
                <w:webHidden/>
              </w:rPr>
              <w:tab/>
            </w:r>
            <w:r>
              <w:rPr>
                <w:noProof/>
                <w:webHidden/>
              </w:rPr>
              <w:fldChar w:fldCharType="begin"/>
            </w:r>
            <w:r>
              <w:rPr>
                <w:noProof/>
                <w:webHidden/>
              </w:rPr>
              <w:instrText xml:space="preserve"> PAGEREF _Toc435249535 \h </w:instrText>
            </w:r>
            <w:r>
              <w:rPr>
                <w:noProof/>
                <w:webHidden/>
              </w:rPr>
            </w:r>
            <w:r>
              <w:rPr>
                <w:noProof/>
                <w:webHidden/>
              </w:rPr>
              <w:fldChar w:fldCharType="separate"/>
            </w:r>
            <w:r>
              <w:rPr>
                <w:noProof/>
                <w:webHidden/>
              </w:rPr>
              <w:t>12</w:t>
            </w:r>
            <w:r>
              <w:rPr>
                <w:noProof/>
                <w:webHidden/>
              </w:rPr>
              <w:fldChar w:fldCharType="end"/>
            </w:r>
          </w:hyperlink>
        </w:p>
        <w:p w:rsidR="00114CC8" w:rsidRDefault="00114CC8">
          <w:pPr>
            <w:pStyle w:val="TOC2"/>
            <w:tabs>
              <w:tab w:val="right" w:leader="dot" w:pos="12950"/>
            </w:tabs>
            <w:rPr>
              <w:noProof/>
            </w:rPr>
          </w:pPr>
          <w:hyperlink w:anchor="_Toc435249536" w:history="1">
            <w:r w:rsidRPr="00AB2A6D">
              <w:rPr>
                <w:rStyle w:val="Hyperlink"/>
                <w:noProof/>
              </w:rPr>
              <w:t>INY4</w:t>
            </w:r>
            <w:r>
              <w:rPr>
                <w:noProof/>
                <w:webHidden/>
              </w:rPr>
              <w:tab/>
            </w:r>
            <w:r>
              <w:rPr>
                <w:noProof/>
                <w:webHidden/>
              </w:rPr>
              <w:fldChar w:fldCharType="begin"/>
            </w:r>
            <w:r>
              <w:rPr>
                <w:noProof/>
                <w:webHidden/>
              </w:rPr>
              <w:instrText xml:space="preserve"> PAGEREF _Toc435249536 \h </w:instrText>
            </w:r>
            <w:r>
              <w:rPr>
                <w:noProof/>
                <w:webHidden/>
              </w:rPr>
            </w:r>
            <w:r>
              <w:rPr>
                <w:noProof/>
                <w:webHidden/>
              </w:rPr>
              <w:fldChar w:fldCharType="separate"/>
            </w:r>
            <w:r>
              <w:rPr>
                <w:noProof/>
                <w:webHidden/>
              </w:rPr>
              <w:t>12</w:t>
            </w:r>
            <w:r>
              <w:rPr>
                <w:noProof/>
                <w:webHidden/>
              </w:rPr>
              <w:fldChar w:fldCharType="end"/>
            </w:r>
          </w:hyperlink>
        </w:p>
        <w:p w:rsidR="00114CC8" w:rsidRDefault="00114CC8">
          <w:pPr>
            <w:pStyle w:val="TOC2"/>
            <w:tabs>
              <w:tab w:val="right" w:leader="dot" w:pos="12950"/>
            </w:tabs>
            <w:rPr>
              <w:noProof/>
            </w:rPr>
          </w:pPr>
          <w:hyperlink w:anchor="_Toc435249537" w:history="1">
            <w:r w:rsidRPr="00AB2A6D">
              <w:rPr>
                <w:rStyle w:val="Hyperlink"/>
                <w:noProof/>
              </w:rPr>
              <w:t>IOS:</w:t>
            </w:r>
            <w:r>
              <w:rPr>
                <w:noProof/>
                <w:webHidden/>
              </w:rPr>
              <w:tab/>
            </w:r>
            <w:r>
              <w:rPr>
                <w:noProof/>
                <w:webHidden/>
              </w:rPr>
              <w:fldChar w:fldCharType="begin"/>
            </w:r>
            <w:r>
              <w:rPr>
                <w:noProof/>
                <w:webHidden/>
              </w:rPr>
              <w:instrText xml:space="preserve"> PAGEREF _Toc435249537 \h </w:instrText>
            </w:r>
            <w:r>
              <w:rPr>
                <w:noProof/>
                <w:webHidden/>
              </w:rPr>
            </w:r>
            <w:r>
              <w:rPr>
                <w:noProof/>
                <w:webHidden/>
              </w:rPr>
              <w:fldChar w:fldCharType="separate"/>
            </w:r>
            <w:r>
              <w:rPr>
                <w:noProof/>
                <w:webHidden/>
              </w:rPr>
              <w:t>13</w:t>
            </w:r>
            <w:r>
              <w:rPr>
                <w:noProof/>
                <w:webHidden/>
              </w:rPr>
              <w:fldChar w:fldCharType="end"/>
            </w:r>
          </w:hyperlink>
        </w:p>
        <w:p w:rsidR="00114CC8" w:rsidRDefault="00114CC8">
          <w:pPr>
            <w:pStyle w:val="TOC2"/>
            <w:tabs>
              <w:tab w:val="right" w:leader="dot" w:pos="12950"/>
            </w:tabs>
            <w:rPr>
              <w:noProof/>
            </w:rPr>
          </w:pPr>
          <w:hyperlink w:anchor="_Toc435249538" w:history="1">
            <w:r w:rsidRPr="00AB2A6D">
              <w:rPr>
                <w:rStyle w:val="Hyperlink"/>
                <w:noProof/>
              </w:rPr>
              <w:t>JMF</w:t>
            </w:r>
            <w:r>
              <w:rPr>
                <w:noProof/>
                <w:webHidden/>
              </w:rPr>
              <w:tab/>
            </w:r>
            <w:r>
              <w:rPr>
                <w:noProof/>
                <w:webHidden/>
              </w:rPr>
              <w:fldChar w:fldCharType="begin"/>
            </w:r>
            <w:r>
              <w:rPr>
                <w:noProof/>
                <w:webHidden/>
              </w:rPr>
              <w:instrText xml:space="preserve"> PAGEREF _Toc435249538 \h </w:instrText>
            </w:r>
            <w:r>
              <w:rPr>
                <w:noProof/>
                <w:webHidden/>
              </w:rPr>
            </w:r>
            <w:r>
              <w:rPr>
                <w:noProof/>
                <w:webHidden/>
              </w:rPr>
              <w:fldChar w:fldCharType="separate"/>
            </w:r>
            <w:r>
              <w:rPr>
                <w:noProof/>
                <w:webHidden/>
              </w:rPr>
              <w:t>14</w:t>
            </w:r>
            <w:r>
              <w:rPr>
                <w:noProof/>
                <w:webHidden/>
              </w:rPr>
              <w:fldChar w:fldCharType="end"/>
            </w:r>
          </w:hyperlink>
        </w:p>
        <w:p w:rsidR="00114CC8" w:rsidRDefault="00114CC8">
          <w:pPr>
            <w:pStyle w:val="TOC2"/>
            <w:tabs>
              <w:tab w:val="right" w:leader="dot" w:pos="12950"/>
            </w:tabs>
            <w:rPr>
              <w:noProof/>
            </w:rPr>
          </w:pPr>
          <w:hyperlink w:anchor="_Toc435249539" w:history="1">
            <w:r w:rsidRPr="00AB2A6D">
              <w:rPr>
                <w:rStyle w:val="Hyperlink"/>
                <w:noProof/>
              </w:rPr>
              <w:t>JSF</w:t>
            </w:r>
            <w:r>
              <w:rPr>
                <w:noProof/>
                <w:webHidden/>
              </w:rPr>
              <w:tab/>
            </w:r>
            <w:r>
              <w:rPr>
                <w:noProof/>
                <w:webHidden/>
              </w:rPr>
              <w:fldChar w:fldCharType="begin"/>
            </w:r>
            <w:r>
              <w:rPr>
                <w:noProof/>
                <w:webHidden/>
              </w:rPr>
              <w:instrText xml:space="preserve"> PAGEREF _Toc435249539 \h </w:instrText>
            </w:r>
            <w:r>
              <w:rPr>
                <w:noProof/>
                <w:webHidden/>
              </w:rPr>
            </w:r>
            <w:r>
              <w:rPr>
                <w:noProof/>
                <w:webHidden/>
              </w:rPr>
              <w:fldChar w:fldCharType="separate"/>
            </w:r>
            <w:r>
              <w:rPr>
                <w:noProof/>
                <w:webHidden/>
              </w:rPr>
              <w:t>14</w:t>
            </w:r>
            <w:r>
              <w:rPr>
                <w:noProof/>
                <w:webHidden/>
              </w:rPr>
              <w:fldChar w:fldCharType="end"/>
            </w:r>
          </w:hyperlink>
        </w:p>
        <w:p w:rsidR="00114CC8" w:rsidRDefault="00114CC8">
          <w:pPr>
            <w:pStyle w:val="TOC2"/>
            <w:tabs>
              <w:tab w:val="right" w:leader="dot" w:pos="12950"/>
            </w:tabs>
            <w:rPr>
              <w:noProof/>
            </w:rPr>
          </w:pPr>
          <w:hyperlink w:anchor="_Toc435249540" w:history="1">
            <w:r w:rsidRPr="00AB2A6D">
              <w:rPr>
                <w:rStyle w:val="Hyperlink"/>
                <w:noProof/>
              </w:rPr>
              <w:t>LDT</w:t>
            </w:r>
            <w:r>
              <w:rPr>
                <w:noProof/>
                <w:webHidden/>
              </w:rPr>
              <w:tab/>
            </w:r>
            <w:r>
              <w:rPr>
                <w:noProof/>
                <w:webHidden/>
              </w:rPr>
              <w:fldChar w:fldCharType="begin"/>
            </w:r>
            <w:r>
              <w:rPr>
                <w:noProof/>
                <w:webHidden/>
              </w:rPr>
              <w:instrText xml:space="preserve"> PAGEREF _Toc435249540 \h </w:instrText>
            </w:r>
            <w:r>
              <w:rPr>
                <w:noProof/>
                <w:webHidden/>
              </w:rPr>
            </w:r>
            <w:r>
              <w:rPr>
                <w:noProof/>
                <w:webHidden/>
              </w:rPr>
              <w:fldChar w:fldCharType="separate"/>
            </w:r>
            <w:r>
              <w:rPr>
                <w:noProof/>
                <w:webHidden/>
              </w:rPr>
              <w:t>15</w:t>
            </w:r>
            <w:r>
              <w:rPr>
                <w:noProof/>
                <w:webHidden/>
              </w:rPr>
              <w:fldChar w:fldCharType="end"/>
            </w:r>
          </w:hyperlink>
        </w:p>
        <w:p w:rsidR="00114CC8" w:rsidRDefault="00114CC8">
          <w:pPr>
            <w:pStyle w:val="TOC2"/>
            <w:tabs>
              <w:tab w:val="right" w:leader="dot" w:pos="12950"/>
            </w:tabs>
            <w:rPr>
              <w:noProof/>
            </w:rPr>
          </w:pPr>
          <w:hyperlink w:anchor="_Toc435249541" w:history="1">
            <w:r w:rsidRPr="00AB2A6D">
              <w:rPr>
                <w:rStyle w:val="Hyperlink"/>
                <w:noProof/>
              </w:rPr>
              <w:t>PHCS</w:t>
            </w:r>
            <w:r>
              <w:rPr>
                <w:noProof/>
                <w:webHidden/>
              </w:rPr>
              <w:tab/>
            </w:r>
            <w:r>
              <w:rPr>
                <w:noProof/>
                <w:webHidden/>
              </w:rPr>
              <w:fldChar w:fldCharType="begin"/>
            </w:r>
            <w:r>
              <w:rPr>
                <w:noProof/>
                <w:webHidden/>
              </w:rPr>
              <w:instrText xml:space="preserve"> PAGEREF _Toc435249541 \h </w:instrText>
            </w:r>
            <w:r>
              <w:rPr>
                <w:noProof/>
                <w:webHidden/>
              </w:rPr>
            </w:r>
            <w:r>
              <w:rPr>
                <w:noProof/>
                <w:webHidden/>
              </w:rPr>
              <w:fldChar w:fldCharType="separate"/>
            </w:r>
            <w:r>
              <w:rPr>
                <w:noProof/>
                <w:webHidden/>
              </w:rPr>
              <w:t>16</w:t>
            </w:r>
            <w:r>
              <w:rPr>
                <w:noProof/>
                <w:webHidden/>
              </w:rPr>
              <w:fldChar w:fldCharType="end"/>
            </w:r>
          </w:hyperlink>
        </w:p>
        <w:p w:rsidR="00114CC8" w:rsidRDefault="00114CC8">
          <w:pPr>
            <w:pStyle w:val="TOC2"/>
            <w:tabs>
              <w:tab w:val="right" w:leader="dot" w:pos="12950"/>
            </w:tabs>
            <w:rPr>
              <w:noProof/>
            </w:rPr>
          </w:pPr>
          <w:hyperlink w:anchor="_Toc435249542" w:history="1">
            <w:r w:rsidRPr="00AB2A6D">
              <w:rPr>
                <w:rStyle w:val="Hyperlink"/>
                <w:noProof/>
              </w:rPr>
              <w:t>PHDS</w:t>
            </w:r>
            <w:r>
              <w:rPr>
                <w:noProof/>
                <w:webHidden/>
              </w:rPr>
              <w:tab/>
            </w:r>
            <w:r>
              <w:rPr>
                <w:noProof/>
                <w:webHidden/>
              </w:rPr>
              <w:fldChar w:fldCharType="begin"/>
            </w:r>
            <w:r>
              <w:rPr>
                <w:noProof/>
                <w:webHidden/>
              </w:rPr>
              <w:instrText xml:space="preserve"> PAGEREF _Toc435249542 \h </w:instrText>
            </w:r>
            <w:r>
              <w:rPr>
                <w:noProof/>
                <w:webHidden/>
              </w:rPr>
            </w:r>
            <w:r>
              <w:rPr>
                <w:noProof/>
                <w:webHidden/>
              </w:rPr>
              <w:fldChar w:fldCharType="separate"/>
            </w:r>
            <w:r>
              <w:rPr>
                <w:noProof/>
                <w:webHidden/>
              </w:rPr>
              <w:t>16</w:t>
            </w:r>
            <w:r>
              <w:rPr>
                <w:noProof/>
                <w:webHidden/>
              </w:rPr>
              <w:fldChar w:fldCharType="end"/>
            </w:r>
          </w:hyperlink>
        </w:p>
        <w:p w:rsidR="00114CC8" w:rsidRDefault="00114CC8">
          <w:pPr>
            <w:pStyle w:val="TOC2"/>
            <w:tabs>
              <w:tab w:val="right" w:leader="dot" w:pos="12950"/>
            </w:tabs>
            <w:rPr>
              <w:noProof/>
            </w:rPr>
          </w:pPr>
          <w:hyperlink w:anchor="_Toc435249543" w:history="1">
            <w:r w:rsidRPr="00AB2A6D">
              <w:rPr>
                <w:rStyle w:val="Hyperlink"/>
                <w:noProof/>
              </w:rPr>
              <w:t>PLDS</w:t>
            </w:r>
            <w:r>
              <w:rPr>
                <w:noProof/>
                <w:webHidden/>
              </w:rPr>
              <w:tab/>
            </w:r>
            <w:r>
              <w:rPr>
                <w:noProof/>
                <w:webHidden/>
              </w:rPr>
              <w:fldChar w:fldCharType="begin"/>
            </w:r>
            <w:r>
              <w:rPr>
                <w:noProof/>
                <w:webHidden/>
              </w:rPr>
              <w:instrText xml:space="preserve"> PAGEREF _Toc435249543 \h </w:instrText>
            </w:r>
            <w:r>
              <w:rPr>
                <w:noProof/>
                <w:webHidden/>
              </w:rPr>
            </w:r>
            <w:r>
              <w:rPr>
                <w:noProof/>
                <w:webHidden/>
              </w:rPr>
              <w:fldChar w:fldCharType="separate"/>
            </w:r>
            <w:r>
              <w:rPr>
                <w:noProof/>
                <w:webHidden/>
              </w:rPr>
              <w:t>16</w:t>
            </w:r>
            <w:r>
              <w:rPr>
                <w:noProof/>
                <w:webHidden/>
              </w:rPr>
              <w:fldChar w:fldCharType="end"/>
            </w:r>
          </w:hyperlink>
        </w:p>
        <w:p w:rsidR="00114CC8" w:rsidRDefault="00114CC8">
          <w:pPr>
            <w:pStyle w:val="TOC2"/>
            <w:tabs>
              <w:tab w:val="right" w:leader="dot" w:pos="12950"/>
            </w:tabs>
            <w:rPr>
              <w:noProof/>
            </w:rPr>
          </w:pPr>
          <w:hyperlink w:anchor="_Toc435249544" w:history="1">
            <w:r w:rsidRPr="00AB2A6D">
              <w:rPr>
                <w:rStyle w:val="Hyperlink"/>
                <w:noProof/>
              </w:rPr>
              <w:t>RTF</w:t>
            </w:r>
            <w:r>
              <w:rPr>
                <w:noProof/>
                <w:webHidden/>
              </w:rPr>
              <w:tab/>
            </w:r>
            <w:r>
              <w:rPr>
                <w:noProof/>
                <w:webHidden/>
              </w:rPr>
              <w:fldChar w:fldCharType="begin"/>
            </w:r>
            <w:r>
              <w:rPr>
                <w:noProof/>
                <w:webHidden/>
              </w:rPr>
              <w:instrText xml:space="preserve"> PAGEREF _Toc435249544 \h </w:instrText>
            </w:r>
            <w:r>
              <w:rPr>
                <w:noProof/>
                <w:webHidden/>
              </w:rPr>
            </w:r>
            <w:r>
              <w:rPr>
                <w:noProof/>
                <w:webHidden/>
              </w:rPr>
              <w:fldChar w:fldCharType="separate"/>
            </w:r>
            <w:r>
              <w:rPr>
                <w:noProof/>
                <w:webHidden/>
              </w:rPr>
              <w:t>17</w:t>
            </w:r>
            <w:r>
              <w:rPr>
                <w:noProof/>
                <w:webHidden/>
              </w:rPr>
              <w:fldChar w:fldCharType="end"/>
            </w:r>
          </w:hyperlink>
        </w:p>
        <w:p w:rsidR="00114CC8" w:rsidRDefault="00114CC8">
          <w:pPr>
            <w:pStyle w:val="TOC2"/>
            <w:tabs>
              <w:tab w:val="right" w:leader="dot" w:pos="12950"/>
            </w:tabs>
            <w:rPr>
              <w:noProof/>
            </w:rPr>
          </w:pPr>
          <w:hyperlink w:anchor="_Toc435249545" w:history="1">
            <w:r w:rsidRPr="00AB2A6D">
              <w:rPr>
                <w:rStyle w:val="Hyperlink"/>
                <w:noProof/>
              </w:rPr>
              <w:t>RTT</w:t>
            </w:r>
            <w:r>
              <w:rPr>
                <w:noProof/>
                <w:webHidden/>
              </w:rPr>
              <w:tab/>
            </w:r>
            <w:r>
              <w:rPr>
                <w:noProof/>
                <w:webHidden/>
              </w:rPr>
              <w:fldChar w:fldCharType="begin"/>
            </w:r>
            <w:r>
              <w:rPr>
                <w:noProof/>
                <w:webHidden/>
              </w:rPr>
              <w:instrText xml:space="preserve"> PAGEREF _Toc435249545 \h </w:instrText>
            </w:r>
            <w:r>
              <w:rPr>
                <w:noProof/>
                <w:webHidden/>
              </w:rPr>
            </w:r>
            <w:r>
              <w:rPr>
                <w:noProof/>
                <w:webHidden/>
              </w:rPr>
              <w:fldChar w:fldCharType="separate"/>
            </w:r>
            <w:r>
              <w:rPr>
                <w:noProof/>
                <w:webHidden/>
              </w:rPr>
              <w:t>17</w:t>
            </w:r>
            <w:r>
              <w:rPr>
                <w:noProof/>
                <w:webHidden/>
              </w:rPr>
              <w:fldChar w:fldCharType="end"/>
            </w:r>
          </w:hyperlink>
        </w:p>
        <w:p w:rsidR="00114CC8" w:rsidRDefault="00114CC8">
          <w:pPr>
            <w:pStyle w:val="TOC2"/>
            <w:tabs>
              <w:tab w:val="right" w:leader="dot" w:pos="12950"/>
            </w:tabs>
            <w:rPr>
              <w:noProof/>
            </w:rPr>
          </w:pPr>
          <w:hyperlink w:anchor="_Toc435249546" w:history="1">
            <w:r w:rsidRPr="00AB2A6D">
              <w:rPr>
                <w:rStyle w:val="Hyperlink"/>
                <w:noProof/>
              </w:rPr>
              <w:t>SEG:</w:t>
            </w:r>
            <w:r>
              <w:rPr>
                <w:noProof/>
                <w:webHidden/>
              </w:rPr>
              <w:tab/>
            </w:r>
            <w:r>
              <w:rPr>
                <w:noProof/>
                <w:webHidden/>
              </w:rPr>
              <w:fldChar w:fldCharType="begin"/>
            </w:r>
            <w:r>
              <w:rPr>
                <w:noProof/>
                <w:webHidden/>
              </w:rPr>
              <w:instrText xml:space="preserve"> PAGEREF _Toc435249546 \h </w:instrText>
            </w:r>
            <w:r>
              <w:rPr>
                <w:noProof/>
                <w:webHidden/>
              </w:rPr>
            </w:r>
            <w:r>
              <w:rPr>
                <w:noProof/>
                <w:webHidden/>
              </w:rPr>
              <w:fldChar w:fldCharType="separate"/>
            </w:r>
            <w:r>
              <w:rPr>
                <w:noProof/>
                <w:webHidden/>
              </w:rPr>
              <w:t>18</w:t>
            </w:r>
            <w:r>
              <w:rPr>
                <w:noProof/>
                <w:webHidden/>
              </w:rPr>
              <w:fldChar w:fldCharType="end"/>
            </w:r>
          </w:hyperlink>
        </w:p>
        <w:p w:rsidR="00114CC8" w:rsidRDefault="00114CC8">
          <w:pPr>
            <w:pStyle w:val="TOC2"/>
            <w:tabs>
              <w:tab w:val="right" w:leader="dot" w:pos="12950"/>
            </w:tabs>
            <w:rPr>
              <w:noProof/>
            </w:rPr>
          </w:pPr>
          <w:hyperlink w:anchor="_Toc435249547" w:history="1">
            <w:r w:rsidRPr="00AB2A6D">
              <w:rPr>
                <w:rStyle w:val="Hyperlink"/>
                <w:noProof/>
              </w:rPr>
              <w:t>SEG0:</w:t>
            </w:r>
            <w:r>
              <w:rPr>
                <w:noProof/>
                <w:webHidden/>
              </w:rPr>
              <w:tab/>
            </w:r>
            <w:r>
              <w:rPr>
                <w:noProof/>
                <w:webHidden/>
              </w:rPr>
              <w:fldChar w:fldCharType="begin"/>
            </w:r>
            <w:r>
              <w:rPr>
                <w:noProof/>
                <w:webHidden/>
              </w:rPr>
              <w:instrText xml:space="preserve"> PAGEREF _Toc435249547 \h </w:instrText>
            </w:r>
            <w:r>
              <w:rPr>
                <w:noProof/>
                <w:webHidden/>
              </w:rPr>
            </w:r>
            <w:r>
              <w:rPr>
                <w:noProof/>
                <w:webHidden/>
              </w:rPr>
              <w:fldChar w:fldCharType="separate"/>
            </w:r>
            <w:r>
              <w:rPr>
                <w:noProof/>
                <w:webHidden/>
              </w:rPr>
              <w:t>18</w:t>
            </w:r>
            <w:r>
              <w:rPr>
                <w:noProof/>
                <w:webHidden/>
              </w:rPr>
              <w:fldChar w:fldCharType="end"/>
            </w:r>
          </w:hyperlink>
        </w:p>
        <w:p w:rsidR="00114CC8" w:rsidRDefault="00114CC8">
          <w:pPr>
            <w:pStyle w:val="TOC2"/>
            <w:tabs>
              <w:tab w:val="right" w:leader="dot" w:pos="12950"/>
            </w:tabs>
            <w:rPr>
              <w:noProof/>
            </w:rPr>
          </w:pPr>
          <w:hyperlink w:anchor="_Toc435249548" w:history="1">
            <w:r w:rsidRPr="00AB2A6D">
              <w:rPr>
                <w:rStyle w:val="Hyperlink"/>
                <w:noProof/>
              </w:rPr>
              <w:t>TSK</w:t>
            </w:r>
            <w:r>
              <w:rPr>
                <w:noProof/>
                <w:webHidden/>
              </w:rPr>
              <w:tab/>
            </w:r>
            <w:r>
              <w:rPr>
                <w:noProof/>
                <w:webHidden/>
              </w:rPr>
              <w:fldChar w:fldCharType="begin"/>
            </w:r>
            <w:r>
              <w:rPr>
                <w:noProof/>
                <w:webHidden/>
              </w:rPr>
              <w:instrText xml:space="preserve"> PAGEREF _Toc435249548 \h </w:instrText>
            </w:r>
            <w:r>
              <w:rPr>
                <w:noProof/>
                <w:webHidden/>
              </w:rPr>
            </w:r>
            <w:r>
              <w:rPr>
                <w:noProof/>
                <w:webHidden/>
              </w:rPr>
              <w:fldChar w:fldCharType="separate"/>
            </w:r>
            <w:r>
              <w:rPr>
                <w:noProof/>
                <w:webHidden/>
              </w:rPr>
              <w:t>19</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35249516"/>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p>
    <w:p w:rsidR="00B92626" w:rsidRDefault="00B92626">
      <w:pPr>
        <w:rPr>
          <w:rFonts w:asciiTheme="majorHAnsi" w:eastAsiaTheme="majorEastAsia" w:hAnsiTheme="majorHAnsi" w:cstheme="majorBidi"/>
          <w:b/>
          <w:bCs/>
          <w:color w:val="365F91" w:themeColor="accent1" w:themeShade="BF"/>
          <w:sz w:val="28"/>
          <w:szCs w:val="28"/>
        </w:rPr>
      </w:pPr>
      <w:r>
        <w:br w:type="page"/>
      </w:r>
    </w:p>
    <w:p w:rsidR="002F3AE3" w:rsidRDefault="002F3AE3" w:rsidP="004B72CB">
      <w:pPr>
        <w:pStyle w:val="Heading1"/>
      </w:pPr>
      <w:bookmarkStart w:id="1" w:name="_Toc435249517"/>
      <w:r>
        <w:lastRenderedPageBreak/>
        <w:t>Programming Model</w:t>
      </w:r>
      <w:bookmarkEnd w:id="1"/>
    </w:p>
    <w:p w:rsidR="002F3AE3" w:rsidRDefault="002F3AE3" w:rsidP="002F3AE3">
      <w:r>
        <w:t>The programming model is compatible with the W65C816S programming model, with the addition of two new segment registers. A number of new instructions and addressing modes have been added using the opcode reserved for that purpose (the WDM opcode). There is also an array of 256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2F3AE3" w:rsidP="00114CC8">
            <w:pPr>
              <w:jc w:val="center"/>
            </w:pPr>
            <w:r>
              <w:t>32</w:t>
            </w:r>
          </w:p>
        </w:tc>
        <w:tc>
          <w:tcPr>
            <w:tcW w:w="2693" w:type="dxa"/>
          </w:tcPr>
          <w:p w:rsidR="002F3AE3" w:rsidRDefault="002F3AE3" w:rsidP="00114CC8">
            <w:r>
              <w:t>code segment</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r>
              <w:t>Acc</w:t>
            </w:r>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2F3AE3" w:rsidP="00114CC8">
            <w:pPr>
              <w:jc w:val="center"/>
            </w:pPr>
            <w:r>
              <w:t>32</w:t>
            </w:r>
          </w:p>
        </w:tc>
        <w:tc>
          <w:tcPr>
            <w:tcW w:w="2693" w:type="dxa"/>
          </w:tcPr>
          <w:p w:rsidR="002F3AE3" w:rsidRDefault="002F3AE3" w:rsidP="00114CC8">
            <w:r>
              <w:t>data segment</w:t>
            </w:r>
          </w:p>
        </w:tc>
        <w:tc>
          <w:tcPr>
            <w:tcW w:w="283" w:type="dxa"/>
          </w:tcPr>
          <w:p w:rsidR="002F3AE3" w:rsidRDefault="002F3AE3"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2F3AE3" w:rsidP="00114CC8">
            <w:pPr>
              <w:jc w:val="center"/>
            </w:pPr>
            <w:r>
              <w:t>255</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14CC8">
            <w:r>
              <w:t>%xxxxxx00</w:t>
            </w:r>
          </w:p>
        </w:tc>
        <w:tc>
          <w:tcPr>
            <w:tcW w:w="10800" w:type="dxa"/>
          </w:tcPr>
          <w:p w:rsidR="002F3AE3" w:rsidRDefault="002F3AE3" w:rsidP="00114CC8">
            <w:pPr>
              <w:pStyle w:val="ListParagraph"/>
              <w:numPr>
                <w:ilvl w:val="0"/>
                <w:numId w:val="1"/>
              </w:numPr>
            </w:pPr>
            <w:r>
              <w:t>the emulation mode is set to eight bit, both the 32 and 16 bit emulation flags are cleared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2" w:name="_Toc435249518"/>
      <w:r>
        <w:lastRenderedPageBreak/>
        <w:t>New Registers</w:t>
      </w:r>
      <w:bookmarkEnd w:id="2"/>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(PHCS, PHDS, PLDS)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2F3AE3" w:rsidRDefault="002F3AE3" w:rsidP="002F3AE3">
      <w:r>
        <w:br w:type="page"/>
      </w:r>
    </w:p>
    <w:p w:rsidR="002F3AE3" w:rsidRDefault="002F3AE3" w:rsidP="005A2185">
      <w:pPr>
        <w:pStyle w:val="Heading2"/>
      </w:pPr>
      <w:bookmarkStart w:id="3" w:name="_Toc435249519"/>
      <w:r>
        <w:lastRenderedPageBreak/>
        <w:t>Context Registers</w:t>
      </w:r>
      <w:bookmarkEnd w:id="3"/>
    </w:p>
    <w:p w:rsidR="002F3AE3" w:rsidRDefault="002F3AE3" w:rsidP="002F3AE3">
      <w:r>
        <w:t>When configured with hardware task functionality (the default configuration) the core includes an array of 256 context registers. Each register holds an entire program visible register set. The contents of the context registers may be set using the LDT instruction (the back link field is not settable).</w:t>
      </w:r>
    </w:p>
    <w:p w:rsidR="002F3AE3" w:rsidRDefault="002F3AE3" w:rsidP="002F3AE3">
      <w:r>
        <w:t>Context Register Layout</w:t>
      </w:r>
    </w:p>
    <w:tbl>
      <w:tblPr>
        <w:tblStyle w:val="TableGrid"/>
        <w:tblW w:w="0" w:type="auto"/>
        <w:tblLook w:val="04A0" w:firstRow="1" w:lastRow="0" w:firstColumn="1" w:lastColumn="0" w:noHBand="0" w:noVBand="1"/>
      </w:tblPr>
      <w:tblGrid>
        <w:gridCol w:w="1317"/>
        <w:gridCol w:w="918"/>
        <w:gridCol w:w="992"/>
        <w:gridCol w:w="1134"/>
        <w:gridCol w:w="1276"/>
        <w:gridCol w:w="1134"/>
        <w:gridCol w:w="1134"/>
        <w:gridCol w:w="1275"/>
        <w:gridCol w:w="851"/>
        <w:gridCol w:w="992"/>
        <w:gridCol w:w="992"/>
        <w:gridCol w:w="1134"/>
      </w:tblGrid>
      <w:tr w:rsidR="002F3AE3" w:rsidRPr="00F3612B" w:rsidTr="00114CC8">
        <w:tc>
          <w:tcPr>
            <w:tcW w:w="1317" w:type="dxa"/>
            <w:shd w:val="clear" w:color="auto" w:fill="F2F2F2" w:themeFill="background1" w:themeFillShade="F2"/>
          </w:tcPr>
          <w:p w:rsidR="002F3AE3" w:rsidRPr="00F3612B" w:rsidRDefault="002F3AE3" w:rsidP="00114CC8">
            <w:pPr>
              <w:jc w:val="center"/>
              <w:rPr>
                <w:sz w:val="20"/>
                <w:szCs w:val="20"/>
              </w:rPr>
            </w:pPr>
            <w:r w:rsidRPr="00F3612B">
              <w:rPr>
                <w:sz w:val="20"/>
                <w:szCs w:val="20"/>
              </w:rPr>
              <w:t>263 256</w:t>
            </w:r>
          </w:p>
        </w:tc>
        <w:tc>
          <w:tcPr>
            <w:tcW w:w="918" w:type="dxa"/>
          </w:tcPr>
          <w:p w:rsidR="002F3AE3" w:rsidRPr="00F3612B" w:rsidRDefault="002F3AE3" w:rsidP="00114CC8">
            <w:pPr>
              <w:jc w:val="center"/>
              <w:rPr>
                <w:sz w:val="20"/>
                <w:szCs w:val="20"/>
              </w:rPr>
            </w:pPr>
            <w:r w:rsidRPr="00F3612B">
              <w:rPr>
                <w:sz w:val="20"/>
                <w:szCs w:val="20"/>
              </w:rPr>
              <w:t>255 224</w:t>
            </w:r>
          </w:p>
        </w:tc>
        <w:tc>
          <w:tcPr>
            <w:tcW w:w="992" w:type="dxa"/>
          </w:tcPr>
          <w:p w:rsidR="002F3AE3" w:rsidRPr="00F3612B" w:rsidRDefault="002F3AE3" w:rsidP="00114CC8">
            <w:pPr>
              <w:jc w:val="center"/>
              <w:rPr>
                <w:sz w:val="20"/>
                <w:szCs w:val="20"/>
              </w:rPr>
            </w:pPr>
            <w:r w:rsidRPr="00F3612B">
              <w:rPr>
                <w:sz w:val="20"/>
                <w:szCs w:val="20"/>
              </w:rPr>
              <w:t>223 192</w:t>
            </w:r>
          </w:p>
        </w:tc>
        <w:tc>
          <w:tcPr>
            <w:tcW w:w="1134" w:type="dxa"/>
          </w:tcPr>
          <w:p w:rsidR="002F3AE3" w:rsidRPr="00F3612B" w:rsidRDefault="002F3AE3" w:rsidP="00114CC8">
            <w:pPr>
              <w:jc w:val="center"/>
              <w:rPr>
                <w:sz w:val="20"/>
                <w:szCs w:val="20"/>
              </w:rPr>
            </w:pPr>
            <w:r w:rsidRPr="00F3612B">
              <w:rPr>
                <w:sz w:val="20"/>
                <w:szCs w:val="20"/>
              </w:rPr>
              <w:t>191 168</w:t>
            </w:r>
          </w:p>
        </w:tc>
        <w:tc>
          <w:tcPr>
            <w:tcW w:w="1276" w:type="dxa"/>
          </w:tcPr>
          <w:p w:rsidR="002F3AE3" w:rsidRPr="00F3612B" w:rsidRDefault="002F3AE3" w:rsidP="00114CC8">
            <w:pPr>
              <w:jc w:val="center"/>
              <w:rPr>
                <w:sz w:val="20"/>
                <w:szCs w:val="20"/>
              </w:rPr>
            </w:pPr>
            <w:r w:rsidRPr="00F3612B">
              <w:rPr>
                <w:sz w:val="20"/>
                <w:szCs w:val="20"/>
              </w:rPr>
              <w:t>167</w:t>
            </w:r>
            <w:r>
              <w:rPr>
                <w:sz w:val="20"/>
                <w:szCs w:val="20"/>
              </w:rPr>
              <w:t xml:space="preserve"> </w:t>
            </w:r>
            <w:r w:rsidRPr="00F3612B">
              <w:rPr>
                <w:sz w:val="20"/>
                <w:szCs w:val="20"/>
              </w:rPr>
              <w:t xml:space="preserve"> 136</w:t>
            </w:r>
          </w:p>
        </w:tc>
        <w:tc>
          <w:tcPr>
            <w:tcW w:w="1134" w:type="dxa"/>
          </w:tcPr>
          <w:p w:rsidR="002F3AE3" w:rsidRPr="00F3612B" w:rsidRDefault="002F3AE3" w:rsidP="00114CC8">
            <w:pPr>
              <w:jc w:val="center"/>
              <w:rPr>
                <w:sz w:val="20"/>
                <w:szCs w:val="20"/>
              </w:rPr>
            </w:pPr>
            <w:r w:rsidRPr="00F3612B">
              <w:rPr>
                <w:sz w:val="20"/>
                <w:szCs w:val="20"/>
              </w:rPr>
              <w:t>135</w:t>
            </w:r>
            <w:r>
              <w:rPr>
                <w:sz w:val="20"/>
                <w:szCs w:val="20"/>
              </w:rPr>
              <w:t xml:space="preserve"> </w:t>
            </w:r>
            <w:r w:rsidRPr="00F3612B">
              <w:rPr>
                <w:sz w:val="20"/>
                <w:szCs w:val="20"/>
              </w:rPr>
              <w:t xml:space="preserve"> 104</w:t>
            </w:r>
          </w:p>
        </w:tc>
        <w:tc>
          <w:tcPr>
            <w:tcW w:w="1134" w:type="dxa"/>
          </w:tcPr>
          <w:p w:rsidR="002F3AE3" w:rsidRPr="00F3612B" w:rsidRDefault="002F3AE3" w:rsidP="00114CC8">
            <w:pPr>
              <w:jc w:val="center"/>
              <w:rPr>
                <w:sz w:val="20"/>
                <w:szCs w:val="20"/>
              </w:rPr>
            </w:pPr>
            <w:r w:rsidRPr="00F3612B">
              <w:rPr>
                <w:sz w:val="20"/>
                <w:szCs w:val="20"/>
              </w:rPr>
              <w:t xml:space="preserve">103 </w:t>
            </w:r>
            <w:r>
              <w:rPr>
                <w:sz w:val="20"/>
                <w:szCs w:val="20"/>
              </w:rPr>
              <w:t xml:space="preserve"> </w:t>
            </w:r>
            <w:r w:rsidRPr="00F3612B">
              <w:rPr>
                <w:sz w:val="20"/>
                <w:szCs w:val="20"/>
              </w:rPr>
              <w:t>72</w:t>
            </w:r>
          </w:p>
        </w:tc>
        <w:tc>
          <w:tcPr>
            <w:tcW w:w="1275" w:type="dxa"/>
          </w:tcPr>
          <w:p w:rsidR="002F3AE3" w:rsidRPr="00F3612B" w:rsidRDefault="002F3AE3" w:rsidP="00114CC8">
            <w:pPr>
              <w:jc w:val="center"/>
              <w:rPr>
                <w:sz w:val="20"/>
                <w:szCs w:val="20"/>
              </w:rPr>
            </w:pPr>
            <w:r w:rsidRPr="00F3612B">
              <w:rPr>
                <w:sz w:val="20"/>
                <w:szCs w:val="20"/>
              </w:rPr>
              <w:t>71</w:t>
            </w:r>
            <w:r>
              <w:rPr>
                <w:sz w:val="20"/>
                <w:szCs w:val="20"/>
              </w:rPr>
              <w:t xml:space="preserve"> </w:t>
            </w:r>
            <w:r w:rsidRPr="00F3612B">
              <w:rPr>
                <w:sz w:val="20"/>
                <w:szCs w:val="20"/>
              </w:rPr>
              <w:t xml:space="preserve"> 40</w:t>
            </w:r>
          </w:p>
        </w:tc>
        <w:tc>
          <w:tcPr>
            <w:tcW w:w="851" w:type="dxa"/>
          </w:tcPr>
          <w:p w:rsidR="002F3AE3" w:rsidRPr="00F3612B" w:rsidRDefault="002F3AE3" w:rsidP="00114CC8">
            <w:pPr>
              <w:jc w:val="center"/>
              <w:rPr>
                <w:sz w:val="20"/>
                <w:szCs w:val="20"/>
              </w:rPr>
            </w:pPr>
            <w:r w:rsidRPr="00F3612B">
              <w:rPr>
                <w:sz w:val="20"/>
                <w:szCs w:val="20"/>
              </w:rPr>
              <w:t>39 32</w:t>
            </w:r>
          </w:p>
        </w:tc>
        <w:tc>
          <w:tcPr>
            <w:tcW w:w="992" w:type="dxa"/>
          </w:tcPr>
          <w:p w:rsidR="002F3AE3" w:rsidRPr="00F3612B" w:rsidRDefault="002F3AE3" w:rsidP="00114CC8">
            <w:pPr>
              <w:jc w:val="center"/>
              <w:rPr>
                <w:sz w:val="20"/>
                <w:szCs w:val="20"/>
              </w:rPr>
            </w:pPr>
            <w:r w:rsidRPr="00F3612B">
              <w:rPr>
                <w:sz w:val="20"/>
                <w:szCs w:val="20"/>
              </w:rPr>
              <w:t>31 24</w:t>
            </w:r>
          </w:p>
        </w:tc>
        <w:tc>
          <w:tcPr>
            <w:tcW w:w="992" w:type="dxa"/>
          </w:tcPr>
          <w:p w:rsidR="002F3AE3" w:rsidRPr="00F3612B" w:rsidRDefault="002F3AE3" w:rsidP="00114CC8">
            <w:pPr>
              <w:jc w:val="center"/>
              <w:rPr>
                <w:sz w:val="20"/>
                <w:szCs w:val="20"/>
              </w:rPr>
            </w:pPr>
            <w:r>
              <w:rPr>
                <w:sz w:val="20"/>
                <w:szCs w:val="20"/>
              </w:rPr>
              <w:t>23 16</w:t>
            </w:r>
          </w:p>
        </w:tc>
        <w:tc>
          <w:tcPr>
            <w:tcW w:w="1134" w:type="dxa"/>
          </w:tcPr>
          <w:p w:rsidR="002F3AE3" w:rsidRPr="00F3612B" w:rsidRDefault="002F3AE3" w:rsidP="00114CC8">
            <w:pPr>
              <w:jc w:val="center"/>
              <w:rPr>
                <w:sz w:val="20"/>
                <w:szCs w:val="20"/>
              </w:rPr>
            </w:pPr>
            <w:r>
              <w:rPr>
                <w:sz w:val="20"/>
                <w:szCs w:val="20"/>
              </w:rPr>
              <w:t>15 0</w:t>
            </w:r>
          </w:p>
        </w:tc>
      </w:tr>
      <w:tr w:rsidR="002F3AE3" w:rsidTr="00114CC8">
        <w:tc>
          <w:tcPr>
            <w:tcW w:w="1317" w:type="dxa"/>
            <w:shd w:val="clear" w:color="auto" w:fill="F2F2F2" w:themeFill="background1" w:themeFillShade="F2"/>
          </w:tcPr>
          <w:p w:rsidR="002F3AE3" w:rsidRDefault="002F3AE3" w:rsidP="00114CC8">
            <w:pPr>
              <w:jc w:val="center"/>
            </w:pPr>
            <w:r>
              <w:t>Back Link</w:t>
            </w:r>
          </w:p>
        </w:tc>
        <w:tc>
          <w:tcPr>
            <w:tcW w:w="918" w:type="dxa"/>
          </w:tcPr>
          <w:p w:rsidR="002F3AE3" w:rsidRDefault="002F3AE3" w:rsidP="00114CC8">
            <w:pPr>
              <w:jc w:val="center"/>
            </w:pPr>
            <w:r>
              <w:t>CS</w:t>
            </w:r>
          </w:p>
        </w:tc>
        <w:tc>
          <w:tcPr>
            <w:tcW w:w="992" w:type="dxa"/>
          </w:tcPr>
          <w:p w:rsidR="002F3AE3" w:rsidRDefault="002F3AE3" w:rsidP="00114CC8">
            <w:pPr>
              <w:jc w:val="center"/>
            </w:pPr>
            <w:r>
              <w:t>DS</w:t>
            </w:r>
          </w:p>
        </w:tc>
        <w:tc>
          <w:tcPr>
            <w:tcW w:w="1134" w:type="dxa"/>
          </w:tcPr>
          <w:p w:rsidR="002F3AE3" w:rsidRDefault="002F3AE3" w:rsidP="00114CC8">
            <w:pPr>
              <w:jc w:val="center"/>
            </w:pPr>
            <w:r>
              <w:t>PC</w:t>
            </w:r>
          </w:p>
        </w:tc>
        <w:tc>
          <w:tcPr>
            <w:tcW w:w="1276" w:type="dxa"/>
          </w:tcPr>
          <w:p w:rsidR="002F3AE3" w:rsidRDefault="002F3AE3" w:rsidP="00114CC8">
            <w:pPr>
              <w:jc w:val="center"/>
            </w:pPr>
            <w:r>
              <w:t>ACC</w:t>
            </w:r>
          </w:p>
        </w:tc>
        <w:tc>
          <w:tcPr>
            <w:tcW w:w="1134" w:type="dxa"/>
          </w:tcPr>
          <w:p w:rsidR="002F3AE3" w:rsidRDefault="002F3AE3" w:rsidP="00114CC8">
            <w:pPr>
              <w:jc w:val="center"/>
            </w:pPr>
            <w:r>
              <w:t>.X</w:t>
            </w:r>
          </w:p>
        </w:tc>
        <w:tc>
          <w:tcPr>
            <w:tcW w:w="1134" w:type="dxa"/>
          </w:tcPr>
          <w:p w:rsidR="002F3AE3" w:rsidRDefault="002F3AE3" w:rsidP="00114CC8">
            <w:pPr>
              <w:jc w:val="center"/>
            </w:pPr>
            <w:r>
              <w:t>.Y</w:t>
            </w:r>
          </w:p>
        </w:tc>
        <w:tc>
          <w:tcPr>
            <w:tcW w:w="1275" w:type="dxa"/>
          </w:tcPr>
          <w:p w:rsidR="002F3AE3" w:rsidRDefault="002F3AE3" w:rsidP="00114CC8">
            <w:pPr>
              <w:jc w:val="center"/>
            </w:pPr>
            <w:r>
              <w:t>SP</w:t>
            </w:r>
          </w:p>
        </w:tc>
        <w:tc>
          <w:tcPr>
            <w:tcW w:w="851" w:type="dxa"/>
          </w:tcPr>
          <w:p w:rsidR="002F3AE3" w:rsidRDefault="002F3AE3" w:rsidP="00114CC8">
            <w:pPr>
              <w:jc w:val="center"/>
            </w:pPr>
            <w:r>
              <w:t>SR</w:t>
            </w:r>
          </w:p>
        </w:tc>
        <w:tc>
          <w:tcPr>
            <w:tcW w:w="992" w:type="dxa"/>
          </w:tcPr>
          <w:p w:rsidR="002F3AE3" w:rsidRDefault="002F3AE3" w:rsidP="00114CC8">
            <w:pPr>
              <w:jc w:val="center"/>
            </w:pPr>
            <w:r>
              <w:t>SRX</w:t>
            </w:r>
          </w:p>
        </w:tc>
        <w:tc>
          <w:tcPr>
            <w:tcW w:w="992" w:type="dxa"/>
          </w:tcPr>
          <w:p w:rsidR="002F3AE3" w:rsidRDefault="002F3AE3" w:rsidP="00114CC8">
            <w:pPr>
              <w:jc w:val="center"/>
            </w:pPr>
            <w:r>
              <w:t>DB</w:t>
            </w:r>
          </w:p>
        </w:tc>
        <w:tc>
          <w:tcPr>
            <w:tcW w:w="1134" w:type="dxa"/>
          </w:tcPr>
          <w:p w:rsidR="002F3AE3" w:rsidRDefault="002F3AE3" w:rsidP="00114CC8">
            <w:pPr>
              <w:jc w:val="center"/>
            </w:pPr>
            <w:r>
              <w:t>DPR</w:t>
            </w:r>
          </w:p>
        </w:tc>
      </w:tr>
    </w:tbl>
    <w:p w:rsidR="002F3AE3" w:rsidRDefault="002F3AE3" w:rsidP="002F3AE3"/>
    <w:p w:rsidR="002F3AE3" w:rsidRDefault="002F3AE3" w:rsidP="002F3AE3">
      <w:r>
        <w:t>To switch between tasks switch the active context of the processor using the TSK instruction. The currently active context is pointed to by the internal task register (TR).</w:t>
      </w:r>
    </w:p>
    <w:p w:rsidR="002F3AE3" w:rsidRDefault="002F3AE3" w:rsidP="002F3AE3">
      <w: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377444" w:rsidRDefault="00377444" w:rsidP="005A2185">
      <w:pPr>
        <w:pStyle w:val="Heading1"/>
      </w:pPr>
      <w:bookmarkStart w:id="4" w:name="_Toc435249520"/>
      <w:r>
        <w:lastRenderedPageBreak/>
        <w:t>Instruction Cache</w:t>
      </w:r>
      <w:bookmarkEnd w:id="4"/>
    </w:p>
    <w:p w:rsidR="00E13614" w:rsidRDefault="00377444" w:rsidP="002F3AE3">
      <w:r>
        <w:t xml:space="preserve">For better performance, memory is often organized in a hierarchy that consists of caches isolating the access to main memory. Caches are faster than main memory, and higher level caches (closest to the cpu) are faster than lower leveled ones. In the FT832 cpu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TSK instruction takes four cycles to execute, but doesn’t use the bus. Hence the bus is available for at least four consecutive clock cycles while the TSK instruction executes.</w:t>
      </w:r>
    </w:p>
    <w:p w:rsidR="00377444" w:rsidRDefault="00377444" w:rsidP="002F3AE3">
      <w:r>
        <w:t xml:space="preserve">The instruction cache is organized in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‘CACHE’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BE0502" w:rsidRDefault="00BE0502">
      <w:pPr>
        <w:rPr>
          <w:rFonts w:asciiTheme="majorHAnsi" w:eastAsiaTheme="majorEastAsia" w:hAnsiTheme="majorHAnsi" w:cstheme="majorBidi"/>
          <w:b/>
          <w:bCs/>
          <w:color w:val="365F91" w:themeColor="accent1" w:themeShade="BF"/>
          <w:sz w:val="28"/>
          <w:szCs w:val="28"/>
        </w:rPr>
      </w:pPr>
      <w:r>
        <w:br w:type="page"/>
      </w:r>
    </w:p>
    <w:p w:rsidR="002F3AE3" w:rsidRDefault="002F3AE3" w:rsidP="005A2185">
      <w:pPr>
        <w:pStyle w:val="Heading1"/>
      </w:pPr>
      <w:bookmarkStart w:id="5" w:name="_Toc435249521"/>
      <w:r>
        <w:lastRenderedPageBreak/>
        <w:t>Multi-Tasking</w:t>
      </w:r>
      <w:bookmarkEnd w:id="5"/>
    </w:p>
    <w:p w:rsidR="00377444" w:rsidRDefault="00377444" w:rsidP="005A2185">
      <w:pPr>
        <w:pStyle w:val="Heading2"/>
      </w:pPr>
      <w:bookmarkStart w:id="6" w:name="_Toc435249522"/>
      <w:r>
        <w:t>Overview</w:t>
      </w:r>
      <w:bookmarkEnd w:id="6"/>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114CC8">
        <w:t>as four</w:t>
      </w:r>
      <w:r w:rsidR="00280B88">
        <w:t xml:space="preserve"> clock cycles. </w:t>
      </w:r>
      <w:r>
        <w:t>Unlike some other cpu’s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7" w:name="_Toc435249523"/>
      <w:r>
        <w:t>Operation</w:t>
      </w:r>
      <w:bookmarkEnd w:id="7"/>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The processor’s internal registers are not loaded from the start-up table; just the ones that can be programmed. Entries in the start-up table may be loaded into processor’s task context registers using the LDT instruction. Loading a task context from a start-up table entry does not automatically start the task. The task will be started when it is invoked with the TSK instruction.</w:t>
      </w:r>
    </w:p>
    <w:p w:rsidR="00447230" w:rsidRDefault="00447230">
      <w:r>
        <w:br w:type="page"/>
      </w:r>
    </w:p>
    <w:p w:rsidR="00447230" w:rsidRDefault="00447230" w:rsidP="00447230">
      <w:pPr>
        <w:pStyle w:val="Heading1"/>
      </w:pPr>
      <w:bookmarkStart w:id="8" w:name="_Toc435249524"/>
      <w:r>
        <w:lastRenderedPageBreak/>
        <w:t>Assembler Notations</w:t>
      </w:r>
      <w:bookmarkEnd w:id="8"/>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AA7262" w:rsidRDefault="00AA7262">
      <w:r>
        <w:br w:type="page"/>
      </w:r>
    </w:p>
    <w:p w:rsidR="008F152D" w:rsidRPr="008F152D" w:rsidRDefault="008F152D" w:rsidP="008F152D">
      <w:pPr>
        <w:pStyle w:val="Heading1"/>
      </w:pPr>
      <w:bookmarkStart w:id="9" w:name="_Toc435249525"/>
      <w:r>
        <w:lastRenderedPageBreak/>
        <w:t>Instruction Set Summary</w:t>
      </w:r>
      <w:bookmarkEnd w:id="9"/>
    </w:p>
    <w:p w:rsidR="00AC0297" w:rsidRDefault="00AC0297" w:rsidP="00AC0297">
      <w:pPr>
        <w:pStyle w:val="Heading2"/>
      </w:pPr>
      <w:bookmarkStart w:id="10" w:name="_Toc435249526"/>
      <w:r>
        <w:t>BGE</w:t>
      </w:r>
      <w:bookmarkEnd w:id="10"/>
    </w:p>
    <w:p w:rsidR="00AC0297" w:rsidRDefault="00AC0297" w:rsidP="00AC0297">
      <w:r>
        <w:t>BGE stands for branch greater or equal. This is a branch based on a signed comparison of two values. It takes the overflow flag into consideration as well as the negative and zero flags.</w:t>
      </w:r>
    </w:p>
    <w:p w:rsidR="00AC0297" w:rsidRDefault="00AC0297" w:rsidP="00AC0297">
      <w:r>
        <w:t>3 clocks cycles (regardless of taken or not taken).</w:t>
      </w:r>
    </w:p>
    <w:p w:rsidR="00AC0297" w:rsidRDefault="00AC0297" w:rsidP="00AC0297">
      <w:r>
        <w:t>No flags are affected by this instruction.</w:t>
      </w:r>
    </w:p>
    <w:p w:rsidR="00AC0297" w:rsidRDefault="00AC0297" w:rsidP="00AC0297">
      <w:pPr>
        <w:pStyle w:val="Heading2"/>
      </w:pPr>
      <w:bookmarkStart w:id="11" w:name="_Toc435249527"/>
      <w:r>
        <w:t>BGT</w:t>
      </w:r>
      <w:bookmarkEnd w:id="11"/>
    </w:p>
    <w:p w:rsidR="00AC0297" w:rsidRDefault="00AC0297" w:rsidP="00AC0297">
      <w:r>
        <w:t>BGT</w:t>
      </w:r>
      <w:r w:rsidRPr="00AC0297">
        <w:t xml:space="preserve"> </w:t>
      </w:r>
      <w:r>
        <w:t>stands for branch greater than. This is a branch based on a signed comparison of two values. It takes the overflow flag into consideration as well as the negative and zero flags.</w:t>
      </w:r>
    </w:p>
    <w:p w:rsidR="00AC0297" w:rsidRDefault="00AC0297" w:rsidP="00AC0297">
      <w:r>
        <w:t>3 clocks cycles (regardless of taken or not taken).</w:t>
      </w:r>
    </w:p>
    <w:p w:rsidR="00AC0297" w:rsidRDefault="00AC0297" w:rsidP="00AC0297">
      <w:r>
        <w:t>No flags are affected by this instruction.</w:t>
      </w:r>
    </w:p>
    <w:p w:rsidR="00AC0297" w:rsidRDefault="00AC0297" w:rsidP="00AC0297">
      <w:pPr>
        <w:pStyle w:val="Heading2"/>
      </w:pPr>
      <w:bookmarkStart w:id="12" w:name="_Toc435249528"/>
      <w:r>
        <w:t>BLE</w:t>
      </w:r>
      <w:bookmarkEnd w:id="12"/>
    </w:p>
    <w:p w:rsidR="00AC0297" w:rsidRDefault="00AC0297" w:rsidP="00AC0297">
      <w:r>
        <w:t>BLE stands for branch less or equal. This is a branch based on a signed comparison of two values. It takes the overflow flag into consideration as well as the negative and zero flags.</w:t>
      </w:r>
    </w:p>
    <w:p w:rsidR="00AC0297" w:rsidRDefault="00AC0297" w:rsidP="00AC0297">
      <w:r>
        <w:t>3 clocks cycles (regardless of taken or not taken).</w:t>
      </w:r>
    </w:p>
    <w:p w:rsidR="00AC0297" w:rsidRDefault="00AC0297" w:rsidP="00AC0297">
      <w:r>
        <w:t>No flags are affected by this instruction.</w:t>
      </w:r>
    </w:p>
    <w:p w:rsidR="00AC0297" w:rsidRDefault="00AC0297" w:rsidP="00AC0297">
      <w:pPr>
        <w:pStyle w:val="Heading2"/>
      </w:pPr>
      <w:bookmarkStart w:id="13" w:name="_Toc435249529"/>
      <w:r>
        <w:t>BLT</w:t>
      </w:r>
      <w:bookmarkEnd w:id="13"/>
    </w:p>
    <w:p w:rsidR="00AC0297" w:rsidRDefault="00AC0297" w:rsidP="00AC0297">
      <w:r>
        <w:t>BLT stands for branch less thanl. This is a branch based on a signed comparison of two values. It takes the overflow flag into consideration as well as the negative and zero flags.</w:t>
      </w:r>
    </w:p>
    <w:p w:rsidR="00AC0297" w:rsidRDefault="00AC0297" w:rsidP="00AC0297">
      <w:r>
        <w:t>3 clocks cycles (regardless of taken or not taken).</w:t>
      </w:r>
    </w:p>
    <w:p w:rsidR="00AC0297" w:rsidRDefault="00AC0297" w:rsidP="00AC0297">
      <w:r>
        <w:t>No flags are affected by this instruction.</w:t>
      </w:r>
    </w:p>
    <w:p w:rsidR="00AC0297" w:rsidRDefault="00AC0297" w:rsidP="00AC0297"/>
    <w:p w:rsidR="006D35F0" w:rsidRDefault="006D35F0" w:rsidP="006D35F0">
      <w:pPr>
        <w:pStyle w:val="Heading2"/>
      </w:pPr>
      <w:bookmarkStart w:id="14" w:name="_Toc435249530"/>
      <w:r>
        <w:t>CACHE</w:t>
      </w:r>
      <w:bookmarkEnd w:id="14"/>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p>
    <w:p w:rsidR="001D37F7" w:rsidRDefault="001D37F7" w:rsidP="006D35F0">
      <w:r>
        <w:t>No flags are affected by this instruction.</w:t>
      </w:r>
    </w:p>
    <w:p w:rsidR="00402175" w:rsidRDefault="00402175" w:rsidP="00AA7262">
      <w:pPr>
        <w:pStyle w:val="Heading2"/>
      </w:pPr>
      <w:bookmarkStart w:id="15" w:name="_Toc435249531"/>
      <w:r>
        <w:t>CMC</w:t>
      </w:r>
      <w:bookmarkEnd w:id="15"/>
    </w:p>
    <w:p w:rsidR="00402175" w:rsidRDefault="00402175" w:rsidP="00402175">
      <w:r>
        <w:t>This instruction complements the carry flag. While not used very often, it can be tricky to complement the carry flag. Availability of this instruction eases some programming tasks.</w:t>
      </w:r>
    </w:p>
    <w:p w:rsidR="006D35F0" w:rsidRDefault="008F152D" w:rsidP="00402175">
      <w:r>
        <w:t>3</w:t>
      </w:r>
      <w:r w:rsidR="006D35F0">
        <w:t xml:space="preserve"> clock cycles</w:t>
      </w:r>
    </w:p>
    <w:p w:rsidR="001D37F7" w:rsidRPr="00402175" w:rsidRDefault="001D37F7" w:rsidP="00402175">
      <w:r>
        <w:t>The carry flag is inverted.</w:t>
      </w:r>
    </w:p>
    <w:p w:rsidR="003009EF" w:rsidRDefault="003009EF" w:rsidP="006D35F0">
      <w:pPr>
        <w:pStyle w:val="Heading2"/>
      </w:pPr>
      <w:bookmarkStart w:id="16" w:name="_Toc435249532"/>
      <w:r>
        <w:t>CS:</w:t>
      </w:r>
      <w:bookmarkEnd w:id="16"/>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6D35F0" w:rsidRDefault="006D35F0">
      <w:r>
        <w:t>1 clock cycle</w:t>
      </w:r>
    </w:p>
    <w:p w:rsidR="001D37F7" w:rsidRDefault="001D37F7" w:rsidP="001D37F7">
      <w:r>
        <w:t>No flags are affected by this instruction.</w:t>
      </w:r>
    </w:p>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17" w:name="_Toc435249533"/>
      <w:r>
        <w:lastRenderedPageBreak/>
        <w:t>DEX4</w:t>
      </w:r>
      <w:bookmarkEnd w:id="17"/>
    </w:p>
    <w:p w:rsidR="00746AA7" w:rsidRDefault="00746AA7" w:rsidP="00746AA7">
      <w:r>
        <w:t>Decrement the .X index register by four.</w:t>
      </w:r>
      <w:r w:rsidR="00C277AD">
        <w:t xml:space="preserve"> Similar to the DEX instruction except decrements by four rather than by one.</w:t>
      </w:r>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746AA7" w:rsidRDefault="00746AA7" w:rsidP="00AA7262">
      <w:pPr>
        <w:pStyle w:val="Heading2"/>
      </w:pPr>
      <w:bookmarkStart w:id="18" w:name="_Toc435249534"/>
      <w:r>
        <w:t>DEY4</w:t>
      </w:r>
      <w:bookmarkEnd w:id="18"/>
    </w:p>
    <w:p w:rsidR="00C277AD" w:rsidRDefault="00746AA7" w:rsidP="00C277AD">
      <w:r>
        <w:t>Decrement the .Y index register by four.</w:t>
      </w:r>
      <w:r w:rsidR="00C277AD" w:rsidRPr="00C277AD">
        <w:t xml:space="preserve"> </w:t>
      </w:r>
      <w:r w:rsidR="00C277AD">
        <w:t>Similar to the DEY instruction except decrements by four rather than by one.</w:t>
      </w:r>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746AA7" w:rsidRDefault="00746AA7" w:rsidP="00746AA7">
      <w:pPr>
        <w:pStyle w:val="Heading2"/>
      </w:pPr>
      <w:bookmarkStart w:id="19" w:name="_Toc435249535"/>
      <w:r>
        <w:t>INX4</w:t>
      </w:r>
      <w:bookmarkEnd w:id="19"/>
    </w:p>
    <w:p w:rsidR="00C277AD" w:rsidRDefault="00746AA7" w:rsidP="00C277AD">
      <w:r>
        <w:t>Increment the .X index register by four.</w:t>
      </w:r>
      <w:r w:rsidR="00C277AD" w:rsidRPr="00C277AD">
        <w:t xml:space="preserve"> </w:t>
      </w:r>
      <w:r w:rsidR="00C277AD">
        <w:t>Similar to the INX instruction except increments by four rather than by one.</w:t>
      </w:r>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746AA7" w:rsidRDefault="00746AA7" w:rsidP="00746AA7">
      <w:pPr>
        <w:pStyle w:val="Heading2"/>
      </w:pPr>
      <w:bookmarkStart w:id="20" w:name="_Toc435249536"/>
      <w:r>
        <w:t>INY4</w:t>
      </w:r>
      <w:bookmarkEnd w:id="20"/>
    </w:p>
    <w:p w:rsidR="00746AA7" w:rsidRDefault="00746AA7" w:rsidP="00746AA7">
      <w:r>
        <w:t>Increment the .Y index register by four.</w:t>
      </w:r>
      <w:r w:rsidR="00C277AD" w:rsidRPr="00C277AD">
        <w:t xml:space="preserve"> </w:t>
      </w:r>
      <w:r w:rsidR="00C277AD">
        <w:t>Similar to the INY instruction except increments by four rather than by one.</w:t>
      </w:r>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4036A6" w:rsidRDefault="004036A6">
      <w:r>
        <w:br w:type="page"/>
      </w:r>
    </w:p>
    <w:p w:rsidR="004036A6" w:rsidRDefault="004036A6" w:rsidP="004036A6">
      <w:pPr>
        <w:pStyle w:val="Heading2"/>
      </w:pPr>
      <w:bookmarkStart w:id="21" w:name="_Toc435249537"/>
      <w:r>
        <w:lastRenderedPageBreak/>
        <w:t>IOS:</w:t>
      </w:r>
      <w:bookmarkEnd w:id="21"/>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41004A" w:rsidRDefault="0041004A" w:rsidP="004036A6">
      <w:r>
        <w:t>1 clock cycle</w:t>
      </w:r>
    </w:p>
    <w:p w:rsidR="0041004A" w:rsidRDefault="0041004A" w:rsidP="0041004A">
      <w:r>
        <w:t>No flags are affected by this instruction.</w:t>
      </w:r>
    </w:p>
    <w:p w:rsidR="006E459E" w:rsidRDefault="006E459E">
      <w:pPr>
        <w:rPr>
          <w:rFonts w:asciiTheme="majorHAnsi" w:eastAsiaTheme="majorEastAsia" w:hAnsiTheme="majorHAnsi" w:cstheme="majorBidi"/>
          <w:b/>
          <w:bCs/>
          <w:color w:val="4F81BD" w:themeColor="accent1"/>
          <w:sz w:val="26"/>
          <w:szCs w:val="26"/>
        </w:rPr>
      </w:pPr>
      <w:r>
        <w:br w:type="page"/>
      </w:r>
    </w:p>
    <w:p w:rsidR="000D0CA1" w:rsidRDefault="000D0CA1" w:rsidP="000D0CA1">
      <w:pPr>
        <w:pStyle w:val="Heading2"/>
      </w:pPr>
      <w:bookmarkStart w:id="22" w:name="_Toc435249538"/>
      <w:r>
        <w:lastRenderedPageBreak/>
        <w:t>JMF</w:t>
      </w:r>
      <w:bookmarkEnd w:id="22"/>
    </w:p>
    <w:p w:rsidR="000D0CA1" w:rsidRDefault="000D0CA1" w:rsidP="000D0CA1">
      <w:r>
        <w:t>JMF – Jump Far allows specification of a new segment when jumping to a target address. The special segment value $FFFFFFFF causes a switch to 8 bit emulation mode. The special segment value $FFFFFFFE causes a switch to 16 bit emulation mode.</w:t>
      </w:r>
    </w:p>
    <w:p w:rsidR="00705F66" w:rsidRDefault="00705F66" w:rsidP="000D0CA1">
      <w:r>
        <w:t>Switching to a</w:t>
      </w:r>
      <w:r w:rsidR="00E746F6">
        <w:t>n</w:t>
      </w:r>
      <w:r>
        <w:t xml:space="preserve"> emulation mode zeros out the code and data segments and the upper portion of the index registers.</w:t>
      </w:r>
    </w:p>
    <w:p w:rsidR="00705F66" w:rsidRDefault="00705F66" w:rsidP="000D0CA1">
      <w:r>
        <w:t>3 clock cycles</w:t>
      </w:r>
    </w:p>
    <w:p w:rsidR="00E746F6" w:rsidRDefault="00E746F6" w:rsidP="000D0CA1">
      <w:r>
        <w:t>IF switching modes, t</w:t>
      </w:r>
      <w:r w:rsidR="000D0CA1">
        <w:t>he m816, m832 flags are affected in the extended status register</w:t>
      </w:r>
      <w:r>
        <w:t>. The m and x bits are set to one</w:t>
      </w:r>
    </w:p>
    <w:p w:rsidR="004036A6" w:rsidRDefault="0041004A" w:rsidP="0041004A">
      <w:pPr>
        <w:pStyle w:val="Heading2"/>
      </w:pPr>
      <w:bookmarkStart w:id="23" w:name="_Toc435249539"/>
      <w:r>
        <w:t>JSF</w:t>
      </w:r>
      <w:bookmarkEnd w:id="23"/>
    </w:p>
    <w:p w:rsidR="0041004A" w:rsidRDefault="0041004A" w:rsidP="0041004A">
      <w:r>
        <w:t>JSF – Jump to Subroutine Far, allows specification of a new segment when calling a subroutine. Both the code segment and program counter value are pushed onto the stack.</w:t>
      </w:r>
      <w:r w:rsidR="005E3564">
        <w:t xml:space="preserve"> A total of seven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p>
    <w:p w:rsidR="0096682C" w:rsidRDefault="0096682C" w:rsidP="0041004A">
      <w:r>
        <w:t>There is a dead cycle inserted between each memory access.</w:t>
      </w:r>
    </w:p>
    <w:p w:rsidR="0096682C" w:rsidRDefault="0096682C" w:rsidP="0041004A">
      <w:r>
        <w:t>17 clock cycles</w:t>
      </w:r>
    </w:p>
    <w:p w:rsidR="0041004A" w:rsidRDefault="0041004A" w:rsidP="0041004A">
      <w:r>
        <w:t>No flags are affected by this instruction.</w:t>
      </w:r>
    </w:p>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24" w:name="_Toc435249540"/>
      <w:r>
        <w:lastRenderedPageBreak/>
        <w:t>LDT</w:t>
      </w:r>
      <w:bookmarkEnd w:id="24"/>
    </w:p>
    <w:p w:rsidR="00406695" w:rsidRDefault="00406695" w:rsidP="002F3AE3">
      <w:r>
        <w:t>The LDT 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p>
    <w:p w:rsidR="00AA7262" w:rsidRDefault="00AA7262" w:rsidP="00AA7262">
      <w:r>
        <w:t>Memory Layout for LDT instruction:</w:t>
      </w:r>
    </w:p>
    <w:tbl>
      <w:tblPr>
        <w:tblStyle w:val="TableGrid"/>
        <w:tblW w:w="0" w:type="auto"/>
        <w:tblLook w:val="04A0" w:firstRow="1" w:lastRow="0" w:firstColumn="1" w:lastColumn="0" w:noHBand="0" w:noVBand="1"/>
      </w:tblPr>
      <w:tblGrid>
        <w:gridCol w:w="6588"/>
        <w:gridCol w:w="236"/>
      </w:tblGrid>
      <w:tr w:rsidR="00AA7262" w:rsidTr="00114CC8">
        <w:trPr>
          <w:trHeight w:val="4264"/>
        </w:trPr>
        <w:tc>
          <w:tcPr>
            <w:tcW w:w="6588" w:type="dxa"/>
          </w:tcPr>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t>The LDT instruction can take a large number (4</w:t>
      </w:r>
      <w:r w:rsidR="003E2FD8">
        <w:t>3</w:t>
      </w:r>
      <w:r>
        <w:t>) clock cycles to execute. It has to load 32 bytes from memory into the context register. Note that in many cases the entire tasking system can be setup before interrupts are enabled. So the LDT instruction does not necessarily impact interrupt latencies.</w:t>
      </w:r>
    </w:p>
    <w:p w:rsidR="00AC0297" w:rsidRDefault="00AC0297">
      <w:r>
        <w:t>There is a dead cycle between each word (4 bytes) loaded from memory so that the instruction doesn’t hog the bus too much.</w:t>
      </w:r>
    </w:p>
    <w:p w:rsidR="00C0082C" w:rsidRDefault="00402175">
      <w:r>
        <w:t>4</w:t>
      </w:r>
      <w:r w:rsidR="003E2FD8">
        <w:t>3</w:t>
      </w:r>
      <w:r>
        <w:t xml:space="preserve"> clock cycles</w:t>
      </w:r>
      <w:r w:rsidR="00C0082C">
        <w:br w:type="page"/>
      </w:r>
    </w:p>
    <w:p w:rsidR="004454E2" w:rsidRDefault="004454E2" w:rsidP="004454E2">
      <w:pPr>
        <w:pStyle w:val="Heading2"/>
      </w:pPr>
      <w:bookmarkStart w:id="25" w:name="_Toc435249541"/>
      <w:r>
        <w:lastRenderedPageBreak/>
        <w:t>PHCS</w:t>
      </w:r>
      <w:bookmarkEnd w:id="25"/>
    </w:p>
    <w:p w:rsidR="004454E2" w:rsidRDefault="004454E2" w:rsidP="004454E2">
      <w:r>
        <w:t>PHCS – pushes the code segment on the stack. Four bytes are pushed onto the stack.</w:t>
      </w:r>
    </w:p>
    <w:p w:rsidR="004454E2" w:rsidRDefault="004454E2" w:rsidP="004454E2">
      <w:r>
        <w:t>There is a dead cycle between each memory access.</w:t>
      </w:r>
    </w:p>
    <w:p w:rsidR="004454E2" w:rsidRDefault="004454E2" w:rsidP="004454E2">
      <w:r>
        <w:t>10 clock cycles</w:t>
      </w:r>
    </w:p>
    <w:p w:rsidR="004454E2" w:rsidRDefault="004454E2" w:rsidP="004454E2">
      <w:r>
        <w:t>No flags are affected by this instruction.</w:t>
      </w:r>
    </w:p>
    <w:p w:rsidR="004454E2" w:rsidRDefault="004454E2" w:rsidP="004454E2">
      <w:pPr>
        <w:pStyle w:val="Heading2"/>
      </w:pPr>
      <w:bookmarkStart w:id="26" w:name="_Toc435249542"/>
      <w:r>
        <w:t>PHDS</w:t>
      </w:r>
      <w:bookmarkEnd w:id="26"/>
    </w:p>
    <w:p w:rsidR="004454E2" w:rsidRDefault="004454E2" w:rsidP="004454E2">
      <w:r>
        <w:t>PHDS – pushes the data segment on the stack. Four bytes are pushed onto the stack.</w:t>
      </w:r>
    </w:p>
    <w:p w:rsidR="00277E1A" w:rsidRDefault="00277E1A" w:rsidP="004454E2">
      <w:r>
        <w:t>Bytes are written ‘back-to-back’ without dead cycles in between.</w:t>
      </w:r>
    </w:p>
    <w:p w:rsidR="00277E1A" w:rsidRDefault="00277E1A" w:rsidP="004454E2">
      <w:r>
        <w:t>7 clock cycles</w:t>
      </w:r>
    </w:p>
    <w:p w:rsidR="004454E2" w:rsidRDefault="004454E2" w:rsidP="004454E2">
      <w:r>
        <w:t>No flags are affected by this instruction.</w:t>
      </w:r>
    </w:p>
    <w:p w:rsidR="00277E1A" w:rsidRDefault="00277E1A" w:rsidP="00277E1A">
      <w:pPr>
        <w:pStyle w:val="Heading2"/>
      </w:pPr>
      <w:bookmarkStart w:id="27" w:name="_Toc435249543"/>
      <w:r>
        <w:t>PLDS</w:t>
      </w:r>
      <w:bookmarkEnd w:id="27"/>
    </w:p>
    <w:p w:rsidR="00277E1A" w:rsidRDefault="00277E1A" w:rsidP="00277E1A">
      <w:r>
        <w:t>PLDS – pulls the data segment from the stack. Four bytes are pulled from the stack.</w:t>
      </w:r>
    </w:p>
    <w:p w:rsidR="00277E1A" w:rsidRDefault="00277E1A" w:rsidP="00277E1A">
      <w:r>
        <w:t>Bytes are read ‘back-to-back’ without dead cycles in between.</w:t>
      </w:r>
    </w:p>
    <w:p w:rsidR="00277E1A" w:rsidRDefault="00277E1A" w:rsidP="00277E1A">
      <w:r>
        <w:t>7 clock cycles</w:t>
      </w:r>
    </w:p>
    <w:p w:rsidR="00277E1A" w:rsidRDefault="00277E1A" w:rsidP="00277E1A">
      <w:r>
        <w:t>No flags are affected by this instruction.</w:t>
      </w:r>
    </w:p>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681EA5" w:rsidRDefault="00681EA5" w:rsidP="00C0082C">
      <w:pPr>
        <w:pStyle w:val="Heading2"/>
      </w:pPr>
      <w:bookmarkStart w:id="28" w:name="_Toc435249544"/>
      <w:r>
        <w:lastRenderedPageBreak/>
        <w:t>RTF</w:t>
      </w:r>
      <w:bookmarkEnd w:id="28"/>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325338">
        <w:t xml:space="preserve">There is a dead cycle between each byte loaded by the instruction. </w:t>
      </w:r>
    </w:p>
    <w:p w:rsidR="00402175" w:rsidRPr="00681EA5" w:rsidRDefault="00402175" w:rsidP="00681EA5">
      <w:r>
        <w:t>17 clock cycles</w:t>
      </w:r>
    </w:p>
    <w:p w:rsidR="00DE5B51" w:rsidRDefault="00DE5B51" w:rsidP="00DE5B51">
      <w:r>
        <w:t>No flags are affected by this instruction.</w:t>
      </w:r>
    </w:p>
    <w:p w:rsidR="00C0082C" w:rsidRDefault="00C0082C" w:rsidP="00C0082C">
      <w:pPr>
        <w:pStyle w:val="Heading2"/>
      </w:pPr>
      <w:bookmarkStart w:id="29" w:name="_Toc435249545"/>
      <w:r>
        <w:t>RTT</w:t>
      </w:r>
      <w:bookmarkEnd w:id="29"/>
    </w:p>
    <w:p w:rsidR="00C0082C" w:rsidRDefault="00C0082C" w:rsidP="002F3AE3">
      <w:r>
        <w:t>The RTT instruction</w:t>
      </w:r>
      <w:r w:rsidR="004011DA">
        <w:t xml:space="preserve"> (return from task)</w:t>
      </w:r>
      <w:r>
        <w:t xml:space="preserve"> switches tasks from the current task back to the invoking task. This is accomplished by reading the back-link field in the current task’s context register.</w:t>
      </w:r>
    </w:p>
    <w:p w:rsidR="00C0082C" w:rsidRDefault="00AC0297" w:rsidP="002F3AE3">
      <w:r>
        <w:t>4</w:t>
      </w:r>
      <w:r w:rsidR="00402175">
        <w:t xml:space="preserve"> clock cycles</w:t>
      </w:r>
    </w:p>
    <w:p w:rsidR="00DE5B51" w:rsidRDefault="00DE5B51" w:rsidP="00DE5B51">
      <w:r>
        <w:t>No flags are affected by this instruction.</w:t>
      </w:r>
    </w:p>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30" w:name="_Toc435249546"/>
      <w:r>
        <w:lastRenderedPageBreak/>
        <w:t>SEG:</w:t>
      </w:r>
      <w:bookmarkEnd w:id="30"/>
    </w:p>
    <w:p w:rsidR="00DE5B51" w:rsidRDefault="00DE5B51" w:rsidP="00DE5B51">
      <w:r>
        <w:t>SEG:  - forces use of the specified segment value for address calculations. The prefix with segment value are six bytes. No interrupt is allowed to occur between the prefix and the following instruction.</w:t>
      </w:r>
    </w:p>
    <w:p w:rsidR="00DE5B51" w:rsidRDefault="00DE5B51" w:rsidP="00DE5B51">
      <w:r>
        <w:t>1 clock cycle</w:t>
      </w:r>
    </w:p>
    <w:p w:rsidR="00DE5B51" w:rsidRDefault="00DE5B51" w:rsidP="00DE5B51">
      <w:r>
        <w:t>No flags are affected by this instruction.</w:t>
      </w:r>
    </w:p>
    <w:p w:rsidR="00DE5B51" w:rsidRDefault="00A8433E" w:rsidP="00A8433E">
      <w:pPr>
        <w:pStyle w:val="Heading2"/>
      </w:pPr>
      <w:bookmarkStart w:id="31" w:name="_Toc435249547"/>
      <w:r>
        <w:t>SEG0:</w:t>
      </w:r>
      <w:bookmarkEnd w:id="31"/>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p>
    <w:p w:rsidR="00A8433E" w:rsidRDefault="00A8433E" w:rsidP="00A8433E">
      <w:r>
        <w:t>1 clock cycle</w:t>
      </w:r>
    </w:p>
    <w:p w:rsidR="00A8433E" w:rsidRDefault="00A8433E" w:rsidP="00A8433E">
      <w:r>
        <w:t>No flags are affected by this instruction.</w:t>
      </w:r>
    </w:p>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32" w:name="_Toc435249548"/>
      <w:r>
        <w:lastRenderedPageBreak/>
        <w:t>TSK</w:t>
      </w:r>
      <w:bookmarkEnd w:id="32"/>
    </w:p>
    <w:p w:rsidR="00C0082C" w:rsidRDefault="00C0082C" w:rsidP="00C0082C">
      <w:r>
        <w:t>The TSK instruction is similar to a subroutine call except that it invokes another task rather than a subroutine. When the TSK instruction is executed, it stores the current task number in a back-link field in the new task’s context register. This allows a task switch back to the original invoking task when the task is finished running via the RTT (return from task)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681EA5" w:rsidRDefault="00AC0297" w:rsidP="002F3AE3">
      <w:r>
        <w:t>4</w:t>
      </w:r>
      <w:r w:rsidR="00402175">
        <w:t xml:space="preserve"> clock cycles</w:t>
      </w:r>
    </w:p>
    <w:p w:rsidR="00F473CB" w:rsidRDefault="00F473CB">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r>
        <w:lastRenderedPageBreak/>
        <w:t>Core Parameters</w:t>
      </w:r>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bl>
    <w:p w:rsidR="00CC5641" w:rsidRDefault="00CC5641"/>
    <w:p w:rsidR="00CC5641" w:rsidRDefault="00CC5641" w:rsidP="006326A6">
      <w:pPr>
        <w:pStyle w:val="Heading1"/>
      </w:pPr>
      <w:r>
        <w:t>Configuration Defines</w:t>
      </w:r>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bl>
    <w:p w:rsidR="00C25A8F" w:rsidRDefault="00C25A8F"/>
    <w:p w:rsidR="00C25A8F" w:rsidRDefault="00C25A8F">
      <w:r>
        <w:br w:type="page"/>
      </w:r>
    </w:p>
    <w:p w:rsidR="00C25A8F" w:rsidRDefault="00C25A8F" w:rsidP="00D91DB4">
      <w:pPr>
        <w:pStyle w:val="Heading1"/>
      </w:pPr>
      <w:r>
        <w:lastRenderedPageBreak/>
        <w:t>I/O Ports</w:t>
      </w:r>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w:t>
            </w:r>
            <w:r>
              <w:t>hase two</w:t>
            </w:r>
            <w:r>
              <w:t xml:space="preserv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 xml:space="preserve">Phase one of the input clock divided by </w:t>
            </w:r>
            <w:r>
              <w:t>8</w:t>
            </w:r>
            <w:r>
              <w:t>. This is a low speed clock output designed to drive peripherals</w:t>
            </w:r>
            <w:r>
              <w:t xml:space="preserve"> / low speed memory</w:t>
            </w:r>
            <w:r>
              <w:t>.</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w:t>
            </w:r>
            <w:r>
              <w:t>hase two</w:t>
            </w:r>
            <w:r>
              <w:t xml:space="preserve">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bookmarkStart w:id="33" w:name="_GoBack"/>
      <w:bookmarkEnd w:id="33"/>
      <w:r>
        <w:br w:type="page"/>
      </w:r>
    </w:p>
    <w:p w:rsidR="002F3AE3" w:rsidRDefault="002F3AE3"/>
    <w:p w:rsidR="00114CC8" w:rsidRDefault="00114CC8" w:rsidP="00114CC8">
      <w:pPr>
        <w:pStyle w:val="Heading1"/>
      </w:pPr>
      <w:r>
        <w:t>Opcode Map</w:t>
      </w:r>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5B7D6B">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5B7D6B">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2D3BCD">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shd w:val="clear" w:color="auto" w:fill="auto"/>
          </w:tcPr>
          <w:p w:rsidR="00FF4D0D" w:rsidRPr="00EC7F35" w:rsidRDefault="00DA4B33" w:rsidP="00794135">
            <w:pPr>
              <w:rPr>
                <w:sz w:val="14"/>
                <w:szCs w:val="14"/>
              </w:rPr>
            </w:pPr>
            <w:r>
              <w:rPr>
                <w:sz w:val="14"/>
                <w:szCs w:val="14"/>
              </w:rPr>
              <w:t xml:space="preserve">JSR </w:t>
            </w:r>
            <w:r w:rsidR="00794135">
              <w:rPr>
                <w:sz w:val="14"/>
                <w:szCs w:val="14"/>
              </w:rPr>
              <w:t>[</w:t>
            </w:r>
            <w:r>
              <w:rPr>
                <w:sz w:val="14"/>
                <w:szCs w:val="14"/>
              </w:rPr>
              <w:t>{d},y</w:t>
            </w:r>
            <w:r w:rsidR="00794135">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2D3BCD">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BLT</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2D3BCD" w:rsidP="00FF4D0D">
            <w:pPr>
              <w:rPr>
                <w:sz w:val="14"/>
                <w:szCs w:val="14"/>
              </w:rPr>
            </w:pPr>
            <w:r>
              <w:rPr>
                <w:sz w:val="14"/>
                <w:szCs w:val="14"/>
              </w:rPr>
              <w:t>TSK acc</w:t>
            </w: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2D3BCD">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9614AA" w:rsidP="00FF4D0D">
            <w:pPr>
              <w:rPr>
                <w:sz w:val="14"/>
                <w:szCs w:val="14"/>
              </w:rPr>
            </w:pPr>
            <w:r>
              <w:rPr>
                <w:sz w:val="14"/>
                <w:szCs w:val="14"/>
              </w:rPr>
              <w:t>STS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SEG0:</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F334E6">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F334E6">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E97BC7">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F334E6">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GE</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3717DE">
            <w:pPr>
              <w:rPr>
                <w:sz w:val="14"/>
                <w:szCs w:val="14"/>
              </w:rPr>
            </w:pP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F334E6">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5427E6">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071" w:rsidRDefault="00477071" w:rsidP="00B71027">
      <w:pPr>
        <w:spacing w:after="0" w:line="240" w:lineRule="auto"/>
      </w:pPr>
      <w:r>
        <w:separator/>
      </w:r>
    </w:p>
  </w:endnote>
  <w:endnote w:type="continuationSeparator" w:id="0">
    <w:p w:rsidR="00477071" w:rsidRDefault="00477071"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114CC8" w:rsidRDefault="00114CC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1DB4">
          <w:rPr>
            <w:noProof/>
          </w:rPr>
          <w:t>22</w:t>
        </w:r>
        <w:r>
          <w:rPr>
            <w:noProof/>
          </w:rPr>
          <w:fldChar w:fldCharType="end"/>
        </w:r>
        <w:r>
          <w:t xml:space="preserve"> | </w:t>
        </w:r>
        <w:r>
          <w:rPr>
            <w:color w:val="808080" w:themeColor="background1" w:themeShade="80"/>
            <w:spacing w:val="60"/>
          </w:rPr>
          <w:t>Page</w:t>
        </w:r>
      </w:p>
    </w:sdtContent>
  </w:sdt>
  <w:p w:rsidR="00114CC8" w:rsidRDefault="00114C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071" w:rsidRDefault="00477071" w:rsidP="00B71027">
      <w:pPr>
        <w:spacing w:after="0" w:line="240" w:lineRule="auto"/>
      </w:pPr>
      <w:r>
        <w:separator/>
      </w:r>
    </w:p>
  </w:footnote>
  <w:footnote w:type="continuationSeparator" w:id="0">
    <w:p w:rsidR="00477071" w:rsidRDefault="00477071"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70ED"/>
    <w:rsid w:val="0001413A"/>
    <w:rsid w:val="00021304"/>
    <w:rsid w:val="00043CBC"/>
    <w:rsid w:val="000A4CAA"/>
    <w:rsid w:val="000C09D3"/>
    <w:rsid w:val="000D0CA1"/>
    <w:rsid w:val="00114CC8"/>
    <w:rsid w:val="001903F8"/>
    <w:rsid w:val="001B0D79"/>
    <w:rsid w:val="001D37F7"/>
    <w:rsid w:val="00206515"/>
    <w:rsid w:val="00225851"/>
    <w:rsid w:val="00230815"/>
    <w:rsid w:val="00274FAC"/>
    <w:rsid w:val="00277E1A"/>
    <w:rsid w:val="00280B88"/>
    <w:rsid w:val="002D3BCD"/>
    <w:rsid w:val="002F3AE3"/>
    <w:rsid w:val="003009EF"/>
    <w:rsid w:val="00325338"/>
    <w:rsid w:val="00337782"/>
    <w:rsid w:val="00351687"/>
    <w:rsid w:val="003717DE"/>
    <w:rsid w:val="00377444"/>
    <w:rsid w:val="0039552E"/>
    <w:rsid w:val="003B25BA"/>
    <w:rsid w:val="003E2FD8"/>
    <w:rsid w:val="003F39CC"/>
    <w:rsid w:val="004011DA"/>
    <w:rsid w:val="00402175"/>
    <w:rsid w:val="004036A6"/>
    <w:rsid w:val="00406695"/>
    <w:rsid w:val="0041004A"/>
    <w:rsid w:val="0043747A"/>
    <w:rsid w:val="00444BCC"/>
    <w:rsid w:val="004454E2"/>
    <w:rsid w:val="00447230"/>
    <w:rsid w:val="00456AC5"/>
    <w:rsid w:val="0047435F"/>
    <w:rsid w:val="00477071"/>
    <w:rsid w:val="004B3F9E"/>
    <w:rsid w:val="004B72CB"/>
    <w:rsid w:val="004E0312"/>
    <w:rsid w:val="004F430F"/>
    <w:rsid w:val="00511D87"/>
    <w:rsid w:val="00513D0B"/>
    <w:rsid w:val="00523C5F"/>
    <w:rsid w:val="00537C8E"/>
    <w:rsid w:val="005427E6"/>
    <w:rsid w:val="005624FF"/>
    <w:rsid w:val="00571777"/>
    <w:rsid w:val="005A2185"/>
    <w:rsid w:val="005B7D6B"/>
    <w:rsid w:val="005E3564"/>
    <w:rsid w:val="00627A4E"/>
    <w:rsid w:val="006326A6"/>
    <w:rsid w:val="00681EA5"/>
    <w:rsid w:val="006A1F39"/>
    <w:rsid w:val="006D35F0"/>
    <w:rsid w:val="006E3BC4"/>
    <w:rsid w:val="006E459E"/>
    <w:rsid w:val="00705F66"/>
    <w:rsid w:val="00716C81"/>
    <w:rsid w:val="00746AA7"/>
    <w:rsid w:val="00764A48"/>
    <w:rsid w:val="00781369"/>
    <w:rsid w:val="00794135"/>
    <w:rsid w:val="0080378C"/>
    <w:rsid w:val="00842789"/>
    <w:rsid w:val="008571B2"/>
    <w:rsid w:val="0089709A"/>
    <w:rsid w:val="008F152D"/>
    <w:rsid w:val="00943C50"/>
    <w:rsid w:val="009614AA"/>
    <w:rsid w:val="0096682C"/>
    <w:rsid w:val="00967CD1"/>
    <w:rsid w:val="00976D32"/>
    <w:rsid w:val="009930F0"/>
    <w:rsid w:val="009A2F03"/>
    <w:rsid w:val="00A01BE2"/>
    <w:rsid w:val="00A14836"/>
    <w:rsid w:val="00A2253F"/>
    <w:rsid w:val="00A259E6"/>
    <w:rsid w:val="00A4748A"/>
    <w:rsid w:val="00A51556"/>
    <w:rsid w:val="00A8433E"/>
    <w:rsid w:val="00A87720"/>
    <w:rsid w:val="00A97FA6"/>
    <w:rsid w:val="00AA7262"/>
    <w:rsid w:val="00AC0297"/>
    <w:rsid w:val="00B2759E"/>
    <w:rsid w:val="00B462D9"/>
    <w:rsid w:val="00B60D95"/>
    <w:rsid w:val="00B71027"/>
    <w:rsid w:val="00B92626"/>
    <w:rsid w:val="00BE0502"/>
    <w:rsid w:val="00C0082C"/>
    <w:rsid w:val="00C02822"/>
    <w:rsid w:val="00C25A8F"/>
    <w:rsid w:val="00C277AD"/>
    <w:rsid w:val="00C356CA"/>
    <w:rsid w:val="00C84D3A"/>
    <w:rsid w:val="00CC5641"/>
    <w:rsid w:val="00D160DE"/>
    <w:rsid w:val="00D27DF0"/>
    <w:rsid w:val="00D850FC"/>
    <w:rsid w:val="00D85D74"/>
    <w:rsid w:val="00D91DB4"/>
    <w:rsid w:val="00DA4B33"/>
    <w:rsid w:val="00DE5B51"/>
    <w:rsid w:val="00DF21E7"/>
    <w:rsid w:val="00DF77DB"/>
    <w:rsid w:val="00E13614"/>
    <w:rsid w:val="00E7275D"/>
    <w:rsid w:val="00E746F6"/>
    <w:rsid w:val="00E74F2E"/>
    <w:rsid w:val="00E97BA4"/>
    <w:rsid w:val="00E97BC7"/>
    <w:rsid w:val="00EC6A8C"/>
    <w:rsid w:val="00EC782C"/>
    <w:rsid w:val="00EF33D8"/>
    <w:rsid w:val="00EF3FF8"/>
    <w:rsid w:val="00F07296"/>
    <w:rsid w:val="00F100FB"/>
    <w:rsid w:val="00F334E6"/>
    <w:rsid w:val="00F3612B"/>
    <w:rsid w:val="00F473CB"/>
    <w:rsid w:val="00F50819"/>
    <w:rsid w:val="00F73A76"/>
    <w:rsid w:val="00FA7495"/>
    <w:rsid w:val="00FB1E90"/>
    <w:rsid w:val="00FE758B"/>
    <w:rsid w:val="00FF4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16284-FEC9-4437-A54A-C9E5F8CB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25</Pages>
  <Words>4287</Words>
  <Characters>24440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28670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robfinch@sympatico.ca</dc:creator>
  <cp:lastModifiedBy>robfinch@sympatico.ca</cp:lastModifiedBy>
  <cp:revision>55</cp:revision>
  <dcterms:created xsi:type="dcterms:W3CDTF">2015-11-14T08:48:00Z</dcterms:created>
  <dcterms:modified xsi:type="dcterms:W3CDTF">2015-11-14T13:03:00Z</dcterms:modified>
</cp:coreProperties>
</file>