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53" w:rsidRDefault="00A972AB" w:rsidP="00A972AB">
      <w:pPr>
        <w:pStyle w:val="Heading1"/>
      </w:pPr>
      <w:r>
        <w:t>ds1626io</w:t>
      </w:r>
    </w:p>
    <w:p w:rsidR="00A972AB" w:rsidRDefault="00A972AB" w:rsidP="00A972AB">
      <w:pPr>
        <w:pStyle w:val="Heading2"/>
      </w:pPr>
      <w:r>
        <w:t>Clocks:</w:t>
      </w:r>
    </w:p>
    <w:p w:rsidR="00A972AB" w:rsidRDefault="00A972AB">
      <w:r>
        <w:t xml:space="preserve">The ds1626io module requires only a single clock source for the WISHBONE bus interface. The ds1626io module derives the clock to the ds1626 from the bus clock </w:t>
      </w:r>
      <w:proofErr w:type="spellStart"/>
      <w:r>
        <w:t>clk_i</w:t>
      </w:r>
      <w:proofErr w:type="spellEnd"/>
      <w:r>
        <w:t>. The clock high and low times are calculated based on a frequency parameter (</w:t>
      </w:r>
      <w:proofErr w:type="spellStart"/>
      <w:r>
        <w:t>pClkFreq</w:t>
      </w:r>
      <w:proofErr w:type="spellEnd"/>
      <w:r>
        <w:t xml:space="preserve">) passed to the core when the core is instanced. </w:t>
      </w:r>
    </w:p>
    <w:p w:rsidR="00A972AB" w:rsidRDefault="00A972AB" w:rsidP="00A972AB">
      <w:pPr>
        <w:pStyle w:val="Heading2"/>
      </w:pPr>
      <w:r>
        <w:t>Addressing:</w:t>
      </w:r>
    </w:p>
    <w:p w:rsidR="00A972AB" w:rsidRDefault="00A972AB">
      <w:r>
        <w:t>The ds1626io module responds to the word address range: $FFDC03</w:t>
      </w:r>
      <w:r w:rsidR="00A645F8">
        <w:t>x</w:t>
      </w:r>
      <w:r>
        <w:t>x.</w:t>
      </w:r>
    </w:p>
    <w:p w:rsidR="00A972AB" w:rsidRDefault="00A972AB" w:rsidP="00A972AB">
      <w:pPr>
        <w:pStyle w:val="Heading2"/>
      </w:pPr>
      <w:r>
        <w:t>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812"/>
        <w:gridCol w:w="828"/>
        <w:gridCol w:w="5660"/>
        <w:gridCol w:w="1398"/>
      </w:tblGrid>
      <w:tr w:rsidR="00A972AB" w:rsidTr="00A972AB">
        <w:tc>
          <w:tcPr>
            <w:tcW w:w="878" w:type="dxa"/>
          </w:tcPr>
          <w:p w:rsidR="00A972AB" w:rsidRDefault="00A972AB" w:rsidP="00A972AB">
            <w:pPr>
              <w:jc w:val="center"/>
            </w:pPr>
            <w:proofErr w:type="spellStart"/>
            <w:r>
              <w:t>Regno</w:t>
            </w:r>
            <w:proofErr w:type="spellEnd"/>
          </w:p>
        </w:tc>
        <w:tc>
          <w:tcPr>
            <w:tcW w:w="812" w:type="dxa"/>
          </w:tcPr>
          <w:p w:rsidR="00A972AB" w:rsidRDefault="00A972AB" w:rsidP="00A972AB">
            <w:pPr>
              <w:jc w:val="center"/>
            </w:pPr>
            <w:r>
              <w:t>Width</w:t>
            </w:r>
          </w:p>
        </w:tc>
        <w:tc>
          <w:tcPr>
            <w:tcW w:w="828" w:type="dxa"/>
          </w:tcPr>
          <w:p w:rsidR="00A972AB" w:rsidRDefault="00A972AB" w:rsidP="00A972AB">
            <w:pPr>
              <w:jc w:val="center"/>
            </w:pPr>
            <w:r>
              <w:t>R/W</w:t>
            </w:r>
          </w:p>
        </w:tc>
        <w:tc>
          <w:tcPr>
            <w:tcW w:w="5660" w:type="dxa"/>
          </w:tcPr>
          <w:p w:rsidR="00A972AB" w:rsidRDefault="00A972AB">
            <w:r>
              <w:t>Description</w:t>
            </w:r>
          </w:p>
        </w:tc>
        <w:tc>
          <w:tcPr>
            <w:tcW w:w="1398" w:type="dxa"/>
          </w:tcPr>
          <w:p w:rsidR="00A972AB" w:rsidRDefault="00A972AB"/>
        </w:tc>
      </w:tr>
      <w:tr w:rsidR="00A972AB" w:rsidTr="00A972AB">
        <w:tc>
          <w:tcPr>
            <w:tcW w:w="878" w:type="dxa"/>
          </w:tcPr>
          <w:p w:rsidR="00A972AB" w:rsidRDefault="00A972AB" w:rsidP="00A972AB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A972AB" w:rsidRDefault="00A972AB" w:rsidP="00A972AB">
            <w:pPr>
              <w:jc w:val="center"/>
            </w:pPr>
            <w:r>
              <w:t>16</w:t>
            </w:r>
          </w:p>
        </w:tc>
        <w:tc>
          <w:tcPr>
            <w:tcW w:w="828" w:type="dxa"/>
          </w:tcPr>
          <w:p w:rsidR="00A972AB" w:rsidRDefault="00A972AB" w:rsidP="00A972AB">
            <w:pPr>
              <w:jc w:val="center"/>
            </w:pPr>
            <w:r>
              <w:t>R/W</w:t>
            </w:r>
          </w:p>
        </w:tc>
        <w:tc>
          <w:tcPr>
            <w:tcW w:w="5660" w:type="dxa"/>
          </w:tcPr>
          <w:p w:rsidR="00A972AB" w:rsidRDefault="00A972AB">
            <w:r>
              <w:t>Bits [7:0] = command byte for ds1626</w:t>
            </w:r>
          </w:p>
        </w:tc>
        <w:tc>
          <w:tcPr>
            <w:tcW w:w="1398" w:type="dxa"/>
          </w:tcPr>
          <w:p w:rsidR="00A972AB" w:rsidRDefault="00A972AB"/>
        </w:tc>
      </w:tr>
      <w:tr w:rsidR="00A972AB" w:rsidTr="00A972AB">
        <w:tc>
          <w:tcPr>
            <w:tcW w:w="878" w:type="dxa"/>
          </w:tcPr>
          <w:p w:rsidR="00A972AB" w:rsidRDefault="00A972AB" w:rsidP="00A972AB">
            <w:pPr>
              <w:jc w:val="center"/>
            </w:pPr>
            <w:r>
              <w:t>1</w:t>
            </w:r>
          </w:p>
        </w:tc>
        <w:tc>
          <w:tcPr>
            <w:tcW w:w="812" w:type="dxa"/>
          </w:tcPr>
          <w:p w:rsidR="00A972AB" w:rsidRDefault="00A972AB" w:rsidP="00A972AB">
            <w:pPr>
              <w:jc w:val="center"/>
            </w:pPr>
            <w:r>
              <w:t>16</w:t>
            </w:r>
          </w:p>
        </w:tc>
        <w:tc>
          <w:tcPr>
            <w:tcW w:w="828" w:type="dxa"/>
          </w:tcPr>
          <w:p w:rsidR="00A972AB" w:rsidRDefault="00A972AB" w:rsidP="00A972AB">
            <w:pPr>
              <w:jc w:val="center"/>
            </w:pPr>
            <w:r>
              <w:t>R/W</w:t>
            </w:r>
          </w:p>
        </w:tc>
        <w:tc>
          <w:tcPr>
            <w:tcW w:w="5660" w:type="dxa"/>
          </w:tcPr>
          <w:p w:rsidR="00A972AB" w:rsidRDefault="00A972AB">
            <w:r>
              <w:t>Bits [11:0] = data to ds1626 or response data from ds1626</w:t>
            </w:r>
          </w:p>
          <w:p w:rsidR="00EB436B" w:rsidRDefault="00EB436B" w:rsidP="00EB436B">
            <w:r>
              <w:t>Bit 15 = transfer busy status.</w:t>
            </w:r>
          </w:p>
        </w:tc>
        <w:tc>
          <w:tcPr>
            <w:tcW w:w="1398" w:type="dxa"/>
          </w:tcPr>
          <w:p w:rsidR="00A972AB" w:rsidRDefault="00A972AB"/>
        </w:tc>
      </w:tr>
      <w:tr w:rsidR="00EB436B" w:rsidTr="00A972AB">
        <w:tc>
          <w:tcPr>
            <w:tcW w:w="878" w:type="dxa"/>
          </w:tcPr>
          <w:p w:rsidR="00EB436B" w:rsidRDefault="00EB436B" w:rsidP="00A972AB">
            <w:pPr>
              <w:jc w:val="center"/>
            </w:pPr>
          </w:p>
        </w:tc>
        <w:tc>
          <w:tcPr>
            <w:tcW w:w="812" w:type="dxa"/>
          </w:tcPr>
          <w:p w:rsidR="00EB436B" w:rsidRDefault="00EB436B" w:rsidP="00A972AB">
            <w:pPr>
              <w:jc w:val="center"/>
            </w:pPr>
          </w:p>
        </w:tc>
        <w:tc>
          <w:tcPr>
            <w:tcW w:w="828" w:type="dxa"/>
          </w:tcPr>
          <w:p w:rsidR="00EB436B" w:rsidRDefault="00EB436B" w:rsidP="00A972AB">
            <w:pPr>
              <w:jc w:val="center"/>
            </w:pPr>
          </w:p>
        </w:tc>
        <w:tc>
          <w:tcPr>
            <w:tcW w:w="5660" w:type="dxa"/>
          </w:tcPr>
          <w:p w:rsidR="00EB436B" w:rsidRDefault="00EB436B"/>
        </w:tc>
        <w:tc>
          <w:tcPr>
            <w:tcW w:w="1398" w:type="dxa"/>
          </w:tcPr>
          <w:p w:rsidR="00EB436B" w:rsidRDefault="00EB436B"/>
        </w:tc>
      </w:tr>
    </w:tbl>
    <w:p w:rsidR="00A972AB" w:rsidRDefault="00A972AB"/>
    <w:p w:rsidR="00EB436B" w:rsidRDefault="00EB436B" w:rsidP="00EB436B">
      <w:pPr>
        <w:pStyle w:val="Heading2"/>
      </w:pPr>
      <w:r>
        <w:t>Operation:</w:t>
      </w:r>
    </w:p>
    <w:p w:rsidR="00EB436B" w:rsidRDefault="00EB436B">
      <w:r>
        <w:t>Set the data register with any data going to the ds1626 prior to setting the command register. Placing a value in the command register triggers a transfer of both the command and data to the ds1626. The status of the transfer can be determined by polling the data register and checking bit #15. For READ_ commands the response data is placed back into the data register.</w:t>
      </w:r>
    </w:p>
    <w:p w:rsidR="00EB436B" w:rsidRDefault="00EB436B"/>
    <w:p w:rsidR="00B72C0C" w:rsidRDefault="00B72C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25928237"/>
      <w:r>
        <w:br w:type="page"/>
      </w:r>
    </w:p>
    <w:p w:rsidR="00B72C0C" w:rsidRDefault="00B72C0C" w:rsidP="00B72C0C">
      <w:pPr>
        <w:pStyle w:val="Heading1"/>
      </w:pPr>
      <w:r>
        <w:lastRenderedPageBreak/>
        <w:t>I/O Ports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699"/>
        <w:gridCol w:w="790"/>
        <w:gridCol w:w="5386"/>
        <w:gridCol w:w="243"/>
      </w:tblGrid>
      <w:tr w:rsidR="00B72C0C" w:rsidTr="007D0ABD">
        <w:tc>
          <w:tcPr>
            <w:tcW w:w="1738" w:type="dxa"/>
            <w:shd w:val="clear" w:color="auto" w:fill="DBE5F1" w:themeFill="accent1" w:themeFillTint="33"/>
          </w:tcPr>
          <w:p w:rsidR="00B72C0C" w:rsidRDefault="00B72C0C" w:rsidP="007D0ABD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699" w:type="dxa"/>
            <w:shd w:val="clear" w:color="auto" w:fill="DBE5F1" w:themeFill="accent1" w:themeFillTint="33"/>
          </w:tcPr>
          <w:p w:rsidR="00B72C0C" w:rsidRDefault="00B72C0C" w:rsidP="007D0AB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Wid</w:t>
            </w:r>
            <w:proofErr w:type="spellEnd"/>
          </w:p>
        </w:tc>
        <w:tc>
          <w:tcPr>
            <w:tcW w:w="790" w:type="dxa"/>
            <w:shd w:val="clear" w:color="auto" w:fill="DBE5F1" w:themeFill="accent1" w:themeFillTint="33"/>
          </w:tcPr>
          <w:p w:rsidR="00B72C0C" w:rsidRDefault="00B72C0C" w:rsidP="007D0A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I/O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B72C0C" w:rsidRDefault="00B72C0C" w:rsidP="007D0ABD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243" w:type="dxa"/>
            <w:shd w:val="clear" w:color="auto" w:fill="DBE5F1" w:themeFill="accent1" w:themeFillTint="33"/>
          </w:tcPr>
          <w:p w:rsidR="00B72C0C" w:rsidRDefault="00B72C0C" w:rsidP="007D0ABD">
            <w:pPr>
              <w:rPr>
                <w:sz w:val="28"/>
              </w:rPr>
            </w:pPr>
          </w:p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proofErr w:type="spellStart"/>
            <w:r w:rsidRPr="005D55F4">
              <w:t>rst_i</w:t>
            </w:r>
            <w:proofErr w:type="spellEnd"/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This is the active high reset signal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proofErr w:type="spellStart"/>
            <w:r w:rsidRPr="005D55F4">
              <w:t>clk_i</w:t>
            </w:r>
            <w:proofErr w:type="spellEnd"/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system bus clock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proofErr w:type="spellStart"/>
            <w:r w:rsidRPr="005D55F4">
              <w:t>cyc_i</w:t>
            </w:r>
            <w:proofErr w:type="spellEnd"/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cycle active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proofErr w:type="spellStart"/>
            <w:r w:rsidRPr="005D55F4">
              <w:t>stb_i</w:t>
            </w:r>
            <w:proofErr w:type="spellEnd"/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data strobe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proofErr w:type="spellStart"/>
            <w:r w:rsidRPr="005D55F4">
              <w:t>ack_o</w:t>
            </w:r>
            <w:proofErr w:type="spellEnd"/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O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data transfer acknowledge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proofErr w:type="spellStart"/>
            <w:r w:rsidRPr="005D55F4">
              <w:t>we_i</w:t>
            </w:r>
            <w:proofErr w:type="spellEnd"/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write cycle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/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</w:p>
        </w:tc>
        <w:tc>
          <w:tcPr>
            <w:tcW w:w="5386" w:type="dxa"/>
          </w:tcPr>
          <w:p w:rsidR="00B72C0C" w:rsidRPr="005D55F4" w:rsidRDefault="00B72C0C" w:rsidP="007D0ABD"/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proofErr w:type="spellStart"/>
            <w:r w:rsidRPr="005D55F4">
              <w:t>adr_i</w:t>
            </w:r>
            <w:proofErr w:type="spellEnd"/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>
              <w:t>34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decode / register address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proofErr w:type="spellStart"/>
            <w:r w:rsidRPr="005D55F4">
              <w:t>dat_i</w:t>
            </w:r>
            <w:proofErr w:type="spellEnd"/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16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data input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proofErr w:type="spellStart"/>
            <w:r w:rsidRPr="005D55F4">
              <w:t>dat_o</w:t>
            </w:r>
            <w:proofErr w:type="spellEnd"/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16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O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data output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Default="00B72C0C" w:rsidP="007D0ABD"/>
        </w:tc>
        <w:tc>
          <w:tcPr>
            <w:tcW w:w="699" w:type="dxa"/>
          </w:tcPr>
          <w:p w:rsidR="00B72C0C" w:rsidRDefault="00B72C0C" w:rsidP="007D0ABD">
            <w:pPr>
              <w:jc w:val="center"/>
            </w:pPr>
          </w:p>
        </w:tc>
        <w:tc>
          <w:tcPr>
            <w:tcW w:w="790" w:type="dxa"/>
          </w:tcPr>
          <w:p w:rsidR="00B72C0C" w:rsidRDefault="00B72C0C" w:rsidP="007D0ABD">
            <w:pPr>
              <w:jc w:val="center"/>
            </w:pPr>
          </w:p>
        </w:tc>
        <w:tc>
          <w:tcPr>
            <w:tcW w:w="5386" w:type="dxa"/>
          </w:tcPr>
          <w:p w:rsidR="00B72C0C" w:rsidRDefault="00B72C0C" w:rsidP="007D0ABD"/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>
              <w:t>rst1626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>
              <w:t>O</w:t>
            </w:r>
          </w:p>
        </w:tc>
        <w:tc>
          <w:tcPr>
            <w:tcW w:w="5386" w:type="dxa"/>
          </w:tcPr>
          <w:p w:rsidR="00B72C0C" w:rsidRPr="005D55F4" w:rsidRDefault="00B72C0C" w:rsidP="007D0ABD">
            <w:r>
              <w:t>This is the reset line going to the ds1626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CE372D" w:rsidRPr="005D55F4" w:rsidTr="007D0ABD">
        <w:tc>
          <w:tcPr>
            <w:tcW w:w="1738" w:type="dxa"/>
          </w:tcPr>
          <w:p w:rsidR="00CE372D" w:rsidRDefault="00CE372D" w:rsidP="007D0ABD">
            <w:r>
              <w:t>clk1626</w:t>
            </w:r>
          </w:p>
        </w:tc>
        <w:tc>
          <w:tcPr>
            <w:tcW w:w="699" w:type="dxa"/>
          </w:tcPr>
          <w:p w:rsidR="00CE372D" w:rsidRDefault="00CE372D" w:rsidP="007D0ABD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E372D" w:rsidRDefault="00CE372D" w:rsidP="007D0ABD">
            <w:pPr>
              <w:jc w:val="center"/>
            </w:pPr>
            <w:r>
              <w:t>O</w:t>
            </w:r>
          </w:p>
        </w:tc>
        <w:tc>
          <w:tcPr>
            <w:tcW w:w="5386" w:type="dxa"/>
          </w:tcPr>
          <w:p w:rsidR="00CE372D" w:rsidRDefault="00CE372D" w:rsidP="007D0ABD">
            <w:r>
              <w:t>This is the clock signal to the ds1626.</w:t>
            </w:r>
          </w:p>
        </w:tc>
        <w:tc>
          <w:tcPr>
            <w:tcW w:w="243" w:type="dxa"/>
          </w:tcPr>
          <w:p w:rsidR="00CE372D" w:rsidRPr="005D55F4" w:rsidRDefault="00CE372D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>
              <w:t>d1626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>
              <w:t>This is data input from the ds1626. This line must be combined with the data output line via a tri-state multiplex controlled by en1626.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>
              <w:t>q1626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>
              <w:t>O</w:t>
            </w:r>
          </w:p>
        </w:tc>
        <w:tc>
          <w:tcPr>
            <w:tcW w:w="5386" w:type="dxa"/>
          </w:tcPr>
          <w:p w:rsidR="00B72C0C" w:rsidRPr="005D55F4" w:rsidRDefault="00B72C0C" w:rsidP="007D0ABD">
            <w:r>
              <w:t>This is the data output to the ds1626. This line must be combined with the data input line via a tri-state multiplex controlled by the en1626.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>
              <w:t>en1626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>
              <w:t>O</w:t>
            </w:r>
          </w:p>
        </w:tc>
        <w:tc>
          <w:tcPr>
            <w:tcW w:w="5386" w:type="dxa"/>
          </w:tcPr>
          <w:p w:rsidR="00B72C0C" w:rsidRPr="005D55F4" w:rsidRDefault="00B72C0C" w:rsidP="007D0ABD">
            <w:r>
              <w:t xml:space="preserve">This signal is provided to enable the data output line onto a tri-state buffer driving the ds1626’s </w:t>
            </w:r>
            <w:proofErr w:type="spellStart"/>
            <w:r>
              <w:t>dq</w:t>
            </w:r>
            <w:proofErr w:type="spellEnd"/>
            <w:r>
              <w:t xml:space="preserve"> signal.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Default="00B72C0C" w:rsidP="007D0ABD"/>
        </w:tc>
        <w:tc>
          <w:tcPr>
            <w:tcW w:w="699" w:type="dxa"/>
          </w:tcPr>
          <w:p w:rsidR="00B72C0C" w:rsidRDefault="00B72C0C" w:rsidP="007D0ABD">
            <w:pPr>
              <w:jc w:val="center"/>
            </w:pPr>
          </w:p>
        </w:tc>
        <w:tc>
          <w:tcPr>
            <w:tcW w:w="790" w:type="dxa"/>
          </w:tcPr>
          <w:p w:rsidR="00B72C0C" w:rsidRDefault="00B72C0C" w:rsidP="007D0ABD">
            <w:pPr>
              <w:jc w:val="center"/>
            </w:pPr>
          </w:p>
        </w:tc>
        <w:tc>
          <w:tcPr>
            <w:tcW w:w="5386" w:type="dxa"/>
          </w:tcPr>
          <w:p w:rsidR="00B72C0C" w:rsidRDefault="00B72C0C" w:rsidP="007D0ABD"/>
        </w:tc>
        <w:tc>
          <w:tcPr>
            <w:tcW w:w="243" w:type="dxa"/>
          </w:tcPr>
          <w:p w:rsidR="00B72C0C" w:rsidRPr="005D55F4" w:rsidRDefault="00B72C0C" w:rsidP="007D0ABD"/>
        </w:tc>
      </w:tr>
    </w:tbl>
    <w:p w:rsidR="00EB436B" w:rsidRDefault="00EB436B"/>
    <w:p w:rsidR="00B72C0C" w:rsidRDefault="00B72C0C" w:rsidP="00B72C0C">
      <w:pPr>
        <w:pStyle w:val="Heading2"/>
      </w:pPr>
      <w: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1535"/>
        <w:gridCol w:w="6046"/>
        <w:gridCol w:w="303"/>
      </w:tblGrid>
      <w:tr w:rsidR="00CE372D" w:rsidTr="00CE372D">
        <w:tc>
          <w:tcPr>
            <w:tcW w:w="1692" w:type="dxa"/>
          </w:tcPr>
          <w:p w:rsidR="00CE372D" w:rsidRDefault="00CE372D">
            <w:r>
              <w:t>Name</w:t>
            </w:r>
          </w:p>
        </w:tc>
        <w:tc>
          <w:tcPr>
            <w:tcW w:w="1535" w:type="dxa"/>
          </w:tcPr>
          <w:p w:rsidR="00CE372D" w:rsidRDefault="00CE372D">
            <w:r>
              <w:t>Default Value</w:t>
            </w:r>
          </w:p>
        </w:tc>
        <w:tc>
          <w:tcPr>
            <w:tcW w:w="6046" w:type="dxa"/>
          </w:tcPr>
          <w:p w:rsidR="00CE372D" w:rsidRDefault="00CE372D">
            <w:r>
              <w:t>Description</w:t>
            </w:r>
          </w:p>
        </w:tc>
        <w:tc>
          <w:tcPr>
            <w:tcW w:w="303" w:type="dxa"/>
          </w:tcPr>
          <w:p w:rsidR="00CE372D" w:rsidRDefault="00CE372D"/>
        </w:tc>
      </w:tr>
      <w:tr w:rsidR="00CE372D" w:rsidTr="00CE372D">
        <w:tc>
          <w:tcPr>
            <w:tcW w:w="1692" w:type="dxa"/>
          </w:tcPr>
          <w:p w:rsidR="00CE372D" w:rsidRDefault="00CE372D">
            <w:proofErr w:type="spellStart"/>
            <w:r>
              <w:t>pClkFreq</w:t>
            </w:r>
            <w:proofErr w:type="spellEnd"/>
          </w:p>
        </w:tc>
        <w:tc>
          <w:tcPr>
            <w:tcW w:w="1535" w:type="dxa"/>
          </w:tcPr>
          <w:p w:rsidR="00CE372D" w:rsidRDefault="00CE372D">
            <w:r>
              <w:t>50000000</w:t>
            </w:r>
          </w:p>
        </w:tc>
        <w:tc>
          <w:tcPr>
            <w:tcW w:w="6046" w:type="dxa"/>
          </w:tcPr>
          <w:p w:rsidR="00CE372D" w:rsidRDefault="00CE372D">
            <w:r>
              <w:t>This parameter tells the core the WISHBONE bus operating frequency.</w:t>
            </w:r>
            <w:r>
              <w:t xml:space="preserve"> It is specified as a whole number. </w:t>
            </w:r>
            <w:proofErr w:type="spellStart"/>
            <w:r>
              <w:t>Eg</w:t>
            </w:r>
            <w:proofErr w:type="spellEnd"/>
            <w:r>
              <w:t>. 25000000 means 25MHz. This parameter is used to compute the clock</w:t>
            </w:r>
          </w:p>
          <w:p w:rsidR="00CE372D" w:rsidRDefault="00CE372D">
            <w:proofErr w:type="gramStart"/>
            <w:r>
              <w:t>frequency</w:t>
            </w:r>
            <w:proofErr w:type="gramEnd"/>
            <w:r>
              <w:t xml:space="preserve"> to the ds1626.</w:t>
            </w:r>
          </w:p>
        </w:tc>
        <w:tc>
          <w:tcPr>
            <w:tcW w:w="303" w:type="dxa"/>
          </w:tcPr>
          <w:p w:rsidR="00CE372D" w:rsidRDefault="00CE372D"/>
        </w:tc>
      </w:tr>
      <w:tr w:rsidR="00CE372D" w:rsidTr="00CE372D">
        <w:tc>
          <w:tcPr>
            <w:tcW w:w="1692" w:type="dxa"/>
          </w:tcPr>
          <w:p w:rsidR="00CE372D" w:rsidRDefault="00CE372D">
            <w:proofErr w:type="spellStart"/>
            <w:r>
              <w:t>pTmpNumber</w:t>
            </w:r>
            <w:proofErr w:type="spellEnd"/>
          </w:p>
        </w:tc>
        <w:tc>
          <w:tcPr>
            <w:tcW w:w="1535" w:type="dxa"/>
          </w:tcPr>
          <w:p w:rsidR="00CE372D" w:rsidRDefault="00CE372D">
            <w:r>
              <w:t>0</w:t>
            </w:r>
          </w:p>
        </w:tc>
        <w:tc>
          <w:tcPr>
            <w:tcW w:w="6046" w:type="dxa"/>
          </w:tcPr>
          <w:p w:rsidR="00CE372D" w:rsidRDefault="00CE372D">
            <w:r>
              <w:t>This identifies which temperature controller is present. There may be up to</w:t>
            </w:r>
          </w:p>
          <w:p w:rsidR="00CE372D" w:rsidRDefault="00CE372D">
            <w:r>
              <w:t>16 controllers within the address range.</w:t>
            </w:r>
          </w:p>
        </w:tc>
        <w:tc>
          <w:tcPr>
            <w:tcW w:w="303" w:type="dxa"/>
          </w:tcPr>
          <w:p w:rsidR="00CE372D" w:rsidRDefault="00CE372D"/>
        </w:tc>
      </w:tr>
    </w:tbl>
    <w:p w:rsidR="00D44360" w:rsidRDefault="00B72C0C">
      <w:r>
        <w:tab/>
      </w:r>
    </w:p>
    <w:p w:rsidR="00D44360" w:rsidRDefault="00D44360" w:rsidP="00D44360">
      <w:r>
        <w:br w:type="page"/>
      </w:r>
    </w:p>
    <w:p w:rsidR="00D44360" w:rsidRPr="00654D7D" w:rsidRDefault="00D44360" w:rsidP="00D44360">
      <w:pPr>
        <w:pStyle w:val="Heading1"/>
      </w:pPr>
      <w:bookmarkStart w:id="1" w:name="_Toc325928239"/>
      <w:r w:rsidRPr="00654D7D">
        <w:rPr>
          <w:rFonts w:ascii="Arial" w:hAnsi="Arial" w:cs="Arial"/>
          <w:sz w:val="27"/>
          <w:szCs w:val="27"/>
        </w:rPr>
        <w:lastRenderedPageBreak/>
        <w:t>WISHBONE Compatibility Datasheet</w:t>
      </w:r>
      <w:bookmarkEnd w:id="1"/>
    </w:p>
    <w:p w:rsidR="00D44360" w:rsidRPr="00654D7D" w:rsidRDefault="00D44360" w:rsidP="00D44360">
      <w:pPr>
        <w:spacing w:before="100" w:beforeAutospacing="1"/>
      </w:pPr>
      <w:r w:rsidRPr="00654D7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DS1626</w:t>
      </w:r>
      <w:bookmarkStart w:id="2" w:name="_GoBack"/>
      <w:bookmarkEnd w:id="2"/>
      <w:r w:rsidRPr="00654D7D">
        <w:rPr>
          <w:rFonts w:ascii="Arial" w:hAnsi="Arial" w:cs="Arial"/>
        </w:rPr>
        <w:t xml:space="preserve"> core may be directly interfaced to a WISHBONE compatible bus.</w:t>
      </w:r>
    </w:p>
    <w:p w:rsidR="00D44360" w:rsidRPr="00654D7D" w:rsidRDefault="00D44360" w:rsidP="00D44360">
      <w:pPr>
        <w:spacing w:before="100" w:beforeAutospacing="1"/>
      </w:pPr>
      <w:r w:rsidRPr="00654D7D">
        <w:t> </w:t>
      </w:r>
    </w:p>
    <w:tbl>
      <w:tblPr>
        <w:tblW w:w="4426" w:type="pct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2"/>
        <w:gridCol w:w="2078"/>
        <w:gridCol w:w="2480"/>
      </w:tblGrid>
      <w:tr w:rsidR="00D44360" w:rsidRPr="00654D7D" w:rsidTr="007D0ABD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rPr>
                <w:rFonts w:ascii="Arial" w:hAnsi="Arial" w:cs="Arial"/>
              </w:rPr>
              <w:t>WISHBONE Datasheet</w:t>
            </w:r>
          </w:p>
          <w:p w:rsidR="00D44360" w:rsidRPr="00654D7D" w:rsidRDefault="00D44360" w:rsidP="007D0ABD">
            <w:r w:rsidRPr="00654D7D">
              <w:rPr>
                <w:rFonts w:ascii="Arial" w:hAnsi="Arial" w:cs="Arial"/>
              </w:rPr>
              <w:t xml:space="preserve">WISHBONE </w:t>
            </w:r>
            <w:proofErr w:type="spellStart"/>
            <w:r w:rsidRPr="00654D7D">
              <w:rPr>
                <w:rFonts w:ascii="Arial" w:hAnsi="Arial" w:cs="Arial"/>
              </w:rPr>
              <w:t>SoC</w:t>
            </w:r>
            <w:proofErr w:type="spellEnd"/>
            <w:r w:rsidRPr="00654D7D">
              <w:rPr>
                <w:rFonts w:ascii="Arial" w:hAnsi="Arial" w:cs="Arial"/>
              </w:rPr>
              <w:t xml:space="preserve"> Architecture Specification, Revision B.3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t> 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t> 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rPr>
                <w:rFonts w:ascii="Arial" w:hAnsi="Arial" w:cs="Arial"/>
              </w:rPr>
              <w:t>Description: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rPr>
                <w:rFonts w:ascii="Arial" w:hAnsi="Arial" w:cs="Arial"/>
              </w:rPr>
              <w:t>Specifications: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rPr>
                <w:rFonts w:ascii="Arial" w:hAnsi="Arial" w:cs="Arial"/>
              </w:rPr>
              <w:t>General Description: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>
              <w:t xml:space="preserve">DS1626 </w:t>
            </w:r>
            <w:r>
              <w:t>Controller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rPr>
                <w:rFonts w:ascii="Arial" w:hAnsi="Arial" w:cs="Arial"/>
              </w:rPr>
              <w:t>Supported Cycles: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 w:line="240" w:lineRule="auto"/>
            </w:pPr>
            <w:r w:rsidRPr="00654D7D">
              <w:rPr>
                <w:rFonts w:ascii="Arial" w:hAnsi="Arial" w:cs="Arial"/>
              </w:rPr>
              <w:t>SLAVE, READ / WRITE</w:t>
            </w:r>
          </w:p>
          <w:p w:rsidR="00D44360" w:rsidRPr="00654D7D" w:rsidRDefault="00D44360" w:rsidP="00D44360">
            <w:pPr>
              <w:spacing w:after="0" w:line="240" w:lineRule="auto"/>
            </w:pPr>
            <w:r w:rsidRPr="00654D7D">
              <w:rPr>
                <w:rFonts w:ascii="Arial" w:hAnsi="Arial" w:cs="Arial"/>
              </w:rPr>
              <w:t>SLAVE, BLOCK READ / WRITE</w:t>
            </w:r>
          </w:p>
          <w:p w:rsidR="00D44360" w:rsidRPr="00654D7D" w:rsidRDefault="00D44360" w:rsidP="00D44360">
            <w:pPr>
              <w:spacing w:after="0" w:line="240" w:lineRule="auto"/>
            </w:pPr>
            <w:r w:rsidRPr="00654D7D">
              <w:rPr>
                <w:rFonts w:ascii="Arial" w:hAnsi="Arial" w:cs="Arial"/>
              </w:rPr>
              <w:t>SLAVE, RMW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Data port, size: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Data port, granularity: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Data port, maximum operand size: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Data transfer ordering: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Data transfer sequencing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t>16</w:t>
            </w:r>
            <w:r w:rsidRPr="00654D7D">
              <w:rPr>
                <w:rFonts w:ascii="Arial" w:hAnsi="Arial" w:cs="Arial"/>
              </w:rPr>
              <w:t xml:space="preserve"> bit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16 bit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16 bit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Little Endian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any (undefined)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Clock frequency constraints: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4360" w:rsidRPr="00654D7D" w:rsidRDefault="00D44360" w:rsidP="00D44360">
            <w:pPr>
              <w:spacing w:after="0"/>
            </w:pP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Supported signal list and cross reference to equivalent WISHBONE signals</w:t>
            </w:r>
          </w:p>
        </w:tc>
        <w:tc>
          <w:tcPr>
            <w:tcW w:w="12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Signal Name:</w:t>
            </w:r>
          </w:p>
          <w:p w:rsidR="00D44360" w:rsidRPr="00654D7D" w:rsidRDefault="00D44360" w:rsidP="00D44360">
            <w:pPr>
              <w:spacing w:after="0"/>
            </w:pPr>
            <w:proofErr w:type="spellStart"/>
            <w:r w:rsidRPr="00654D7D">
              <w:rPr>
                <w:rFonts w:ascii="Arial" w:hAnsi="Arial" w:cs="Arial"/>
              </w:rPr>
              <w:t>ack_o</w:t>
            </w:r>
            <w:proofErr w:type="spellEnd"/>
          </w:p>
          <w:p w:rsidR="00D44360" w:rsidRPr="00654D7D" w:rsidRDefault="00D44360" w:rsidP="00D44360">
            <w:pPr>
              <w:spacing w:after="0"/>
            </w:pPr>
            <w:proofErr w:type="spellStart"/>
            <w:r w:rsidRPr="00654D7D">
              <w:rPr>
                <w:rFonts w:ascii="Arial" w:hAnsi="Arial" w:cs="Arial"/>
              </w:rPr>
              <w:t>adr_i</w:t>
            </w:r>
            <w:proofErr w:type="spellEnd"/>
            <w:r w:rsidRPr="00654D7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33</w:t>
            </w:r>
            <w:r w:rsidRPr="00654D7D">
              <w:rPr>
                <w:rFonts w:ascii="Arial" w:hAnsi="Arial" w:cs="Arial"/>
              </w:rPr>
              <w:t>:0)</w:t>
            </w:r>
          </w:p>
          <w:p w:rsidR="00D44360" w:rsidRPr="00654D7D" w:rsidRDefault="00D44360" w:rsidP="00D44360">
            <w:pPr>
              <w:spacing w:after="0"/>
            </w:pPr>
            <w:proofErr w:type="spellStart"/>
            <w:r w:rsidRPr="00654D7D">
              <w:rPr>
                <w:rFonts w:ascii="Arial" w:hAnsi="Arial" w:cs="Arial"/>
              </w:rPr>
              <w:t>clk_i</w:t>
            </w:r>
            <w:proofErr w:type="spellEnd"/>
          </w:p>
          <w:p w:rsidR="00D44360" w:rsidRPr="00654D7D" w:rsidRDefault="00D44360" w:rsidP="00D44360">
            <w:pPr>
              <w:spacing w:after="0"/>
            </w:pPr>
            <w:proofErr w:type="spellStart"/>
            <w:r w:rsidRPr="00654D7D">
              <w:rPr>
                <w:rFonts w:ascii="Arial" w:hAnsi="Arial" w:cs="Arial"/>
              </w:rPr>
              <w:t>dat_i</w:t>
            </w:r>
            <w:proofErr w:type="spellEnd"/>
            <w:r w:rsidRPr="00654D7D">
              <w:rPr>
                <w:rFonts w:ascii="Arial" w:hAnsi="Arial" w:cs="Arial"/>
              </w:rPr>
              <w:t>(15:0)</w:t>
            </w:r>
          </w:p>
          <w:p w:rsidR="00D44360" w:rsidRPr="00654D7D" w:rsidRDefault="00D44360" w:rsidP="00D44360">
            <w:pPr>
              <w:spacing w:after="0"/>
            </w:pPr>
            <w:proofErr w:type="spellStart"/>
            <w:r w:rsidRPr="00654D7D">
              <w:rPr>
                <w:rFonts w:ascii="Arial" w:hAnsi="Arial" w:cs="Arial"/>
              </w:rPr>
              <w:t>dat_o</w:t>
            </w:r>
            <w:proofErr w:type="spellEnd"/>
            <w:r w:rsidRPr="00654D7D">
              <w:rPr>
                <w:rFonts w:ascii="Arial" w:hAnsi="Arial" w:cs="Arial"/>
              </w:rPr>
              <w:t>(15:0)</w:t>
            </w:r>
          </w:p>
          <w:p w:rsidR="00D44360" w:rsidRPr="00654D7D" w:rsidRDefault="00D44360" w:rsidP="00D44360">
            <w:pPr>
              <w:spacing w:after="0"/>
            </w:pPr>
            <w:proofErr w:type="spellStart"/>
            <w:r w:rsidRPr="00654D7D">
              <w:rPr>
                <w:rFonts w:ascii="Arial" w:hAnsi="Arial" w:cs="Arial"/>
              </w:rPr>
              <w:t>cyc_i</w:t>
            </w:r>
            <w:proofErr w:type="spellEnd"/>
          </w:p>
          <w:p w:rsidR="00D44360" w:rsidRPr="00654D7D" w:rsidRDefault="00D44360" w:rsidP="00D44360">
            <w:pPr>
              <w:spacing w:after="0"/>
            </w:pPr>
            <w:proofErr w:type="spellStart"/>
            <w:r w:rsidRPr="00654D7D">
              <w:t>stb_i</w:t>
            </w:r>
            <w:proofErr w:type="spellEnd"/>
          </w:p>
          <w:p w:rsidR="00D44360" w:rsidRPr="00654D7D" w:rsidRDefault="00D44360" w:rsidP="00D44360">
            <w:pPr>
              <w:spacing w:after="0"/>
            </w:pPr>
            <w:proofErr w:type="spellStart"/>
            <w:r w:rsidRPr="00654D7D">
              <w:rPr>
                <w:rFonts w:ascii="Arial" w:hAnsi="Arial" w:cs="Arial"/>
              </w:rPr>
              <w:t>we_i</w:t>
            </w:r>
            <w:proofErr w:type="spellEnd"/>
          </w:p>
        </w:tc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WISHBONE Equiv.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ACK_O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ADR_I()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CLK_I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DAT_I()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DAT_O()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CYC_I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STB_I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WE_I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t> 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Special Requirements: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/>
            </w:pPr>
          </w:p>
        </w:tc>
      </w:tr>
    </w:tbl>
    <w:p w:rsidR="00D44360" w:rsidRPr="00654D7D" w:rsidRDefault="00D44360" w:rsidP="00D44360">
      <w:pPr>
        <w:spacing w:before="100" w:beforeAutospacing="1"/>
      </w:pPr>
      <w:r w:rsidRPr="00654D7D">
        <w:t> </w:t>
      </w:r>
    </w:p>
    <w:p w:rsidR="00B72C0C" w:rsidRDefault="00B72C0C"/>
    <w:sectPr w:rsidR="00B72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AB"/>
    <w:rsid w:val="00321753"/>
    <w:rsid w:val="00767D75"/>
    <w:rsid w:val="00A645F8"/>
    <w:rsid w:val="00A972AB"/>
    <w:rsid w:val="00B72C0C"/>
    <w:rsid w:val="00CE372D"/>
    <w:rsid w:val="00D44360"/>
    <w:rsid w:val="00EB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2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2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7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72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7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2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2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7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72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7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6</cp:revision>
  <dcterms:created xsi:type="dcterms:W3CDTF">2013-10-07T19:10:00Z</dcterms:created>
  <dcterms:modified xsi:type="dcterms:W3CDTF">2013-10-07T19:42:00Z</dcterms:modified>
</cp:coreProperties>
</file>