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drawing>
                <wp:inline distB="0" distT="0" distL="0" distR="0">
                  <wp:extent cx="3057525" cy="676275"/>
                  <wp:effectExtent b="0" l="0" r="0" t="0"/>
                  <wp:docPr descr="Un dibujo con letras&#10;&#10;Descripción generada automáticamente con confianza media" id="1186655150" name="image1.png"/>
                  <a:graphic>
                    <a:graphicData uri="http://schemas.openxmlformats.org/drawingml/2006/picture">
                      <pic:pic>
                        <pic:nvPicPr>
                          <pic:cNvPr descr="Un dibujo con letras&#10;&#10;Descripción generada automáticamente con confianza media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Retrospectiva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j1i1w4lu565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Cuentas Claras — Gestión de comunidades y gastos comunes en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10.0" w:type="dxa"/>
              <w:jc w:val="left"/>
              <w:tblLayout w:type="fixed"/>
              <w:tblLook w:val="0400"/>
            </w:tblPr>
            <w:tblGrid>
              <w:gridCol w:w="2271"/>
              <w:gridCol w:w="6939"/>
              <w:tblGridChange w:id="0">
                <w:tblGrid>
                  <w:gridCol w:w="2271"/>
                  <w:gridCol w:w="69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cccccc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Integrantes</w:t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cccccc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Rol definido</w:t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Frank Vogt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Desarrollo Backend: implementación de API en Node.js/NestJS, gestión de MySQL y Redis, lógica de negocio (prorrateo, validación RUT).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240" w:before="24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Patricio Quintanilla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240" w:before="24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Desarrollo Frontend: implementación en React / Next.js, diseño UX/UI y consumo de APIs.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after="240" w:before="24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Matías Román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QA &amp; Coordinación: pruebas unitarias, integración, reportería de bugs, coordinación con stakeholders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.0" w:type="dxa"/>
        <w:jc w:val="left"/>
        <w:tblLayout w:type="fixed"/>
        <w:tblLook w:val="0400"/>
      </w:tblPr>
      <w:tblGrid>
        <w:gridCol w:w="146"/>
        <w:tblGridChange w:id="0">
          <w:tblGrid>
            <w:gridCol w:w="14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salió bien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se podría mejorar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Conclusiones y acciones por tomar a futuro3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del Proyecto: Recetas del Mundo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Como parte integral de nuestro proceso de desarrollo, la retrospectiva del proyecto del Proyecto de Cuentas Claras y es el momento de reflexionar sobre los éxitos, desafíos y oportunidades de mejora que surgieron a lo largo del proceso. Durante este proyecto, nos enfrentamos a una serie de restricciones, requisitos específicos y riesgos que influenciaron significativamente el desarrollo y el resultado final. A través de esta retrospectiva, explicaremos lo que salió bien, lo que se podría haber mejorado y las acciones a tomar para futuros proyectos similares.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salió bien: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Planificación detallada</w:t>
      </w:r>
      <w:r w:rsidDel="00000000" w:rsidR="00000000" w:rsidRPr="00000000">
        <w:rPr>
          <w:rtl w:val="0"/>
        </w:rPr>
        <w:t xml:space="preserve">: La planificación exhaustiva de requisitos funcionales y no funcionales sentó una base sólida para el desarrollo del proyecto.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Consideración de restricciones</w:t>
      </w:r>
      <w:r w:rsidDel="00000000" w:rsidR="00000000" w:rsidRPr="00000000">
        <w:rPr>
          <w:rtl w:val="0"/>
        </w:rPr>
        <w:t xml:space="preserve">: La identificación temprana y el manejo eficaz de las restricciones, como el conocimiento previo y el tiempo de desarrollo, permitieron tomar decisiones realistas y efectivas.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Colaboración interdisciplinaria</w:t>
      </w:r>
      <w:r w:rsidDel="00000000" w:rsidR="00000000" w:rsidRPr="00000000">
        <w:rPr>
          <w:rtl w:val="0"/>
        </w:rPr>
        <w:t xml:space="preserve">: La integración de diferentes áreas, como desarrollo, seguridad y cumplimiento, permitió un enfoque global para abordar los desafíos del proyecto.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Lo que se podría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Pruebas más exhaustivas</w:t>
      </w:r>
      <w:r w:rsidDel="00000000" w:rsidR="00000000" w:rsidRPr="00000000">
        <w:rPr>
          <w:rtl w:val="0"/>
        </w:rPr>
        <w:t xml:space="preserve">: Aunque se realizaron pruebas de rendimiento y seguridad, una mayor inversión en pruebas exhaustivas podría haber revelado problemas adicionales antes de la fecha estimada.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 y acciones por tomar a futuro: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En resumen, la retrospectiva del proyecto Proyecto de Cuentas Claras  nos brinda valiosas lecciones aprendidas y áreas de mejora identificadas. Para futuros proyectos similares, es crucial mejorar la comunicación interna, incrementar las pruebas exhaustivas, refinar el proceso de equipo y fortalecer la gestión de interesados. Al abordar estas áreas, podemos avanzar hacia una ejecución aún más exitosa y satisfactoria de proyectos en el futuro.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B24B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B24B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B24B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B24B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B24B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B24B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B24B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B24B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B24B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B24B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B24B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B24B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B24B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B24B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B24B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B24B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B24B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B24B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B24B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B24B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B24B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FB24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B24B6"/>
    <w:pPr>
      <w:spacing w:after="0" w:before="240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B24B6"/>
    <w:pPr>
      <w:spacing w:after="100"/>
      <w:ind w:left="220"/>
    </w:pPr>
    <w:rPr>
      <w:rFonts w:cs="Times New Roman" w:eastAsiaTheme="minorEastAsia"/>
      <w:kern w:val="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B24B6"/>
    <w:pPr>
      <w:spacing w:after="100"/>
    </w:pPr>
    <w:rPr>
      <w:rFonts w:cs="Times New Roman" w:eastAsiaTheme="minorEastAsia"/>
      <w:kern w:val="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B24B6"/>
    <w:pPr>
      <w:spacing w:after="100"/>
      <w:ind w:left="440"/>
    </w:pPr>
    <w:rPr>
      <w:rFonts w:cs="Times New Roman" w:eastAsiaTheme="minorEastAsia"/>
      <w:kern w:val="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bdMmD4FWEIN8eCn86SGl7/WXQ==">CgMxLjAyDmguM2oxaTF3NGx1NTY1OAByITFST3doOVphc3ZwLTJLR3RCUk5fUmxlT2wzbXlUWDVDTg==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2024-05-20T04:07:00Z</dcterms:created>
  <dc:creator>Johanna Hernández</dc:creator>
</cp:coreProperties>
</file>