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A2D" w:rsidRDefault="00152A2D" w:rsidP="00152A2D">
      <w:pPr>
        <w:spacing w:line="560" w:lineRule="exact"/>
        <w:jc w:val="center"/>
        <w:rPr>
          <w:rFonts w:ascii="宋体" w:hAnsi="宋体"/>
          <w:sz w:val="36"/>
          <w:szCs w:val="36"/>
        </w:rPr>
      </w:pPr>
      <w:r w:rsidRPr="00AD7C2A">
        <w:rPr>
          <w:rFonts w:ascii="宋体" w:hAnsi="宋体" w:hint="eastAsia"/>
          <w:sz w:val="36"/>
          <w:szCs w:val="36"/>
        </w:rPr>
        <w:t>毕业设计（论文）的</w:t>
      </w:r>
      <w:r>
        <w:rPr>
          <w:rFonts w:ascii="宋体" w:hAnsi="宋体" w:hint="eastAsia"/>
          <w:sz w:val="36"/>
          <w:szCs w:val="36"/>
        </w:rPr>
        <w:t>写作规范</w:t>
      </w:r>
      <w:r w:rsidRPr="00AD7C2A">
        <w:rPr>
          <w:rFonts w:ascii="宋体" w:hAnsi="宋体" w:hint="eastAsia"/>
          <w:sz w:val="36"/>
          <w:szCs w:val="36"/>
        </w:rPr>
        <w:t>和参考格式</w:t>
      </w:r>
    </w:p>
    <w:p w:rsidR="00152A2D" w:rsidRPr="00AD7C2A" w:rsidRDefault="00152A2D" w:rsidP="00152A2D">
      <w:pPr>
        <w:spacing w:line="560" w:lineRule="exact"/>
        <w:jc w:val="center"/>
        <w:rPr>
          <w:rFonts w:ascii="宋体" w:hAnsi="宋体"/>
          <w:sz w:val="36"/>
          <w:szCs w:val="36"/>
        </w:rPr>
      </w:pPr>
    </w:p>
    <w:p w:rsidR="00152A2D" w:rsidRPr="00AD7C2A" w:rsidRDefault="00152A2D" w:rsidP="00152A2D">
      <w:pPr>
        <w:adjustRightInd w:val="0"/>
        <w:snapToGrid w:val="0"/>
        <w:spacing w:line="520" w:lineRule="exact"/>
        <w:ind w:firstLineChars="200" w:firstLine="640"/>
        <w:rPr>
          <w:rFonts w:ascii="仿宋_GB2312" w:eastAsia="仿宋_GB2312" w:hAnsi="宋体"/>
          <w:sz w:val="32"/>
          <w:szCs w:val="32"/>
        </w:rPr>
      </w:pPr>
      <w:r w:rsidRPr="00AD7C2A">
        <w:rPr>
          <w:rFonts w:ascii="仿宋_GB2312" w:eastAsia="仿宋_GB2312" w:hAnsi="宋体" w:hint="eastAsia"/>
          <w:sz w:val="32"/>
          <w:szCs w:val="32"/>
        </w:rPr>
        <w:t>一、毕业设计（论文）</w:t>
      </w:r>
      <w:r>
        <w:rPr>
          <w:rFonts w:ascii="仿宋_GB2312" w:eastAsia="仿宋_GB2312" w:hAnsi="宋体" w:hint="eastAsia"/>
          <w:sz w:val="32"/>
          <w:szCs w:val="32"/>
        </w:rPr>
        <w:t>写作规范</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论文或设计说明书内容一般应由八个主要部分组成，依次为：</w:t>
      </w:r>
      <w:r w:rsidRPr="005D3879">
        <w:rPr>
          <w:rFonts w:ascii="仿宋_GB2312" w:eastAsia="仿宋_GB2312" w:hAnsi="宋体" w:hint="eastAsia"/>
          <w:color w:val="FF0000"/>
          <w:sz w:val="32"/>
          <w:szCs w:val="32"/>
        </w:rPr>
        <w:t>题目，中、英文摘要，关键词，目录，文本主体，致谢，参考文献，附录（必要时）</w:t>
      </w:r>
      <w:r w:rsidRPr="00E75D69">
        <w:rPr>
          <w:rFonts w:ascii="仿宋_GB2312" w:eastAsia="仿宋_GB2312" w:hAnsi="宋体" w:hint="eastAsia"/>
          <w:sz w:val="32"/>
          <w:szCs w:val="32"/>
        </w:rPr>
        <w:t>。各部分的具体要求如下：</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1、题目</w:t>
      </w:r>
    </w:p>
    <w:p w:rsidR="00152A2D" w:rsidRPr="00E75D69" w:rsidRDefault="00152A2D" w:rsidP="00152A2D">
      <w:pPr>
        <w:tabs>
          <w:tab w:val="num" w:pos="0"/>
        </w:tabs>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题目应该用极为精炼的文字把论文的主题或总体内容表达出来。题目字数一般不宜超过</w:t>
      </w:r>
      <w:r w:rsidRPr="00E75D69">
        <w:rPr>
          <w:rFonts w:ascii="仿宋_GB2312" w:eastAsia="仿宋_GB2312" w:hAnsi="宋体"/>
          <w:sz w:val="32"/>
          <w:szCs w:val="32"/>
        </w:rPr>
        <w:t>20</w:t>
      </w:r>
      <w:r w:rsidRPr="00E75D69">
        <w:rPr>
          <w:rFonts w:ascii="仿宋_GB2312" w:eastAsia="仿宋_GB2312" w:hAnsi="宋体" w:hint="eastAsia"/>
          <w:sz w:val="32"/>
          <w:szCs w:val="32"/>
        </w:rPr>
        <w:t>个汉字。有特殊要求的，如为了给题目加以补充说明，或为了强调论文所研究的某一个侧面等，则可加注副标题。</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2、中、英文摘要</w:t>
      </w:r>
    </w:p>
    <w:p w:rsidR="00152A2D" w:rsidRPr="00E75D69" w:rsidRDefault="00152A2D" w:rsidP="00152A2D">
      <w:pPr>
        <w:pStyle w:val="2"/>
        <w:spacing w:after="0" w:line="400" w:lineRule="exact"/>
        <w:ind w:leftChars="24" w:left="5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本科毕业设计（论文）摘要包含中文摘要与英文摘要两种。论文摘要以简要文字介绍研究课题的目的、方法、内容及主要结果。在论文摘要中，要突出本课题的创造性成果或创新见解。中文摘要一般不超过400个汉字，英文摘要的内容则要与中文摘要相一致。</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3、关键词</w:t>
      </w:r>
    </w:p>
    <w:p w:rsidR="00152A2D" w:rsidRPr="00E75D69"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本科毕业设计（论文）关键词包括中文与英文两种。关键词是表述论文主题内容信息的单词或术语，其数量一般为3－6个。每一个英文关键词必须与中文关键词相</w:t>
      </w:r>
      <w:r>
        <w:rPr>
          <w:rFonts w:ascii="仿宋_GB2312" w:eastAsia="仿宋_GB2312" w:hAnsi="宋体" w:hint="eastAsia"/>
          <w:sz w:val="32"/>
          <w:szCs w:val="32"/>
        </w:rPr>
        <w:t>对</w:t>
      </w:r>
      <w:r w:rsidRPr="00E75D69">
        <w:rPr>
          <w:rFonts w:ascii="仿宋_GB2312" w:eastAsia="仿宋_GB2312" w:hAnsi="宋体" w:hint="eastAsia"/>
          <w:sz w:val="32"/>
          <w:szCs w:val="32"/>
        </w:rPr>
        <w:t>应。</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4、目录</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目录是论文各组成部分的小标题，文字应简明扼要。一般的说，本科毕业设计（论文）目录按三级标题编写，应标明页数，以便阅读。目录中的标题应与正文中的标题一致。目前通用的标题序次结构有以下二种，文科类一般采用第一种，理工科类一般采用第二种。</w:t>
      </w:r>
    </w:p>
    <w:p w:rsidR="00152A2D" w:rsidRPr="00E75D69" w:rsidRDefault="00152A2D" w:rsidP="00152A2D">
      <w:pPr>
        <w:pStyle w:val="2"/>
        <w:spacing w:after="0" w:line="400" w:lineRule="exact"/>
        <w:ind w:leftChars="201" w:left="422" w:right="57"/>
        <w:jc w:val="left"/>
        <w:rPr>
          <w:rFonts w:ascii="仿宋_GB2312" w:eastAsia="仿宋_GB2312" w:hAnsi="宋体"/>
          <w:sz w:val="32"/>
          <w:szCs w:val="32"/>
        </w:rPr>
      </w:pPr>
      <w:r w:rsidRPr="00E75D69">
        <w:rPr>
          <w:rFonts w:ascii="仿宋_GB2312" w:eastAsia="仿宋_GB2312" w:hAnsi="宋体" w:hint="eastAsia"/>
          <w:sz w:val="32"/>
          <w:szCs w:val="32"/>
        </w:rPr>
        <w:t>第一种序次：一、（一）、</w:t>
      </w:r>
      <w:r w:rsidRPr="00E75D69">
        <w:rPr>
          <w:rFonts w:ascii="仿宋_GB2312" w:eastAsia="仿宋_GB2312" w:hAnsi="宋体"/>
          <w:sz w:val="32"/>
          <w:szCs w:val="32"/>
        </w:rPr>
        <w:t>1</w:t>
      </w:r>
      <w:r w:rsidRPr="00E75D69">
        <w:rPr>
          <w:rFonts w:ascii="仿宋_GB2312" w:eastAsia="仿宋_GB2312" w:hAnsi="宋体"/>
          <w:sz w:val="32"/>
          <w:szCs w:val="32"/>
        </w:rPr>
        <w:t>……</w:t>
      </w:r>
    </w:p>
    <w:p w:rsidR="00152A2D" w:rsidRPr="00E75D69" w:rsidRDefault="00152A2D" w:rsidP="00152A2D">
      <w:pPr>
        <w:pStyle w:val="2"/>
        <w:spacing w:after="0" w:line="400" w:lineRule="exact"/>
        <w:ind w:leftChars="201" w:left="422" w:right="57"/>
        <w:jc w:val="left"/>
        <w:rPr>
          <w:rFonts w:ascii="仿宋_GB2312" w:eastAsia="仿宋_GB2312" w:hAnsi="宋体"/>
          <w:sz w:val="32"/>
          <w:szCs w:val="32"/>
        </w:rPr>
      </w:pPr>
      <w:r w:rsidRPr="00E75D69">
        <w:rPr>
          <w:rFonts w:ascii="仿宋_GB2312" w:eastAsia="仿宋_GB2312" w:hAnsi="宋体" w:hint="eastAsia"/>
          <w:sz w:val="32"/>
          <w:szCs w:val="32"/>
        </w:rPr>
        <w:t>第二种序次：</w:t>
      </w:r>
      <w:r w:rsidRPr="00E75D69">
        <w:rPr>
          <w:rFonts w:ascii="仿宋_GB2312" w:eastAsia="仿宋_GB2312" w:hAnsi="宋体"/>
          <w:sz w:val="32"/>
          <w:szCs w:val="32"/>
        </w:rPr>
        <w:t>1.、1.1、</w:t>
      </w:r>
      <w:smartTag w:uri="urn:schemas-microsoft-com:office:smarttags" w:element="chsdate">
        <w:smartTagPr>
          <w:attr w:name="Year" w:val="1899"/>
          <w:attr w:name="Month" w:val="12"/>
          <w:attr w:name="Day" w:val="30"/>
          <w:attr w:name="IsLunarDate" w:val="False"/>
          <w:attr w:name="IsROCDate" w:val="False"/>
        </w:smartTagPr>
        <w:r w:rsidRPr="00E75D69">
          <w:rPr>
            <w:rFonts w:ascii="仿宋_GB2312" w:eastAsia="仿宋_GB2312" w:hAnsi="宋体"/>
            <w:sz w:val="32"/>
            <w:szCs w:val="32"/>
          </w:rPr>
          <w:t>1.1.1</w:t>
        </w:r>
      </w:smartTag>
      <w:r w:rsidRPr="00E75D69">
        <w:rPr>
          <w:rFonts w:ascii="仿宋_GB2312" w:eastAsia="仿宋_GB2312" w:hAnsi="宋体"/>
          <w:sz w:val="32"/>
          <w:szCs w:val="32"/>
        </w:rPr>
        <w:t>……</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5、文本主体</w:t>
      </w:r>
    </w:p>
    <w:p w:rsidR="00152A2D" w:rsidRPr="00E75D69" w:rsidRDefault="00152A2D" w:rsidP="00152A2D">
      <w:pPr>
        <w:pStyle w:val="2"/>
        <w:spacing w:after="0" w:line="400" w:lineRule="exact"/>
        <w:ind w:leftChars="24" w:left="5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本科毕业设计（论文）正文要符合一般学术论文的写作规</w:t>
      </w:r>
      <w:r w:rsidRPr="00E75D69">
        <w:rPr>
          <w:rFonts w:ascii="仿宋_GB2312" w:eastAsia="仿宋_GB2312" w:hAnsi="宋体" w:hint="eastAsia"/>
          <w:sz w:val="32"/>
          <w:szCs w:val="32"/>
        </w:rPr>
        <w:lastRenderedPageBreak/>
        <w:t>范，要求文字流畅、语言准确、层次清晰、论点清楚、论据准确、论证完整严密，有独立的观点和见解，应具备学术性，科学性和一定的创造性。</w:t>
      </w:r>
    </w:p>
    <w:p w:rsidR="00152A2D" w:rsidRPr="00E75D69"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文本主体一般包括引言（或称前言、序言等）、正文和结论三部分。</w:t>
      </w:r>
    </w:p>
    <w:p w:rsidR="00152A2D" w:rsidRPr="00E75D69" w:rsidRDefault="00152A2D" w:rsidP="00152A2D">
      <w:pPr>
        <w:pStyle w:val="2"/>
        <w:spacing w:after="0" w:line="400" w:lineRule="exact"/>
        <w:ind w:leftChars="24" w:left="5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引言宣示课题的“来龙”，说明本课题的意义、目的、主要研究内容、范围及应解决的问题。也有的本科毕业设计（论文）正文不用引言，而是直接从第一章写起，则第一章就相当于引言。</w:t>
      </w:r>
    </w:p>
    <w:p w:rsidR="00152A2D" w:rsidRPr="00E75D69" w:rsidRDefault="00152A2D" w:rsidP="00152A2D">
      <w:pPr>
        <w:pStyle w:val="2"/>
        <w:spacing w:after="0" w:line="400" w:lineRule="exact"/>
        <w:ind w:leftChars="24" w:left="5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正文是毕业设计（论文）的核心。在正文里，作者要对课题的内容和成果做详细的表述、深入的分析和周密的论证。毕业论文的正文一般包括前人对课题研究的进展综述、理论分析、本课题进行的研究工作的内容、研究成果、总结和讨论等内容；毕业设计说明书的正文一般包括</w:t>
      </w:r>
      <w:r w:rsidRPr="00E75D69">
        <w:rPr>
          <w:rFonts w:ascii="仿宋_GB2312" w:eastAsia="仿宋_GB2312" w:hAnsi="宋体"/>
          <w:sz w:val="32"/>
          <w:szCs w:val="32"/>
        </w:rPr>
        <w:t>方案论证与比较</w:t>
      </w:r>
      <w:r w:rsidRPr="00E75D69">
        <w:rPr>
          <w:rFonts w:ascii="仿宋_GB2312" w:eastAsia="仿宋_GB2312" w:hAnsi="宋体" w:hint="eastAsia"/>
          <w:sz w:val="32"/>
          <w:szCs w:val="32"/>
        </w:rPr>
        <w:t>、</w:t>
      </w:r>
      <w:r w:rsidRPr="00E75D69">
        <w:rPr>
          <w:rFonts w:ascii="仿宋_GB2312" w:eastAsia="仿宋_GB2312" w:hAnsi="宋体"/>
          <w:sz w:val="32"/>
          <w:szCs w:val="32"/>
        </w:rPr>
        <w:t>理论分析</w:t>
      </w:r>
      <w:r w:rsidRPr="00E75D69">
        <w:rPr>
          <w:rFonts w:ascii="仿宋_GB2312" w:eastAsia="仿宋_GB2312" w:hAnsi="宋体" w:hint="eastAsia"/>
          <w:sz w:val="32"/>
          <w:szCs w:val="32"/>
        </w:rPr>
        <w:t>及</w:t>
      </w:r>
      <w:r w:rsidRPr="00E75D69">
        <w:rPr>
          <w:rFonts w:ascii="仿宋_GB2312" w:eastAsia="仿宋_GB2312" w:hAnsi="宋体"/>
          <w:sz w:val="32"/>
          <w:szCs w:val="32"/>
        </w:rPr>
        <w:t>计算</w:t>
      </w:r>
      <w:r w:rsidRPr="00E75D69">
        <w:rPr>
          <w:rFonts w:ascii="仿宋_GB2312" w:eastAsia="仿宋_GB2312" w:hAnsi="宋体" w:hint="eastAsia"/>
          <w:sz w:val="32"/>
          <w:szCs w:val="32"/>
        </w:rPr>
        <w:t>、结构设计及软件设计、</w:t>
      </w:r>
      <w:r w:rsidRPr="00E75D69">
        <w:rPr>
          <w:rFonts w:ascii="仿宋_GB2312" w:eastAsia="仿宋_GB2312" w:hAnsi="宋体"/>
          <w:sz w:val="32"/>
          <w:szCs w:val="32"/>
        </w:rPr>
        <w:t>系统测试</w:t>
      </w:r>
      <w:r w:rsidRPr="00E75D69">
        <w:rPr>
          <w:rFonts w:ascii="仿宋_GB2312" w:eastAsia="仿宋_GB2312" w:hAnsi="宋体" w:hint="eastAsia"/>
          <w:sz w:val="32"/>
          <w:szCs w:val="32"/>
        </w:rPr>
        <w:t>、方案校验等。对于不同学科的毕业设计（论文），其正文论述的方式和内容也有所不同，这里不作具体说明，详见《普通高等学校本科毕业设计（论文）指导》。</w:t>
      </w:r>
    </w:p>
    <w:p w:rsidR="00152A2D" w:rsidRPr="00E75D69" w:rsidRDefault="00152A2D" w:rsidP="00152A2D">
      <w:pPr>
        <w:pStyle w:val="CharCharChar"/>
        <w:spacing w:line="400" w:lineRule="exact"/>
        <w:ind w:firstLine="640"/>
        <w:rPr>
          <w:rFonts w:ascii="仿宋_GB2312" w:eastAsia="仿宋_GB2312" w:hAnsi="宋体"/>
          <w:color w:val="auto"/>
          <w:sz w:val="32"/>
          <w:szCs w:val="32"/>
        </w:rPr>
      </w:pPr>
      <w:r w:rsidRPr="00E75D69">
        <w:rPr>
          <w:rFonts w:ascii="仿宋_GB2312" w:eastAsia="仿宋_GB2312" w:hAnsi="宋体" w:hint="eastAsia"/>
          <w:color w:val="auto"/>
          <w:sz w:val="32"/>
          <w:szCs w:val="32"/>
        </w:rPr>
        <w:t>结论是全文的思想精髓和文章价值的体现。应概括说明所进行工作的情况和研究成果，分析其优点和特色，指出创新所在，并应指出其中存在的问题和今后的改进方向，特别是对工作中遇到的重要问题要着重指出，并提出自己的见解。它集中反映作者的研究成果和总体观点，阐明课题的“去脉”。结论要简单、明确，措词严密，篇幅不宜过长。结论部分可以用“结语”、“结束语”等标题来表明，也可以不用标题表明。</w:t>
      </w:r>
    </w:p>
    <w:p w:rsidR="00152A2D" w:rsidRPr="00E75D69" w:rsidRDefault="00152A2D" w:rsidP="00152A2D">
      <w:pPr>
        <w:pStyle w:val="3"/>
        <w:spacing w:after="0" w:line="400" w:lineRule="exact"/>
        <w:ind w:leftChars="0" w:left="0" w:firstLineChars="200" w:firstLine="640"/>
        <w:rPr>
          <w:rFonts w:ascii="仿宋_GB2312" w:eastAsia="仿宋_GB2312" w:hAnsi="宋体"/>
          <w:sz w:val="32"/>
          <w:szCs w:val="32"/>
        </w:rPr>
      </w:pPr>
      <w:r w:rsidRPr="00E75D69">
        <w:rPr>
          <w:rFonts w:ascii="仿宋_GB2312" w:eastAsia="仿宋_GB2312" w:hAnsi="宋体" w:hint="eastAsia"/>
          <w:sz w:val="32"/>
          <w:szCs w:val="32"/>
        </w:rPr>
        <w:t>文本主体一般由标题、文字、图、表格和公式等部分组成，其书写的规范和标准如下：</w:t>
      </w:r>
    </w:p>
    <w:p w:rsidR="00152A2D" w:rsidRPr="00E75D69" w:rsidRDefault="00152A2D" w:rsidP="00152A2D">
      <w:pPr>
        <w:pStyle w:val="3"/>
        <w:spacing w:after="0" w:line="400" w:lineRule="exact"/>
        <w:ind w:leftChars="0" w:left="0" w:firstLineChars="200" w:firstLine="640"/>
        <w:rPr>
          <w:rFonts w:ascii="仿宋_GB2312" w:eastAsia="仿宋_GB2312" w:hAnsi="宋体"/>
          <w:sz w:val="32"/>
          <w:szCs w:val="32"/>
        </w:rPr>
      </w:pPr>
      <w:r w:rsidRPr="00E75D69">
        <w:rPr>
          <w:rFonts w:ascii="仿宋_GB2312" w:eastAsia="仿宋_GB2312" w:hAnsi="宋体" w:hint="eastAsia"/>
          <w:sz w:val="32"/>
          <w:szCs w:val="32"/>
        </w:rPr>
        <w:t>（1）标题。正文中的标题也称小标题，其目的在于使文章的层次清晰。有的小标题用文字概括出本层次的中心内容，有的小标题直接使用数字，仅仅表明顺序，起到承上启下的作用。</w:t>
      </w:r>
    </w:p>
    <w:p w:rsidR="00152A2D" w:rsidRPr="00E75D69"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（2）注释。正文中引述他人的观点、统计数据或计算公式等必须注明出处，有需要解释的内容也可以加注说明，这就是注释。注释用页末注,即在引用的地方写一个脚注标号，把注文</w:t>
      </w:r>
      <w:r w:rsidRPr="00E75D69">
        <w:rPr>
          <w:rFonts w:ascii="仿宋_GB2312" w:eastAsia="仿宋_GB2312" w:hAnsi="宋体" w:hint="eastAsia"/>
          <w:sz w:val="32"/>
          <w:szCs w:val="32"/>
        </w:rPr>
        <w:lastRenderedPageBreak/>
        <w:t>放在加注处那一页稿纸的下端。也可以使用篇末注，即把全部的注文集中在论文末。注释的序号要用①、②、③等数码表示，而不能用[</w:t>
      </w:r>
      <w:r w:rsidRPr="00E75D69">
        <w:rPr>
          <w:rFonts w:ascii="仿宋_GB2312" w:eastAsia="仿宋_GB2312" w:hAnsi="宋体"/>
          <w:sz w:val="32"/>
          <w:szCs w:val="32"/>
        </w:rPr>
        <w:t>1</w:t>
      </w:r>
      <w:r w:rsidRPr="00E75D69">
        <w:rPr>
          <w:rFonts w:ascii="仿宋_GB2312" w:eastAsia="仿宋_GB2312" w:hAnsi="宋体" w:hint="eastAsia"/>
          <w:sz w:val="32"/>
          <w:szCs w:val="32"/>
        </w:rPr>
        <w:t>]、[</w:t>
      </w:r>
      <w:r w:rsidRPr="00E75D69">
        <w:rPr>
          <w:rFonts w:ascii="仿宋_GB2312" w:eastAsia="仿宋_GB2312" w:hAnsi="宋体"/>
          <w:sz w:val="32"/>
          <w:szCs w:val="32"/>
        </w:rPr>
        <w:t>2</w:t>
      </w:r>
      <w:r w:rsidRPr="00E75D69">
        <w:rPr>
          <w:rFonts w:ascii="仿宋_GB2312" w:eastAsia="仿宋_GB2312" w:hAnsi="宋体" w:hint="eastAsia"/>
          <w:sz w:val="32"/>
          <w:szCs w:val="32"/>
        </w:rPr>
        <w:t>]、[</w:t>
      </w:r>
      <w:r w:rsidRPr="00E75D69">
        <w:rPr>
          <w:rFonts w:ascii="仿宋_GB2312" w:eastAsia="仿宋_GB2312" w:hAnsi="宋体"/>
          <w:sz w:val="32"/>
          <w:szCs w:val="32"/>
        </w:rPr>
        <w:t>3</w:t>
      </w:r>
      <w:r w:rsidRPr="00E75D69">
        <w:rPr>
          <w:rFonts w:ascii="仿宋_GB2312" w:eastAsia="仿宋_GB2312" w:hAnsi="宋体" w:hint="eastAsia"/>
          <w:sz w:val="32"/>
          <w:szCs w:val="32"/>
        </w:rPr>
        <w:t>]等数码表示，以免与参考文献的序码相混淆。</w:t>
      </w:r>
    </w:p>
    <w:p w:rsidR="00152A2D" w:rsidRPr="00E75D69" w:rsidRDefault="00152A2D" w:rsidP="00152A2D">
      <w:pPr>
        <w:pStyle w:val="3"/>
        <w:spacing w:after="0" w:line="400" w:lineRule="exact"/>
        <w:ind w:leftChars="0" w:left="0" w:firstLineChars="200" w:firstLine="640"/>
        <w:rPr>
          <w:rFonts w:ascii="仿宋_GB2312" w:eastAsia="仿宋_GB2312" w:hAnsi="宋体"/>
          <w:sz w:val="32"/>
          <w:szCs w:val="32"/>
        </w:rPr>
      </w:pPr>
      <w:r w:rsidRPr="00E75D69">
        <w:rPr>
          <w:rFonts w:ascii="仿宋_GB2312" w:eastAsia="仿宋_GB2312" w:hAnsi="宋体" w:hint="eastAsia"/>
          <w:sz w:val="32"/>
          <w:szCs w:val="32"/>
        </w:rPr>
        <w:t xml:space="preserve">（3）标点符号。毕业论文中的标点符合应符合国家标准GB/T15834-1995《标点符号用法》的规定。一些需要注意的地方列举如下： </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①连接号中的半字线即“-”，占半个字宽，书写时不占格，写在两格之间，用于结合各种并列和从属关系。例如并列词组（温度-时间曲线），合金系统（F</w:t>
      </w:r>
      <w:r w:rsidRPr="00E75D69">
        <w:rPr>
          <w:rFonts w:ascii="仿宋_GB2312" w:eastAsia="仿宋_GB2312" w:hAnsi="宋体"/>
          <w:sz w:val="32"/>
          <w:szCs w:val="32"/>
        </w:rPr>
        <w:t>e</w:t>
      </w:r>
      <w:r w:rsidRPr="00E75D69">
        <w:rPr>
          <w:rFonts w:ascii="仿宋_GB2312" w:eastAsia="仿宋_GB2312" w:hAnsi="宋体" w:hint="eastAsia"/>
          <w:sz w:val="32"/>
          <w:szCs w:val="32"/>
        </w:rPr>
        <w:t>-C</w:t>
      </w:r>
      <w:r w:rsidRPr="00E75D69">
        <w:rPr>
          <w:rFonts w:ascii="仿宋_GB2312" w:eastAsia="仿宋_GB2312" w:hAnsi="宋体"/>
          <w:sz w:val="32"/>
          <w:szCs w:val="32"/>
        </w:rPr>
        <w:t>r</w:t>
      </w:r>
      <w:r w:rsidRPr="00E75D69">
        <w:rPr>
          <w:rFonts w:ascii="仿宋_GB2312" w:eastAsia="仿宋_GB2312" w:hAnsi="宋体" w:hint="eastAsia"/>
          <w:sz w:val="32"/>
          <w:szCs w:val="32"/>
        </w:rPr>
        <w:t>-A</w:t>
      </w:r>
      <w:r w:rsidRPr="00E75D69">
        <w:rPr>
          <w:rFonts w:ascii="仿宋_GB2312" w:eastAsia="仿宋_GB2312" w:hAnsi="宋体"/>
          <w:sz w:val="32"/>
          <w:szCs w:val="32"/>
        </w:rPr>
        <w:t>l</w:t>
      </w:r>
      <w:r w:rsidRPr="00E75D69">
        <w:rPr>
          <w:rFonts w:ascii="仿宋_GB2312" w:eastAsia="仿宋_GB2312" w:hAnsi="宋体" w:hint="eastAsia"/>
          <w:sz w:val="32"/>
          <w:szCs w:val="32"/>
        </w:rPr>
        <w:t>），产品型号（SZB-4真空泵），化合物（甲烷-</w:t>
      </w:r>
      <w:r w:rsidRPr="00E75D69">
        <w:rPr>
          <w:rFonts w:ascii="仿宋_GB2312" w:eastAsia="仿宋_GB2312" w:hAnsi="宋体"/>
          <w:sz w:val="32"/>
          <w:szCs w:val="32"/>
        </w:rPr>
        <w:t>d</w:t>
      </w:r>
      <w:r w:rsidRPr="00E75D69">
        <w:rPr>
          <w:rFonts w:ascii="仿宋_GB2312" w:eastAsia="仿宋_GB2312" w:hAnsi="宋体" w:hint="eastAsia"/>
          <w:sz w:val="32"/>
          <w:szCs w:val="32"/>
        </w:rPr>
        <w:t>），币制（卢布-戈比），图、表、公式的序号（图3-1，表2-5）。</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2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②</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连接号中的一字线“—”占一个字宽，书写时应比汉字“一”略宽，书写时占一格位置。它用在化学键（如C—H—C）、标准代号（如137—64）、图注（如1—低碳钢）、机械图中的剖面（如A—A）等标注符号中。</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3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③</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省略号在正文中占两格“……”，在公式中占一格“……”。</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4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④</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括号一般用圆括号。有双重括号时，可以圆括号外面再加方括号。数学式中的括号分三层，即{[()]}，层次不得改变。</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5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⑤</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在并列的词组和短句之中又包含并列词的较复杂情况下，为避免并列的范围混淆不清起见，外层的并列词组或短句可用逗号或分号分开，其中的并列词用顿号分开。例如：“须解决邻位效应，饱和链中的中性质交递，有机物中氢分子、卤分子的活动性，瓦耳登转化等问题。”</w:t>
      </w:r>
    </w:p>
    <w:p w:rsidR="00152A2D" w:rsidRPr="00E75D69" w:rsidRDefault="00152A2D" w:rsidP="00152A2D">
      <w:pPr>
        <w:spacing w:line="400" w:lineRule="exact"/>
        <w:ind w:firstLine="360"/>
        <w:rPr>
          <w:rFonts w:ascii="仿宋_GB2312" w:eastAsia="仿宋_GB2312" w:hAnsi="宋体"/>
          <w:sz w:val="32"/>
          <w:szCs w:val="32"/>
        </w:rPr>
      </w:pPr>
      <w:r w:rsidRPr="00E75D69">
        <w:rPr>
          <w:rFonts w:ascii="仿宋_GB2312" w:eastAsia="仿宋_GB2312" w:hAnsi="宋体" w:hint="eastAsia"/>
          <w:sz w:val="32"/>
          <w:szCs w:val="32"/>
        </w:rPr>
        <w:t>（4）名词、名称</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①毕业论文中的科学技术名词术语尽量采用全国自然科学名词审定委员会审定公布的科技名词或国家标准等标准中编写的名词，尚未编定和叫法有争议的，可采用惯用的名称。</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2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②</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使用外文缩写代替某一名词术语时，首次出现应在括号内注明其含义，如CPU（C</w:t>
      </w:r>
      <w:r w:rsidR="00152A2D" w:rsidRPr="00E75D69">
        <w:rPr>
          <w:rFonts w:ascii="仿宋_GB2312" w:eastAsia="仿宋_GB2312" w:hAnsi="宋体"/>
          <w:sz w:val="32"/>
          <w:szCs w:val="32"/>
        </w:rPr>
        <w:t>entral Processing Unit</w:t>
      </w:r>
      <w:r w:rsidR="00152A2D" w:rsidRPr="00E75D69">
        <w:rPr>
          <w:rFonts w:ascii="仿宋_GB2312" w:eastAsia="仿宋_GB2312" w:hAnsi="宋体" w:hint="eastAsia"/>
          <w:sz w:val="32"/>
          <w:szCs w:val="32"/>
        </w:rPr>
        <w:t>，计算机中央处理器）。</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3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③</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除一般很熟知的外国人名（如牛顿、爱因斯坦、门捷列夫、达尔文、马克思等）只须按通常标准译法写译名外，其余采用英</w:t>
      </w:r>
      <w:r w:rsidR="00152A2D" w:rsidRPr="00E75D69">
        <w:rPr>
          <w:rFonts w:ascii="仿宋_GB2312" w:eastAsia="仿宋_GB2312" w:hAnsi="宋体" w:hint="eastAsia"/>
          <w:sz w:val="32"/>
          <w:szCs w:val="32"/>
        </w:rPr>
        <w:lastRenderedPageBreak/>
        <w:t>文原名，不译成中文。其他语种的人名可译可不译。英文人名按名在前姓在后的原则书写，如P</w:t>
      </w:r>
      <w:r w:rsidR="00152A2D" w:rsidRPr="00E75D69">
        <w:rPr>
          <w:rFonts w:ascii="仿宋_GB2312" w:eastAsia="仿宋_GB2312" w:hAnsi="宋体"/>
          <w:sz w:val="32"/>
          <w:szCs w:val="32"/>
        </w:rPr>
        <w:t>. Cray</w:t>
      </w:r>
      <w:r w:rsidR="00152A2D" w:rsidRPr="00E75D69">
        <w:rPr>
          <w:rFonts w:ascii="仿宋_GB2312" w:eastAsia="仿宋_GB2312" w:hAnsi="宋体" w:hint="eastAsia"/>
          <w:sz w:val="32"/>
          <w:szCs w:val="32"/>
        </w:rPr>
        <w:t>。</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4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④</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国内工厂、机关、单位的名称应使用全称，不得简化。</w:t>
      </w:r>
    </w:p>
    <w:p w:rsidR="00152A2D" w:rsidRPr="00E75D69" w:rsidRDefault="00152A2D" w:rsidP="00152A2D">
      <w:pPr>
        <w:spacing w:line="400" w:lineRule="exact"/>
        <w:ind w:firstLine="360"/>
        <w:rPr>
          <w:rFonts w:ascii="仿宋_GB2312" w:eastAsia="仿宋_GB2312" w:hAnsi="宋体"/>
          <w:sz w:val="32"/>
          <w:szCs w:val="32"/>
        </w:rPr>
      </w:pPr>
      <w:r w:rsidRPr="00E75D69">
        <w:rPr>
          <w:rFonts w:ascii="仿宋_GB2312" w:eastAsia="仿宋_GB2312" w:hAnsi="宋体" w:hint="eastAsia"/>
          <w:sz w:val="32"/>
          <w:szCs w:val="32"/>
        </w:rPr>
        <w:t>（5）量和单位</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①毕业论文中量的单位必须符合我国法定计量单位。它以国际单位制（SI）为基础。请参看有关文件。如GB3100-3102-93等。</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2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②</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有些单位的名称既可用全称，也可用简称表示（如“伏特”和“伏”等等），但在全文中用法要一致，不要两者并用。</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3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③</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非物理量的单位，如件、台、人、周、月、元等，可用汉字与单位符号构成组合形式的单位，如：件/台·</w:t>
      </w:r>
      <w:r w:rsidR="00152A2D" w:rsidRPr="00E75D69">
        <w:rPr>
          <w:rFonts w:ascii="仿宋_GB2312" w:eastAsia="仿宋_GB2312" w:hAnsi="宋体"/>
          <w:sz w:val="32"/>
          <w:szCs w:val="32"/>
        </w:rPr>
        <w:t>h</w:t>
      </w:r>
      <w:r w:rsidR="00152A2D" w:rsidRPr="00E75D69">
        <w:rPr>
          <w:rFonts w:ascii="仿宋_GB2312" w:eastAsia="仿宋_GB2312" w:hAnsi="宋体" w:hint="eastAsia"/>
          <w:sz w:val="32"/>
          <w:szCs w:val="32"/>
        </w:rPr>
        <w:t>，元/</w:t>
      </w:r>
      <w:r w:rsidR="00152A2D" w:rsidRPr="00E75D69">
        <w:rPr>
          <w:rFonts w:ascii="仿宋_GB2312" w:eastAsia="仿宋_GB2312" w:hAnsi="宋体"/>
          <w:sz w:val="32"/>
          <w:szCs w:val="32"/>
        </w:rPr>
        <w:t>km</w:t>
      </w:r>
      <w:r w:rsidR="00152A2D" w:rsidRPr="00E75D69">
        <w:rPr>
          <w:rFonts w:ascii="仿宋_GB2312" w:eastAsia="仿宋_GB2312" w:hAnsi="宋体" w:hint="eastAsia"/>
          <w:sz w:val="32"/>
          <w:szCs w:val="32"/>
        </w:rPr>
        <w:t>。</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4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④</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在文中不要用物理量符号、计量单位符号和数学符号代替相应的名称。在表示一个物理量的量值时，应在阿拉伯数字之后用计量单位符号。例如：“试样高度</w:t>
      </w:r>
      <w:r w:rsidR="00152A2D" w:rsidRPr="00E75D69">
        <w:rPr>
          <w:rFonts w:ascii="仿宋_GB2312" w:eastAsia="仿宋_GB2312" w:hAnsi="宋体"/>
          <w:sz w:val="32"/>
          <w:szCs w:val="32"/>
        </w:rPr>
        <w:t>h</w:t>
      </w:r>
      <w:r w:rsidR="00152A2D" w:rsidRPr="00E75D69">
        <w:rPr>
          <w:rFonts w:ascii="仿宋_GB2312" w:eastAsia="仿宋_GB2312" w:hAnsi="宋体" w:hint="eastAsia"/>
          <w:sz w:val="32"/>
          <w:szCs w:val="32"/>
        </w:rPr>
        <w:t>为</w:t>
      </w:r>
      <w:smartTag w:uri="urn:schemas-microsoft-com:office:smarttags" w:element="chmetcnv">
        <w:smartTagPr>
          <w:attr w:name="UnitName" w:val="mm"/>
          <w:attr w:name="SourceValue" w:val="25"/>
          <w:attr w:name="HasSpace" w:val="False"/>
          <w:attr w:name="Negative" w:val="False"/>
          <w:attr w:name="NumberType" w:val="1"/>
          <w:attr w:name="TCSC" w:val="0"/>
        </w:smartTagPr>
        <w:r w:rsidR="00152A2D" w:rsidRPr="00E75D69">
          <w:rPr>
            <w:rFonts w:ascii="仿宋_GB2312" w:eastAsia="仿宋_GB2312" w:hAnsi="宋体"/>
            <w:sz w:val="32"/>
            <w:szCs w:val="32"/>
          </w:rPr>
          <w:t>25mm</w:t>
        </w:r>
      </w:smartTag>
      <w:r w:rsidR="00152A2D" w:rsidRPr="00E75D69">
        <w:rPr>
          <w:rFonts w:ascii="仿宋_GB2312" w:eastAsia="仿宋_GB2312" w:hAnsi="宋体" w:hint="eastAsia"/>
          <w:sz w:val="32"/>
          <w:szCs w:val="32"/>
        </w:rPr>
        <w:t>”不要写出“试样</w:t>
      </w:r>
      <w:r w:rsidR="00152A2D" w:rsidRPr="00E75D69">
        <w:rPr>
          <w:rFonts w:ascii="仿宋_GB2312" w:eastAsia="仿宋_GB2312" w:hAnsi="宋体"/>
          <w:sz w:val="32"/>
          <w:szCs w:val="32"/>
        </w:rPr>
        <w:t>h</w:t>
      </w:r>
      <w:r w:rsidR="00152A2D" w:rsidRPr="00E75D69">
        <w:rPr>
          <w:rFonts w:ascii="仿宋_GB2312" w:eastAsia="仿宋_GB2312" w:hAnsi="宋体" w:hint="eastAsia"/>
          <w:sz w:val="32"/>
          <w:szCs w:val="32"/>
        </w:rPr>
        <w:t>为</w:t>
      </w:r>
      <w:smartTag w:uri="urn:schemas-microsoft-com:office:smarttags" w:element="chmetcnv">
        <w:smartTagPr>
          <w:attr w:name="UnitName" w:val="mm"/>
          <w:attr w:name="SourceValue" w:val="25"/>
          <w:attr w:name="HasSpace" w:val="False"/>
          <w:attr w:name="Negative" w:val="False"/>
          <w:attr w:name="NumberType" w:val="1"/>
          <w:attr w:name="TCSC" w:val="0"/>
        </w:smartTagPr>
        <w:r w:rsidR="00152A2D" w:rsidRPr="00E75D69">
          <w:rPr>
            <w:rFonts w:ascii="仿宋_GB2312" w:eastAsia="仿宋_GB2312" w:hAnsi="宋体" w:hint="eastAsia"/>
            <w:sz w:val="32"/>
            <w:szCs w:val="32"/>
          </w:rPr>
          <w:t>25</w:t>
        </w:r>
        <w:r w:rsidR="00152A2D" w:rsidRPr="00E75D69">
          <w:rPr>
            <w:rFonts w:ascii="仿宋_GB2312" w:eastAsia="仿宋_GB2312" w:hAnsi="宋体"/>
            <w:sz w:val="32"/>
            <w:szCs w:val="32"/>
          </w:rPr>
          <w:t>mm</w:t>
        </w:r>
      </w:smartTag>
      <w:r w:rsidR="00152A2D" w:rsidRPr="00E75D69">
        <w:rPr>
          <w:rFonts w:ascii="仿宋_GB2312" w:eastAsia="仿宋_GB2312" w:hAnsi="宋体" w:hint="eastAsia"/>
          <w:sz w:val="32"/>
          <w:szCs w:val="32"/>
        </w:rPr>
        <w:t xml:space="preserve">”。 </w:t>
      </w:r>
    </w:p>
    <w:p w:rsidR="00152A2D" w:rsidRPr="00E75D69" w:rsidRDefault="00152A2D" w:rsidP="00152A2D">
      <w:pPr>
        <w:spacing w:line="400" w:lineRule="exact"/>
        <w:ind w:firstLine="360"/>
        <w:rPr>
          <w:rFonts w:ascii="仿宋_GB2312" w:eastAsia="仿宋_GB2312" w:hAnsi="宋体"/>
          <w:sz w:val="32"/>
          <w:szCs w:val="32"/>
        </w:rPr>
      </w:pPr>
      <w:r w:rsidRPr="00E75D69">
        <w:rPr>
          <w:rFonts w:ascii="仿宋_GB2312" w:eastAsia="仿宋_GB2312" w:hAnsi="宋体" w:hint="eastAsia"/>
          <w:sz w:val="32"/>
          <w:szCs w:val="32"/>
        </w:rPr>
        <w:t>（6）数字</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①毕业论文中的测量、统计的数据一律用阿拉伯数字。</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2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②</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公历的年、月、日一律用阿拉伯数字，如“</w:t>
      </w:r>
      <w:smartTag w:uri="urn:schemas-microsoft-com:office:smarttags" w:element="chsdate">
        <w:smartTagPr>
          <w:attr w:name="Year" w:val="1949"/>
          <w:attr w:name="Month" w:val="10"/>
          <w:attr w:name="Day" w:val="1"/>
          <w:attr w:name="IsLunarDate" w:val="False"/>
          <w:attr w:name="IsROCDate" w:val="False"/>
        </w:smartTagPr>
        <w:r w:rsidR="00152A2D" w:rsidRPr="00E75D69">
          <w:rPr>
            <w:rFonts w:ascii="仿宋_GB2312" w:eastAsia="仿宋_GB2312" w:hAnsi="宋体" w:hint="eastAsia"/>
            <w:sz w:val="32"/>
            <w:szCs w:val="32"/>
          </w:rPr>
          <w:t>1949年10月1日</w:t>
        </w:r>
      </w:smartTag>
      <w:r w:rsidR="00152A2D" w:rsidRPr="00E75D69">
        <w:rPr>
          <w:rFonts w:ascii="仿宋_GB2312" w:eastAsia="仿宋_GB2312" w:hAnsi="宋体" w:hint="eastAsia"/>
          <w:sz w:val="32"/>
          <w:szCs w:val="32"/>
        </w:rPr>
        <w:t>”；夏历的年、月、日一律用汉字。历史上的朝代和年号须加注公元纪年。</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3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③</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普通叙述中不很大的数目，一般不宜用阿拉伯数字。例如：“他发现两颗小行星”，不宜写成“他发现2颗小行星”。</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4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④</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大约的数目可用中文数字，也可用阿拉伯数字。例如：“约一百五十人”，也可写成“约150人”。</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5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⑤</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分数可用阿拉伯数字表示，亦可用中文数字表示，但两者写法不同，前者要写成“5/</w:t>
      </w:r>
      <w:smartTag w:uri="urn:schemas-microsoft-com:office:smarttags" w:element="chmetcnv">
        <w:smartTagPr>
          <w:attr w:name="UnitName" w:val="”"/>
          <w:attr w:name="SourceValue" w:val="8"/>
          <w:attr w:name="HasSpace" w:val="False"/>
          <w:attr w:name="Negative" w:val="False"/>
          <w:attr w:name="NumberType" w:val="1"/>
          <w:attr w:name="TCSC" w:val="0"/>
        </w:smartTagPr>
        <w:r w:rsidR="00152A2D" w:rsidRPr="00E75D69">
          <w:rPr>
            <w:rFonts w:ascii="仿宋_GB2312" w:eastAsia="仿宋_GB2312" w:hAnsi="宋体" w:hint="eastAsia"/>
            <w:sz w:val="32"/>
            <w:szCs w:val="32"/>
          </w:rPr>
          <w:t>8”</w:t>
        </w:r>
      </w:smartTag>
      <w:r w:rsidR="00152A2D" w:rsidRPr="00E75D69">
        <w:rPr>
          <w:rFonts w:ascii="仿宋_GB2312" w:eastAsia="仿宋_GB2312" w:hAnsi="宋体" w:hint="eastAsia"/>
          <w:sz w:val="32"/>
          <w:szCs w:val="32"/>
        </w:rPr>
        <w:t>或“八分之五”。</w:t>
      </w:r>
    </w:p>
    <w:p w:rsidR="00152A2D" w:rsidRPr="00E75D69" w:rsidRDefault="00152A2D" w:rsidP="00152A2D">
      <w:pPr>
        <w:spacing w:line="400" w:lineRule="exact"/>
        <w:ind w:firstLine="360"/>
        <w:rPr>
          <w:rFonts w:ascii="仿宋_GB2312" w:eastAsia="仿宋_GB2312" w:hAnsi="宋体"/>
          <w:sz w:val="32"/>
          <w:szCs w:val="32"/>
        </w:rPr>
      </w:pPr>
      <w:r w:rsidRPr="00E75D69">
        <w:rPr>
          <w:rFonts w:ascii="仿宋_GB2312" w:eastAsia="仿宋_GB2312" w:hAnsi="宋体" w:hint="eastAsia"/>
          <w:sz w:val="32"/>
          <w:szCs w:val="32"/>
        </w:rPr>
        <w:t>（7）公式</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①公式应另起一行书写。</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2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②</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公式的编号用圆括号括起放在公式右边行末，在公式和编号之间不加虚线。公式可按全文统编序号，也可按章单独立序号，如：（49）、（7</w:t>
      </w:r>
      <w:r w:rsidR="00152A2D" w:rsidRPr="00E75D69">
        <w:rPr>
          <w:rFonts w:ascii="仿宋_GB2312" w:eastAsia="仿宋_GB2312" w:hAnsi="宋体"/>
          <w:sz w:val="32"/>
          <w:szCs w:val="32"/>
        </w:rPr>
        <w:t>.11</w:t>
      </w:r>
      <w:r w:rsidR="00152A2D" w:rsidRPr="00E75D69">
        <w:rPr>
          <w:rFonts w:ascii="仿宋_GB2312" w:eastAsia="仿宋_GB2312" w:hAnsi="宋体" w:hint="eastAsia"/>
          <w:sz w:val="32"/>
          <w:szCs w:val="32"/>
        </w:rPr>
        <w:t>），采用哪一种序号应和稿中的图序、表序编法一致。子公式可不编序号，需要引用时可加编</w:t>
      </w:r>
      <w:r w:rsidR="00152A2D" w:rsidRPr="00E75D69">
        <w:rPr>
          <w:rFonts w:ascii="仿宋_GB2312" w:eastAsia="仿宋_GB2312" w:hAnsi="宋体"/>
          <w:sz w:val="32"/>
          <w:szCs w:val="32"/>
        </w:rPr>
        <w:t>a</w:t>
      </w:r>
      <w:r w:rsidR="00152A2D" w:rsidRPr="00E75D69">
        <w:rPr>
          <w:rFonts w:ascii="仿宋_GB2312" w:eastAsia="仿宋_GB2312" w:hAnsi="宋体" w:hint="eastAsia"/>
          <w:sz w:val="32"/>
          <w:szCs w:val="32"/>
        </w:rPr>
        <w:t>、</w:t>
      </w:r>
      <w:r w:rsidR="00152A2D" w:rsidRPr="00E75D69">
        <w:rPr>
          <w:rFonts w:ascii="仿宋_GB2312" w:eastAsia="仿宋_GB2312" w:hAnsi="宋体"/>
          <w:sz w:val="32"/>
          <w:szCs w:val="32"/>
        </w:rPr>
        <w:t>b</w:t>
      </w:r>
      <w:r w:rsidR="00152A2D" w:rsidRPr="00E75D69">
        <w:rPr>
          <w:rFonts w:ascii="仿宋_GB2312" w:eastAsia="仿宋_GB2312" w:hAnsi="宋体" w:hint="eastAsia"/>
          <w:sz w:val="32"/>
          <w:szCs w:val="32"/>
        </w:rPr>
        <w:t>、</w:t>
      </w:r>
      <w:r w:rsidR="00152A2D" w:rsidRPr="00E75D69">
        <w:rPr>
          <w:rFonts w:ascii="仿宋_GB2312" w:eastAsia="仿宋_GB2312" w:hAnsi="宋体"/>
          <w:sz w:val="32"/>
          <w:szCs w:val="32"/>
        </w:rPr>
        <w:t>c</w:t>
      </w:r>
      <w:r w:rsidR="00152A2D" w:rsidRPr="00E75D69">
        <w:rPr>
          <w:rFonts w:ascii="仿宋_GB2312" w:eastAsia="仿宋_GB2312" w:hAnsi="宋体" w:hint="eastAsia"/>
          <w:sz w:val="32"/>
          <w:szCs w:val="32"/>
        </w:rPr>
        <w:t>、…等，重复引用的公式不得另编新序号。公式序号必须连续，不得重复</w:t>
      </w:r>
      <w:r w:rsidR="00152A2D" w:rsidRPr="00E75D69">
        <w:rPr>
          <w:rFonts w:ascii="仿宋_GB2312" w:eastAsia="仿宋_GB2312" w:hAnsi="宋体" w:hint="eastAsia"/>
          <w:sz w:val="32"/>
          <w:szCs w:val="32"/>
        </w:rPr>
        <w:lastRenderedPageBreak/>
        <w:t>或跳缺。</w:t>
      </w:r>
    </w:p>
    <w:p w:rsidR="00152A2D" w:rsidRPr="00E75D69" w:rsidRDefault="00F54FE2"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3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③</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文中引用某一公式时，写成“由式（16.20）可见”。</w:t>
      </w:r>
    </w:p>
    <w:p w:rsidR="00152A2D" w:rsidRPr="00E75D69" w:rsidRDefault="00152A2D" w:rsidP="00152A2D">
      <w:pPr>
        <w:spacing w:line="400" w:lineRule="exact"/>
        <w:ind w:firstLineChars="196" w:firstLine="627"/>
        <w:rPr>
          <w:rFonts w:ascii="仿宋_GB2312" w:eastAsia="仿宋_GB2312" w:hAnsi="宋体"/>
          <w:sz w:val="32"/>
          <w:szCs w:val="32"/>
        </w:rPr>
      </w:pPr>
      <w:r w:rsidRPr="00E75D69">
        <w:rPr>
          <w:rFonts w:ascii="仿宋_GB2312" w:eastAsia="仿宋_GB2312" w:hAnsi="宋体" w:hint="eastAsia"/>
          <w:sz w:val="32"/>
          <w:szCs w:val="32"/>
        </w:rPr>
        <w:t>（8)表格</w:t>
      </w:r>
    </w:p>
    <w:p w:rsidR="00152A2D" w:rsidRPr="00E75D69" w:rsidRDefault="00152A2D" w:rsidP="00152A2D">
      <w:pPr>
        <w:spacing w:line="400" w:lineRule="exact"/>
        <w:ind w:firstLineChars="196" w:firstLine="627"/>
        <w:rPr>
          <w:rFonts w:ascii="仿宋_GB2312" w:eastAsia="仿宋_GB2312" w:hAnsi="宋体"/>
          <w:sz w:val="32"/>
          <w:szCs w:val="32"/>
        </w:rPr>
      </w:pPr>
      <w:r w:rsidRPr="00E75D69">
        <w:rPr>
          <w:rFonts w:ascii="仿宋_GB2312" w:eastAsia="仿宋_GB2312" w:hAnsi="宋体" w:hint="eastAsia"/>
          <w:sz w:val="32"/>
          <w:szCs w:val="32"/>
        </w:rPr>
        <w:t>表是以行和列组合的形式来表达数据和统计结果的一种方式。表格的种类也很多，如示意表、统计表、说明对照表等。表中的参数应标明量和单位的符号，每个表格应有自己的表题和表序，表题应写在表格上方正中，表序写在表题左方不加标点，空一格接写表题，表题末尾不加标点。全文的表格统一编序，也可以逐章编序，不管采用哪种方式，表序必须连续。表格允许下页接写，接写时表题省略，表头应重复书写，并在右上方写“续表××”。此外，表格应写在离正文首次出现处的近处，不应过分超前或拖后。</w:t>
      </w:r>
    </w:p>
    <w:p w:rsidR="00152A2D" w:rsidRPr="00E75D69" w:rsidRDefault="00152A2D" w:rsidP="00152A2D">
      <w:pPr>
        <w:spacing w:line="400" w:lineRule="exact"/>
        <w:ind w:firstLineChars="196" w:firstLine="627"/>
        <w:rPr>
          <w:rFonts w:ascii="仿宋_GB2312" w:eastAsia="仿宋_GB2312" w:hAnsi="宋体"/>
          <w:sz w:val="32"/>
          <w:szCs w:val="32"/>
        </w:rPr>
      </w:pPr>
      <w:r w:rsidRPr="00E75D69">
        <w:rPr>
          <w:rFonts w:ascii="仿宋_GB2312" w:eastAsia="仿宋_GB2312" w:hAnsi="宋体" w:hint="eastAsia"/>
          <w:sz w:val="32"/>
          <w:szCs w:val="32"/>
        </w:rPr>
        <w:t>（9）插图</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图能直观地表示出各种事物因素之间的关系，科学研究的结果，以及事物的发展变化与趋势，起到文字难于起到的作用。图的种类很多，如条形图、线形图、流程图、示意图等。图具有自明性的特征，因此内容上不能与文字表达的东西重复。图中的术语、符号、单位等应同文字表述所使用的一致。每幅插图应有图序和图题，全文插图可以统一编序，也可以逐章单独编序，不管采用哪种方式，图序必须连续，不得重复或跳缺。由若干分图组成的插图，分图用a，b，c…标序，分图的图名以及图中各种代号的意义，以图注形式写在图题下方，先写分图名，另起行后写代号的意义。电气图、机械图等还应符合相应的国家标准。</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6、致谢</w:t>
      </w:r>
    </w:p>
    <w:p w:rsidR="00152A2D" w:rsidRPr="00E75D69"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E75D69">
        <w:rPr>
          <w:rFonts w:ascii="仿宋_GB2312" w:eastAsia="仿宋_GB2312" w:hAnsi="宋体"/>
          <w:sz w:val="32"/>
          <w:szCs w:val="32"/>
        </w:rPr>
        <w:t>简述自己通过</w:t>
      </w:r>
      <w:r w:rsidRPr="00E75D69">
        <w:rPr>
          <w:rFonts w:ascii="仿宋_GB2312" w:eastAsia="仿宋_GB2312" w:hAnsi="宋体" w:hint="eastAsia"/>
          <w:sz w:val="32"/>
          <w:szCs w:val="32"/>
        </w:rPr>
        <w:t>做</w:t>
      </w:r>
      <w:r w:rsidRPr="00E75D69">
        <w:rPr>
          <w:rFonts w:ascii="仿宋_GB2312" w:eastAsia="仿宋_GB2312" w:hAnsi="宋体"/>
          <w:sz w:val="32"/>
          <w:szCs w:val="32"/>
        </w:rPr>
        <w:t>毕业设计（论文）</w:t>
      </w:r>
      <w:r w:rsidRPr="00E75D69">
        <w:rPr>
          <w:rFonts w:ascii="仿宋_GB2312" w:eastAsia="仿宋_GB2312" w:hAnsi="宋体" w:hint="eastAsia"/>
          <w:sz w:val="32"/>
          <w:szCs w:val="32"/>
        </w:rPr>
        <w:t>所获得</w:t>
      </w:r>
      <w:r w:rsidRPr="00E75D69">
        <w:rPr>
          <w:rFonts w:ascii="仿宋_GB2312" w:eastAsia="仿宋_GB2312" w:hAnsi="宋体"/>
          <w:sz w:val="32"/>
          <w:szCs w:val="32"/>
        </w:rPr>
        <w:t>的体会，并对指导教师以及相关人员致谢。</w:t>
      </w:r>
      <w:r w:rsidRPr="00E75D69">
        <w:rPr>
          <w:rFonts w:ascii="仿宋_GB2312" w:eastAsia="仿宋_GB2312" w:hAnsi="宋体" w:hint="eastAsia"/>
          <w:sz w:val="32"/>
          <w:szCs w:val="32"/>
        </w:rPr>
        <w:t>致谢的文字虽不多，却是论文不可缺少的内容。</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7、参考文献</w:t>
      </w:r>
    </w:p>
    <w:p w:rsidR="00152A2D" w:rsidRPr="00E75D69"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参考文献是毕业设计（论文）不可缺少的组成部分，也是作者对他人知识成果的承认和尊重。</w:t>
      </w:r>
      <w:r w:rsidRPr="00E75D69">
        <w:rPr>
          <w:rFonts w:ascii="仿宋_GB2312" w:eastAsia="仿宋_GB2312" w:hAnsi="宋体"/>
          <w:sz w:val="32"/>
          <w:szCs w:val="32"/>
        </w:rPr>
        <w:t>参考文献的引用和著录应符合规范</w:t>
      </w:r>
      <w:r w:rsidRPr="00E75D69">
        <w:rPr>
          <w:rFonts w:ascii="仿宋_GB2312" w:eastAsia="仿宋_GB2312" w:hAnsi="宋体" w:hint="eastAsia"/>
          <w:sz w:val="32"/>
          <w:szCs w:val="32"/>
        </w:rPr>
        <w:t>，</w:t>
      </w:r>
      <w:r w:rsidRPr="00E75D69">
        <w:rPr>
          <w:rFonts w:ascii="仿宋_GB2312" w:eastAsia="仿宋_GB2312" w:hAnsi="宋体"/>
          <w:sz w:val="32"/>
          <w:szCs w:val="32"/>
        </w:rPr>
        <w:t>引用的资料具有权威性，</w:t>
      </w:r>
      <w:r w:rsidRPr="00E75D69">
        <w:rPr>
          <w:rFonts w:ascii="仿宋_GB2312" w:eastAsia="仿宋_GB2312" w:hAnsi="宋体" w:hint="eastAsia"/>
          <w:sz w:val="32"/>
          <w:szCs w:val="32"/>
        </w:rPr>
        <w:t>并</w:t>
      </w:r>
      <w:r w:rsidRPr="00E75D69">
        <w:rPr>
          <w:rFonts w:ascii="仿宋_GB2312" w:eastAsia="仿宋_GB2312" w:hAnsi="宋体"/>
          <w:sz w:val="32"/>
          <w:szCs w:val="32"/>
        </w:rPr>
        <w:t>对毕业设计</w:t>
      </w:r>
      <w:r w:rsidRPr="00E75D69">
        <w:rPr>
          <w:rFonts w:ascii="仿宋_GB2312" w:eastAsia="仿宋_GB2312" w:hAnsi="宋体" w:hint="eastAsia"/>
          <w:sz w:val="32"/>
          <w:szCs w:val="32"/>
        </w:rPr>
        <w:t>（</w:t>
      </w:r>
      <w:r w:rsidRPr="00E75D69">
        <w:rPr>
          <w:rFonts w:ascii="仿宋_GB2312" w:eastAsia="仿宋_GB2312" w:hAnsi="宋体"/>
          <w:sz w:val="32"/>
          <w:szCs w:val="32"/>
        </w:rPr>
        <w:t>论文）有直接的参考价值。</w:t>
      </w:r>
      <w:r w:rsidRPr="00E75D69">
        <w:rPr>
          <w:rFonts w:ascii="仿宋_GB2312" w:eastAsia="仿宋_GB2312" w:hAnsi="宋体" w:hint="eastAsia"/>
          <w:sz w:val="32"/>
          <w:szCs w:val="32"/>
        </w:rPr>
        <w:t>所列出的参考文献不得少于10篇，其中外文文献不得少于2篇，发表在期刊上的学术论文不得少于4篇。</w:t>
      </w:r>
      <w:r w:rsidRPr="00E75D69">
        <w:rPr>
          <w:rFonts w:ascii="仿宋_GB2312" w:eastAsia="仿宋_GB2312" w:hAnsi="宋体" w:hint="eastAsia"/>
          <w:sz w:val="32"/>
          <w:szCs w:val="32"/>
        </w:rPr>
        <w:lastRenderedPageBreak/>
        <w:t>参考文献应按文中引用出现的顺序来编序，附于文未。</w:t>
      </w:r>
    </w:p>
    <w:p w:rsidR="00152A2D" w:rsidRPr="00E75D69"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E75D69">
        <w:rPr>
          <w:rFonts w:ascii="仿宋_GB2312" w:eastAsia="仿宋_GB2312" w:hAnsi="宋体"/>
          <w:sz w:val="32"/>
          <w:szCs w:val="32"/>
        </w:rPr>
        <w:t>参考文献</w:t>
      </w:r>
      <w:r w:rsidRPr="00E75D69">
        <w:rPr>
          <w:rFonts w:ascii="仿宋_GB2312" w:eastAsia="仿宋_GB2312" w:hAnsi="宋体" w:hint="eastAsia"/>
          <w:sz w:val="32"/>
          <w:szCs w:val="32"/>
        </w:rPr>
        <w:t>书写格式应符合GB7714-1987《文后参考文献著录规则》。常用的参考文献的书写格式如下：</w:t>
      </w:r>
    </w:p>
    <w:p w:rsidR="00152A2D" w:rsidRPr="00E75D69" w:rsidRDefault="00152A2D" w:rsidP="00152A2D">
      <w:pPr>
        <w:autoSpaceDE w:val="0"/>
        <w:autoSpaceDN w:val="0"/>
        <w:adjustRightInd w:val="0"/>
        <w:spacing w:line="400" w:lineRule="exact"/>
        <w:ind w:firstLineChars="196" w:firstLine="627"/>
        <w:jc w:val="left"/>
        <w:rPr>
          <w:rFonts w:ascii="仿宋_GB2312" w:eastAsia="仿宋_GB2312" w:hAnsi="宋体"/>
          <w:sz w:val="32"/>
          <w:szCs w:val="32"/>
        </w:rPr>
      </w:pPr>
      <w:r w:rsidRPr="00E75D69">
        <w:rPr>
          <w:rFonts w:ascii="仿宋_GB2312" w:eastAsia="仿宋_GB2312" w:hAnsi="宋体" w:hint="eastAsia"/>
          <w:sz w:val="32"/>
          <w:szCs w:val="32"/>
        </w:rPr>
        <w:t>（1）期刊</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[序号]主要作者．文献题名[</w:t>
      </w:r>
      <w:r w:rsidRPr="00E75D69">
        <w:rPr>
          <w:rFonts w:ascii="仿宋_GB2312" w:eastAsia="仿宋_GB2312" w:hAnsi="宋体"/>
          <w:sz w:val="32"/>
          <w:szCs w:val="32"/>
        </w:rPr>
        <w:t>J</w:t>
      </w:r>
      <w:r w:rsidRPr="00E75D69">
        <w:rPr>
          <w:rFonts w:ascii="仿宋_GB2312" w:eastAsia="仿宋_GB2312" w:hAnsi="宋体" w:hint="eastAsia"/>
          <w:sz w:val="32"/>
          <w:szCs w:val="32"/>
        </w:rPr>
        <w:t>]．刊名，出版年份，卷号</w:t>
      </w:r>
      <w:r w:rsidRPr="00E75D69">
        <w:rPr>
          <w:rFonts w:ascii="仿宋_GB2312" w:eastAsia="仿宋_GB2312" w:hAnsi="宋体"/>
          <w:sz w:val="32"/>
          <w:szCs w:val="32"/>
        </w:rPr>
        <w:t>(</w:t>
      </w:r>
      <w:r w:rsidRPr="00E75D69">
        <w:rPr>
          <w:rFonts w:ascii="仿宋_GB2312" w:eastAsia="仿宋_GB2312" w:hAnsi="宋体" w:hint="eastAsia"/>
          <w:sz w:val="32"/>
          <w:szCs w:val="32"/>
        </w:rPr>
        <w:t>期号</w:t>
      </w:r>
      <w:r w:rsidRPr="00E75D69">
        <w:rPr>
          <w:rFonts w:ascii="仿宋_GB2312" w:eastAsia="仿宋_GB2312" w:hAnsi="宋体"/>
          <w:sz w:val="32"/>
          <w:szCs w:val="32"/>
        </w:rPr>
        <w:t>)</w:t>
      </w:r>
      <w:r w:rsidRPr="00E75D69">
        <w:rPr>
          <w:rFonts w:ascii="仿宋_GB2312" w:eastAsia="仿宋_GB2312" w:hAnsi="宋体" w:hint="eastAsia"/>
          <w:sz w:val="32"/>
          <w:szCs w:val="32"/>
        </w:rPr>
        <w:t>：起止页码．</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w:t>
      </w:r>
      <w:r w:rsidRPr="00E75D69">
        <w:rPr>
          <w:rFonts w:ascii="仿宋_GB2312" w:eastAsia="仿宋_GB2312" w:hAnsi="宋体"/>
          <w:sz w:val="32"/>
          <w:szCs w:val="32"/>
        </w:rPr>
        <w:t xml:space="preserve">: </w:t>
      </w:r>
      <w:r w:rsidRPr="00E75D69">
        <w:rPr>
          <w:rFonts w:ascii="仿宋_GB2312" w:eastAsia="仿宋_GB2312" w:hAnsi="宋体" w:hint="eastAsia"/>
          <w:sz w:val="32"/>
          <w:szCs w:val="32"/>
        </w:rPr>
        <w:t>[1]袁庆龙，候文义．</w:t>
      </w:r>
      <w:r w:rsidRPr="00E75D69">
        <w:rPr>
          <w:rFonts w:ascii="仿宋_GB2312" w:eastAsia="仿宋_GB2312" w:hAnsi="宋体"/>
          <w:sz w:val="32"/>
          <w:szCs w:val="32"/>
        </w:rPr>
        <w:t xml:space="preserve">Ni-P </w:t>
      </w:r>
      <w:r w:rsidRPr="00E75D69">
        <w:rPr>
          <w:rFonts w:ascii="仿宋_GB2312" w:eastAsia="仿宋_GB2312" w:hAnsi="宋体" w:hint="eastAsia"/>
          <w:sz w:val="32"/>
          <w:szCs w:val="32"/>
        </w:rPr>
        <w:t>合金镀层组织形貌及显微硬度研究[</w:t>
      </w:r>
      <w:r w:rsidRPr="00E75D69">
        <w:rPr>
          <w:rFonts w:ascii="仿宋_GB2312" w:eastAsia="仿宋_GB2312" w:hAnsi="宋体"/>
          <w:sz w:val="32"/>
          <w:szCs w:val="32"/>
        </w:rPr>
        <w:t>J</w:t>
      </w:r>
      <w:r w:rsidRPr="00E75D69">
        <w:rPr>
          <w:rFonts w:ascii="仿宋_GB2312" w:eastAsia="仿宋_GB2312" w:hAnsi="宋体" w:hint="eastAsia"/>
          <w:sz w:val="32"/>
          <w:szCs w:val="32"/>
        </w:rPr>
        <w:t>]．太原理工大学学报，</w:t>
      </w:r>
      <w:r w:rsidRPr="00E75D69">
        <w:rPr>
          <w:rFonts w:ascii="仿宋_GB2312" w:eastAsia="仿宋_GB2312" w:hAnsi="宋体"/>
          <w:sz w:val="32"/>
          <w:szCs w:val="32"/>
        </w:rPr>
        <w:t>2001</w:t>
      </w:r>
      <w:r w:rsidRPr="00E75D69">
        <w:rPr>
          <w:rFonts w:ascii="仿宋_GB2312" w:eastAsia="仿宋_GB2312" w:hAnsi="宋体" w:hint="eastAsia"/>
          <w:sz w:val="32"/>
          <w:szCs w:val="32"/>
        </w:rPr>
        <w:t>，</w:t>
      </w:r>
      <w:r w:rsidRPr="00E75D69">
        <w:rPr>
          <w:rFonts w:ascii="仿宋_GB2312" w:eastAsia="仿宋_GB2312" w:hAnsi="宋体"/>
          <w:sz w:val="32"/>
          <w:szCs w:val="32"/>
        </w:rPr>
        <w:t>32(1)</w:t>
      </w:r>
      <w:r w:rsidRPr="00E75D69">
        <w:rPr>
          <w:rFonts w:ascii="仿宋_GB2312" w:eastAsia="仿宋_GB2312" w:hAnsi="宋体" w:hint="eastAsia"/>
          <w:sz w:val="32"/>
          <w:szCs w:val="32"/>
        </w:rPr>
        <w:t>：</w:t>
      </w:r>
      <w:r w:rsidRPr="00E75D69">
        <w:rPr>
          <w:rFonts w:ascii="仿宋_GB2312" w:eastAsia="仿宋_GB2312" w:hAnsi="宋体"/>
          <w:sz w:val="32"/>
          <w:szCs w:val="32"/>
        </w:rPr>
        <w:t>51-53</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（2）专著</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[序号]著者．书名[M]．出版地：出版者，出版年：起止页码．</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例如：[2]刘国钧，王连成．图书馆史研究[M]．北京：高等教育出版社，</w:t>
      </w:r>
      <w:r w:rsidRPr="00E75D69">
        <w:rPr>
          <w:rFonts w:ascii="仿宋_GB2312" w:eastAsia="仿宋_GB2312" w:hAnsi="宋体"/>
          <w:sz w:val="32"/>
          <w:szCs w:val="32"/>
        </w:rPr>
        <w:t>1979</w:t>
      </w:r>
      <w:r w:rsidRPr="00E75D69">
        <w:rPr>
          <w:rFonts w:ascii="仿宋_GB2312" w:eastAsia="仿宋_GB2312" w:hAnsi="宋体" w:hint="eastAsia"/>
          <w:sz w:val="32"/>
          <w:szCs w:val="32"/>
        </w:rPr>
        <w:t>：</w:t>
      </w:r>
      <w:r w:rsidRPr="00E75D69">
        <w:rPr>
          <w:rFonts w:ascii="仿宋_GB2312" w:eastAsia="仿宋_GB2312" w:hAnsi="宋体"/>
          <w:sz w:val="32"/>
          <w:szCs w:val="32"/>
        </w:rPr>
        <w:t>15-18</w:t>
      </w:r>
      <w:r w:rsidRPr="00E75D69">
        <w:rPr>
          <w:rFonts w:ascii="仿宋_GB2312" w:eastAsia="仿宋_GB2312" w:hAnsi="宋体" w:hint="eastAsia"/>
          <w:sz w:val="32"/>
          <w:szCs w:val="32"/>
        </w:rPr>
        <w:t>，</w:t>
      </w:r>
      <w:r w:rsidRPr="00E75D69">
        <w:rPr>
          <w:rFonts w:ascii="仿宋_GB2312" w:eastAsia="仿宋_GB2312" w:hAnsi="宋体"/>
          <w:sz w:val="32"/>
          <w:szCs w:val="32"/>
        </w:rPr>
        <w:t>31</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（3）论文集</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[序号]著者．文献题名[C]．编者．论文集名．出版地：出版者，出版年：起止页码．</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例如：[3] 孙品一．高校学报编辑工作现代化特征[C]．中国高等学校自然科学学报研究会．科技编辑学论文集</w:t>
      </w:r>
      <w:r w:rsidRPr="00E75D69">
        <w:rPr>
          <w:rFonts w:ascii="仿宋_GB2312" w:eastAsia="仿宋_GB2312" w:hAnsi="宋体"/>
          <w:sz w:val="32"/>
          <w:szCs w:val="32"/>
        </w:rPr>
        <w:t>(2)</w:t>
      </w:r>
      <w:r w:rsidRPr="00E75D69">
        <w:rPr>
          <w:rFonts w:ascii="仿宋_GB2312" w:eastAsia="仿宋_GB2312" w:hAnsi="宋体" w:hint="eastAsia"/>
          <w:sz w:val="32"/>
          <w:szCs w:val="32"/>
        </w:rPr>
        <w:t>．北京：北京师范大学出版社，</w:t>
      </w:r>
      <w:r w:rsidRPr="00E75D69">
        <w:rPr>
          <w:rFonts w:ascii="仿宋_GB2312" w:eastAsia="仿宋_GB2312" w:hAnsi="宋体"/>
          <w:sz w:val="32"/>
          <w:szCs w:val="32"/>
        </w:rPr>
        <w:t>1998</w:t>
      </w:r>
      <w:r w:rsidRPr="00E75D69">
        <w:rPr>
          <w:rFonts w:ascii="仿宋_GB2312" w:eastAsia="仿宋_GB2312" w:hAnsi="宋体" w:hint="eastAsia"/>
          <w:sz w:val="32"/>
          <w:szCs w:val="32"/>
        </w:rPr>
        <w:t>：</w:t>
      </w:r>
      <w:r w:rsidRPr="00E75D69">
        <w:rPr>
          <w:rFonts w:ascii="仿宋_GB2312" w:eastAsia="仿宋_GB2312" w:hAnsi="宋体"/>
          <w:sz w:val="32"/>
          <w:szCs w:val="32"/>
        </w:rPr>
        <w:t>10-22</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（4）学位论文</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[序号]作者．题名[D]．保存地：保存单位，年份．</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如：[4] 张和生．地质力学系统理论[D]．太原：太原理工大学，</w:t>
      </w:r>
      <w:r w:rsidRPr="00E75D69">
        <w:rPr>
          <w:rFonts w:ascii="仿宋_GB2312" w:eastAsia="仿宋_GB2312" w:hAnsi="宋体"/>
          <w:sz w:val="32"/>
          <w:szCs w:val="32"/>
        </w:rPr>
        <w:t>1998</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（5）报告</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 作者．文献题名[R]．报告地：报告会主办单位，年份．</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例如：[5] 冯西桥．核反应堆压力容器的</w:t>
      </w:r>
      <w:r w:rsidRPr="00E75D69">
        <w:rPr>
          <w:rFonts w:ascii="仿宋_GB2312" w:eastAsia="仿宋_GB2312" w:hAnsi="宋体"/>
          <w:sz w:val="32"/>
          <w:szCs w:val="32"/>
        </w:rPr>
        <w:t xml:space="preserve">LBB </w:t>
      </w:r>
      <w:r w:rsidRPr="00E75D69">
        <w:rPr>
          <w:rFonts w:ascii="仿宋_GB2312" w:eastAsia="仿宋_GB2312" w:hAnsi="宋体" w:hint="eastAsia"/>
          <w:sz w:val="32"/>
          <w:szCs w:val="32"/>
        </w:rPr>
        <w:t>分析[R]．北京：清华大学核能技术设计研究院，</w:t>
      </w:r>
      <w:r w:rsidRPr="00E75D69">
        <w:rPr>
          <w:rFonts w:ascii="仿宋_GB2312" w:eastAsia="仿宋_GB2312" w:hAnsi="宋体"/>
          <w:sz w:val="32"/>
          <w:szCs w:val="32"/>
        </w:rPr>
        <w:t>1997</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（6）专利文献</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 专利所有者．专利题名[P]．专利国别：专利号，发布日期．</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例如：[6] 姜锡洲．一种温热外敷药制备方案[P]．中国专利：</w:t>
      </w:r>
      <w:r w:rsidRPr="00E75D69">
        <w:rPr>
          <w:rFonts w:ascii="仿宋_GB2312" w:eastAsia="仿宋_GB2312" w:hAnsi="宋体"/>
          <w:sz w:val="32"/>
          <w:szCs w:val="32"/>
        </w:rPr>
        <w:t>881056078</w:t>
      </w:r>
      <w:r w:rsidRPr="00E75D69">
        <w:rPr>
          <w:rFonts w:ascii="仿宋_GB2312" w:eastAsia="仿宋_GB2312" w:hAnsi="宋体" w:hint="eastAsia"/>
          <w:sz w:val="32"/>
          <w:szCs w:val="32"/>
        </w:rPr>
        <w:t>，</w:t>
      </w:r>
      <w:smartTag w:uri="urn:schemas-microsoft-com:office:smarttags" w:element="chsdate">
        <w:smartTagPr>
          <w:attr w:name="Year" w:val="1983"/>
          <w:attr w:name="Month" w:val="8"/>
          <w:attr w:name="Day" w:val="12"/>
          <w:attr w:name="IsLunarDate" w:val="False"/>
          <w:attr w:name="IsROCDate" w:val="False"/>
        </w:smartTagPr>
        <w:r w:rsidRPr="00E75D69">
          <w:rPr>
            <w:rFonts w:ascii="仿宋_GB2312" w:eastAsia="仿宋_GB2312" w:hAnsi="宋体"/>
            <w:sz w:val="32"/>
            <w:szCs w:val="32"/>
          </w:rPr>
          <w:t>1983-08-12</w:t>
        </w:r>
      </w:smartTag>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lastRenderedPageBreak/>
        <w:t>（7）国际、国家标准</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 标准代号，标准名称[S]．出版地：出版者，出版年．</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 xml:space="preserve">例如：[7] </w:t>
      </w:r>
      <w:r w:rsidRPr="00E75D69">
        <w:rPr>
          <w:rFonts w:ascii="仿宋_GB2312" w:eastAsia="仿宋_GB2312" w:hAnsi="宋体"/>
          <w:sz w:val="32"/>
          <w:szCs w:val="32"/>
        </w:rPr>
        <w:t>GB/T 16159</w:t>
      </w:r>
      <w:r w:rsidRPr="00E75D69">
        <w:rPr>
          <w:rFonts w:ascii="仿宋_GB2312" w:eastAsia="仿宋_GB2312" w:hAnsi="宋体"/>
          <w:sz w:val="32"/>
          <w:szCs w:val="32"/>
        </w:rPr>
        <w:t>—</w:t>
      </w:r>
      <w:r w:rsidRPr="00E75D69">
        <w:rPr>
          <w:rFonts w:ascii="仿宋_GB2312" w:eastAsia="仿宋_GB2312" w:hAnsi="宋体"/>
          <w:sz w:val="32"/>
          <w:szCs w:val="32"/>
        </w:rPr>
        <w:t>1996</w:t>
      </w:r>
      <w:r w:rsidRPr="00E75D69">
        <w:rPr>
          <w:rFonts w:ascii="仿宋_GB2312" w:eastAsia="仿宋_GB2312" w:hAnsi="宋体" w:hint="eastAsia"/>
          <w:sz w:val="32"/>
          <w:szCs w:val="32"/>
        </w:rPr>
        <w:t>，汉语拼音正词法基本规则[S]．北京：中国标准出版社，</w:t>
      </w:r>
      <w:r w:rsidRPr="00E75D69">
        <w:rPr>
          <w:rFonts w:ascii="仿宋_GB2312" w:eastAsia="仿宋_GB2312" w:hAnsi="宋体"/>
          <w:sz w:val="32"/>
          <w:szCs w:val="32"/>
        </w:rPr>
        <w:t>1996</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（8）报纸文章</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 作者．文献题名[N]．报纸名，出版日期</w:t>
      </w:r>
      <w:r w:rsidRPr="00E75D69">
        <w:rPr>
          <w:rFonts w:ascii="仿宋_GB2312" w:eastAsia="仿宋_GB2312" w:hAnsi="宋体"/>
          <w:sz w:val="32"/>
          <w:szCs w:val="32"/>
        </w:rPr>
        <w:t>(</w:t>
      </w:r>
      <w:r w:rsidRPr="00E75D69">
        <w:rPr>
          <w:rFonts w:ascii="仿宋_GB2312" w:eastAsia="仿宋_GB2312" w:hAnsi="宋体" w:hint="eastAsia"/>
          <w:sz w:val="32"/>
          <w:szCs w:val="32"/>
        </w:rPr>
        <w:t>版次</w:t>
      </w:r>
      <w:r w:rsidRPr="00E75D69">
        <w:rPr>
          <w:rFonts w:ascii="仿宋_GB2312" w:eastAsia="仿宋_GB2312" w:hAnsi="宋体"/>
          <w:sz w:val="32"/>
          <w:szCs w:val="32"/>
        </w:rPr>
        <w:t>)</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例如：[8] 谢希德．创造学习的思路[N]．人民日报，</w:t>
      </w:r>
      <w:smartTag w:uri="urn:schemas-microsoft-com:office:smarttags" w:element="chsdate">
        <w:smartTagPr>
          <w:attr w:name="Year" w:val="1998"/>
          <w:attr w:name="Month" w:val="12"/>
          <w:attr w:name="Day" w:val="25"/>
          <w:attr w:name="IsLunarDate" w:val="False"/>
          <w:attr w:name="IsROCDate" w:val="False"/>
        </w:smartTagPr>
        <w:r w:rsidRPr="00E75D69">
          <w:rPr>
            <w:rFonts w:ascii="仿宋_GB2312" w:eastAsia="仿宋_GB2312" w:hAnsi="宋体"/>
            <w:sz w:val="32"/>
            <w:szCs w:val="32"/>
          </w:rPr>
          <w:t>1998-12-25</w:t>
        </w:r>
      </w:smartTag>
      <w:r w:rsidRPr="00E75D69">
        <w:rPr>
          <w:rFonts w:ascii="仿宋_GB2312" w:eastAsia="仿宋_GB2312" w:hAnsi="宋体"/>
          <w:sz w:val="32"/>
          <w:szCs w:val="32"/>
        </w:rPr>
        <w:t>(10)</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（9）电子文献</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sz w:val="32"/>
          <w:szCs w:val="32"/>
        </w:rPr>
        <w:t>[</w:t>
      </w:r>
      <w:r w:rsidRPr="00E75D69">
        <w:rPr>
          <w:rFonts w:ascii="仿宋_GB2312" w:eastAsia="仿宋_GB2312" w:hAnsi="宋体" w:hint="eastAsia"/>
          <w:sz w:val="32"/>
          <w:szCs w:val="32"/>
        </w:rPr>
        <w:t>序号</w:t>
      </w:r>
      <w:r w:rsidRPr="00E75D69">
        <w:rPr>
          <w:rFonts w:ascii="仿宋_GB2312" w:eastAsia="仿宋_GB2312" w:hAnsi="宋体"/>
          <w:sz w:val="32"/>
          <w:szCs w:val="32"/>
        </w:rPr>
        <w:t xml:space="preserve">] </w:t>
      </w:r>
      <w:r w:rsidRPr="00E75D69">
        <w:rPr>
          <w:rFonts w:ascii="仿宋_GB2312" w:eastAsia="仿宋_GB2312" w:hAnsi="宋体" w:hint="eastAsia"/>
          <w:sz w:val="32"/>
          <w:szCs w:val="32"/>
        </w:rPr>
        <w:t>作者．电子文献题名[文献类型</w:t>
      </w:r>
      <w:r w:rsidRPr="00E75D69">
        <w:rPr>
          <w:rFonts w:ascii="仿宋_GB2312" w:eastAsia="仿宋_GB2312" w:hAnsi="宋体"/>
          <w:sz w:val="32"/>
          <w:szCs w:val="32"/>
        </w:rPr>
        <w:t>/</w:t>
      </w:r>
      <w:r w:rsidRPr="00E75D69">
        <w:rPr>
          <w:rFonts w:ascii="仿宋_GB2312" w:eastAsia="仿宋_GB2312" w:hAnsi="宋体" w:hint="eastAsia"/>
          <w:sz w:val="32"/>
          <w:szCs w:val="32"/>
        </w:rPr>
        <w:t>载体类型]．电子文献的出版或可获得地址，发表或更新的期</w:t>
      </w:r>
      <w:r w:rsidRPr="00E75D69">
        <w:rPr>
          <w:rFonts w:ascii="仿宋_GB2312" w:eastAsia="仿宋_GB2312" w:hAnsi="宋体"/>
          <w:sz w:val="32"/>
          <w:szCs w:val="32"/>
        </w:rPr>
        <w:t>/</w:t>
      </w:r>
      <w:r w:rsidRPr="00E75D69">
        <w:rPr>
          <w:rFonts w:ascii="仿宋_GB2312" w:eastAsia="仿宋_GB2312" w:hAnsi="宋体" w:hint="eastAsia"/>
          <w:sz w:val="32"/>
          <w:szCs w:val="32"/>
        </w:rPr>
        <w:t>引用日期</w:t>
      </w:r>
      <w:r w:rsidRPr="00E75D69">
        <w:rPr>
          <w:rFonts w:ascii="仿宋_GB2312" w:eastAsia="仿宋_GB2312" w:hAnsi="宋体"/>
          <w:sz w:val="32"/>
          <w:szCs w:val="32"/>
        </w:rPr>
        <w:t>(</w:t>
      </w:r>
      <w:r w:rsidRPr="00E75D69">
        <w:rPr>
          <w:rFonts w:ascii="仿宋_GB2312" w:eastAsia="仿宋_GB2312" w:hAnsi="宋体" w:hint="eastAsia"/>
          <w:sz w:val="32"/>
          <w:szCs w:val="32"/>
        </w:rPr>
        <w:t>任选</w:t>
      </w:r>
      <w:r w:rsidRPr="00E75D69">
        <w:rPr>
          <w:rFonts w:ascii="仿宋_GB2312" w:eastAsia="仿宋_GB2312" w:hAnsi="宋体"/>
          <w:sz w:val="32"/>
          <w:szCs w:val="32"/>
        </w:rPr>
        <w:t>)</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w:t>
      </w:r>
      <w:r w:rsidRPr="00E75D69">
        <w:rPr>
          <w:rFonts w:ascii="仿宋_GB2312" w:eastAsia="仿宋_GB2312" w:hAnsi="宋体"/>
          <w:sz w:val="32"/>
          <w:szCs w:val="32"/>
        </w:rPr>
        <w:t>[</w:t>
      </w:r>
      <w:r w:rsidRPr="00E75D69">
        <w:rPr>
          <w:rFonts w:ascii="仿宋_GB2312" w:eastAsia="仿宋_GB2312" w:hAnsi="宋体" w:hint="eastAsia"/>
          <w:sz w:val="32"/>
          <w:szCs w:val="32"/>
        </w:rPr>
        <w:t>9</w:t>
      </w:r>
      <w:r w:rsidRPr="00E75D69">
        <w:rPr>
          <w:rFonts w:ascii="仿宋_GB2312" w:eastAsia="仿宋_GB2312" w:hAnsi="宋体"/>
          <w:sz w:val="32"/>
          <w:szCs w:val="32"/>
        </w:rPr>
        <w:t xml:space="preserve">] </w:t>
      </w:r>
      <w:r w:rsidRPr="00E75D69">
        <w:rPr>
          <w:rFonts w:ascii="仿宋_GB2312" w:eastAsia="仿宋_GB2312" w:hAnsi="宋体" w:hint="eastAsia"/>
          <w:sz w:val="32"/>
          <w:szCs w:val="32"/>
        </w:rPr>
        <w:t>王明亮．中国学术期刊标准化数据库系统工程的[</w:t>
      </w:r>
      <w:r w:rsidRPr="00E75D69">
        <w:rPr>
          <w:rFonts w:ascii="仿宋_GB2312" w:eastAsia="仿宋_GB2312" w:hAnsi="宋体"/>
          <w:sz w:val="32"/>
          <w:szCs w:val="32"/>
        </w:rPr>
        <w:t>EB/OL</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170" w:firstLine="544"/>
        <w:jc w:val="left"/>
        <w:rPr>
          <w:rFonts w:ascii="仿宋_GB2312" w:eastAsia="仿宋_GB2312" w:hAnsi="宋体"/>
          <w:sz w:val="32"/>
          <w:szCs w:val="32"/>
        </w:rPr>
      </w:pPr>
      <w:r w:rsidRPr="00E75D69">
        <w:rPr>
          <w:rFonts w:ascii="仿宋_GB2312" w:eastAsia="仿宋_GB2312" w:hAnsi="宋体"/>
          <w:sz w:val="32"/>
          <w:szCs w:val="32"/>
        </w:rPr>
        <w:t>http://www.cajcd.cn/pub/wml.txt/9808 10-2.html</w:t>
      </w:r>
      <w:r w:rsidRPr="00E75D69">
        <w:rPr>
          <w:rFonts w:ascii="仿宋_GB2312" w:eastAsia="仿宋_GB2312" w:hAnsi="宋体" w:hint="eastAsia"/>
          <w:sz w:val="32"/>
          <w:szCs w:val="32"/>
        </w:rPr>
        <w:t>，</w:t>
      </w:r>
      <w:smartTag w:uri="urn:schemas-microsoft-com:office:smarttags" w:element="chsdate">
        <w:smartTagPr>
          <w:attr w:name="Year" w:val="1998"/>
          <w:attr w:name="Month" w:val="8"/>
          <w:attr w:name="Day" w:val="16"/>
          <w:attr w:name="IsLunarDate" w:val="False"/>
          <w:attr w:name="IsROCDate" w:val="False"/>
        </w:smartTagPr>
        <w:r w:rsidRPr="00E75D69">
          <w:rPr>
            <w:rFonts w:ascii="仿宋_GB2312" w:eastAsia="仿宋_GB2312" w:hAnsi="宋体"/>
            <w:sz w:val="32"/>
            <w:szCs w:val="32"/>
          </w:rPr>
          <w:t>1998-08-16</w:t>
        </w:r>
      </w:smartTag>
      <w:r w:rsidRPr="00E75D69">
        <w:rPr>
          <w:rFonts w:ascii="仿宋_GB2312" w:eastAsia="仿宋_GB2312" w:hAnsi="宋体"/>
          <w:sz w:val="32"/>
          <w:szCs w:val="32"/>
        </w:rPr>
        <w:t>/</w:t>
      </w:r>
      <w:smartTag w:uri="urn:schemas-microsoft-com:office:smarttags" w:element="chsdate">
        <w:smartTagPr>
          <w:attr w:name="Year" w:val="1998"/>
          <w:attr w:name="Month" w:val="10"/>
          <w:attr w:name="Day" w:val="4"/>
          <w:attr w:name="IsLunarDate" w:val="False"/>
          <w:attr w:name="IsROCDate" w:val="False"/>
        </w:smartTagPr>
        <w:r w:rsidRPr="00E75D69">
          <w:rPr>
            <w:rFonts w:ascii="仿宋_GB2312" w:eastAsia="仿宋_GB2312" w:hAnsi="宋体"/>
            <w:sz w:val="32"/>
            <w:szCs w:val="32"/>
          </w:rPr>
          <w:t>1998-10-04</w:t>
        </w:r>
      </w:smartTag>
      <w:r w:rsidRPr="00E75D69">
        <w:rPr>
          <w:rFonts w:ascii="仿宋_GB2312" w:eastAsia="仿宋_GB2312" w:hAnsi="宋体" w:hint="eastAsia"/>
          <w:sz w:val="32"/>
          <w:szCs w:val="32"/>
        </w:rPr>
        <w:t>．</w:t>
      </w:r>
    </w:p>
    <w:p w:rsidR="00152A2D" w:rsidRPr="00E75D69" w:rsidRDefault="00152A2D" w:rsidP="00152A2D">
      <w:pPr>
        <w:widowControl/>
        <w:spacing w:line="400" w:lineRule="exact"/>
        <w:ind w:leftChars="150" w:left="315" w:firstLineChars="170" w:firstLine="544"/>
        <w:rPr>
          <w:rFonts w:ascii="仿宋_GB2312" w:eastAsia="仿宋_GB2312" w:hAnsi="宋体"/>
          <w:sz w:val="32"/>
          <w:szCs w:val="32"/>
        </w:rPr>
      </w:pPr>
      <w:r w:rsidRPr="00E75D69">
        <w:rPr>
          <w:rFonts w:ascii="仿宋_GB2312" w:eastAsia="仿宋_GB2312" w:hAnsi="宋体" w:hint="eastAsia"/>
          <w:sz w:val="32"/>
          <w:szCs w:val="32"/>
        </w:rPr>
        <w:t>注：电子文献类型</w:t>
      </w:r>
    </w:p>
    <w:tbl>
      <w:tblPr>
        <w:tblW w:w="0" w:type="auto"/>
        <w:tblInd w:w="288" w:type="dxa"/>
        <w:tblCellMar>
          <w:left w:w="0" w:type="dxa"/>
          <w:right w:w="0" w:type="dxa"/>
        </w:tblCellMar>
        <w:tblLook w:val="0000"/>
      </w:tblPr>
      <w:tblGrid>
        <w:gridCol w:w="2340"/>
        <w:gridCol w:w="1577"/>
        <w:gridCol w:w="1663"/>
        <w:gridCol w:w="1620"/>
      </w:tblGrid>
      <w:tr w:rsidR="00152A2D" w:rsidRPr="00E75D69" w:rsidTr="00A5741C">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电子参考文献类型</w:t>
            </w:r>
          </w:p>
        </w:tc>
        <w:tc>
          <w:tcPr>
            <w:tcW w:w="15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数据库</w:t>
            </w:r>
          </w:p>
        </w:tc>
        <w:tc>
          <w:tcPr>
            <w:tcW w:w="166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计算机程序</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电子公告</w:t>
            </w:r>
          </w:p>
        </w:tc>
      </w:tr>
      <w:tr w:rsidR="00152A2D" w:rsidRPr="00E75D69" w:rsidTr="00A5741C">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电子文献类型标识</w:t>
            </w:r>
          </w:p>
        </w:tc>
        <w:tc>
          <w:tcPr>
            <w:tcW w:w="1577"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DB</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CP</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EB</w:t>
            </w:r>
          </w:p>
        </w:tc>
      </w:tr>
    </w:tbl>
    <w:p w:rsidR="00152A2D" w:rsidRPr="00E75D69" w:rsidRDefault="00152A2D" w:rsidP="00152A2D">
      <w:pPr>
        <w:widowControl/>
        <w:spacing w:line="400" w:lineRule="exact"/>
        <w:ind w:left="315" w:firstLineChars="170" w:firstLine="544"/>
        <w:rPr>
          <w:rFonts w:ascii="仿宋_GB2312" w:eastAsia="仿宋_GB2312" w:hAnsi="宋体"/>
          <w:sz w:val="32"/>
          <w:szCs w:val="32"/>
        </w:rPr>
      </w:pPr>
      <w:r w:rsidRPr="00E75D69">
        <w:rPr>
          <w:rFonts w:ascii="仿宋_GB2312" w:eastAsia="仿宋_GB2312" w:hAnsi="宋体" w:hint="eastAsia"/>
          <w:sz w:val="32"/>
          <w:szCs w:val="32"/>
        </w:rPr>
        <w:t xml:space="preserve">电子载体类型 </w:t>
      </w:r>
    </w:p>
    <w:tbl>
      <w:tblPr>
        <w:tblW w:w="7380" w:type="dxa"/>
        <w:tblInd w:w="288" w:type="dxa"/>
        <w:tblCellMar>
          <w:left w:w="0" w:type="dxa"/>
          <w:right w:w="0" w:type="dxa"/>
        </w:tblCellMar>
        <w:tblLook w:val="0000"/>
      </w:tblPr>
      <w:tblGrid>
        <w:gridCol w:w="2340"/>
        <w:gridCol w:w="1016"/>
        <w:gridCol w:w="1144"/>
        <w:gridCol w:w="1080"/>
        <w:gridCol w:w="1800"/>
      </w:tblGrid>
      <w:tr w:rsidR="00152A2D" w:rsidRPr="00E75D69" w:rsidTr="00A5741C">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电子文献载体类型</w:t>
            </w:r>
          </w:p>
        </w:tc>
        <w:tc>
          <w:tcPr>
            <w:tcW w:w="101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磁带</w:t>
            </w:r>
          </w:p>
        </w:tc>
        <w:tc>
          <w:tcPr>
            <w:tcW w:w="114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磁盘</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光盘</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联机网络</w:t>
            </w:r>
          </w:p>
        </w:tc>
      </w:tr>
      <w:tr w:rsidR="00152A2D" w:rsidRPr="00E75D69" w:rsidTr="00A5741C">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电子载体类型标识</w:t>
            </w:r>
          </w:p>
        </w:tc>
        <w:tc>
          <w:tcPr>
            <w:tcW w:w="1016"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MT</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DK</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CD</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OL</w:t>
            </w:r>
          </w:p>
        </w:tc>
      </w:tr>
    </w:tbl>
    <w:p w:rsidR="00152A2D" w:rsidRPr="00E75D69" w:rsidRDefault="00152A2D" w:rsidP="00152A2D">
      <w:pPr>
        <w:widowControl/>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若在正文中引用参考文献，在引用处最后一个字的右上角，用方括号标明此序号。如，“</w:t>
      </w:r>
      <w:r w:rsidRPr="00E75D69">
        <w:rPr>
          <w:rFonts w:ascii="仿宋_GB2312" w:eastAsia="仿宋_GB2312" w:hAnsi="宋体"/>
          <w:sz w:val="32"/>
          <w:szCs w:val="32"/>
        </w:rPr>
        <w:t>XML</w:t>
      </w:r>
      <w:r w:rsidRPr="00E75D69">
        <w:rPr>
          <w:rFonts w:ascii="仿宋_GB2312" w:eastAsia="仿宋_GB2312" w:hAnsi="宋体" w:hint="eastAsia"/>
          <w:sz w:val="32"/>
          <w:szCs w:val="32"/>
        </w:rPr>
        <w:t>秘钥信息服务规范</w:t>
      </w:r>
      <w:r w:rsidRPr="00E75D69">
        <w:rPr>
          <w:rFonts w:ascii="仿宋_GB2312" w:eastAsia="仿宋_GB2312" w:hAnsi="宋体"/>
          <w:sz w:val="32"/>
          <w:szCs w:val="32"/>
        </w:rPr>
        <w:t>[1]</w:t>
      </w:r>
      <w:r w:rsidRPr="00E75D69">
        <w:rPr>
          <w:rFonts w:ascii="仿宋_GB2312" w:eastAsia="仿宋_GB2312" w:hAnsi="宋体" w:hint="eastAsia"/>
          <w:sz w:val="32"/>
          <w:szCs w:val="32"/>
        </w:rPr>
        <w:t>”</w:t>
      </w:r>
    </w:p>
    <w:p w:rsidR="00152A2D" w:rsidRPr="00E75D69" w:rsidRDefault="00152A2D" w:rsidP="00152A2D">
      <w:pPr>
        <w:tabs>
          <w:tab w:val="num" w:pos="0"/>
        </w:tabs>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8、附录</w:t>
      </w:r>
    </w:p>
    <w:p w:rsidR="00152A2D" w:rsidRPr="00E75D69" w:rsidRDefault="00152A2D" w:rsidP="00152A2D">
      <w:pPr>
        <w:tabs>
          <w:tab w:val="num" w:pos="0"/>
        </w:tabs>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附录包括不宜放在正文中但又直接反映工作成果的资料，如调查问卷、公式推演、编写程序、实验数据等内容。</w:t>
      </w:r>
      <w:r w:rsidRPr="00E75D69">
        <w:rPr>
          <w:rFonts w:ascii="仿宋_GB2312" w:eastAsia="仿宋_GB2312" w:hAnsi="宋体"/>
          <w:sz w:val="32"/>
          <w:szCs w:val="32"/>
        </w:rPr>
        <w:t>附录的篇幅不宜过大</w:t>
      </w:r>
      <w:r w:rsidRPr="00E75D69">
        <w:rPr>
          <w:rFonts w:ascii="仿宋_GB2312" w:eastAsia="仿宋_GB2312" w:hAnsi="宋体" w:hint="eastAsia"/>
          <w:sz w:val="32"/>
          <w:szCs w:val="32"/>
        </w:rPr>
        <w:t>，若附录部分内容较多，可单独装订成册。</w:t>
      </w:r>
    </w:p>
    <w:p w:rsidR="00152A2D" w:rsidRDefault="00152A2D" w:rsidP="00152A2D">
      <w:pPr>
        <w:adjustRightInd w:val="0"/>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二、</w:t>
      </w:r>
      <w:r w:rsidRPr="00AD7C2A">
        <w:rPr>
          <w:rFonts w:ascii="仿宋_GB2312" w:eastAsia="仿宋_GB2312" w:hAnsi="宋体" w:hint="eastAsia"/>
          <w:sz w:val="32"/>
          <w:szCs w:val="32"/>
        </w:rPr>
        <w:t>毕业设计（论文）的参考格式</w:t>
      </w:r>
    </w:p>
    <w:p w:rsidR="00152A2D" w:rsidRPr="00FE2C8E"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lastRenderedPageBreak/>
        <w:t>1、论文采用A4纸打印。页边距：上</w:t>
      </w:r>
      <w:smartTag w:uri="urn:schemas-microsoft-com:office:smarttags" w:element="chmetcnv">
        <w:smartTagPr>
          <w:attr w:name="TCSC" w:val="0"/>
          <w:attr w:name="NumberType" w:val="1"/>
          <w:attr w:name="Negative" w:val="False"/>
          <w:attr w:name="HasSpace" w:val="False"/>
          <w:attr w:name="SourceValue" w:val="3"/>
          <w:attr w:name="UnitName" w:val="厘米"/>
        </w:smartTagPr>
        <w:r w:rsidRPr="00FE2C8E">
          <w:rPr>
            <w:rFonts w:ascii="仿宋_GB2312" w:eastAsia="仿宋_GB2312" w:hAnsi="宋体" w:hint="eastAsia"/>
            <w:sz w:val="32"/>
            <w:szCs w:val="32"/>
          </w:rPr>
          <w:t>3厘米</w:t>
        </w:r>
      </w:smartTag>
      <w:r w:rsidRPr="00FE2C8E">
        <w:rPr>
          <w:rFonts w:ascii="仿宋_GB2312" w:eastAsia="仿宋_GB2312" w:hAnsi="宋体" w:hint="eastAsia"/>
          <w:sz w:val="32"/>
          <w:szCs w:val="32"/>
        </w:rPr>
        <w:t>，下</w:t>
      </w:r>
      <w:smartTag w:uri="urn:schemas-microsoft-com:office:smarttags" w:element="chmetcnv">
        <w:smartTagPr>
          <w:attr w:name="TCSC" w:val="0"/>
          <w:attr w:name="NumberType" w:val="1"/>
          <w:attr w:name="Negative" w:val="False"/>
          <w:attr w:name="HasSpace" w:val="False"/>
          <w:attr w:name="SourceValue" w:val="2"/>
          <w:attr w:name="UnitName" w:val="厘米"/>
        </w:smartTagPr>
        <w:r w:rsidRPr="00FE2C8E">
          <w:rPr>
            <w:rFonts w:ascii="仿宋_GB2312" w:eastAsia="仿宋_GB2312" w:hAnsi="宋体" w:hint="eastAsia"/>
            <w:sz w:val="32"/>
            <w:szCs w:val="32"/>
          </w:rPr>
          <w:t>2厘米</w:t>
        </w:r>
      </w:smartTag>
      <w:r w:rsidRPr="00FE2C8E">
        <w:rPr>
          <w:rFonts w:ascii="仿宋_GB2312" w:eastAsia="仿宋_GB2312" w:hAnsi="宋体" w:hint="eastAsia"/>
          <w:sz w:val="32"/>
          <w:szCs w:val="32"/>
        </w:rPr>
        <w:t>，左</w:t>
      </w:r>
      <w:smartTag w:uri="urn:schemas-microsoft-com:office:smarttags" w:element="chmetcnv">
        <w:smartTagPr>
          <w:attr w:name="TCSC" w:val="0"/>
          <w:attr w:name="NumberType" w:val="1"/>
          <w:attr w:name="Negative" w:val="False"/>
          <w:attr w:name="HasSpace" w:val="False"/>
          <w:attr w:name="SourceValue" w:val="3"/>
          <w:attr w:name="UnitName" w:val="厘米"/>
        </w:smartTagPr>
        <w:r w:rsidRPr="00FE2C8E">
          <w:rPr>
            <w:rFonts w:ascii="仿宋_GB2312" w:eastAsia="仿宋_GB2312" w:hAnsi="宋体" w:hint="eastAsia"/>
            <w:sz w:val="32"/>
            <w:szCs w:val="32"/>
          </w:rPr>
          <w:t>3厘米</w:t>
        </w:r>
      </w:smartTag>
      <w:r w:rsidRPr="00FE2C8E">
        <w:rPr>
          <w:rFonts w:ascii="仿宋_GB2312" w:eastAsia="仿宋_GB2312" w:hAnsi="宋体" w:hint="eastAsia"/>
          <w:sz w:val="32"/>
          <w:szCs w:val="32"/>
        </w:rPr>
        <w:t>，右</w:t>
      </w:r>
      <w:smartTag w:uri="urn:schemas-microsoft-com:office:smarttags" w:element="chmetcnv">
        <w:smartTagPr>
          <w:attr w:name="TCSC" w:val="0"/>
          <w:attr w:name="NumberType" w:val="1"/>
          <w:attr w:name="Negative" w:val="False"/>
          <w:attr w:name="HasSpace" w:val="False"/>
          <w:attr w:name="SourceValue" w:val="2"/>
          <w:attr w:name="UnitName" w:val="厘米"/>
        </w:smartTagPr>
        <w:r w:rsidRPr="00FE2C8E">
          <w:rPr>
            <w:rFonts w:ascii="仿宋_GB2312" w:eastAsia="仿宋_GB2312" w:hAnsi="宋体" w:hint="eastAsia"/>
            <w:sz w:val="32"/>
            <w:szCs w:val="32"/>
          </w:rPr>
          <w:t>2厘米</w:t>
        </w:r>
      </w:smartTag>
      <w:r w:rsidRPr="00FE2C8E">
        <w:rPr>
          <w:rFonts w:ascii="仿宋_GB2312" w:eastAsia="仿宋_GB2312" w:hAnsi="宋体" w:hint="eastAsia"/>
          <w:sz w:val="32"/>
          <w:szCs w:val="32"/>
        </w:rPr>
        <w:t>；装订线</w:t>
      </w:r>
      <w:smartTag w:uri="urn:schemas-microsoft-com:office:smarttags" w:element="chmetcnv">
        <w:smartTagPr>
          <w:attr w:name="TCSC" w:val="0"/>
          <w:attr w:name="NumberType" w:val="1"/>
          <w:attr w:name="Negative" w:val="False"/>
          <w:attr w:name="HasSpace" w:val="False"/>
          <w:attr w:name="SourceValue" w:val="1"/>
          <w:attr w:name="UnitName" w:val="厘米"/>
        </w:smartTagPr>
        <w:r w:rsidRPr="00FE2C8E">
          <w:rPr>
            <w:rFonts w:ascii="仿宋_GB2312" w:eastAsia="仿宋_GB2312" w:hAnsi="宋体" w:hint="eastAsia"/>
            <w:sz w:val="32"/>
            <w:szCs w:val="32"/>
          </w:rPr>
          <w:t>1厘米</w:t>
        </w:r>
      </w:smartTag>
      <w:r w:rsidRPr="00FE2C8E">
        <w:rPr>
          <w:rFonts w:ascii="仿宋_GB2312" w:eastAsia="仿宋_GB2312" w:hAnsi="宋体" w:hint="eastAsia"/>
          <w:sz w:val="32"/>
          <w:szCs w:val="32"/>
        </w:rPr>
        <w:t>；页眉距边界</w:t>
      </w:r>
      <w:smartTag w:uri="urn:schemas-microsoft-com:office:smarttags" w:element="chmetcnv">
        <w:smartTagPr>
          <w:attr w:name="TCSC" w:val="0"/>
          <w:attr w:name="NumberType" w:val="1"/>
          <w:attr w:name="Negative" w:val="False"/>
          <w:attr w:name="HasSpace" w:val="False"/>
          <w:attr w:name="SourceValue" w:val="2"/>
          <w:attr w:name="UnitName" w:val="厘米"/>
        </w:smartTagPr>
        <w:r w:rsidRPr="00FE2C8E">
          <w:rPr>
            <w:rFonts w:ascii="仿宋_GB2312" w:eastAsia="仿宋_GB2312" w:hAnsi="宋体" w:hint="eastAsia"/>
            <w:sz w:val="32"/>
            <w:szCs w:val="32"/>
          </w:rPr>
          <w:t>2厘米</w:t>
        </w:r>
      </w:smartTag>
      <w:r w:rsidRPr="00FE2C8E">
        <w:rPr>
          <w:rFonts w:ascii="仿宋_GB2312" w:eastAsia="仿宋_GB2312" w:hAnsi="宋体" w:hint="eastAsia"/>
          <w:sz w:val="32"/>
          <w:szCs w:val="32"/>
        </w:rPr>
        <w:t>，页脚距边界</w:t>
      </w:r>
      <w:smartTag w:uri="urn:schemas-microsoft-com:office:smarttags" w:element="chmetcnv">
        <w:smartTagPr>
          <w:attr w:name="TCSC" w:val="0"/>
          <w:attr w:name="NumberType" w:val="1"/>
          <w:attr w:name="Negative" w:val="False"/>
          <w:attr w:name="HasSpace" w:val="False"/>
          <w:attr w:name="SourceValue" w:val="1"/>
          <w:attr w:name="UnitName" w:val="厘米"/>
        </w:smartTagPr>
        <w:r w:rsidRPr="00FE2C8E">
          <w:rPr>
            <w:rFonts w:ascii="仿宋_GB2312" w:eastAsia="仿宋_GB2312" w:hAnsi="宋体" w:hint="eastAsia"/>
            <w:sz w:val="32"/>
            <w:szCs w:val="32"/>
          </w:rPr>
          <w:t>1厘米</w:t>
        </w:r>
      </w:smartTag>
      <w:r w:rsidRPr="00FE2C8E">
        <w:rPr>
          <w:rFonts w:ascii="仿宋_GB2312" w:eastAsia="仿宋_GB2312" w:hAnsi="宋体" w:hint="eastAsia"/>
          <w:sz w:val="32"/>
          <w:szCs w:val="32"/>
        </w:rPr>
        <w:t xml:space="preserve">。全文除封面、封底无页眉外，均采用页眉“杭州电子科技大学本科毕业论文”或“杭州电子科技大学本科毕业设计”，宋体五号字，居中。 </w:t>
      </w:r>
    </w:p>
    <w:p w:rsidR="00152A2D" w:rsidRPr="00FE2C8E"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2、封面、封底、中文摘要、ABSTRACT、目录无需页码，论文其余部分均采用阿拉伯数字页码，</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五号字，居中。</w:t>
      </w:r>
    </w:p>
    <w:p w:rsidR="00152A2D" w:rsidRPr="00FE2C8E"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FE2C8E">
        <w:rPr>
          <w:rFonts w:ascii="仿宋_GB2312" w:eastAsia="仿宋_GB2312" w:hAnsi="宋体" w:hint="eastAsia"/>
          <w:sz w:val="32"/>
          <w:szCs w:val="32"/>
        </w:rPr>
        <w:t>3、“摘要”、“目录”、 “致谢”、“参考文献”，“附录”等为黑体三号字，“ABSTRACT”为</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加黑三号字，均居中，单倍行距，段前2行，段后2行。</w:t>
      </w:r>
    </w:p>
    <w:p w:rsidR="00152A2D" w:rsidRPr="00FE2C8E"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4、封面由学校统一制作，分为毕业设计和毕业论文两类，填写的内容均为楷体小三号字。</w:t>
      </w:r>
    </w:p>
    <w:p w:rsidR="00152A2D" w:rsidRPr="00FE2C8E"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5、中文摘要内容为宋体小四号字，摘要内容后下空一行打印“关键词”为黑体小四号字，其后关键词为宋体小四号字；英文摘要内容为</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小四号字，英文摘要内容后下空一行打印“Keywords”为</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加黑小四号字，其后关键词为小写</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小四号字。行距均为</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FE2C8E">
          <w:rPr>
            <w:rFonts w:ascii="仿宋_GB2312" w:eastAsia="仿宋_GB2312" w:hAnsi="宋体" w:hint="eastAsia"/>
            <w:sz w:val="32"/>
            <w:szCs w:val="32"/>
          </w:rPr>
          <w:t>20磅</w:t>
        </w:r>
      </w:smartTag>
      <w:r w:rsidRPr="00FE2C8E">
        <w:rPr>
          <w:rFonts w:ascii="仿宋_GB2312" w:eastAsia="仿宋_GB2312" w:hAnsi="宋体" w:hint="eastAsia"/>
          <w:sz w:val="32"/>
          <w:szCs w:val="32"/>
        </w:rPr>
        <w:t>，每一关键词之间用分号分开，最后一个关键词后不打标点符号。</w:t>
      </w:r>
    </w:p>
    <w:p w:rsidR="00152A2D" w:rsidRPr="00FE2C8E" w:rsidRDefault="00152A2D" w:rsidP="00152A2D">
      <w:pPr>
        <w:adjustRightInd w:val="0"/>
        <w:snapToGrid w:val="0"/>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6、目录内容中文为宋体小四号字，英文为</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小四号字，依次排列各章节、致谢、参考文献、附录等。目录内容至少列出第一和第二级标题，每一级标题后应标明起始页码。目录可使用word系统自带的“插入目录功能”自动生成</w:t>
      </w:r>
    </w:p>
    <w:p w:rsidR="00152A2D" w:rsidRPr="00FE2C8E"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FE2C8E">
        <w:rPr>
          <w:rFonts w:ascii="仿宋_GB2312" w:eastAsia="仿宋_GB2312" w:hAnsi="宋体" w:hint="eastAsia"/>
          <w:sz w:val="32"/>
          <w:szCs w:val="32"/>
        </w:rPr>
        <w:t>7、正文第一级标题为黑体三号字，居中，单倍行距，段前2行，段后2行。第二级标题为黑体四号字，第三级标题为黑体小四号字，若采用第一种序次（一、（一）、</w:t>
      </w:r>
      <w:r w:rsidRPr="00FE2C8E">
        <w:rPr>
          <w:rFonts w:ascii="仿宋_GB2312" w:eastAsia="仿宋_GB2312" w:hAnsi="宋体"/>
          <w:sz w:val="32"/>
          <w:szCs w:val="32"/>
        </w:rPr>
        <w:t>1</w:t>
      </w:r>
      <w:r w:rsidRPr="00FE2C8E">
        <w:rPr>
          <w:rFonts w:ascii="仿宋_GB2312" w:eastAsia="仿宋_GB2312" w:hAnsi="宋体"/>
          <w:sz w:val="32"/>
          <w:szCs w:val="32"/>
        </w:rPr>
        <w:t>……</w:t>
      </w:r>
      <w:r w:rsidRPr="00FE2C8E">
        <w:rPr>
          <w:rFonts w:ascii="仿宋_GB2312" w:eastAsia="仿宋_GB2312" w:hAnsi="宋体" w:hint="eastAsia"/>
          <w:sz w:val="32"/>
          <w:szCs w:val="32"/>
        </w:rPr>
        <w:t>）为靠左空两格，采用第二种序次（</w:t>
      </w:r>
      <w:r w:rsidRPr="00FE2C8E">
        <w:rPr>
          <w:rFonts w:ascii="仿宋_GB2312" w:eastAsia="仿宋_GB2312" w:hAnsi="宋体"/>
          <w:sz w:val="32"/>
          <w:szCs w:val="32"/>
        </w:rPr>
        <w:t>1.、1.1、</w:t>
      </w:r>
      <w:smartTag w:uri="urn:schemas-microsoft-com:office:smarttags" w:element="chsdate">
        <w:smartTagPr>
          <w:attr w:name="IsROCDate" w:val="False"/>
          <w:attr w:name="IsLunarDate" w:val="False"/>
          <w:attr w:name="Day" w:val="30"/>
          <w:attr w:name="Month" w:val="12"/>
          <w:attr w:name="Year" w:val="1899"/>
        </w:smartTagPr>
        <w:r w:rsidRPr="00FE2C8E">
          <w:rPr>
            <w:rFonts w:ascii="仿宋_GB2312" w:eastAsia="仿宋_GB2312" w:hAnsi="宋体"/>
            <w:sz w:val="32"/>
            <w:szCs w:val="32"/>
          </w:rPr>
          <w:t>1.1.1</w:t>
        </w:r>
      </w:smartTag>
      <w:r w:rsidRPr="00FE2C8E">
        <w:rPr>
          <w:rFonts w:ascii="仿宋_GB2312" w:eastAsia="仿宋_GB2312" w:hAnsi="宋体"/>
          <w:sz w:val="32"/>
          <w:szCs w:val="32"/>
        </w:rPr>
        <w:t>……</w:t>
      </w:r>
      <w:r w:rsidRPr="00FE2C8E">
        <w:rPr>
          <w:rFonts w:ascii="仿宋_GB2312" w:eastAsia="仿宋_GB2312" w:hAnsi="宋体" w:hint="eastAsia"/>
          <w:sz w:val="32"/>
          <w:szCs w:val="32"/>
        </w:rPr>
        <w:t>）为靠左顶格。</w:t>
      </w:r>
    </w:p>
    <w:p w:rsidR="00152A2D" w:rsidRPr="00FE2C8E" w:rsidRDefault="00152A2D" w:rsidP="00152A2D">
      <w:pPr>
        <w:adjustRightInd w:val="0"/>
        <w:snapToGrid w:val="0"/>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正文内容中文为宋体小四号字，英文为</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小四号字，行距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FE2C8E">
          <w:rPr>
            <w:rFonts w:ascii="仿宋_GB2312" w:eastAsia="仿宋_GB2312" w:hAnsi="宋体" w:hint="eastAsia"/>
            <w:sz w:val="32"/>
            <w:szCs w:val="32"/>
          </w:rPr>
          <w:t>20磅</w:t>
        </w:r>
      </w:smartTag>
      <w:r w:rsidRPr="00FE2C8E">
        <w:rPr>
          <w:rFonts w:ascii="仿宋_GB2312" w:eastAsia="仿宋_GB2312" w:hAnsi="宋体" w:hint="eastAsia"/>
          <w:sz w:val="32"/>
          <w:szCs w:val="32"/>
        </w:rPr>
        <w:t>，标准字符间距。每一章内容均另起一页。</w:t>
      </w:r>
    </w:p>
    <w:p w:rsidR="00152A2D" w:rsidRPr="00FE2C8E" w:rsidRDefault="00152A2D" w:rsidP="00152A2D">
      <w:pPr>
        <w:adjustRightInd w:val="0"/>
        <w:snapToGrid w:val="0"/>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8、图应有图名、图号，均为宋体五号字，居中，列在图的下方。</w:t>
      </w:r>
    </w:p>
    <w:p w:rsidR="00152A2D" w:rsidRPr="00FE2C8E"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9、表格应有表名、表号，均为宋体五号字，居中，列在表的上方。</w:t>
      </w:r>
    </w:p>
    <w:p w:rsidR="00152A2D" w:rsidRPr="00FE2C8E"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lastRenderedPageBreak/>
        <w:t xml:space="preserve">10、公式书写应另起一行，公式内容居中，公式后应注明序号，均为宋体五号字。 </w:t>
      </w:r>
    </w:p>
    <w:p w:rsidR="00152A2D" w:rsidRPr="00AD7C2A"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11、参考文献的内容中文为宋体小四号字，英文为</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小四号字居左顶格打印，行距均为</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FE2C8E">
          <w:rPr>
            <w:rFonts w:ascii="仿宋_GB2312" w:eastAsia="仿宋_GB2312" w:hAnsi="宋体" w:hint="eastAsia"/>
            <w:sz w:val="32"/>
            <w:szCs w:val="32"/>
          </w:rPr>
          <w:t>20磅</w:t>
        </w:r>
      </w:smartTag>
      <w:r w:rsidRPr="00FE2C8E">
        <w:rPr>
          <w:rFonts w:ascii="仿宋_GB2312" w:eastAsia="仿宋_GB2312" w:hAnsi="宋体" w:hint="eastAsia"/>
          <w:sz w:val="32"/>
          <w:szCs w:val="32"/>
        </w:rPr>
        <w:t>。</w:t>
      </w:r>
    </w:p>
    <w:p w:rsidR="0017062F" w:rsidRPr="00152A2D" w:rsidRDefault="0017062F">
      <w:bookmarkStart w:id="0" w:name="_GoBack"/>
      <w:bookmarkEnd w:id="0"/>
    </w:p>
    <w:sectPr w:rsidR="0017062F" w:rsidRPr="00152A2D" w:rsidSect="00AD7C2A">
      <w:footerReference w:type="even" r:id="rId6"/>
      <w:footerReference w:type="default" r:id="rId7"/>
      <w:pgSz w:w="11906" w:h="16838"/>
      <w:pgMar w:top="1814" w:right="1531" w:bottom="1814" w:left="1531"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A23" w:rsidRDefault="00956A23" w:rsidP="00152A2D">
      <w:r>
        <w:separator/>
      </w:r>
    </w:p>
  </w:endnote>
  <w:endnote w:type="continuationSeparator" w:id="1">
    <w:p w:rsidR="00956A23" w:rsidRDefault="00956A23" w:rsidP="00152A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498" w:rsidRDefault="00F54FE2" w:rsidP="00B4167B">
    <w:pPr>
      <w:pStyle w:val="a4"/>
      <w:framePr w:wrap="around" w:vAnchor="text" w:hAnchor="margin" w:xAlign="center" w:y="1"/>
      <w:rPr>
        <w:rStyle w:val="a5"/>
      </w:rPr>
    </w:pPr>
    <w:r>
      <w:rPr>
        <w:rStyle w:val="a5"/>
      </w:rPr>
      <w:fldChar w:fldCharType="begin"/>
    </w:r>
    <w:r w:rsidR="00896871">
      <w:rPr>
        <w:rStyle w:val="a5"/>
      </w:rPr>
      <w:instrText xml:space="preserve">PAGE  </w:instrText>
    </w:r>
    <w:r>
      <w:rPr>
        <w:rStyle w:val="a5"/>
      </w:rPr>
      <w:fldChar w:fldCharType="separate"/>
    </w:r>
    <w:r w:rsidR="00896871">
      <w:rPr>
        <w:rStyle w:val="a5"/>
        <w:noProof/>
      </w:rPr>
      <w:t>25</w:t>
    </w:r>
    <w:r>
      <w:rPr>
        <w:rStyle w:val="a5"/>
      </w:rPr>
      <w:fldChar w:fldCharType="end"/>
    </w:r>
  </w:p>
  <w:p w:rsidR="00587498" w:rsidRDefault="00956A2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498" w:rsidRDefault="00F54FE2" w:rsidP="00B4167B">
    <w:pPr>
      <w:pStyle w:val="a4"/>
      <w:framePr w:wrap="around" w:vAnchor="text" w:hAnchor="margin" w:xAlign="center" w:y="1"/>
      <w:rPr>
        <w:rStyle w:val="a5"/>
      </w:rPr>
    </w:pPr>
    <w:r>
      <w:rPr>
        <w:rStyle w:val="a5"/>
      </w:rPr>
      <w:fldChar w:fldCharType="begin"/>
    </w:r>
    <w:r w:rsidR="00896871">
      <w:rPr>
        <w:rStyle w:val="a5"/>
      </w:rPr>
      <w:instrText xml:space="preserve">PAGE  </w:instrText>
    </w:r>
    <w:r>
      <w:rPr>
        <w:rStyle w:val="a5"/>
      </w:rPr>
      <w:fldChar w:fldCharType="separate"/>
    </w:r>
    <w:r w:rsidR="005D3879">
      <w:rPr>
        <w:rStyle w:val="a5"/>
        <w:noProof/>
      </w:rPr>
      <w:t>8</w:t>
    </w:r>
    <w:r>
      <w:rPr>
        <w:rStyle w:val="a5"/>
      </w:rPr>
      <w:fldChar w:fldCharType="end"/>
    </w:r>
  </w:p>
  <w:p w:rsidR="00587498" w:rsidRDefault="00956A2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A23" w:rsidRDefault="00956A23" w:rsidP="00152A2D">
      <w:r>
        <w:separator/>
      </w:r>
    </w:p>
  </w:footnote>
  <w:footnote w:type="continuationSeparator" w:id="1">
    <w:p w:rsidR="00956A23" w:rsidRDefault="00956A23" w:rsidP="00152A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12D7"/>
    <w:rsid w:val="00152A2D"/>
    <w:rsid w:val="0017062F"/>
    <w:rsid w:val="005D3879"/>
    <w:rsid w:val="007712D7"/>
    <w:rsid w:val="00896871"/>
    <w:rsid w:val="00956A23"/>
    <w:rsid w:val="00F54F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A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2A2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52A2D"/>
    <w:rPr>
      <w:sz w:val="18"/>
      <w:szCs w:val="18"/>
    </w:rPr>
  </w:style>
  <w:style w:type="paragraph" w:styleId="a4">
    <w:name w:val="footer"/>
    <w:basedOn w:val="a"/>
    <w:link w:val="Char0"/>
    <w:unhideWhenUsed/>
    <w:rsid w:val="00152A2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52A2D"/>
    <w:rPr>
      <w:sz w:val="18"/>
      <w:szCs w:val="18"/>
    </w:rPr>
  </w:style>
  <w:style w:type="paragraph" w:customStyle="1" w:styleId="CharCharChar">
    <w:name w:val="正文（首行缩进两字） Char Char Char"/>
    <w:aliases w:val="正文（首行缩进两字） Char Char,正文（首行缩进两字） Char,正文（首行缩进两字） Char Char Char Char Char,正文（首行缩进两字） Char Char Char Char,正文（首行缩进两字） Char Char Char Char Char Char Char Char"/>
    <w:basedOn w:val="a"/>
    <w:next w:val="3"/>
    <w:rsid w:val="00152A2D"/>
    <w:pPr>
      <w:tabs>
        <w:tab w:val="num" w:pos="0"/>
      </w:tabs>
      <w:adjustRightInd w:val="0"/>
      <w:snapToGrid w:val="0"/>
      <w:spacing w:line="360" w:lineRule="exact"/>
      <w:ind w:firstLineChars="200" w:firstLine="420"/>
    </w:pPr>
    <w:rPr>
      <w:color w:val="FF0000"/>
    </w:rPr>
  </w:style>
  <w:style w:type="paragraph" w:styleId="3">
    <w:name w:val="Body Text Indent 3"/>
    <w:basedOn w:val="a"/>
    <w:link w:val="3Char"/>
    <w:rsid w:val="00152A2D"/>
    <w:pPr>
      <w:spacing w:after="120"/>
      <w:ind w:leftChars="200" w:left="420"/>
    </w:pPr>
    <w:rPr>
      <w:sz w:val="16"/>
      <w:szCs w:val="16"/>
    </w:rPr>
  </w:style>
  <w:style w:type="character" w:customStyle="1" w:styleId="3Char">
    <w:name w:val="正文文本缩进 3 Char"/>
    <w:basedOn w:val="a0"/>
    <w:link w:val="3"/>
    <w:rsid w:val="00152A2D"/>
    <w:rPr>
      <w:rFonts w:ascii="Times New Roman" w:eastAsia="宋体" w:hAnsi="Times New Roman" w:cs="Times New Roman"/>
      <w:sz w:val="16"/>
      <w:szCs w:val="16"/>
    </w:rPr>
  </w:style>
  <w:style w:type="character" w:styleId="a5">
    <w:name w:val="page number"/>
    <w:basedOn w:val="a0"/>
    <w:rsid w:val="00152A2D"/>
  </w:style>
  <w:style w:type="paragraph" w:styleId="2">
    <w:name w:val="Body Text Indent 2"/>
    <w:basedOn w:val="a"/>
    <w:link w:val="2Char"/>
    <w:rsid w:val="00152A2D"/>
    <w:pPr>
      <w:spacing w:after="120" w:line="480" w:lineRule="auto"/>
      <w:ind w:leftChars="200" w:left="420"/>
    </w:pPr>
  </w:style>
  <w:style w:type="character" w:customStyle="1" w:styleId="2Char">
    <w:name w:val="正文文本缩进 2 Char"/>
    <w:basedOn w:val="a0"/>
    <w:link w:val="2"/>
    <w:rsid w:val="00152A2D"/>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A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2A2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52A2D"/>
    <w:rPr>
      <w:sz w:val="18"/>
      <w:szCs w:val="18"/>
    </w:rPr>
  </w:style>
  <w:style w:type="paragraph" w:styleId="a4">
    <w:name w:val="footer"/>
    <w:basedOn w:val="a"/>
    <w:link w:val="Char0"/>
    <w:unhideWhenUsed/>
    <w:rsid w:val="00152A2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52A2D"/>
    <w:rPr>
      <w:sz w:val="18"/>
      <w:szCs w:val="18"/>
    </w:rPr>
  </w:style>
  <w:style w:type="paragraph" w:customStyle="1" w:styleId="CharCharChar">
    <w:name w:val="正文（首行缩进两字） Char Char Char"/>
    <w:aliases w:val="正文（首行缩进两字） Char Char,正文（首行缩进两字） Char,正文（首行缩进两字） Char Char Char Char Char,正文（首行缩进两字） Char Char Char Char,正文（首行缩进两字） Char Char Char Char Char Char Char Char"/>
    <w:basedOn w:val="a"/>
    <w:next w:val="3"/>
    <w:rsid w:val="00152A2D"/>
    <w:pPr>
      <w:tabs>
        <w:tab w:val="num" w:pos="0"/>
      </w:tabs>
      <w:adjustRightInd w:val="0"/>
      <w:snapToGrid w:val="0"/>
      <w:spacing w:line="360" w:lineRule="exact"/>
      <w:ind w:firstLineChars="200" w:firstLine="420"/>
    </w:pPr>
    <w:rPr>
      <w:color w:val="FF0000"/>
    </w:rPr>
  </w:style>
  <w:style w:type="paragraph" w:styleId="3">
    <w:name w:val="Body Text Indent 3"/>
    <w:basedOn w:val="a"/>
    <w:link w:val="3Char"/>
    <w:rsid w:val="00152A2D"/>
    <w:pPr>
      <w:spacing w:after="120"/>
      <w:ind w:leftChars="200" w:left="420"/>
    </w:pPr>
    <w:rPr>
      <w:sz w:val="16"/>
      <w:szCs w:val="16"/>
    </w:rPr>
  </w:style>
  <w:style w:type="character" w:customStyle="1" w:styleId="3Char">
    <w:name w:val="正文文本缩进 3 Char"/>
    <w:basedOn w:val="a0"/>
    <w:link w:val="3"/>
    <w:rsid w:val="00152A2D"/>
    <w:rPr>
      <w:rFonts w:ascii="Times New Roman" w:eastAsia="宋体" w:hAnsi="Times New Roman" w:cs="Times New Roman"/>
      <w:sz w:val="16"/>
      <w:szCs w:val="16"/>
    </w:rPr>
  </w:style>
  <w:style w:type="character" w:styleId="a5">
    <w:name w:val="page number"/>
    <w:basedOn w:val="a0"/>
    <w:rsid w:val="00152A2D"/>
  </w:style>
  <w:style w:type="paragraph" w:styleId="2">
    <w:name w:val="Body Text Indent 2"/>
    <w:basedOn w:val="a"/>
    <w:link w:val="2Char"/>
    <w:rsid w:val="00152A2D"/>
    <w:pPr>
      <w:spacing w:after="120" w:line="480" w:lineRule="auto"/>
      <w:ind w:leftChars="200" w:left="420"/>
    </w:pPr>
  </w:style>
  <w:style w:type="character" w:customStyle="1" w:styleId="2Char">
    <w:name w:val="正文文本缩进 2 Char"/>
    <w:basedOn w:val="a0"/>
    <w:link w:val="2"/>
    <w:rsid w:val="00152A2D"/>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cxj</dc:creator>
  <cp:keywords/>
  <dc:description/>
  <cp:lastModifiedBy>china</cp:lastModifiedBy>
  <cp:revision>3</cp:revision>
  <dcterms:created xsi:type="dcterms:W3CDTF">2018-12-10T02:09:00Z</dcterms:created>
  <dcterms:modified xsi:type="dcterms:W3CDTF">2018-12-11T01:30:00Z</dcterms:modified>
</cp:coreProperties>
</file>