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CB2B" w14:textId="29C4FE4D" w:rsidR="003134F0" w:rsidRPr="00D00B0D" w:rsidRDefault="00D00B0D">
      <w:pPr>
        <w:rPr>
          <w:lang w:val="en-US"/>
        </w:rPr>
      </w:pPr>
      <w:r>
        <w:rPr>
          <w:lang w:val="en-US"/>
        </w:rPr>
        <w:t>Word3</w:t>
      </w:r>
    </w:p>
    <w:sectPr w:rsidR="003134F0" w:rsidRPr="00D00B0D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0D"/>
    <w:rsid w:val="003134F0"/>
    <w:rsid w:val="00D0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E8AE"/>
  <w15:chartTrackingRefBased/>
  <w15:docId w15:val="{5523CCFC-5315-4A64-B973-5F7390EC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Gjikola</dc:creator>
  <cp:keywords/>
  <dc:description/>
  <cp:lastModifiedBy>Kelvin Gjikola</cp:lastModifiedBy>
  <cp:revision>1</cp:revision>
  <dcterms:created xsi:type="dcterms:W3CDTF">2023-08-25T13:15:00Z</dcterms:created>
  <dcterms:modified xsi:type="dcterms:W3CDTF">2023-08-25T13:16:00Z</dcterms:modified>
</cp:coreProperties>
</file>