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93E02" w14:textId="77777777" w:rsidR="001E6363" w:rsidRPr="004F7CC7" w:rsidRDefault="001E6363" w:rsidP="00262B6D">
      <w:pPr>
        <w:jc w:val="center"/>
        <w:rPr>
          <w:rFonts w:ascii="Sylfaen" w:hAnsi="Sylfaen"/>
        </w:rPr>
      </w:pPr>
      <w:r w:rsidRPr="004F7CC7">
        <w:rPr>
          <w:rFonts w:ascii="Sylfaen" w:hAnsi="Sylfaen"/>
        </w:rPr>
        <w:t>Ilia State University</w:t>
      </w:r>
    </w:p>
    <w:p w14:paraId="2ACCACDE" w14:textId="77777777" w:rsidR="001E6363" w:rsidRPr="004F7CC7" w:rsidRDefault="001E6363" w:rsidP="00262B6D">
      <w:pPr>
        <w:jc w:val="center"/>
        <w:rPr>
          <w:rFonts w:ascii="Sylfaen" w:hAnsi="Sylfaen"/>
        </w:rPr>
      </w:pPr>
      <w:r w:rsidRPr="004F7CC7">
        <w:rPr>
          <w:rFonts w:ascii="Sylfaen" w:hAnsi="Sylfaen"/>
        </w:rPr>
        <w:t>Faculty of Business, Technology, and Education</w:t>
      </w:r>
    </w:p>
    <w:p w14:paraId="364E8080" w14:textId="77777777" w:rsidR="001E6363" w:rsidRPr="004F7CC7" w:rsidRDefault="001E6363" w:rsidP="00262B6D">
      <w:pPr>
        <w:jc w:val="center"/>
        <w:rPr>
          <w:rFonts w:ascii="Sylfaen" w:hAnsi="Sylfaen"/>
        </w:rPr>
      </w:pPr>
      <w:r w:rsidRPr="004F7CC7">
        <w:rPr>
          <w:rFonts w:ascii="Sylfaen" w:hAnsi="Sylfaen"/>
          <w:b/>
          <w:bCs/>
          <w:color w:val="000000" w:themeColor="text1"/>
          <w:sz w:val="26"/>
          <w:szCs w:val="26"/>
        </w:rPr>
        <w:t>School of Technology</w:t>
      </w:r>
      <w:r w:rsidRPr="004F7CC7">
        <w:rPr>
          <w:rFonts w:ascii="Sylfaen" w:hAnsi="Sylfaen"/>
          <w:b/>
          <w:bCs/>
          <w:color w:val="000000" w:themeColor="text1"/>
          <w:sz w:val="26"/>
          <w:szCs w:val="26"/>
        </w:rPr>
        <w:cr/>
      </w:r>
      <w:r w:rsidR="00E26C3D" w:rsidRPr="004F7CC7">
        <w:rPr>
          <w:rFonts w:ascii="Sylfaen" w:hAnsi="Sylfaen"/>
        </w:rPr>
        <w:br/>
      </w:r>
      <w:r w:rsidR="00E26C3D" w:rsidRPr="004F7CC7">
        <w:rPr>
          <w:rFonts w:ascii="Sylfaen" w:hAnsi="Sylfaen"/>
        </w:rPr>
        <w:br/>
        <w:t>P.P.A.M.S – Posture Pillow Attachment Monitoring System</w:t>
      </w:r>
    </w:p>
    <w:p w14:paraId="11145C74" w14:textId="31F12E9A" w:rsidR="00E26C3D" w:rsidRPr="004F7CC7" w:rsidRDefault="001E6363" w:rsidP="00262B6D">
      <w:pPr>
        <w:jc w:val="center"/>
        <w:rPr>
          <w:rFonts w:ascii="Sylfaen" w:hAnsi="Sylfaen"/>
          <w:sz w:val="40"/>
          <w:szCs w:val="40"/>
        </w:rPr>
      </w:pPr>
      <w:r w:rsidRPr="004F7CC7">
        <w:rPr>
          <w:rFonts w:ascii="Sylfaen" w:hAnsi="Sylfaen"/>
        </w:rPr>
        <w:t>Proposal</w:t>
      </w:r>
      <w:r w:rsidR="00E26C3D" w:rsidRPr="004F7CC7">
        <w:rPr>
          <w:rFonts w:ascii="Sylfaen" w:hAnsi="Sylfaen"/>
          <w:sz w:val="40"/>
          <w:szCs w:val="40"/>
        </w:rPr>
        <w:br/>
      </w:r>
      <w:r w:rsidRPr="004F7CC7">
        <w:rPr>
          <w:rFonts w:ascii="Sylfaen" w:hAnsi="Sylfaen"/>
          <w:noProof/>
          <w:sz w:val="40"/>
          <w:szCs w:val="40"/>
        </w:rPr>
        <w:drawing>
          <wp:inline distT="0" distB="0" distL="0" distR="0" wp14:anchorId="1F650E35" wp14:editId="06C7CAD2">
            <wp:extent cx="2038350" cy="16401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2635" cy="1651611"/>
                    </a:xfrm>
                    <a:prstGeom prst="rect">
                      <a:avLst/>
                    </a:prstGeom>
                    <a:noFill/>
                    <a:ln>
                      <a:noFill/>
                    </a:ln>
                  </pic:spPr>
                </pic:pic>
              </a:graphicData>
            </a:graphic>
          </wp:inline>
        </w:drawing>
      </w:r>
    </w:p>
    <w:p w14:paraId="78ED36A5" w14:textId="6B56364A" w:rsidR="001E6363" w:rsidRPr="004F7CC7" w:rsidRDefault="00E26C3D" w:rsidP="00262B6D">
      <w:pPr>
        <w:jc w:val="center"/>
        <w:rPr>
          <w:rFonts w:ascii="Sylfaen" w:hAnsi="Sylfaen"/>
        </w:rPr>
      </w:pPr>
      <w:r w:rsidRPr="004F7CC7">
        <w:rPr>
          <w:rFonts w:ascii="Sylfaen" w:hAnsi="Sylfaen"/>
          <w:b/>
          <w:bCs/>
          <w:sz w:val="36"/>
          <w:szCs w:val="36"/>
          <w:u w:val="single"/>
        </w:rPr>
        <w:t>Team Members:</w:t>
      </w:r>
      <w:r w:rsidRPr="004F7CC7">
        <w:rPr>
          <w:rFonts w:ascii="Sylfaen" w:hAnsi="Sylfaen"/>
        </w:rPr>
        <w:br/>
      </w:r>
      <w:proofErr w:type="spellStart"/>
      <w:r w:rsidRPr="004F7CC7">
        <w:rPr>
          <w:rFonts w:ascii="Sylfaen" w:hAnsi="Sylfaen"/>
        </w:rPr>
        <w:t>Jambuli</w:t>
      </w:r>
      <w:proofErr w:type="spellEnd"/>
      <w:r w:rsidRPr="004F7CC7">
        <w:rPr>
          <w:rFonts w:ascii="Sylfaen" w:hAnsi="Sylfaen"/>
        </w:rPr>
        <w:t xml:space="preserve"> </w:t>
      </w:r>
      <w:proofErr w:type="spellStart"/>
      <w:r w:rsidRPr="004F7CC7">
        <w:rPr>
          <w:rFonts w:ascii="Sylfaen" w:hAnsi="Sylfaen"/>
        </w:rPr>
        <w:t>Chkhikvadze</w:t>
      </w:r>
      <w:proofErr w:type="spellEnd"/>
      <w:r w:rsidRPr="004F7CC7">
        <w:rPr>
          <w:rFonts w:ascii="Sylfaen" w:hAnsi="Sylfaen"/>
        </w:rPr>
        <w:br/>
      </w:r>
      <w:r w:rsidRPr="004F7CC7">
        <w:rPr>
          <w:rFonts w:ascii="Sylfaen" w:hAnsi="Sylfaen"/>
          <w:color w:val="222222"/>
          <w:shd w:val="clear" w:color="auto" w:fill="FFFFFF"/>
        </w:rPr>
        <w:t>Samir Mansour</w:t>
      </w:r>
      <w:r w:rsidRPr="004F7CC7">
        <w:rPr>
          <w:rFonts w:ascii="Sylfaen" w:hAnsi="Sylfaen"/>
        </w:rPr>
        <w:br/>
        <w:t xml:space="preserve">Giorgi </w:t>
      </w:r>
      <w:proofErr w:type="spellStart"/>
      <w:r w:rsidRPr="004F7CC7">
        <w:rPr>
          <w:rFonts w:ascii="Sylfaen" w:hAnsi="Sylfaen"/>
        </w:rPr>
        <w:t>Erkomaishvili</w:t>
      </w:r>
      <w:proofErr w:type="spellEnd"/>
    </w:p>
    <w:p w14:paraId="656DB502" w14:textId="3CC5FEF2" w:rsidR="001E6363" w:rsidRPr="004F7CC7" w:rsidRDefault="001E6363" w:rsidP="00262B6D">
      <w:pPr>
        <w:jc w:val="center"/>
        <w:rPr>
          <w:rFonts w:ascii="Sylfaen" w:hAnsi="Sylfaen"/>
        </w:rPr>
      </w:pPr>
    </w:p>
    <w:p w14:paraId="5078C8B2" w14:textId="77777777" w:rsidR="001E6363" w:rsidRPr="004F7CC7" w:rsidRDefault="001E6363" w:rsidP="00262B6D">
      <w:pPr>
        <w:jc w:val="center"/>
        <w:rPr>
          <w:rFonts w:ascii="Sylfaen" w:hAnsi="Sylfaen"/>
        </w:rPr>
      </w:pPr>
    </w:p>
    <w:p w14:paraId="71512760" w14:textId="77777777" w:rsidR="001E6363" w:rsidRPr="004F7CC7" w:rsidRDefault="001E6363" w:rsidP="00262B6D">
      <w:pPr>
        <w:jc w:val="center"/>
        <w:rPr>
          <w:rFonts w:ascii="Sylfaen" w:hAnsi="Sylfaen"/>
        </w:rPr>
      </w:pPr>
      <w:r w:rsidRPr="004F7CC7">
        <w:rPr>
          <w:rFonts w:ascii="Sylfaen" w:hAnsi="Sylfaen"/>
        </w:rPr>
        <w:t>Computer Engineering Undergraduate Program</w:t>
      </w:r>
    </w:p>
    <w:p w14:paraId="51608349" w14:textId="77777777" w:rsidR="001E6363" w:rsidRPr="004F7CC7" w:rsidRDefault="001E6363" w:rsidP="00262B6D">
      <w:pPr>
        <w:jc w:val="center"/>
        <w:rPr>
          <w:rFonts w:ascii="Sylfaen" w:hAnsi="Sylfaen"/>
        </w:rPr>
      </w:pPr>
      <w:r w:rsidRPr="004F7CC7">
        <w:rPr>
          <w:rFonts w:ascii="Sylfaen" w:hAnsi="Sylfaen"/>
        </w:rPr>
        <w:t>Senior Design Project A</w:t>
      </w:r>
    </w:p>
    <w:p w14:paraId="39EC1A86" w14:textId="31C25AE6" w:rsidR="001E6363" w:rsidRPr="004F7CC7" w:rsidRDefault="001E6363" w:rsidP="00262B6D">
      <w:pPr>
        <w:jc w:val="center"/>
        <w:rPr>
          <w:rFonts w:ascii="Sylfaen" w:hAnsi="Sylfaen"/>
        </w:rPr>
      </w:pPr>
      <w:r w:rsidRPr="004F7CC7">
        <w:rPr>
          <w:rFonts w:ascii="Sylfaen" w:hAnsi="Sylfaen"/>
        </w:rPr>
        <w:t>Project Supervisors: Prof. Paata Gogishvili, Prof. George Modebadze</w:t>
      </w:r>
    </w:p>
    <w:p w14:paraId="68D15D0D" w14:textId="6E853F79" w:rsidR="001E6363" w:rsidRPr="004F7CC7" w:rsidRDefault="001E6363" w:rsidP="00262B6D">
      <w:pPr>
        <w:jc w:val="center"/>
        <w:rPr>
          <w:rFonts w:ascii="Sylfaen" w:hAnsi="Sylfaen"/>
        </w:rPr>
      </w:pPr>
      <w:r w:rsidRPr="004F7CC7">
        <w:rPr>
          <w:rFonts w:ascii="Sylfaen" w:hAnsi="Sylfaen"/>
        </w:rPr>
        <w:t>12/18/20205</w:t>
      </w:r>
    </w:p>
    <w:p w14:paraId="309B9E0F" w14:textId="485ADFC5" w:rsidR="001E6363" w:rsidRDefault="001E6363" w:rsidP="00262B6D">
      <w:pPr>
        <w:jc w:val="center"/>
        <w:rPr>
          <w:rFonts w:ascii="Sylfaen" w:hAnsi="Sylfaen"/>
        </w:rPr>
      </w:pPr>
      <w:r w:rsidRPr="004F7CC7">
        <w:rPr>
          <w:rFonts w:ascii="Sylfaen" w:hAnsi="Sylfaen"/>
        </w:rPr>
        <w:t>Tbilisi, Georgia</w:t>
      </w:r>
    </w:p>
    <w:p w14:paraId="614768ED" w14:textId="5A8BA5B4" w:rsidR="00262B6D" w:rsidRDefault="00262B6D" w:rsidP="00262B6D">
      <w:pPr>
        <w:jc w:val="center"/>
        <w:rPr>
          <w:rFonts w:ascii="Sylfaen" w:hAnsi="Sylfaen"/>
        </w:rPr>
      </w:pPr>
    </w:p>
    <w:p w14:paraId="3A60DCF5" w14:textId="3109726E" w:rsidR="00262B6D" w:rsidRDefault="00262B6D" w:rsidP="00262B6D">
      <w:pPr>
        <w:jc w:val="center"/>
        <w:rPr>
          <w:rFonts w:ascii="Sylfaen" w:hAnsi="Sylfaen"/>
        </w:rPr>
      </w:pPr>
    </w:p>
    <w:p w14:paraId="5277AE1E" w14:textId="545F8BAA" w:rsidR="00262B6D" w:rsidRDefault="00262B6D" w:rsidP="00262B6D">
      <w:pPr>
        <w:jc w:val="center"/>
        <w:rPr>
          <w:rFonts w:ascii="Sylfaen" w:hAnsi="Sylfaen"/>
        </w:rPr>
      </w:pPr>
    </w:p>
    <w:p w14:paraId="707DDFA2" w14:textId="27F932C1" w:rsidR="00262B6D" w:rsidRDefault="00262B6D" w:rsidP="00262B6D">
      <w:pPr>
        <w:jc w:val="center"/>
        <w:rPr>
          <w:rFonts w:ascii="Sylfaen" w:hAnsi="Sylfaen"/>
        </w:rPr>
      </w:pPr>
    </w:p>
    <w:p w14:paraId="1E1CD4FB" w14:textId="77777777" w:rsidR="00262B6D" w:rsidRPr="004F7CC7" w:rsidRDefault="00262B6D" w:rsidP="00262B6D">
      <w:pPr>
        <w:jc w:val="center"/>
        <w:rPr>
          <w:rFonts w:ascii="Sylfaen" w:hAnsi="Sylfaen"/>
        </w:rPr>
      </w:pPr>
    </w:p>
    <w:p w14:paraId="1532D5EF" w14:textId="5C476126" w:rsidR="004E605D" w:rsidRPr="004F7CC7" w:rsidRDefault="00E26C3D" w:rsidP="004F3D63">
      <w:pPr>
        <w:rPr>
          <w:rFonts w:ascii="Sylfaen" w:hAnsi="Sylfaen"/>
        </w:rPr>
      </w:pPr>
      <w:r w:rsidRPr="004F7CC7">
        <w:rPr>
          <w:rFonts w:ascii="Sylfaen" w:hAnsi="Sylfaen"/>
        </w:rPr>
        <w:br/>
      </w:r>
    </w:p>
    <w:sdt>
      <w:sdtPr>
        <w:rPr>
          <w:rFonts w:ascii="Sylfaen" w:eastAsiaTheme="minorEastAsia" w:hAnsi="Sylfaen" w:cstheme="minorBidi"/>
          <w:b/>
          <w:bCs/>
          <w:color w:val="auto"/>
          <w:sz w:val="22"/>
          <w:szCs w:val="22"/>
        </w:rPr>
        <w:id w:val="-1945995116"/>
        <w:docPartObj>
          <w:docPartGallery w:val="Table of Contents"/>
          <w:docPartUnique/>
        </w:docPartObj>
      </w:sdtPr>
      <w:sdtEndPr>
        <w:rPr>
          <w:b w:val="0"/>
          <w:bCs w:val="0"/>
          <w:noProof/>
        </w:rPr>
      </w:sdtEndPr>
      <w:sdtContent>
        <w:p w14:paraId="64A6F971" w14:textId="64D477B5" w:rsidR="004E605D" w:rsidRPr="00262B6D" w:rsidRDefault="004E605D" w:rsidP="004F3D63">
          <w:pPr>
            <w:pStyle w:val="TOCHeading"/>
            <w:rPr>
              <w:rFonts w:ascii="Sylfaen" w:hAnsi="Sylfaen"/>
              <w:sz w:val="22"/>
              <w:szCs w:val="22"/>
            </w:rPr>
          </w:pPr>
          <w:r w:rsidRPr="004F7CC7">
            <w:rPr>
              <w:rFonts w:ascii="Sylfaen" w:hAnsi="Sylfaen"/>
            </w:rPr>
            <w:t>Contents</w:t>
          </w:r>
        </w:p>
        <w:p w14:paraId="0B037D4F" w14:textId="632FBA2B" w:rsidR="004F3D63" w:rsidRPr="00262B6D" w:rsidRDefault="004E605D">
          <w:pPr>
            <w:pStyle w:val="TOC1"/>
            <w:tabs>
              <w:tab w:val="right" w:leader="dot" w:pos="8630"/>
            </w:tabs>
            <w:rPr>
              <w:rFonts w:ascii="Sylfaen" w:eastAsiaTheme="minorEastAsia" w:hAnsi="Sylfaen"/>
              <w:noProof/>
              <w:sz w:val="22"/>
              <w:szCs w:val="22"/>
              <w:lang w:val="en-US"/>
            </w:rPr>
          </w:pPr>
          <w:r w:rsidRPr="00262B6D">
            <w:rPr>
              <w:rFonts w:ascii="Sylfaen" w:hAnsi="Sylfaen"/>
              <w:sz w:val="22"/>
              <w:szCs w:val="22"/>
            </w:rPr>
            <w:fldChar w:fldCharType="begin"/>
          </w:r>
          <w:r w:rsidRPr="00262B6D">
            <w:rPr>
              <w:rFonts w:ascii="Sylfaen" w:hAnsi="Sylfaen"/>
              <w:sz w:val="22"/>
              <w:szCs w:val="22"/>
            </w:rPr>
            <w:instrText xml:space="preserve"> TOC \o "1-3" \h \z \u </w:instrText>
          </w:r>
          <w:r w:rsidRPr="00262B6D">
            <w:rPr>
              <w:rFonts w:ascii="Sylfaen" w:hAnsi="Sylfaen"/>
              <w:sz w:val="22"/>
              <w:szCs w:val="22"/>
            </w:rPr>
            <w:fldChar w:fldCharType="separate"/>
          </w:r>
          <w:hyperlink w:anchor="_Toc217016435" w:history="1">
            <w:r w:rsidR="004F3D63" w:rsidRPr="00262B6D">
              <w:rPr>
                <w:rStyle w:val="Hyperlink"/>
                <w:rFonts w:ascii="Sylfaen" w:hAnsi="Sylfaen"/>
                <w:noProof/>
                <w:sz w:val="22"/>
                <w:szCs w:val="22"/>
              </w:rPr>
              <w:t>Abstract</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_Toc217016435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2</w:t>
            </w:r>
            <w:r w:rsidR="004F3D63" w:rsidRPr="00262B6D">
              <w:rPr>
                <w:rFonts w:ascii="Sylfaen" w:hAnsi="Sylfaen"/>
                <w:noProof/>
                <w:webHidden/>
                <w:sz w:val="22"/>
                <w:szCs w:val="22"/>
              </w:rPr>
              <w:fldChar w:fldCharType="end"/>
            </w:r>
          </w:hyperlink>
        </w:p>
        <w:p w14:paraId="1FEAFF9E" w14:textId="4CE1D718" w:rsidR="004F3D63" w:rsidRPr="00262B6D" w:rsidRDefault="0006546E">
          <w:pPr>
            <w:pStyle w:val="TOC1"/>
            <w:tabs>
              <w:tab w:val="right" w:leader="dot" w:pos="8630"/>
            </w:tabs>
            <w:rPr>
              <w:rFonts w:ascii="Sylfaen" w:eastAsiaTheme="minorEastAsia" w:hAnsi="Sylfaen"/>
              <w:noProof/>
              <w:sz w:val="22"/>
              <w:szCs w:val="22"/>
              <w:lang w:val="en-US"/>
            </w:rPr>
          </w:pPr>
          <w:hyperlink w:anchor="_Toc217016436" w:history="1">
            <w:r w:rsidR="004F3D63" w:rsidRPr="00262B6D">
              <w:rPr>
                <w:rStyle w:val="Hyperlink"/>
                <w:rFonts w:ascii="Sylfaen" w:hAnsi="Sylfaen"/>
                <w:noProof/>
                <w:sz w:val="22"/>
                <w:szCs w:val="22"/>
              </w:rPr>
              <w:t>Introduction</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_Toc217016436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3</w:t>
            </w:r>
            <w:r w:rsidR="004F3D63" w:rsidRPr="00262B6D">
              <w:rPr>
                <w:rFonts w:ascii="Sylfaen" w:hAnsi="Sylfaen"/>
                <w:noProof/>
                <w:webHidden/>
                <w:sz w:val="22"/>
                <w:szCs w:val="22"/>
              </w:rPr>
              <w:fldChar w:fldCharType="end"/>
            </w:r>
          </w:hyperlink>
        </w:p>
        <w:p w14:paraId="155D018E" w14:textId="6E7D5085" w:rsidR="004F3D63" w:rsidRPr="00262B6D" w:rsidRDefault="0006546E">
          <w:pPr>
            <w:pStyle w:val="TOC1"/>
            <w:tabs>
              <w:tab w:val="right" w:leader="dot" w:pos="8630"/>
            </w:tabs>
            <w:rPr>
              <w:rFonts w:ascii="Sylfaen" w:eastAsiaTheme="minorEastAsia" w:hAnsi="Sylfaen"/>
              <w:noProof/>
              <w:sz w:val="22"/>
              <w:szCs w:val="22"/>
              <w:lang w:val="en-US"/>
            </w:rPr>
          </w:pPr>
          <w:hyperlink w:anchor="_Toc217016437" w:history="1">
            <w:r w:rsidR="004F3D63" w:rsidRPr="00262B6D">
              <w:rPr>
                <w:rStyle w:val="Hyperlink"/>
                <w:rFonts w:ascii="Sylfaen" w:hAnsi="Sylfaen"/>
                <w:noProof/>
                <w:sz w:val="22"/>
                <w:szCs w:val="22"/>
              </w:rPr>
              <w:t>3D device Diagram</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_Toc217016437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4</w:t>
            </w:r>
            <w:r w:rsidR="004F3D63" w:rsidRPr="00262B6D">
              <w:rPr>
                <w:rFonts w:ascii="Sylfaen" w:hAnsi="Sylfaen"/>
                <w:noProof/>
                <w:webHidden/>
                <w:sz w:val="22"/>
                <w:szCs w:val="22"/>
              </w:rPr>
              <w:fldChar w:fldCharType="end"/>
            </w:r>
          </w:hyperlink>
        </w:p>
        <w:p w14:paraId="2C115E0F" w14:textId="6262E6CE" w:rsidR="004F3D63" w:rsidRPr="00262B6D" w:rsidRDefault="0006546E">
          <w:pPr>
            <w:pStyle w:val="TOC1"/>
            <w:tabs>
              <w:tab w:val="right" w:leader="dot" w:pos="8630"/>
            </w:tabs>
            <w:rPr>
              <w:rFonts w:ascii="Sylfaen" w:eastAsiaTheme="minorEastAsia" w:hAnsi="Sylfaen"/>
              <w:noProof/>
              <w:sz w:val="22"/>
              <w:szCs w:val="22"/>
              <w:lang w:val="en-US"/>
            </w:rPr>
          </w:pPr>
          <w:hyperlink w:anchor="_Toc217016438" w:history="1">
            <w:r w:rsidR="004F3D63" w:rsidRPr="00262B6D">
              <w:rPr>
                <w:rStyle w:val="Hyperlink"/>
                <w:rFonts w:ascii="Sylfaen" w:hAnsi="Sylfaen"/>
                <w:noProof/>
                <w:sz w:val="22"/>
                <w:szCs w:val="22"/>
              </w:rPr>
              <w:t xml:space="preserve">Device Diagram </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_Toc217016438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4</w:t>
            </w:r>
            <w:r w:rsidR="004F3D63" w:rsidRPr="00262B6D">
              <w:rPr>
                <w:rFonts w:ascii="Sylfaen" w:hAnsi="Sylfaen"/>
                <w:noProof/>
                <w:webHidden/>
                <w:sz w:val="22"/>
                <w:szCs w:val="22"/>
              </w:rPr>
              <w:fldChar w:fldCharType="end"/>
            </w:r>
          </w:hyperlink>
        </w:p>
        <w:p w14:paraId="31522524" w14:textId="219028ED" w:rsidR="004F3D63" w:rsidRPr="00262B6D" w:rsidRDefault="0006546E">
          <w:pPr>
            <w:pStyle w:val="TOC1"/>
            <w:tabs>
              <w:tab w:val="right" w:leader="dot" w:pos="8630"/>
            </w:tabs>
            <w:rPr>
              <w:rFonts w:ascii="Sylfaen" w:eastAsiaTheme="minorEastAsia" w:hAnsi="Sylfaen"/>
              <w:noProof/>
              <w:sz w:val="22"/>
              <w:szCs w:val="22"/>
              <w:lang w:val="en-US"/>
            </w:rPr>
          </w:pPr>
          <w:hyperlink w:anchor="_Toc217016439" w:history="1">
            <w:r w:rsidR="004F3D63" w:rsidRPr="00262B6D">
              <w:rPr>
                <w:rStyle w:val="Hyperlink"/>
                <w:rFonts w:ascii="Sylfaen" w:hAnsi="Sylfaen"/>
                <w:noProof/>
                <w:sz w:val="22"/>
                <w:szCs w:val="22"/>
              </w:rPr>
              <w:t>Electrical Diagram</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_Toc217016439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5</w:t>
            </w:r>
            <w:r w:rsidR="004F3D63" w:rsidRPr="00262B6D">
              <w:rPr>
                <w:rFonts w:ascii="Sylfaen" w:hAnsi="Sylfaen"/>
                <w:noProof/>
                <w:webHidden/>
                <w:sz w:val="22"/>
                <w:szCs w:val="22"/>
              </w:rPr>
              <w:fldChar w:fldCharType="end"/>
            </w:r>
          </w:hyperlink>
        </w:p>
        <w:p w14:paraId="376798B1" w14:textId="52E3922A" w:rsidR="004F3D63" w:rsidRPr="00262B6D" w:rsidRDefault="0006546E">
          <w:pPr>
            <w:pStyle w:val="TOC1"/>
            <w:tabs>
              <w:tab w:val="right" w:leader="dot" w:pos="8630"/>
            </w:tabs>
            <w:rPr>
              <w:rFonts w:ascii="Sylfaen" w:eastAsiaTheme="minorEastAsia" w:hAnsi="Sylfaen"/>
              <w:noProof/>
              <w:sz w:val="22"/>
              <w:szCs w:val="22"/>
              <w:lang w:val="en-US"/>
            </w:rPr>
          </w:pPr>
          <w:hyperlink w:anchor="_Toc217016440" w:history="1">
            <w:r w:rsidR="004F3D63" w:rsidRPr="00262B6D">
              <w:rPr>
                <w:rStyle w:val="Hyperlink"/>
                <w:rFonts w:ascii="Sylfaen" w:hAnsi="Sylfaen"/>
                <w:noProof/>
                <w:sz w:val="22"/>
                <w:szCs w:val="22"/>
              </w:rPr>
              <w:t>Custom Chapters</w:t>
            </w:r>
            <w:r w:rsidR="004F3D63" w:rsidRPr="00262B6D">
              <w:rPr>
                <w:rFonts w:ascii="Sylfaen" w:hAnsi="Sylfaen"/>
                <w:noProof/>
                <w:webHidden/>
                <w:sz w:val="22"/>
                <w:szCs w:val="22"/>
              </w:rPr>
              <w:tab/>
            </w:r>
            <w:r w:rsidR="004F3D63" w:rsidRPr="00262B6D">
              <w:rPr>
                <w:rFonts w:ascii="Sylfaen" w:hAnsi="Sylfaen"/>
                <w:noProof/>
                <w:webHidden/>
                <w:sz w:val="22"/>
                <w:szCs w:val="22"/>
              </w:rPr>
              <w:fldChar w:fldCharType="begin"/>
            </w:r>
            <w:r w:rsidR="004F3D63" w:rsidRPr="00262B6D">
              <w:rPr>
                <w:rFonts w:ascii="Sylfaen" w:hAnsi="Sylfaen"/>
                <w:noProof/>
                <w:webHidden/>
                <w:sz w:val="22"/>
                <w:szCs w:val="22"/>
              </w:rPr>
              <w:instrText xml:space="preserve"> PAGEREF _Toc217016440 \h </w:instrText>
            </w:r>
            <w:r w:rsidR="004F3D63" w:rsidRPr="00262B6D">
              <w:rPr>
                <w:rFonts w:ascii="Sylfaen" w:hAnsi="Sylfaen"/>
                <w:noProof/>
                <w:webHidden/>
                <w:sz w:val="22"/>
                <w:szCs w:val="22"/>
              </w:rPr>
            </w:r>
            <w:r w:rsidR="004F3D63" w:rsidRPr="00262B6D">
              <w:rPr>
                <w:rFonts w:ascii="Sylfaen" w:hAnsi="Sylfaen"/>
                <w:noProof/>
                <w:webHidden/>
                <w:sz w:val="22"/>
                <w:szCs w:val="22"/>
              </w:rPr>
              <w:fldChar w:fldCharType="separate"/>
            </w:r>
            <w:r w:rsidR="004F3D63" w:rsidRPr="00262B6D">
              <w:rPr>
                <w:rFonts w:ascii="Sylfaen" w:hAnsi="Sylfaen"/>
                <w:noProof/>
                <w:webHidden/>
                <w:sz w:val="22"/>
                <w:szCs w:val="22"/>
              </w:rPr>
              <w:t>5</w:t>
            </w:r>
            <w:r w:rsidR="004F3D63" w:rsidRPr="00262B6D">
              <w:rPr>
                <w:rFonts w:ascii="Sylfaen" w:hAnsi="Sylfaen"/>
                <w:noProof/>
                <w:webHidden/>
                <w:sz w:val="22"/>
                <w:szCs w:val="22"/>
              </w:rPr>
              <w:fldChar w:fldCharType="end"/>
            </w:r>
          </w:hyperlink>
        </w:p>
        <w:p w14:paraId="3D69983B" w14:textId="562AA331" w:rsidR="001B1058" w:rsidRPr="00262B6D" w:rsidRDefault="004E605D" w:rsidP="004F3D63">
          <w:pPr>
            <w:rPr>
              <w:rFonts w:ascii="Sylfaen" w:hAnsi="Sylfaen"/>
              <w:noProof/>
              <w:sz w:val="22"/>
              <w:szCs w:val="22"/>
            </w:rPr>
          </w:pPr>
          <w:r w:rsidRPr="00262B6D">
            <w:rPr>
              <w:rFonts w:ascii="Sylfaen" w:hAnsi="Sylfaen"/>
              <w:noProof/>
              <w:sz w:val="22"/>
              <w:szCs w:val="22"/>
            </w:rPr>
            <w:fldChar w:fldCharType="end"/>
          </w:r>
        </w:p>
      </w:sdtContent>
    </w:sdt>
    <w:p w14:paraId="71C6FEF3" w14:textId="2AEF1A49" w:rsidR="00262B6D" w:rsidRPr="00262B6D" w:rsidRDefault="00262B6D" w:rsidP="00262B6D">
      <w:bookmarkStart w:id="0" w:name="_Toc217016435"/>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627D6500" w14:textId="40C08680" w:rsidR="001E6363" w:rsidRPr="004F7CC7" w:rsidRDefault="001E6363" w:rsidP="004F3D63">
      <w:pPr>
        <w:pStyle w:val="Heading1"/>
        <w:rPr>
          <w:rFonts w:ascii="Sylfaen" w:hAnsi="Sylfaen"/>
        </w:rPr>
      </w:pPr>
      <w:r w:rsidRPr="004F7CC7">
        <w:rPr>
          <w:rFonts w:ascii="Sylfaen" w:hAnsi="Sylfaen"/>
        </w:rPr>
        <w:lastRenderedPageBreak/>
        <w:t>Abstract</w:t>
      </w:r>
      <w:bookmarkEnd w:id="0"/>
    </w:p>
    <w:p w14:paraId="21912DFB" w14:textId="402BCD90" w:rsidR="001B1058" w:rsidRPr="004F7CC7" w:rsidRDefault="001B1058" w:rsidP="004F3D63">
      <w:pPr>
        <w:rPr>
          <w:rFonts w:ascii="Sylfaen" w:hAnsi="Sylfaen"/>
        </w:rPr>
      </w:pPr>
      <w:bookmarkStart w:id="1" w:name="_Hlk216975499"/>
      <w:bookmarkStart w:id="2" w:name="_Toc216993641"/>
      <w:r w:rsidRPr="004F7CC7">
        <w:rPr>
          <w:rFonts w:ascii="Sylfaen" w:hAnsi="Sylfaen"/>
        </w:rPr>
        <w:t xml:space="preserve">This project proposes the design and development of the Posture Pillow Attachment Monitoring System (P.P.A.M.S), a consumer wellness device intended to improve sitting posture awareness among office workers and university students who spend extended periods seated. Prolonged poor posture is a widespread problem that often develops unconsciously and may lead to long-term discomfort and reduced well-being. The primary objective of the project is to monitor seated posture in real time and provide timely feedback that encourages users to self-correct their posture before harmful habits </w:t>
      </w:r>
      <w:r w:rsidR="008A5744" w:rsidRPr="004F7CC7">
        <w:rPr>
          <w:rFonts w:ascii="Sylfaen" w:hAnsi="Sylfaen"/>
        </w:rPr>
        <w:t>becomes</w:t>
      </w:r>
      <w:r w:rsidRPr="004F7CC7">
        <w:rPr>
          <w:rFonts w:ascii="Sylfaen" w:hAnsi="Sylfaen"/>
        </w:rPr>
        <w:t xml:space="preserve"> persistent.</w:t>
      </w:r>
    </w:p>
    <w:p w14:paraId="136B0893" w14:textId="038267FE" w:rsidR="001B1058" w:rsidRPr="004F7CC7" w:rsidRDefault="001B1058" w:rsidP="004F3D63">
      <w:pPr>
        <w:rPr>
          <w:rFonts w:ascii="Sylfaen" w:hAnsi="Sylfaen"/>
        </w:rPr>
      </w:pPr>
      <w:r w:rsidRPr="004F7CC7">
        <w:rPr>
          <w:rFonts w:ascii="Sylfaen" w:hAnsi="Sylfaen"/>
        </w:rPr>
        <w:t>The proposed system will consist of a removable chair attachment incorporating pressure sensors, embedded processing, and wireless communication capabilities. Sensor data will be processed by an embedded microcontroller and compared against a user calibrated baseline to identify sustained deviations from a correct sitting posture. When poor posture is detected, the system will provide gentle feedback through vibration and audio alerts. A companion mobile application will support system calibration, configuration, real-time monitoring, and visualization of posture history.</w:t>
      </w:r>
    </w:p>
    <w:p w14:paraId="7AA458BE" w14:textId="5490CF3C" w:rsidR="001B1058" w:rsidRPr="004F7CC7" w:rsidRDefault="001B1058" w:rsidP="004F3D63">
      <w:pPr>
        <w:rPr>
          <w:rFonts w:ascii="Sylfaen" w:hAnsi="Sylfaen"/>
        </w:rPr>
      </w:pPr>
      <w:r w:rsidRPr="004F7CC7">
        <w:rPr>
          <w:rFonts w:ascii="Sylfaen" w:hAnsi="Sylfaen"/>
        </w:rPr>
        <w:t>The project will employ standard embedded systems design practices, wireless communication technologies, and basic data-driven adaptation techniques. Expected outcomes include a functional hardware prototype, a mobile application, and complete technical documentation. The project has educational value by integrating hardware, software, and system design, and practical value by promoting healthier sitting behavior in everyday environments.</w:t>
      </w:r>
    </w:p>
    <w:bookmarkEnd w:id="1"/>
    <w:p w14:paraId="13B4A4DD" w14:textId="77777777" w:rsidR="001E46B6" w:rsidRPr="004F7CC7" w:rsidRDefault="001E46B6" w:rsidP="004F3D63">
      <w:pPr>
        <w:pStyle w:val="NormalWeb"/>
        <w:rPr>
          <w:rStyle w:val="Strong"/>
          <w:rFonts w:ascii="Sylfaen" w:hAnsi="Sylfaen"/>
        </w:rPr>
      </w:pPr>
    </w:p>
    <w:p w14:paraId="1ED73546" w14:textId="0154224D" w:rsidR="001E46B6" w:rsidRPr="004F7CC7" w:rsidRDefault="001E46B6" w:rsidP="004F3D63">
      <w:pPr>
        <w:pStyle w:val="Heading1"/>
        <w:rPr>
          <w:rFonts w:ascii="Sylfaen" w:hAnsi="Sylfaen"/>
        </w:rPr>
      </w:pPr>
      <w:bookmarkStart w:id="3" w:name="_Toc217016436"/>
      <w:r w:rsidRPr="004F7CC7">
        <w:rPr>
          <w:rStyle w:val="Strong"/>
          <w:rFonts w:ascii="Sylfaen" w:hAnsi="Sylfaen"/>
        </w:rPr>
        <w:t>Introduction</w:t>
      </w:r>
      <w:bookmarkEnd w:id="3"/>
    </w:p>
    <w:p w14:paraId="41237F78" w14:textId="77777777" w:rsidR="001E46B6" w:rsidRPr="004F7CC7" w:rsidRDefault="001E46B6" w:rsidP="004F3D63">
      <w:pPr>
        <w:rPr>
          <w:rFonts w:ascii="Sylfaen" w:hAnsi="Sylfaen"/>
        </w:rPr>
      </w:pPr>
      <w:r w:rsidRPr="004F7CC7">
        <w:rPr>
          <w:rFonts w:ascii="Sylfaen" w:hAnsi="Sylfaen"/>
        </w:rPr>
        <w:t>Prolonged sitting is a common part of modern academic and professional life, especially for university students and office workers who spend long hours at desks. Maintaining poor posture for extended periods can lead to discomfort, fatigue, and long-term musculoskeletal problems. A major challenge is that many individuals are unaware of their posture while working, allowing unhealthy habits to develop over time.</w:t>
      </w:r>
    </w:p>
    <w:p w14:paraId="09DDEB8C" w14:textId="77777777" w:rsidR="001E46B6" w:rsidRPr="004F7CC7" w:rsidRDefault="001E46B6" w:rsidP="004F3D63">
      <w:pPr>
        <w:rPr>
          <w:rFonts w:ascii="Sylfaen" w:hAnsi="Sylfaen"/>
        </w:rPr>
      </w:pPr>
      <w:r w:rsidRPr="004F7CC7">
        <w:rPr>
          <w:rFonts w:ascii="Sylfaen" w:hAnsi="Sylfaen"/>
        </w:rPr>
        <w:t>Existing solutions such as ergonomic chairs, lumbar supports, and wearable posture trackers attempt to address this issue, but each has limitations. Ergonomic furniture does not actively monitor user behavior, while wearable devices can be intrusive or uncomfortable for continuous use. These shortcomings indicate a need for a non-intrusive system that can monitor seated posture and provide timely feedback without disrupting daily activities.</w:t>
      </w:r>
    </w:p>
    <w:p w14:paraId="21A2223E" w14:textId="77777777" w:rsidR="001E46B6" w:rsidRPr="004F7CC7" w:rsidRDefault="001E46B6" w:rsidP="004F3D63">
      <w:pPr>
        <w:rPr>
          <w:rFonts w:ascii="Sylfaen" w:hAnsi="Sylfaen"/>
        </w:rPr>
      </w:pPr>
      <w:r w:rsidRPr="004F7CC7">
        <w:rPr>
          <w:rFonts w:ascii="Sylfaen" w:hAnsi="Sylfaen"/>
        </w:rPr>
        <w:t>The Posture Pillow Attachment Monitoring System is proposed as a removable chair attachment that integrates sensing, embedded processing, and wireless communication to improve posture awareness. The project fits within modern embedded systems and user-centered engineering practices, offering educational value through hands-on system integration and practical relevance by encouraging healthier sitting habits in everyday environments.</w:t>
      </w:r>
    </w:p>
    <w:p w14:paraId="715080B9" w14:textId="1CCE0605" w:rsidR="00E26C3D" w:rsidRPr="004F7CC7" w:rsidRDefault="00C0050C" w:rsidP="004F3D63">
      <w:pPr>
        <w:pStyle w:val="Heading1"/>
        <w:rPr>
          <w:rFonts w:ascii="Sylfaen" w:hAnsi="Sylfaen"/>
        </w:rPr>
      </w:pPr>
      <w:bookmarkStart w:id="4" w:name="_Toc217016437"/>
      <w:bookmarkEnd w:id="2"/>
      <w:r w:rsidRPr="004F7CC7">
        <w:rPr>
          <w:rFonts w:ascii="Sylfaen" w:hAnsi="Sylfaen"/>
        </w:rPr>
        <w:lastRenderedPageBreak/>
        <w:t>3D device Diagram</w:t>
      </w:r>
      <w:bookmarkEnd w:id="4"/>
    </w:p>
    <w:p w14:paraId="496D771E" w14:textId="277F1B3F" w:rsidR="005051A0" w:rsidRPr="005051A0" w:rsidRDefault="00262B6D" w:rsidP="005051A0">
      <w:pPr>
        <w:rPr>
          <w:rFonts w:ascii="Sylfaen" w:eastAsiaTheme="majorEastAsia" w:hAnsi="Sylfaen" w:cstheme="majorBidi"/>
          <w:color w:val="365F91" w:themeColor="accent1" w:themeShade="BF"/>
          <w:sz w:val="32"/>
          <w:szCs w:val="32"/>
        </w:rPr>
      </w:pPr>
      <w:r w:rsidRPr="004F7CC7">
        <w:rPr>
          <w:rStyle w:val="Heading1Char"/>
          <w:rFonts w:ascii="Sylfaen" w:hAnsi="Sylfaen"/>
          <w:noProof/>
        </w:rPr>
        <w:drawing>
          <wp:anchor distT="0" distB="0" distL="114300" distR="114300" simplePos="0" relativeHeight="251657216" behindDoc="0" locked="0" layoutInCell="1" allowOverlap="1" wp14:anchorId="24D7E1E4" wp14:editId="225C1862">
            <wp:simplePos x="0" y="0"/>
            <wp:positionH relativeFrom="column">
              <wp:posOffset>3162300</wp:posOffset>
            </wp:positionH>
            <wp:positionV relativeFrom="paragraph">
              <wp:posOffset>123190</wp:posOffset>
            </wp:positionV>
            <wp:extent cx="3699510" cy="285813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9510" cy="2858135"/>
                    </a:xfrm>
                    <a:prstGeom prst="rect">
                      <a:avLst/>
                    </a:prstGeom>
                    <a:noFill/>
                  </pic:spPr>
                </pic:pic>
              </a:graphicData>
            </a:graphic>
          </wp:anchor>
        </w:drawing>
      </w:r>
      <w:r w:rsidR="00C0050C" w:rsidRPr="004F7CC7">
        <w:rPr>
          <w:rFonts w:ascii="Sylfaen" w:hAnsi="Sylfaen"/>
          <w:noProof/>
        </w:rPr>
        <w:drawing>
          <wp:inline distT="0" distB="0" distL="0" distR="0" wp14:anchorId="1E0906D4" wp14:editId="486F9985">
            <wp:extent cx="3030279" cy="293029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2413" cy="2980712"/>
                    </a:xfrm>
                    <a:prstGeom prst="rect">
                      <a:avLst/>
                    </a:prstGeom>
                    <a:noFill/>
                  </pic:spPr>
                </pic:pic>
              </a:graphicData>
            </a:graphic>
          </wp:inline>
        </w:drawing>
      </w:r>
      <w:bookmarkStart w:id="5" w:name="_Toc217016438"/>
      <w:r>
        <w:rPr>
          <w:rStyle w:val="Heading1Char"/>
          <w:rFonts w:ascii="Sylfaen" w:hAnsi="Sylfaen"/>
        </w:rPr>
        <w:br/>
      </w:r>
      <w:r>
        <w:rPr>
          <w:rStyle w:val="Heading1Char"/>
          <w:rFonts w:ascii="Sylfaen" w:hAnsi="Sylfaen"/>
        </w:rPr>
        <w:br/>
        <w:t xml:space="preserve">SCH </w:t>
      </w:r>
      <w:proofErr w:type="spellStart"/>
      <w:r>
        <w:rPr>
          <w:rStyle w:val="Heading1Char"/>
          <w:rFonts w:ascii="Sylfaen" w:hAnsi="Sylfaen"/>
        </w:rPr>
        <w:t>shema</w:t>
      </w:r>
      <w:proofErr w:type="spellEnd"/>
      <w:r>
        <w:rPr>
          <w:rStyle w:val="Heading1Char"/>
          <w:rFonts w:ascii="Sylfaen" w:hAnsi="Sylfaen"/>
        </w:rPr>
        <w:t xml:space="preserve"> </w:t>
      </w:r>
      <w:r>
        <w:rPr>
          <w:noProof/>
        </w:rPr>
        <w:drawing>
          <wp:inline distT="0" distB="0" distL="0" distR="0" wp14:anchorId="6EDE21D9" wp14:editId="36CE941A">
            <wp:extent cx="5943600" cy="4169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169410"/>
                    </a:xfrm>
                    <a:prstGeom prst="rect">
                      <a:avLst/>
                    </a:prstGeom>
                  </pic:spPr>
                </pic:pic>
              </a:graphicData>
            </a:graphic>
          </wp:inline>
        </w:drawing>
      </w:r>
      <w:r>
        <w:rPr>
          <w:rStyle w:val="Heading1Char"/>
          <w:rFonts w:ascii="Sylfaen" w:hAnsi="Sylfaen"/>
        </w:rPr>
        <w:br/>
      </w:r>
      <w:r w:rsidR="004F3D63" w:rsidRPr="004F7CC7">
        <w:rPr>
          <w:rStyle w:val="Heading1Char"/>
          <w:rFonts w:ascii="Sylfaen" w:hAnsi="Sylfaen"/>
        </w:rPr>
        <w:lastRenderedPageBreak/>
        <w:t>Device Diagram</w:t>
      </w:r>
      <w:r w:rsidR="001117A3" w:rsidRPr="004F7CC7">
        <w:rPr>
          <w:rStyle w:val="Heading1Char"/>
          <w:rFonts w:ascii="Sylfaen" w:hAnsi="Sylfaen"/>
        </w:rPr>
        <w:br/>
      </w:r>
      <w:bookmarkEnd w:id="5"/>
      <w:r w:rsidR="005051A0" w:rsidRPr="005051A0">
        <w:rPr>
          <w:rFonts w:ascii="Sylfaen" w:eastAsiaTheme="majorEastAsia" w:hAnsi="Sylfaen" w:cstheme="majorBidi"/>
          <w:noProof/>
          <w:color w:val="365F91" w:themeColor="accent1" w:themeShade="BF"/>
          <w:sz w:val="32"/>
          <w:szCs w:val="32"/>
        </w:rPr>
        <w:drawing>
          <wp:inline distT="0" distB="0" distL="0" distR="0" wp14:anchorId="676283F7" wp14:editId="250B0234">
            <wp:extent cx="5943600" cy="3165475"/>
            <wp:effectExtent l="0" t="0" r="0" b="0"/>
            <wp:docPr id="557222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65475"/>
                    </a:xfrm>
                    <a:prstGeom prst="rect">
                      <a:avLst/>
                    </a:prstGeom>
                    <a:noFill/>
                    <a:ln>
                      <a:noFill/>
                    </a:ln>
                  </pic:spPr>
                </pic:pic>
              </a:graphicData>
            </a:graphic>
          </wp:inline>
        </w:drawing>
      </w:r>
    </w:p>
    <w:p w14:paraId="766D2030" w14:textId="077F9251" w:rsidR="001117A3" w:rsidRPr="004F7CC7" w:rsidRDefault="001117A3" w:rsidP="004F3D63">
      <w:pPr>
        <w:rPr>
          <w:rStyle w:val="Heading1Char"/>
          <w:rFonts w:ascii="Sylfaen" w:hAnsi="Sylfaen"/>
        </w:rPr>
      </w:pPr>
    </w:p>
    <w:p w14:paraId="3E6A47A7" w14:textId="5415E227" w:rsidR="001117A3" w:rsidRDefault="001117A3" w:rsidP="004F3D63">
      <w:pPr>
        <w:pStyle w:val="Heading1"/>
        <w:rPr>
          <w:rStyle w:val="Heading1Char"/>
          <w:rFonts w:ascii="Sylfaen" w:hAnsi="Sylfaen"/>
        </w:rPr>
      </w:pPr>
      <w:bookmarkStart w:id="6" w:name="_Toc217016439"/>
      <w:r w:rsidRPr="004F7CC7">
        <w:rPr>
          <w:rStyle w:val="Heading1Char"/>
          <w:rFonts w:ascii="Sylfaen" w:hAnsi="Sylfaen"/>
        </w:rPr>
        <w:t>Electrical Diagram</w:t>
      </w:r>
      <w:bookmarkEnd w:id="6"/>
    </w:p>
    <w:p w14:paraId="6E6F7280" w14:textId="4D7823F7" w:rsidR="005051A0" w:rsidRPr="005051A0" w:rsidRDefault="005051A0" w:rsidP="005051A0">
      <w:r w:rsidRPr="005051A0">
        <w:rPr>
          <w:noProof/>
        </w:rPr>
        <w:drawing>
          <wp:inline distT="0" distB="0" distL="0" distR="0" wp14:anchorId="0AFEDCF6" wp14:editId="42A19FB1">
            <wp:extent cx="5943600" cy="3302635"/>
            <wp:effectExtent l="0" t="0" r="0" b="0"/>
            <wp:docPr id="91695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02635"/>
                    </a:xfrm>
                    <a:prstGeom prst="rect">
                      <a:avLst/>
                    </a:prstGeom>
                    <a:noFill/>
                    <a:ln>
                      <a:noFill/>
                    </a:ln>
                  </pic:spPr>
                </pic:pic>
              </a:graphicData>
            </a:graphic>
          </wp:inline>
        </w:drawing>
      </w:r>
    </w:p>
    <w:p w14:paraId="37DF45D8" w14:textId="4AEA7659" w:rsidR="001071DF" w:rsidRPr="001071DF" w:rsidRDefault="001071DF" w:rsidP="001071DF"/>
    <w:p w14:paraId="6691E7E1" w14:textId="5FE9B932" w:rsidR="001117A3" w:rsidRPr="004F7CC7" w:rsidRDefault="001117A3" w:rsidP="004F3D63">
      <w:pPr>
        <w:rPr>
          <w:rFonts w:ascii="Sylfaen" w:hAnsi="Sylfaen"/>
        </w:rPr>
      </w:pPr>
    </w:p>
    <w:p w14:paraId="2A8BC830" w14:textId="6CA368A3" w:rsidR="00F223DA" w:rsidRPr="004F7CC7" w:rsidRDefault="00262B6D" w:rsidP="004F3D63">
      <w:pPr>
        <w:pStyle w:val="Heading1"/>
        <w:rPr>
          <w:rFonts w:ascii="Sylfaen" w:hAnsi="Sylfaen"/>
        </w:rPr>
      </w:pPr>
      <w:proofErr w:type="spellStart"/>
      <w:r>
        <w:rPr>
          <w:rFonts w:ascii="Sylfaen" w:hAnsi="Sylfaen"/>
        </w:rPr>
        <w:lastRenderedPageBreak/>
        <w:t>Github</w:t>
      </w:r>
      <w:proofErr w:type="spellEnd"/>
      <w:r>
        <w:rPr>
          <w:rFonts w:ascii="Sylfaen" w:hAnsi="Sylfaen"/>
        </w:rPr>
        <w:t xml:space="preserve"> </w:t>
      </w:r>
      <w:proofErr w:type="spellStart"/>
      <w:r>
        <w:rPr>
          <w:rFonts w:ascii="Sylfaen" w:hAnsi="Sylfaen"/>
        </w:rPr>
        <w:t>Reposetory</w:t>
      </w:r>
      <w:proofErr w:type="spellEnd"/>
    </w:p>
    <w:p w14:paraId="4F8BAC62" w14:textId="77777777" w:rsidR="00F223DA" w:rsidRPr="004F7CC7" w:rsidRDefault="00F223DA" w:rsidP="004F3D63">
      <w:pPr>
        <w:pStyle w:val="NormalWeb"/>
        <w:rPr>
          <w:rFonts w:ascii="Sylfaen" w:hAnsi="Sylfaen"/>
        </w:rPr>
      </w:pPr>
      <w:r w:rsidRPr="004F7CC7">
        <w:rPr>
          <w:rFonts w:ascii="Sylfaen" w:hAnsi="Sylfaen"/>
        </w:rPr>
        <w:t>This chapter provides detailed technical information and supporting materials for the project. All development resources are maintained in a dedicated GitHub repository to support collaboration, version control, and documentation.</w:t>
      </w:r>
    </w:p>
    <w:p w14:paraId="3C61085D" w14:textId="77777777" w:rsidR="00F223DA" w:rsidRPr="004F7CC7" w:rsidRDefault="00F223DA" w:rsidP="004F3D63">
      <w:pPr>
        <w:pStyle w:val="NormalWeb"/>
        <w:rPr>
          <w:rFonts w:ascii="Sylfaen" w:hAnsi="Sylfaen"/>
        </w:rPr>
      </w:pPr>
      <w:r w:rsidRPr="004F7CC7">
        <w:rPr>
          <w:rFonts w:ascii="Sylfaen" w:hAnsi="Sylfaen"/>
        </w:rPr>
        <w:t>The repository contains the project source code, including embedded firmware and application-related components, as well as the original drawing files referenced in the “Drawings” section. All diagrams and design images are organized in a separate folder dedicated to proposal and design assets.</w:t>
      </w:r>
    </w:p>
    <w:p w14:paraId="718AACAD" w14:textId="5E941925" w:rsidR="00F223DA" w:rsidRPr="004F7CC7" w:rsidRDefault="00F223DA" w:rsidP="004F3D63">
      <w:pPr>
        <w:pStyle w:val="NormalWeb"/>
        <w:rPr>
          <w:rFonts w:ascii="Sylfaen" w:hAnsi="Sylfaen"/>
        </w:rPr>
      </w:pPr>
      <w:r w:rsidRPr="004F7CC7">
        <w:rPr>
          <w:rFonts w:ascii="Sylfaen" w:hAnsi="Sylfaen"/>
        </w:rPr>
        <w:t xml:space="preserve">Project documentation will also be included in the repository. This documentation will serve as a user and technical guide, describing system setup, calibration procedures, and maintenance requirements necessary for specialists to configure and support the final product. Additional materials such as </w:t>
      </w:r>
      <w:r w:rsidR="008A5744" w:rsidRPr="004F7CC7">
        <w:rPr>
          <w:rFonts w:ascii="Sylfaen" w:hAnsi="Sylfaen"/>
        </w:rPr>
        <w:t>selected</w:t>
      </w:r>
      <w:r w:rsidRPr="004F7CC7">
        <w:rPr>
          <w:rFonts w:ascii="Sylfaen" w:hAnsi="Sylfaen"/>
        </w:rPr>
        <w:t xml:space="preserve"> snippets, charts, and appendixes may be included where they improve technical clarity.</w:t>
      </w:r>
    </w:p>
    <w:p w14:paraId="700F6154" w14:textId="77777777" w:rsidR="00F223DA" w:rsidRPr="004F7CC7" w:rsidRDefault="00F223DA" w:rsidP="004F3D63">
      <w:pPr>
        <w:pStyle w:val="NormalWeb"/>
        <w:rPr>
          <w:rFonts w:ascii="Sylfaen" w:hAnsi="Sylfaen"/>
        </w:rPr>
      </w:pPr>
      <w:r w:rsidRPr="004F7CC7">
        <w:rPr>
          <w:rFonts w:ascii="Sylfaen" w:hAnsi="Sylfaen"/>
        </w:rPr>
        <w:t>The final project presentation and supplementary resources will be uploaded to the same repository upon project completion.</w:t>
      </w:r>
    </w:p>
    <w:p w14:paraId="1915D6B8" w14:textId="77777777" w:rsidR="00F223DA" w:rsidRPr="004F7CC7" w:rsidRDefault="00F223DA" w:rsidP="004F3D63">
      <w:pPr>
        <w:pStyle w:val="NormalWeb"/>
        <w:rPr>
          <w:rFonts w:ascii="Sylfaen" w:hAnsi="Sylfaen"/>
        </w:rPr>
      </w:pPr>
      <w:r w:rsidRPr="004F7CC7">
        <w:rPr>
          <w:rStyle w:val="Strong"/>
          <w:rFonts w:ascii="Sylfaen" w:hAnsi="Sylfaen"/>
        </w:rPr>
        <w:t>GitHub Repository:</w:t>
      </w:r>
      <w:r w:rsidRPr="004F7CC7">
        <w:rPr>
          <w:rFonts w:ascii="Sylfaen" w:hAnsi="Sylfaen"/>
        </w:rPr>
        <w:br/>
      </w:r>
      <w:hyperlink r:id="rId14" w:tgtFrame="_new" w:history="1">
        <w:r w:rsidRPr="004F7CC7">
          <w:rPr>
            <w:rStyle w:val="Hyperlink"/>
            <w:rFonts w:ascii="Sylfaen" w:hAnsi="Sylfaen"/>
          </w:rPr>
          <w:t>https://github.com/BigMoon-103/PPAMS</w:t>
        </w:r>
      </w:hyperlink>
    </w:p>
    <w:p w14:paraId="08313227" w14:textId="77777777" w:rsidR="004F3D63" w:rsidRPr="004F7CC7" w:rsidRDefault="004F3D63" w:rsidP="004F3D63">
      <w:pPr>
        <w:pStyle w:val="Heading1"/>
        <w:rPr>
          <w:rFonts w:ascii="Sylfaen" w:hAnsi="Sylfaen"/>
        </w:rPr>
      </w:pPr>
      <w:r w:rsidRPr="004F7CC7">
        <w:rPr>
          <w:rFonts w:ascii="Sylfaen" w:hAnsi="Sylfaen"/>
        </w:rPr>
        <w:t>Industry Standards</w:t>
      </w:r>
    </w:p>
    <w:p w14:paraId="625DAB9A" w14:textId="77777777" w:rsidR="004F3D63" w:rsidRPr="004F7CC7" w:rsidRDefault="004F3D63" w:rsidP="004F3D63">
      <w:pPr>
        <w:pStyle w:val="NormalWeb"/>
        <w:rPr>
          <w:rFonts w:ascii="Sylfaen" w:hAnsi="Sylfaen"/>
        </w:rPr>
      </w:pPr>
      <w:r w:rsidRPr="004F7CC7">
        <w:rPr>
          <w:rFonts w:ascii="Sylfaen" w:hAnsi="Sylfaen"/>
        </w:rPr>
        <w:t>The Posture Pillow Attachment Monitoring System (P.P.A.M.S) is designed with consideration of relevant industry standards and engineering best practices to ensure safety, interoperability, and technical reliability. Although the system is a consumer wellness device and not a medical product, recognized standards guide the design process and improve system quality.</w:t>
      </w:r>
    </w:p>
    <w:p w14:paraId="3E8D1DF1" w14:textId="77777777" w:rsidR="004F3D63" w:rsidRPr="004F7CC7" w:rsidRDefault="004F3D63" w:rsidP="004F3D63">
      <w:pPr>
        <w:pStyle w:val="NormalWeb"/>
        <w:rPr>
          <w:rFonts w:ascii="Sylfaen" w:hAnsi="Sylfaen"/>
        </w:rPr>
      </w:pPr>
      <w:r w:rsidRPr="004F7CC7">
        <w:rPr>
          <w:rFonts w:ascii="Sylfaen" w:hAnsi="Sylfaen"/>
        </w:rPr>
        <w:t>Wireless communication follows IEEE 802.11 and IEEE 802.15 standards, which define Wi-Fi and Bluetooth technologies used by the ESP32 for device-to-mobile connectivity. Electrical safety and electromagnetic compatibility principles are informed by IEC 62368-1 and IEC 61000 standards, supporting safe low-voltage operation and noise-resistant design.</w:t>
      </w:r>
    </w:p>
    <w:p w14:paraId="46C28F13" w14:textId="77777777" w:rsidR="004F3D63" w:rsidRPr="004F7CC7" w:rsidRDefault="004F3D63" w:rsidP="004F3D63">
      <w:pPr>
        <w:pStyle w:val="NormalWeb"/>
        <w:rPr>
          <w:rFonts w:ascii="Sylfaen" w:hAnsi="Sylfaen"/>
        </w:rPr>
      </w:pPr>
      <w:r w:rsidRPr="004F7CC7">
        <w:rPr>
          <w:rFonts w:ascii="Sylfaen" w:hAnsi="Sylfaen"/>
        </w:rPr>
        <w:t>Printed circuit board layout and fabrication follow IPC-2221 guidelines to ensure proper trace spacing, component placement, and manufacturability. Embedded firmware development on the STM32 platform aligns with ARM CMSIS standards, providing a standardized interface to microcontroller peripherals and improving code portability.</w:t>
      </w:r>
    </w:p>
    <w:p w14:paraId="30F7B4A7" w14:textId="77777777" w:rsidR="004F3D63" w:rsidRPr="004F7CC7" w:rsidRDefault="004F3D63" w:rsidP="004F3D63">
      <w:pPr>
        <w:pStyle w:val="NormalWeb"/>
        <w:rPr>
          <w:rFonts w:ascii="Sylfaen" w:hAnsi="Sylfaen"/>
        </w:rPr>
      </w:pPr>
      <w:r w:rsidRPr="004F7CC7">
        <w:rPr>
          <w:rFonts w:ascii="Sylfaen" w:hAnsi="Sylfaen"/>
        </w:rPr>
        <w:lastRenderedPageBreak/>
        <w:t>Software structure and system requirements are guided by ISO/IEC/IEEE 29148 principles, while general networking behavior follows relevant RFC standards. These standards collectively ensure that the system is developed in line with modern embedded systems and IoT engineering practices.</w:t>
      </w:r>
    </w:p>
    <w:p w14:paraId="75F885DA" w14:textId="5B456C86" w:rsidR="00F223DA" w:rsidRPr="004F7CC7" w:rsidRDefault="00427CD4" w:rsidP="004F3D63">
      <w:pPr>
        <w:pStyle w:val="Heading1"/>
        <w:rPr>
          <w:rFonts w:ascii="Sylfaen" w:hAnsi="Sylfaen"/>
        </w:rPr>
      </w:pPr>
      <w:r w:rsidRPr="004F7CC7">
        <w:rPr>
          <w:rFonts w:ascii="Sylfaen" w:hAnsi="Sylfaen"/>
        </w:rPr>
        <w:t>Gant Chart</w:t>
      </w:r>
    </w:p>
    <w:p w14:paraId="11614918" w14:textId="44DFD7E7" w:rsidR="00427CD4" w:rsidRPr="004F7CC7" w:rsidRDefault="00262B6D" w:rsidP="00B74A18">
      <w:pPr>
        <w:rPr>
          <w:rFonts w:ascii="Sylfaen" w:hAnsi="Sylfaen"/>
        </w:rPr>
      </w:pPr>
      <w:r>
        <w:rPr>
          <w:noProof/>
        </w:rPr>
        <w:drawing>
          <wp:inline distT="0" distB="0" distL="0" distR="0" wp14:anchorId="5A6A9D9F" wp14:editId="2503D3AA">
            <wp:extent cx="5943600" cy="310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8325"/>
                    </a:xfrm>
                    <a:prstGeom prst="rect">
                      <a:avLst/>
                    </a:prstGeom>
                  </pic:spPr>
                </pic:pic>
              </a:graphicData>
            </a:graphic>
          </wp:inline>
        </w:drawing>
      </w:r>
    </w:p>
    <w:p w14:paraId="20F8F561" w14:textId="5F8A40E3" w:rsidR="00AC14C2" w:rsidRPr="004F7CC7" w:rsidRDefault="00AC14C2" w:rsidP="00427CD4">
      <w:pPr>
        <w:rPr>
          <w:rFonts w:ascii="Sylfaen" w:hAnsi="Sylfaen"/>
        </w:rPr>
      </w:pPr>
    </w:p>
    <w:p w14:paraId="55E829D8" w14:textId="469A1417" w:rsidR="004F7CC7" w:rsidRPr="004F7CC7" w:rsidRDefault="004F7CC7" w:rsidP="00427CD4">
      <w:pPr>
        <w:rPr>
          <w:rFonts w:ascii="Sylfaen" w:hAnsi="Sylfaen"/>
        </w:rPr>
      </w:pPr>
    </w:p>
    <w:p w14:paraId="2001A148" w14:textId="79950259" w:rsidR="004F7CC7" w:rsidRPr="004F7CC7" w:rsidRDefault="004F7CC7" w:rsidP="00427CD4">
      <w:pPr>
        <w:rPr>
          <w:rFonts w:ascii="Sylfaen" w:hAnsi="Sylfaen"/>
        </w:rPr>
      </w:pPr>
    </w:p>
    <w:p w14:paraId="6487FD33" w14:textId="50098AE2" w:rsidR="004F7CC7" w:rsidRPr="004F7CC7" w:rsidRDefault="004F7CC7" w:rsidP="00427CD4">
      <w:pPr>
        <w:rPr>
          <w:rFonts w:ascii="Sylfaen" w:hAnsi="Sylfaen"/>
        </w:rPr>
      </w:pPr>
    </w:p>
    <w:p w14:paraId="1921D586" w14:textId="42092BDA" w:rsidR="004F7CC7" w:rsidRPr="004F7CC7" w:rsidRDefault="004F7CC7" w:rsidP="00427CD4">
      <w:pPr>
        <w:rPr>
          <w:rFonts w:ascii="Sylfaen" w:hAnsi="Sylfaen"/>
        </w:rPr>
      </w:pPr>
    </w:p>
    <w:p w14:paraId="74E4308B" w14:textId="71274957" w:rsidR="004F7CC7" w:rsidRPr="004F7CC7" w:rsidRDefault="004F7CC7" w:rsidP="00427CD4">
      <w:pPr>
        <w:rPr>
          <w:rFonts w:ascii="Sylfaen" w:hAnsi="Sylfaen"/>
        </w:rPr>
      </w:pPr>
    </w:p>
    <w:p w14:paraId="0B3590C2" w14:textId="20FF2996" w:rsidR="004F7CC7" w:rsidRPr="004F7CC7" w:rsidRDefault="004F7CC7" w:rsidP="00427CD4">
      <w:pPr>
        <w:rPr>
          <w:rFonts w:ascii="Sylfaen" w:hAnsi="Sylfaen"/>
        </w:rPr>
      </w:pPr>
    </w:p>
    <w:p w14:paraId="77EB216D" w14:textId="126E4CCF" w:rsidR="004F7CC7" w:rsidRPr="004F7CC7" w:rsidRDefault="004F7CC7" w:rsidP="00427CD4">
      <w:pPr>
        <w:rPr>
          <w:rFonts w:ascii="Sylfaen" w:hAnsi="Sylfaen"/>
        </w:rPr>
      </w:pPr>
    </w:p>
    <w:p w14:paraId="2C855E91" w14:textId="1389B174" w:rsidR="004F7CC7" w:rsidRPr="004F7CC7" w:rsidRDefault="004F7CC7" w:rsidP="00427CD4">
      <w:pPr>
        <w:rPr>
          <w:rFonts w:ascii="Sylfaen" w:hAnsi="Sylfaen"/>
        </w:rPr>
      </w:pPr>
    </w:p>
    <w:p w14:paraId="24695B47" w14:textId="78DF65BE" w:rsidR="004F7CC7" w:rsidRPr="004F7CC7" w:rsidRDefault="004F7CC7" w:rsidP="00427CD4">
      <w:pPr>
        <w:rPr>
          <w:rFonts w:ascii="Sylfaen" w:hAnsi="Sylfaen"/>
        </w:rPr>
      </w:pPr>
    </w:p>
    <w:p w14:paraId="2D4F17A5" w14:textId="4E4AE4E4" w:rsidR="004F7CC7" w:rsidRPr="004F7CC7" w:rsidRDefault="004F7CC7" w:rsidP="00427CD4">
      <w:pPr>
        <w:rPr>
          <w:rFonts w:ascii="Sylfaen" w:hAnsi="Sylfaen"/>
        </w:rPr>
      </w:pPr>
    </w:p>
    <w:p w14:paraId="2A3BD167" w14:textId="53DD1656" w:rsidR="004F7CC7" w:rsidRPr="004F7CC7" w:rsidRDefault="004F7CC7" w:rsidP="00427CD4">
      <w:pPr>
        <w:rPr>
          <w:rFonts w:ascii="Sylfaen" w:hAnsi="Sylfaen"/>
        </w:rPr>
      </w:pPr>
    </w:p>
    <w:p w14:paraId="63AECABD" w14:textId="43A4AB46" w:rsidR="004F7CC7" w:rsidRPr="004F7CC7" w:rsidRDefault="004F7CC7" w:rsidP="00427CD4">
      <w:pPr>
        <w:rPr>
          <w:rFonts w:ascii="Sylfaen" w:hAnsi="Sylfaen"/>
        </w:rPr>
      </w:pPr>
    </w:p>
    <w:p w14:paraId="1F4B6483" w14:textId="669D154A" w:rsidR="004F7CC7" w:rsidRPr="004F7CC7" w:rsidRDefault="004F7CC7" w:rsidP="004F7CC7">
      <w:pPr>
        <w:pStyle w:val="Heading1"/>
        <w:rPr>
          <w:rFonts w:ascii="Sylfaen" w:hAnsi="Sylfaen"/>
        </w:rPr>
      </w:pPr>
      <w:r w:rsidRPr="004F7CC7">
        <w:rPr>
          <w:rFonts w:ascii="Sylfaen" w:hAnsi="Sylfaen"/>
        </w:rPr>
        <w:lastRenderedPageBreak/>
        <w:t>Budget</w:t>
      </w:r>
    </w:p>
    <w:tbl>
      <w:tblPr>
        <w:tblStyle w:val="TableGrid"/>
        <w:tblW w:w="0" w:type="auto"/>
        <w:tblLook w:val="04A0" w:firstRow="1" w:lastRow="0" w:firstColumn="1" w:lastColumn="0" w:noHBand="0" w:noVBand="1"/>
      </w:tblPr>
      <w:tblGrid>
        <w:gridCol w:w="1476"/>
        <w:gridCol w:w="1476"/>
        <w:gridCol w:w="1476"/>
        <w:gridCol w:w="1476"/>
        <w:gridCol w:w="1476"/>
        <w:gridCol w:w="1476"/>
      </w:tblGrid>
      <w:tr w:rsidR="00AC14C2" w:rsidRPr="004F7CC7" w14:paraId="0AECFEF3" w14:textId="77777777" w:rsidTr="00AC14C2">
        <w:tc>
          <w:tcPr>
            <w:tcW w:w="1476" w:type="dxa"/>
          </w:tcPr>
          <w:p w14:paraId="7A1BEE25" w14:textId="2A9A7E84" w:rsidR="00AC14C2" w:rsidRPr="004F7CC7" w:rsidRDefault="00AC14C2" w:rsidP="00427CD4">
            <w:pPr>
              <w:rPr>
                <w:rFonts w:ascii="Sylfaen" w:hAnsi="Sylfaen"/>
              </w:rPr>
            </w:pPr>
            <w:r w:rsidRPr="004F7CC7">
              <w:rPr>
                <w:rFonts w:ascii="Sylfaen" w:hAnsi="Sylfaen"/>
              </w:rPr>
              <w:t>Device</w:t>
            </w:r>
          </w:p>
        </w:tc>
        <w:tc>
          <w:tcPr>
            <w:tcW w:w="1476" w:type="dxa"/>
          </w:tcPr>
          <w:p w14:paraId="1C8BEA91" w14:textId="2793D9C2" w:rsidR="00AC14C2" w:rsidRPr="004F7CC7" w:rsidRDefault="00AC14C2" w:rsidP="00427CD4">
            <w:pPr>
              <w:rPr>
                <w:rFonts w:ascii="Sylfaen" w:hAnsi="Sylfaen"/>
              </w:rPr>
            </w:pPr>
            <w:r w:rsidRPr="004F7CC7">
              <w:rPr>
                <w:rFonts w:ascii="Sylfaen" w:hAnsi="Sylfaen"/>
              </w:rPr>
              <w:t>Number of Devices</w:t>
            </w:r>
          </w:p>
        </w:tc>
        <w:tc>
          <w:tcPr>
            <w:tcW w:w="1476" w:type="dxa"/>
          </w:tcPr>
          <w:p w14:paraId="3EB29085" w14:textId="70CB7B12" w:rsidR="00AC14C2" w:rsidRPr="004F7CC7" w:rsidRDefault="00AC14C2" w:rsidP="00427CD4">
            <w:pPr>
              <w:rPr>
                <w:rFonts w:ascii="Sylfaen" w:hAnsi="Sylfaen"/>
              </w:rPr>
            </w:pPr>
            <w:r w:rsidRPr="004F7CC7">
              <w:rPr>
                <w:rFonts w:ascii="Sylfaen" w:hAnsi="Sylfaen"/>
              </w:rPr>
              <w:t>Price Per Device (Gel)</w:t>
            </w:r>
          </w:p>
        </w:tc>
        <w:tc>
          <w:tcPr>
            <w:tcW w:w="1476" w:type="dxa"/>
          </w:tcPr>
          <w:p w14:paraId="635F21F8" w14:textId="61C853B7" w:rsidR="00AC14C2" w:rsidRPr="004F7CC7" w:rsidRDefault="00AC14C2" w:rsidP="00427CD4">
            <w:pPr>
              <w:rPr>
                <w:rFonts w:ascii="Sylfaen" w:hAnsi="Sylfaen"/>
              </w:rPr>
            </w:pPr>
            <w:r w:rsidRPr="004F7CC7">
              <w:rPr>
                <w:rFonts w:ascii="Sylfaen" w:hAnsi="Sylfaen"/>
              </w:rPr>
              <w:t>Total Price (Gel)</w:t>
            </w:r>
          </w:p>
        </w:tc>
        <w:tc>
          <w:tcPr>
            <w:tcW w:w="1476" w:type="dxa"/>
          </w:tcPr>
          <w:p w14:paraId="53A71743" w14:textId="6F90534F" w:rsidR="00AC14C2" w:rsidRPr="004F7CC7" w:rsidRDefault="004F7CC7" w:rsidP="00427CD4">
            <w:pPr>
              <w:rPr>
                <w:rFonts w:ascii="Sylfaen" w:hAnsi="Sylfaen"/>
              </w:rPr>
            </w:pPr>
            <w:r w:rsidRPr="004F7CC7">
              <w:rPr>
                <w:rFonts w:ascii="Sylfaen" w:hAnsi="Sylfaen"/>
              </w:rPr>
              <w:t>Shop link</w:t>
            </w:r>
          </w:p>
        </w:tc>
        <w:tc>
          <w:tcPr>
            <w:tcW w:w="1476" w:type="dxa"/>
          </w:tcPr>
          <w:p w14:paraId="4C343BF5" w14:textId="3EB9B7B5" w:rsidR="00AC14C2" w:rsidRPr="004F7CC7" w:rsidRDefault="004F7CC7" w:rsidP="00427CD4">
            <w:pPr>
              <w:rPr>
                <w:rFonts w:ascii="Sylfaen" w:hAnsi="Sylfaen"/>
              </w:rPr>
            </w:pPr>
            <w:r w:rsidRPr="004F7CC7">
              <w:rPr>
                <w:rFonts w:ascii="Sylfaen" w:hAnsi="Sylfaen"/>
              </w:rPr>
              <w:t>Comment</w:t>
            </w:r>
          </w:p>
        </w:tc>
      </w:tr>
      <w:tr w:rsidR="00AC14C2" w:rsidRPr="004F7CC7" w14:paraId="6198B70C" w14:textId="77777777" w:rsidTr="00AC14C2">
        <w:tc>
          <w:tcPr>
            <w:tcW w:w="1476" w:type="dxa"/>
          </w:tcPr>
          <w:p w14:paraId="40FD54B1" w14:textId="50227D2C" w:rsidR="00AC14C2" w:rsidRPr="004F7CC7" w:rsidRDefault="004F7CC7" w:rsidP="00427CD4">
            <w:pPr>
              <w:rPr>
                <w:rFonts w:ascii="Sylfaen" w:hAnsi="Sylfaen"/>
              </w:rPr>
            </w:pPr>
            <w:r w:rsidRPr="004F7CC7">
              <w:rPr>
                <w:rFonts w:ascii="Sylfaen" w:hAnsi="Sylfaen"/>
              </w:rPr>
              <w:t>ESP32DevKitC</w:t>
            </w:r>
          </w:p>
        </w:tc>
        <w:tc>
          <w:tcPr>
            <w:tcW w:w="1476" w:type="dxa"/>
          </w:tcPr>
          <w:p w14:paraId="51A6EEC7" w14:textId="1A24FDA3" w:rsidR="00AC14C2" w:rsidRPr="004F7CC7" w:rsidRDefault="004F7CC7" w:rsidP="00427CD4">
            <w:pPr>
              <w:rPr>
                <w:rFonts w:ascii="Sylfaen" w:hAnsi="Sylfaen"/>
              </w:rPr>
            </w:pPr>
            <w:r>
              <w:rPr>
                <w:rFonts w:ascii="Sylfaen" w:hAnsi="Sylfaen"/>
              </w:rPr>
              <w:t>1</w:t>
            </w:r>
          </w:p>
        </w:tc>
        <w:tc>
          <w:tcPr>
            <w:tcW w:w="1476" w:type="dxa"/>
          </w:tcPr>
          <w:p w14:paraId="0C233864" w14:textId="217AF0DE" w:rsidR="00AC14C2" w:rsidRPr="004F7CC7" w:rsidRDefault="004F7CC7" w:rsidP="00427CD4">
            <w:pPr>
              <w:rPr>
                <w:rFonts w:ascii="Sylfaen" w:hAnsi="Sylfaen"/>
              </w:rPr>
            </w:pPr>
            <w:r w:rsidRPr="004F7CC7">
              <w:rPr>
                <w:rFonts w:ascii="Sylfaen" w:hAnsi="Sylfaen"/>
              </w:rPr>
              <w:t>22,50 ₾</w:t>
            </w:r>
          </w:p>
        </w:tc>
        <w:tc>
          <w:tcPr>
            <w:tcW w:w="1476" w:type="dxa"/>
          </w:tcPr>
          <w:p w14:paraId="3E36FD9D" w14:textId="19A165E3" w:rsidR="00AC14C2" w:rsidRPr="004F7CC7" w:rsidRDefault="004F7CC7" w:rsidP="00427CD4">
            <w:pPr>
              <w:rPr>
                <w:rFonts w:ascii="Sylfaen" w:hAnsi="Sylfaen"/>
              </w:rPr>
            </w:pPr>
            <w:r w:rsidRPr="004F7CC7">
              <w:rPr>
                <w:rFonts w:ascii="Sylfaen" w:hAnsi="Sylfaen"/>
              </w:rPr>
              <w:t>22,50 ₾</w:t>
            </w:r>
          </w:p>
        </w:tc>
        <w:tc>
          <w:tcPr>
            <w:tcW w:w="1476" w:type="dxa"/>
          </w:tcPr>
          <w:p w14:paraId="5EAC4D18" w14:textId="75C96D2C" w:rsidR="00AC14C2" w:rsidRPr="004F7CC7" w:rsidRDefault="004F7CC7" w:rsidP="00427CD4">
            <w:pPr>
              <w:rPr>
                <w:rFonts w:ascii="Sylfaen" w:hAnsi="Sylfaen"/>
              </w:rPr>
            </w:pPr>
            <w:r>
              <w:rPr>
                <w:rFonts w:ascii="Sylfaen" w:hAnsi="Sylfaen"/>
              </w:rPr>
              <w:t>1</w:t>
            </w:r>
          </w:p>
        </w:tc>
        <w:tc>
          <w:tcPr>
            <w:tcW w:w="1476" w:type="dxa"/>
          </w:tcPr>
          <w:p w14:paraId="1316827D" w14:textId="77777777" w:rsidR="00AC14C2" w:rsidRPr="004F7CC7" w:rsidRDefault="00AC14C2" w:rsidP="00427CD4">
            <w:pPr>
              <w:rPr>
                <w:rFonts w:ascii="Sylfaen" w:hAnsi="Sylfaen"/>
              </w:rPr>
            </w:pPr>
          </w:p>
        </w:tc>
      </w:tr>
      <w:tr w:rsidR="00AC14C2" w:rsidRPr="004F7CC7" w14:paraId="2EA99F5E" w14:textId="77777777" w:rsidTr="00AC14C2">
        <w:tc>
          <w:tcPr>
            <w:tcW w:w="1476" w:type="dxa"/>
          </w:tcPr>
          <w:p w14:paraId="3AB325B2" w14:textId="1315E0C8" w:rsidR="00AC14C2" w:rsidRPr="004F7CC7" w:rsidRDefault="001B3D78" w:rsidP="001B3D78">
            <w:pPr>
              <w:rPr>
                <w:rFonts w:ascii="Sylfaen" w:hAnsi="Sylfaen"/>
              </w:rPr>
            </w:pPr>
            <w:r w:rsidRPr="001B3D78">
              <w:rPr>
                <w:rFonts w:ascii="Sylfaen" w:hAnsi="Sylfaen"/>
              </w:rPr>
              <w:t>Mini Vibration Motors DC 3V-5V</w:t>
            </w:r>
          </w:p>
        </w:tc>
        <w:tc>
          <w:tcPr>
            <w:tcW w:w="1476" w:type="dxa"/>
          </w:tcPr>
          <w:p w14:paraId="05B9EB72" w14:textId="0009FE35" w:rsidR="00AC14C2" w:rsidRPr="004F7CC7" w:rsidRDefault="001B3D78" w:rsidP="00427CD4">
            <w:pPr>
              <w:rPr>
                <w:rFonts w:ascii="Sylfaen" w:hAnsi="Sylfaen"/>
              </w:rPr>
            </w:pPr>
            <w:r>
              <w:rPr>
                <w:rFonts w:ascii="Sylfaen" w:hAnsi="Sylfaen"/>
              </w:rPr>
              <w:t>10</w:t>
            </w:r>
          </w:p>
        </w:tc>
        <w:tc>
          <w:tcPr>
            <w:tcW w:w="1476" w:type="dxa"/>
          </w:tcPr>
          <w:p w14:paraId="488A165B" w14:textId="77777777" w:rsidR="00AC14C2" w:rsidRPr="004F7CC7" w:rsidRDefault="00AC14C2" w:rsidP="00427CD4">
            <w:pPr>
              <w:rPr>
                <w:rFonts w:ascii="Sylfaen" w:hAnsi="Sylfaen"/>
              </w:rPr>
            </w:pPr>
          </w:p>
        </w:tc>
        <w:tc>
          <w:tcPr>
            <w:tcW w:w="1476" w:type="dxa"/>
          </w:tcPr>
          <w:p w14:paraId="748885C2" w14:textId="77777777" w:rsidR="00AC14C2" w:rsidRPr="004F7CC7" w:rsidRDefault="00AC14C2" w:rsidP="00427CD4">
            <w:pPr>
              <w:rPr>
                <w:rFonts w:ascii="Sylfaen" w:hAnsi="Sylfaen"/>
              </w:rPr>
            </w:pPr>
          </w:p>
        </w:tc>
        <w:tc>
          <w:tcPr>
            <w:tcW w:w="1476" w:type="dxa"/>
          </w:tcPr>
          <w:p w14:paraId="3480687A" w14:textId="4B6E29B2" w:rsidR="00AC14C2" w:rsidRPr="004F7CC7" w:rsidRDefault="004F7CC7" w:rsidP="00427CD4">
            <w:pPr>
              <w:rPr>
                <w:rFonts w:ascii="Sylfaen" w:hAnsi="Sylfaen"/>
              </w:rPr>
            </w:pPr>
            <w:r>
              <w:rPr>
                <w:rFonts w:ascii="Sylfaen" w:hAnsi="Sylfaen"/>
              </w:rPr>
              <w:t>2</w:t>
            </w:r>
          </w:p>
        </w:tc>
        <w:tc>
          <w:tcPr>
            <w:tcW w:w="1476" w:type="dxa"/>
          </w:tcPr>
          <w:p w14:paraId="3D34D3AE" w14:textId="77777777" w:rsidR="00AC14C2" w:rsidRPr="004F7CC7" w:rsidRDefault="00AC14C2" w:rsidP="00427CD4">
            <w:pPr>
              <w:rPr>
                <w:rFonts w:ascii="Sylfaen" w:hAnsi="Sylfaen"/>
              </w:rPr>
            </w:pPr>
          </w:p>
        </w:tc>
      </w:tr>
      <w:tr w:rsidR="00AC14C2" w:rsidRPr="004F7CC7" w14:paraId="6794A510" w14:textId="77777777" w:rsidTr="00AC14C2">
        <w:tc>
          <w:tcPr>
            <w:tcW w:w="1476" w:type="dxa"/>
          </w:tcPr>
          <w:p w14:paraId="3C5394DE" w14:textId="1D3803E4" w:rsidR="00AC14C2" w:rsidRPr="004F7CC7" w:rsidRDefault="001B3D78" w:rsidP="001B3D78">
            <w:pPr>
              <w:rPr>
                <w:rFonts w:ascii="Sylfaen" w:hAnsi="Sylfaen"/>
              </w:rPr>
            </w:pPr>
            <w:r w:rsidRPr="001B3D78">
              <w:rPr>
                <w:rFonts w:ascii="Sylfaen" w:hAnsi="Sylfaen"/>
              </w:rPr>
              <w:t>Active Buzzer Module 3.3V-5V</w:t>
            </w:r>
          </w:p>
        </w:tc>
        <w:tc>
          <w:tcPr>
            <w:tcW w:w="1476" w:type="dxa"/>
          </w:tcPr>
          <w:p w14:paraId="6D82D992" w14:textId="73EEAFEE" w:rsidR="00AC14C2" w:rsidRPr="004F7CC7" w:rsidRDefault="001B3D78" w:rsidP="00427CD4">
            <w:pPr>
              <w:rPr>
                <w:rFonts w:ascii="Sylfaen" w:hAnsi="Sylfaen"/>
              </w:rPr>
            </w:pPr>
            <w:r>
              <w:rPr>
                <w:rFonts w:ascii="Sylfaen" w:hAnsi="Sylfaen"/>
              </w:rPr>
              <w:t>1</w:t>
            </w:r>
          </w:p>
        </w:tc>
        <w:tc>
          <w:tcPr>
            <w:tcW w:w="1476" w:type="dxa"/>
          </w:tcPr>
          <w:p w14:paraId="4FE19679" w14:textId="77777777" w:rsidR="00AC14C2" w:rsidRPr="004F7CC7" w:rsidRDefault="00AC14C2" w:rsidP="00427CD4">
            <w:pPr>
              <w:rPr>
                <w:rFonts w:ascii="Sylfaen" w:hAnsi="Sylfaen"/>
              </w:rPr>
            </w:pPr>
          </w:p>
        </w:tc>
        <w:tc>
          <w:tcPr>
            <w:tcW w:w="1476" w:type="dxa"/>
          </w:tcPr>
          <w:p w14:paraId="1C56711B" w14:textId="77777777" w:rsidR="00AC14C2" w:rsidRPr="004F7CC7" w:rsidRDefault="00AC14C2" w:rsidP="00427CD4">
            <w:pPr>
              <w:rPr>
                <w:rFonts w:ascii="Sylfaen" w:hAnsi="Sylfaen"/>
              </w:rPr>
            </w:pPr>
          </w:p>
        </w:tc>
        <w:tc>
          <w:tcPr>
            <w:tcW w:w="1476" w:type="dxa"/>
          </w:tcPr>
          <w:p w14:paraId="3B3DE7C9" w14:textId="5C425D1E" w:rsidR="00AC14C2" w:rsidRPr="004F7CC7" w:rsidRDefault="004F7CC7" w:rsidP="00427CD4">
            <w:pPr>
              <w:rPr>
                <w:rFonts w:ascii="Sylfaen" w:hAnsi="Sylfaen"/>
              </w:rPr>
            </w:pPr>
            <w:r>
              <w:rPr>
                <w:rFonts w:ascii="Sylfaen" w:hAnsi="Sylfaen"/>
              </w:rPr>
              <w:t>3</w:t>
            </w:r>
          </w:p>
        </w:tc>
        <w:tc>
          <w:tcPr>
            <w:tcW w:w="1476" w:type="dxa"/>
          </w:tcPr>
          <w:p w14:paraId="50F1CEBA" w14:textId="77777777" w:rsidR="00AC14C2" w:rsidRPr="004F7CC7" w:rsidRDefault="00AC14C2" w:rsidP="00427CD4">
            <w:pPr>
              <w:rPr>
                <w:rFonts w:ascii="Sylfaen" w:hAnsi="Sylfaen"/>
              </w:rPr>
            </w:pPr>
          </w:p>
        </w:tc>
      </w:tr>
      <w:tr w:rsidR="00AC14C2" w:rsidRPr="004F7CC7" w14:paraId="73966EAA" w14:textId="77777777" w:rsidTr="00AC14C2">
        <w:tc>
          <w:tcPr>
            <w:tcW w:w="1476" w:type="dxa"/>
          </w:tcPr>
          <w:p w14:paraId="4C8D3B71" w14:textId="55B7E017" w:rsidR="00AC14C2" w:rsidRPr="004F7CC7" w:rsidRDefault="001B3D78" w:rsidP="001B3D78">
            <w:pPr>
              <w:rPr>
                <w:rFonts w:ascii="Sylfaen" w:hAnsi="Sylfaen"/>
              </w:rPr>
            </w:pPr>
            <w:r w:rsidRPr="001B3D78">
              <w:rPr>
                <w:rFonts w:ascii="Sylfaen" w:hAnsi="Sylfaen"/>
              </w:rPr>
              <w:t>STM32F4 Discovery / Dev Kit</w:t>
            </w:r>
          </w:p>
        </w:tc>
        <w:tc>
          <w:tcPr>
            <w:tcW w:w="1476" w:type="dxa"/>
          </w:tcPr>
          <w:p w14:paraId="612E35B7" w14:textId="1A69DEAB" w:rsidR="00AC14C2" w:rsidRPr="004F7CC7" w:rsidRDefault="001B3D78" w:rsidP="00427CD4">
            <w:pPr>
              <w:rPr>
                <w:rFonts w:ascii="Sylfaen" w:hAnsi="Sylfaen"/>
              </w:rPr>
            </w:pPr>
            <w:r>
              <w:rPr>
                <w:rFonts w:ascii="Sylfaen" w:hAnsi="Sylfaen"/>
              </w:rPr>
              <w:t>1</w:t>
            </w:r>
          </w:p>
        </w:tc>
        <w:tc>
          <w:tcPr>
            <w:tcW w:w="1476" w:type="dxa"/>
          </w:tcPr>
          <w:p w14:paraId="44CF9B40" w14:textId="77777777" w:rsidR="00AC14C2" w:rsidRPr="004F7CC7" w:rsidRDefault="00AC14C2" w:rsidP="00427CD4">
            <w:pPr>
              <w:rPr>
                <w:rFonts w:ascii="Sylfaen" w:hAnsi="Sylfaen"/>
              </w:rPr>
            </w:pPr>
          </w:p>
        </w:tc>
        <w:tc>
          <w:tcPr>
            <w:tcW w:w="1476" w:type="dxa"/>
          </w:tcPr>
          <w:p w14:paraId="6B83C40F" w14:textId="77777777" w:rsidR="00AC14C2" w:rsidRPr="004F7CC7" w:rsidRDefault="00AC14C2" w:rsidP="00427CD4">
            <w:pPr>
              <w:rPr>
                <w:rFonts w:ascii="Sylfaen" w:hAnsi="Sylfaen"/>
              </w:rPr>
            </w:pPr>
          </w:p>
        </w:tc>
        <w:tc>
          <w:tcPr>
            <w:tcW w:w="1476" w:type="dxa"/>
          </w:tcPr>
          <w:p w14:paraId="39055D2C" w14:textId="78FB1E5D" w:rsidR="00AC14C2" w:rsidRPr="004F7CC7" w:rsidRDefault="004F7CC7" w:rsidP="00427CD4">
            <w:pPr>
              <w:rPr>
                <w:rFonts w:ascii="Sylfaen" w:hAnsi="Sylfaen"/>
              </w:rPr>
            </w:pPr>
            <w:r>
              <w:rPr>
                <w:rFonts w:ascii="Sylfaen" w:hAnsi="Sylfaen"/>
              </w:rPr>
              <w:t>4</w:t>
            </w:r>
          </w:p>
        </w:tc>
        <w:tc>
          <w:tcPr>
            <w:tcW w:w="1476" w:type="dxa"/>
          </w:tcPr>
          <w:p w14:paraId="1DD44637" w14:textId="77777777" w:rsidR="00AC14C2" w:rsidRPr="004F7CC7" w:rsidRDefault="00AC14C2" w:rsidP="00427CD4">
            <w:pPr>
              <w:rPr>
                <w:rFonts w:ascii="Sylfaen" w:hAnsi="Sylfaen"/>
              </w:rPr>
            </w:pPr>
          </w:p>
        </w:tc>
      </w:tr>
      <w:tr w:rsidR="00AC14C2" w:rsidRPr="004F7CC7" w14:paraId="08B056AC" w14:textId="77777777" w:rsidTr="00AC14C2">
        <w:tc>
          <w:tcPr>
            <w:tcW w:w="1476" w:type="dxa"/>
          </w:tcPr>
          <w:p w14:paraId="6D2062EC" w14:textId="5D94BA04" w:rsidR="00AC14C2" w:rsidRPr="004F7CC7" w:rsidRDefault="001B3D78" w:rsidP="001B3D78">
            <w:pPr>
              <w:rPr>
                <w:rFonts w:ascii="Sylfaen" w:hAnsi="Sylfaen"/>
              </w:rPr>
            </w:pPr>
            <w:r w:rsidRPr="001B3D78">
              <w:rPr>
                <w:rFonts w:ascii="Sylfaen" w:hAnsi="Sylfaen"/>
              </w:rPr>
              <w:t xml:space="preserve">3000 </w:t>
            </w:r>
            <w:proofErr w:type="spellStart"/>
            <w:r w:rsidRPr="001B3D78">
              <w:rPr>
                <w:rFonts w:ascii="Sylfaen" w:hAnsi="Sylfaen"/>
              </w:rPr>
              <w:t>mAh</w:t>
            </w:r>
            <w:proofErr w:type="spellEnd"/>
            <w:r w:rsidRPr="001B3D78">
              <w:rPr>
                <w:rFonts w:ascii="Sylfaen" w:hAnsi="Sylfaen"/>
              </w:rPr>
              <w:t xml:space="preserve"> Rechargeable LiPo Battery</w:t>
            </w:r>
          </w:p>
        </w:tc>
        <w:tc>
          <w:tcPr>
            <w:tcW w:w="1476" w:type="dxa"/>
          </w:tcPr>
          <w:p w14:paraId="0E7FD89F" w14:textId="13FD3533" w:rsidR="00AC14C2" w:rsidRPr="004F7CC7" w:rsidRDefault="001B3D78" w:rsidP="00427CD4">
            <w:pPr>
              <w:rPr>
                <w:rFonts w:ascii="Sylfaen" w:hAnsi="Sylfaen"/>
              </w:rPr>
            </w:pPr>
            <w:r>
              <w:rPr>
                <w:rFonts w:ascii="Sylfaen" w:hAnsi="Sylfaen"/>
              </w:rPr>
              <w:t>1</w:t>
            </w:r>
          </w:p>
        </w:tc>
        <w:tc>
          <w:tcPr>
            <w:tcW w:w="1476" w:type="dxa"/>
          </w:tcPr>
          <w:p w14:paraId="59A5F9FE" w14:textId="77777777" w:rsidR="00AC14C2" w:rsidRPr="004F7CC7" w:rsidRDefault="00AC14C2" w:rsidP="00427CD4">
            <w:pPr>
              <w:rPr>
                <w:rFonts w:ascii="Sylfaen" w:hAnsi="Sylfaen"/>
              </w:rPr>
            </w:pPr>
          </w:p>
        </w:tc>
        <w:tc>
          <w:tcPr>
            <w:tcW w:w="1476" w:type="dxa"/>
          </w:tcPr>
          <w:p w14:paraId="4F7461E2" w14:textId="77777777" w:rsidR="00AC14C2" w:rsidRPr="004F7CC7" w:rsidRDefault="00AC14C2" w:rsidP="00427CD4">
            <w:pPr>
              <w:rPr>
                <w:rFonts w:ascii="Sylfaen" w:hAnsi="Sylfaen"/>
              </w:rPr>
            </w:pPr>
          </w:p>
        </w:tc>
        <w:tc>
          <w:tcPr>
            <w:tcW w:w="1476" w:type="dxa"/>
          </w:tcPr>
          <w:p w14:paraId="3EDC086C" w14:textId="54C8C727" w:rsidR="00AC14C2" w:rsidRPr="004F7CC7" w:rsidRDefault="004F7CC7" w:rsidP="00427CD4">
            <w:pPr>
              <w:rPr>
                <w:rFonts w:ascii="Sylfaen" w:hAnsi="Sylfaen"/>
              </w:rPr>
            </w:pPr>
            <w:r>
              <w:rPr>
                <w:rFonts w:ascii="Sylfaen" w:hAnsi="Sylfaen"/>
              </w:rPr>
              <w:t>5</w:t>
            </w:r>
          </w:p>
        </w:tc>
        <w:tc>
          <w:tcPr>
            <w:tcW w:w="1476" w:type="dxa"/>
          </w:tcPr>
          <w:p w14:paraId="1A3BF19A" w14:textId="77777777" w:rsidR="00AC14C2" w:rsidRPr="004F7CC7" w:rsidRDefault="00AC14C2" w:rsidP="00427CD4">
            <w:pPr>
              <w:rPr>
                <w:rFonts w:ascii="Sylfaen" w:hAnsi="Sylfaen"/>
              </w:rPr>
            </w:pPr>
          </w:p>
        </w:tc>
      </w:tr>
      <w:tr w:rsidR="00AC14C2" w:rsidRPr="004F7CC7" w14:paraId="4EEB8954" w14:textId="77777777" w:rsidTr="00AC14C2">
        <w:tc>
          <w:tcPr>
            <w:tcW w:w="1476" w:type="dxa"/>
          </w:tcPr>
          <w:p w14:paraId="6FF9C106" w14:textId="08F08742" w:rsidR="00AC14C2" w:rsidRPr="004F7CC7" w:rsidRDefault="001B3D78" w:rsidP="001B3D78">
            <w:pPr>
              <w:rPr>
                <w:rFonts w:ascii="Sylfaen" w:hAnsi="Sylfaen"/>
              </w:rPr>
            </w:pPr>
            <w:r w:rsidRPr="001B3D78">
              <w:rPr>
                <w:rFonts w:ascii="Sylfaen" w:hAnsi="Sylfaen"/>
              </w:rPr>
              <w:t>USB charging module and protection circuit</w:t>
            </w:r>
          </w:p>
        </w:tc>
        <w:tc>
          <w:tcPr>
            <w:tcW w:w="1476" w:type="dxa"/>
          </w:tcPr>
          <w:p w14:paraId="5B6EFA64" w14:textId="09DD9080" w:rsidR="00AC14C2" w:rsidRPr="004F7CC7" w:rsidRDefault="001B3D78" w:rsidP="00427CD4">
            <w:pPr>
              <w:rPr>
                <w:rFonts w:ascii="Sylfaen" w:hAnsi="Sylfaen"/>
              </w:rPr>
            </w:pPr>
            <w:r>
              <w:rPr>
                <w:rFonts w:ascii="Sylfaen" w:hAnsi="Sylfaen"/>
              </w:rPr>
              <w:t>1</w:t>
            </w:r>
          </w:p>
        </w:tc>
        <w:tc>
          <w:tcPr>
            <w:tcW w:w="1476" w:type="dxa"/>
          </w:tcPr>
          <w:p w14:paraId="4B88A7DE" w14:textId="77777777" w:rsidR="00AC14C2" w:rsidRPr="004F7CC7" w:rsidRDefault="00AC14C2" w:rsidP="00427CD4">
            <w:pPr>
              <w:rPr>
                <w:rFonts w:ascii="Sylfaen" w:hAnsi="Sylfaen"/>
              </w:rPr>
            </w:pPr>
          </w:p>
        </w:tc>
        <w:tc>
          <w:tcPr>
            <w:tcW w:w="1476" w:type="dxa"/>
          </w:tcPr>
          <w:p w14:paraId="549CCBCF" w14:textId="77777777" w:rsidR="00AC14C2" w:rsidRPr="004F7CC7" w:rsidRDefault="00AC14C2" w:rsidP="00427CD4">
            <w:pPr>
              <w:rPr>
                <w:rFonts w:ascii="Sylfaen" w:hAnsi="Sylfaen"/>
              </w:rPr>
            </w:pPr>
          </w:p>
        </w:tc>
        <w:tc>
          <w:tcPr>
            <w:tcW w:w="1476" w:type="dxa"/>
          </w:tcPr>
          <w:p w14:paraId="1E43AE13" w14:textId="358CF644" w:rsidR="00AC14C2" w:rsidRPr="004F7CC7" w:rsidRDefault="004F7CC7" w:rsidP="00427CD4">
            <w:pPr>
              <w:rPr>
                <w:rFonts w:ascii="Sylfaen" w:hAnsi="Sylfaen"/>
              </w:rPr>
            </w:pPr>
            <w:r>
              <w:rPr>
                <w:rFonts w:ascii="Sylfaen" w:hAnsi="Sylfaen"/>
              </w:rPr>
              <w:t>6</w:t>
            </w:r>
          </w:p>
        </w:tc>
        <w:tc>
          <w:tcPr>
            <w:tcW w:w="1476" w:type="dxa"/>
          </w:tcPr>
          <w:p w14:paraId="2579DBA2" w14:textId="77777777" w:rsidR="00AC14C2" w:rsidRPr="004F7CC7" w:rsidRDefault="00AC14C2" w:rsidP="00427CD4">
            <w:pPr>
              <w:rPr>
                <w:rFonts w:ascii="Sylfaen" w:hAnsi="Sylfaen"/>
              </w:rPr>
            </w:pPr>
          </w:p>
        </w:tc>
      </w:tr>
      <w:tr w:rsidR="00AC14C2" w:rsidRPr="004F7CC7" w14:paraId="20A35D4C" w14:textId="77777777" w:rsidTr="00AC14C2">
        <w:tc>
          <w:tcPr>
            <w:tcW w:w="1476" w:type="dxa"/>
          </w:tcPr>
          <w:p w14:paraId="3D002D30" w14:textId="60CBD8A7" w:rsidR="00AC14C2" w:rsidRPr="004F7CC7" w:rsidRDefault="001B3D78" w:rsidP="001B3D78">
            <w:pPr>
              <w:rPr>
                <w:rFonts w:ascii="Sylfaen" w:hAnsi="Sylfaen"/>
              </w:rPr>
            </w:pPr>
            <w:r w:rsidRPr="001B3D78">
              <w:rPr>
                <w:rFonts w:ascii="Sylfaen" w:hAnsi="Sylfaen"/>
              </w:rPr>
              <w:t>Cushion foam</w:t>
            </w:r>
          </w:p>
        </w:tc>
        <w:tc>
          <w:tcPr>
            <w:tcW w:w="1476" w:type="dxa"/>
          </w:tcPr>
          <w:p w14:paraId="4AD263D4" w14:textId="77777777" w:rsidR="00AC14C2" w:rsidRPr="004F7CC7" w:rsidRDefault="00AC14C2" w:rsidP="00427CD4">
            <w:pPr>
              <w:rPr>
                <w:rFonts w:ascii="Sylfaen" w:hAnsi="Sylfaen"/>
              </w:rPr>
            </w:pPr>
          </w:p>
        </w:tc>
        <w:tc>
          <w:tcPr>
            <w:tcW w:w="1476" w:type="dxa"/>
          </w:tcPr>
          <w:p w14:paraId="044C8A3F" w14:textId="77777777" w:rsidR="00AC14C2" w:rsidRPr="004F7CC7" w:rsidRDefault="00AC14C2" w:rsidP="00427CD4">
            <w:pPr>
              <w:rPr>
                <w:rFonts w:ascii="Sylfaen" w:hAnsi="Sylfaen"/>
              </w:rPr>
            </w:pPr>
          </w:p>
        </w:tc>
        <w:tc>
          <w:tcPr>
            <w:tcW w:w="1476" w:type="dxa"/>
          </w:tcPr>
          <w:p w14:paraId="07603848" w14:textId="77777777" w:rsidR="00AC14C2" w:rsidRPr="004F7CC7" w:rsidRDefault="00AC14C2" w:rsidP="00427CD4">
            <w:pPr>
              <w:rPr>
                <w:rFonts w:ascii="Sylfaen" w:hAnsi="Sylfaen"/>
              </w:rPr>
            </w:pPr>
          </w:p>
        </w:tc>
        <w:tc>
          <w:tcPr>
            <w:tcW w:w="1476" w:type="dxa"/>
          </w:tcPr>
          <w:p w14:paraId="115BC7C6" w14:textId="7BD05309" w:rsidR="00AC14C2" w:rsidRPr="004F7CC7" w:rsidRDefault="004F7CC7" w:rsidP="00427CD4">
            <w:pPr>
              <w:rPr>
                <w:rFonts w:ascii="Sylfaen" w:hAnsi="Sylfaen"/>
              </w:rPr>
            </w:pPr>
            <w:r>
              <w:rPr>
                <w:rFonts w:ascii="Sylfaen" w:hAnsi="Sylfaen"/>
              </w:rPr>
              <w:t>7</w:t>
            </w:r>
          </w:p>
        </w:tc>
        <w:tc>
          <w:tcPr>
            <w:tcW w:w="1476" w:type="dxa"/>
          </w:tcPr>
          <w:p w14:paraId="090BB174" w14:textId="77777777" w:rsidR="00AC14C2" w:rsidRPr="004F7CC7" w:rsidRDefault="00AC14C2" w:rsidP="00427CD4">
            <w:pPr>
              <w:rPr>
                <w:rFonts w:ascii="Sylfaen" w:hAnsi="Sylfaen"/>
              </w:rPr>
            </w:pPr>
          </w:p>
        </w:tc>
      </w:tr>
      <w:tr w:rsidR="00AC14C2" w:rsidRPr="004F7CC7" w14:paraId="3E6D10D4" w14:textId="77777777" w:rsidTr="00AC14C2">
        <w:tc>
          <w:tcPr>
            <w:tcW w:w="1476" w:type="dxa"/>
          </w:tcPr>
          <w:p w14:paraId="363F0241" w14:textId="69C2753D" w:rsidR="00AC14C2" w:rsidRPr="004F7CC7" w:rsidRDefault="001B3D78" w:rsidP="001B3D78">
            <w:pPr>
              <w:rPr>
                <w:rFonts w:ascii="Sylfaen" w:hAnsi="Sylfaen"/>
              </w:rPr>
            </w:pPr>
            <w:r w:rsidRPr="001B3D78">
              <w:rPr>
                <w:rFonts w:ascii="Sylfaen" w:hAnsi="Sylfaen"/>
              </w:rPr>
              <w:t>Non-wettable protective fabric</w:t>
            </w:r>
          </w:p>
        </w:tc>
        <w:tc>
          <w:tcPr>
            <w:tcW w:w="1476" w:type="dxa"/>
          </w:tcPr>
          <w:p w14:paraId="2A4642B1" w14:textId="77777777" w:rsidR="00AC14C2" w:rsidRPr="004F7CC7" w:rsidRDefault="00AC14C2" w:rsidP="00427CD4">
            <w:pPr>
              <w:rPr>
                <w:rFonts w:ascii="Sylfaen" w:hAnsi="Sylfaen"/>
              </w:rPr>
            </w:pPr>
          </w:p>
        </w:tc>
        <w:tc>
          <w:tcPr>
            <w:tcW w:w="1476" w:type="dxa"/>
          </w:tcPr>
          <w:p w14:paraId="64795A4A" w14:textId="77777777" w:rsidR="00AC14C2" w:rsidRPr="004F7CC7" w:rsidRDefault="00AC14C2" w:rsidP="00427CD4">
            <w:pPr>
              <w:rPr>
                <w:rFonts w:ascii="Sylfaen" w:hAnsi="Sylfaen"/>
              </w:rPr>
            </w:pPr>
          </w:p>
        </w:tc>
        <w:tc>
          <w:tcPr>
            <w:tcW w:w="1476" w:type="dxa"/>
          </w:tcPr>
          <w:p w14:paraId="1E89A87E" w14:textId="77777777" w:rsidR="00AC14C2" w:rsidRPr="004F7CC7" w:rsidRDefault="00AC14C2" w:rsidP="00427CD4">
            <w:pPr>
              <w:rPr>
                <w:rFonts w:ascii="Sylfaen" w:hAnsi="Sylfaen"/>
              </w:rPr>
            </w:pPr>
          </w:p>
        </w:tc>
        <w:tc>
          <w:tcPr>
            <w:tcW w:w="1476" w:type="dxa"/>
          </w:tcPr>
          <w:p w14:paraId="2211BAEC" w14:textId="020E734A" w:rsidR="00AC14C2" w:rsidRPr="004F7CC7" w:rsidRDefault="004F7CC7" w:rsidP="00427CD4">
            <w:pPr>
              <w:rPr>
                <w:rFonts w:ascii="Sylfaen" w:hAnsi="Sylfaen"/>
              </w:rPr>
            </w:pPr>
            <w:r>
              <w:rPr>
                <w:rFonts w:ascii="Sylfaen" w:hAnsi="Sylfaen"/>
              </w:rPr>
              <w:t>8</w:t>
            </w:r>
          </w:p>
        </w:tc>
        <w:tc>
          <w:tcPr>
            <w:tcW w:w="1476" w:type="dxa"/>
          </w:tcPr>
          <w:p w14:paraId="1D3CBEB6" w14:textId="77777777" w:rsidR="00AC14C2" w:rsidRPr="004F7CC7" w:rsidRDefault="00AC14C2" w:rsidP="00427CD4">
            <w:pPr>
              <w:rPr>
                <w:rFonts w:ascii="Sylfaen" w:hAnsi="Sylfaen"/>
              </w:rPr>
            </w:pPr>
          </w:p>
        </w:tc>
      </w:tr>
      <w:tr w:rsidR="00AC14C2" w:rsidRPr="004F7CC7" w14:paraId="1304147E" w14:textId="77777777" w:rsidTr="00AC14C2">
        <w:tc>
          <w:tcPr>
            <w:tcW w:w="1476" w:type="dxa"/>
          </w:tcPr>
          <w:p w14:paraId="792B5E24" w14:textId="7821D200" w:rsidR="00AC14C2" w:rsidRPr="004F7CC7" w:rsidRDefault="001B3D78" w:rsidP="001B3D78">
            <w:pPr>
              <w:rPr>
                <w:rFonts w:ascii="Sylfaen" w:hAnsi="Sylfaen"/>
              </w:rPr>
            </w:pPr>
            <w:r w:rsidRPr="001B3D78">
              <w:rPr>
                <w:rFonts w:ascii="Sylfaen" w:hAnsi="Sylfaen"/>
              </w:rPr>
              <w:t>Flex tape / reinforcement for sensor placement</w:t>
            </w:r>
          </w:p>
        </w:tc>
        <w:tc>
          <w:tcPr>
            <w:tcW w:w="1476" w:type="dxa"/>
          </w:tcPr>
          <w:p w14:paraId="0FC79613" w14:textId="77777777" w:rsidR="00AC14C2" w:rsidRPr="004F7CC7" w:rsidRDefault="00AC14C2" w:rsidP="00427CD4">
            <w:pPr>
              <w:rPr>
                <w:rFonts w:ascii="Sylfaen" w:hAnsi="Sylfaen"/>
              </w:rPr>
            </w:pPr>
          </w:p>
        </w:tc>
        <w:tc>
          <w:tcPr>
            <w:tcW w:w="1476" w:type="dxa"/>
          </w:tcPr>
          <w:p w14:paraId="76D50847" w14:textId="77777777" w:rsidR="00AC14C2" w:rsidRPr="004F7CC7" w:rsidRDefault="00AC14C2" w:rsidP="00427CD4">
            <w:pPr>
              <w:rPr>
                <w:rFonts w:ascii="Sylfaen" w:hAnsi="Sylfaen"/>
              </w:rPr>
            </w:pPr>
          </w:p>
        </w:tc>
        <w:tc>
          <w:tcPr>
            <w:tcW w:w="1476" w:type="dxa"/>
          </w:tcPr>
          <w:p w14:paraId="65AB8087" w14:textId="77777777" w:rsidR="00AC14C2" w:rsidRPr="004F7CC7" w:rsidRDefault="00AC14C2" w:rsidP="00427CD4">
            <w:pPr>
              <w:rPr>
                <w:rFonts w:ascii="Sylfaen" w:hAnsi="Sylfaen"/>
              </w:rPr>
            </w:pPr>
          </w:p>
        </w:tc>
        <w:tc>
          <w:tcPr>
            <w:tcW w:w="1476" w:type="dxa"/>
          </w:tcPr>
          <w:p w14:paraId="7F6EBB3E" w14:textId="7F698A76" w:rsidR="00AC14C2" w:rsidRPr="004F7CC7" w:rsidRDefault="004F7CC7" w:rsidP="00427CD4">
            <w:pPr>
              <w:rPr>
                <w:rFonts w:ascii="Sylfaen" w:hAnsi="Sylfaen"/>
              </w:rPr>
            </w:pPr>
            <w:r>
              <w:rPr>
                <w:rFonts w:ascii="Sylfaen" w:hAnsi="Sylfaen"/>
              </w:rPr>
              <w:t>9</w:t>
            </w:r>
          </w:p>
        </w:tc>
        <w:tc>
          <w:tcPr>
            <w:tcW w:w="1476" w:type="dxa"/>
          </w:tcPr>
          <w:p w14:paraId="5612318F" w14:textId="77777777" w:rsidR="00AC14C2" w:rsidRPr="004F7CC7" w:rsidRDefault="00AC14C2" w:rsidP="00427CD4">
            <w:pPr>
              <w:rPr>
                <w:rFonts w:ascii="Sylfaen" w:hAnsi="Sylfaen"/>
              </w:rPr>
            </w:pPr>
          </w:p>
        </w:tc>
      </w:tr>
      <w:tr w:rsidR="00AC14C2" w:rsidRPr="004F7CC7" w14:paraId="7CE280B7" w14:textId="77777777" w:rsidTr="00AC14C2">
        <w:tc>
          <w:tcPr>
            <w:tcW w:w="1476" w:type="dxa"/>
          </w:tcPr>
          <w:p w14:paraId="1E92DB93" w14:textId="1CB6E0D5" w:rsidR="00AC14C2" w:rsidRPr="004F7CC7" w:rsidRDefault="001B3D78" w:rsidP="001B3D78">
            <w:pPr>
              <w:rPr>
                <w:rFonts w:ascii="Sylfaen" w:hAnsi="Sylfaen"/>
              </w:rPr>
            </w:pPr>
            <w:r w:rsidRPr="001B3D78">
              <w:rPr>
                <w:rFonts w:ascii="Sylfaen" w:hAnsi="Sylfaen"/>
              </w:rPr>
              <w:t>Velcro straps or small clamps for chair fixation</w:t>
            </w:r>
          </w:p>
        </w:tc>
        <w:tc>
          <w:tcPr>
            <w:tcW w:w="1476" w:type="dxa"/>
          </w:tcPr>
          <w:p w14:paraId="02FE59EB" w14:textId="77777777" w:rsidR="00AC14C2" w:rsidRPr="004F7CC7" w:rsidRDefault="00AC14C2" w:rsidP="00427CD4">
            <w:pPr>
              <w:rPr>
                <w:rFonts w:ascii="Sylfaen" w:hAnsi="Sylfaen"/>
              </w:rPr>
            </w:pPr>
          </w:p>
        </w:tc>
        <w:tc>
          <w:tcPr>
            <w:tcW w:w="1476" w:type="dxa"/>
          </w:tcPr>
          <w:p w14:paraId="72CC32BB" w14:textId="77777777" w:rsidR="00AC14C2" w:rsidRPr="004F7CC7" w:rsidRDefault="00AC14C2" w:rsidP="00427CD4">
            <w:pPr>
              <w:rPr>
                <w:rFonts w:ascii="Sylfaen" w:hAnsi="Sylfaen"/>
              </w:rPr>
            </w:pPr>
          </w:p>
        </w:tc>
        <w:tc>
          <w:tcPr>
            <w:tcW w:w="1476" w:type="dxa"/>
          </w:tcPr>
          <w:p w14:paraId="1EC33024" w14:textId="77777777" w:rsidR="00AC14C2" w:rsidRPr="004F7CC7" w:rsidRDefault="00AC14C2" w:rsidP="00427CD4">
            <w:pPr>
              <w:rPr>
                <w:rFonts w:ascii="Sylfaen" w:hAnsi="Sylfaen"/>
              </w:rPr>
            </w:pPr>
          </w:p>
        </w:tc>
        <w:tc>
          <w:tcPr>
            <w:tcW w:w="1476" w:type="dxa"/>
          </w:tcPr>
          <w:p w14:paraId="411A9764" w14:textId="0EF1D3FF" w:rsidR="00AC14C2" w:rsidRPr="004F7CC7" w:rsidRDefault="004F7CC7" w:rsidP="00427CD4">
            <w:pPr>
              <w:rPr>
                <w:rFonts w:ascii="Sylfaen" w:hAnsi="Sylfaen"/>
              </w:rPr>
            </w:pPr>
            <w:r>
              <w:rPr>
                <w:rFonts w:ascii="Sylfaen" w:hAnsi="Sylfaen"/>
              </w:rPr>
              <w:t>0</w:t>
            </w:r>
          </w:p>
        </w:tc>
        <w:tc>
          <w:tcPr>
            <w:tcW w:w="1476" w:type="dxa"/>
          </w:tcPr>
          <w:p w14:paraId="342EA7A7" w14:textId="77777777" w:rsidR="00AC14C2" w:rsidRPr="004F7CC7" w:rsidRDefault="00AC14C2" w:rsidP="00427CD4">
            <w:pPr>
              <w:rPr>
                <w:rFonts w:ascii="Sylfaen" w:hAnsi="Sylfaen"/>
              </w:rPr>
            </w:pPr>
          </w:p>
        </w:tc>
      </w:tr>
      <w:tr w:rsidR="00AC14C2" w:rsidRPr="004F7CC7" w14:paraId="5AD467D8" w14:textId="77777777" w:rsidTr="00AC14C2">
        <w:tc>
          <w:tcPr>
            <w:tcW w:w="1476" w:type="dxa"/>
          </w:tcPr>
          <w:p w14:paraId="1870DE86" w14:textId="0941A375" w:rsidR="00AC14C2" w:rsidRPr="004F7CC7" w:rsidRDefault="001B3D78" w:rsidP="001B3D78">
            <w:pPr>
              <w:rPr>
                <w:rFonts w:ascii="Sylfaen" w:hAnsi="Sylfaen"/>
              </w:rPr>
            </w:pPr>
            <w:r w:rsidRPr="001B3D78">
              <w:rPr>
                <w:rFonts w:ascii="Sylfaen" w:hAnsi="Sylfaen"/>
              </w:rPr>
              <w:t>Adhesive, fasteners, or small screws for mounting electronics</w:t>
            </w:r>
          </w:p>
        </w:tc>
        <w:tc>
          <w:tcPr>
            <w:tcW w:w="1476" w:type="dxa"/>
          </w:tcPr>
          <w:p w14:paraId="3D157FD7" w14:textId="77777777" w:rsidR="00AC14C2" w:rsidRPr="004F7CC7" w:rsidRDefault="00AC14C2" w:rsidP="00427CD4">
            <w:pPr>
              <w:rPr>
                <w:rFonts w:ascii="Sylfaen" w:hAnsi="Sylfaen"/>
              </w:rPr>
            </w:pPr>
          </w:p>
        </w:tc>
        <w:tc>
          <w:tcPr>
            <w:tcW w:w="1476" w:type="dxa"/>
          </w:tcPr>
          <w:p w14:paraId="7CD627AE" w14:textId="77777777" w:rsidR="00AC14C2" w:rsidRPr="004F7CC7" w:rsidRDefault="00AC14C2" w:rsidP="00427CD4">
            <w:pPr>
              <w:rPr>
                <w:rFonts w:ascii="Sylfaen" w:hAnsi="Sylfaen"/>
              </w:rPr>
            </w:pPr>
          </w:p>
        </w:tc>
        <w:tc>
          <w:tcPr>
            <w:tcW w:w="1476" w:type="dxa"/>
          </w:tcPr>
          <w:p w14:paraId="3EBD307A" w14:textId="77777777" w:rsidR="00AC14C2" w:rsidRPr="004F7CC7" w:rsidRDefault="00AC14C2" w:rsidP="00427CD4">
            <w:pPr>
              <w:rPr>
                <w:rFonts w:ascii="Sylfaen" w:hAnsi="Sylfaen"/>
              </w:rPr>
            </w:pPr>
          </w:p>
        </w:tc>
        <w:tc>
          <w:tcPr>
            <w:tcW w:w="1476" w:type="dxa"/>
          </w:tcPr>
          <w:p w14:paraId="7AF9924E" w14:textId="746F8A3C" w:rsidR="00AC14C2" w:rsidRPr="004F7CC7" w:rsidRDefault="004F7CC7" w:rsidP="00427CD4">
            <w:pPr>
              <w:rPr>
                <w:rFonts w:ascii="Sylfaen" w:hAnsi="Sylfaen"/>
              </w:rPr>
            </w:pPr>
            <w:r>
              <w:rPr>
                <w:rFonts w:ascii="Sylfaen" w:hAnsi="Sylfaen"/>
              </w:rPr>
              <w:t>11</w:t>
            </w:r>
          </w:p>
        </w:tc>
        <w:tc>
          <w:tcPr>
            <w:tcW w:w="1476" w:type="dxa"/>
          </w:tcPr>
          <w:p w14:paraId="536EC04F" w14:textId="77777777" w:rsidR="00AC14C2" w:rsidRPr="004F7CC7" w:rsidRDefault="00AC14C2" w:rsidP="00427CD4">
            <w:pPr>
              <w:rPr>
                <w:rFonts w:ascii="Sylfaen" w:hAnsi="Sylfaen"/>
              </w:rPr>
            </w:pPr>
          </w:p>
        </w:tc>
      </w:tr>
      <w:tr w:rsidR="00AC14C2" w:rsidRPr="004F7CC7" w14:paraId="37FDA3A6" w14:textId="77777777" w:rsidTr="00AC14C2">
        <w:tc>
          <w:tcPr>
            <w:tcW w:w="1476" w:type="dxa"/>
          </w:tcPr>
          <w:p w14:paraId="21A0BECF" w14:textId="6DC9BAAE" w:rsidR="00AC14C2" w:rsidRPr="004F7CC7" w:rsidRDefault="001B3D78" w:rsidP="001B3D78">
            <w:pPr>
              <w:rPr>
                <w:rFonts w:ascii="Sylfaen" w:hAnsi="Sylfaen"/>
              </w:rPr>
            </w:pPr>
            <w:r w:rsidRPr="001B3D78">
              <w:rPr>
                <w:rFonts w:ascii="Sylfaen" w:hAnsi="Sylfaen"/>
              </w:rPr>
              <w:t>Resistors, jumper wires, and passive components</w:t>
            </w:r>
          </w:p>
        </w:tc>
        <w:tc>
          <w:tcPr>
            <w:tcW w:w="1476" w:type="dxa"/>
          </w:tcPr>
          <w:p w14:paraId="2EC4CFE9" w14:textId="77777777" w:rsidR="00AC14C2" w:rsidRPr="004F7CC7" w:rsidRDefault="00AC14C2" w:rsidP="00427CD4">
            <w:pPr>
              <w:rPr>
                <w:rFonts w:ascii="Sylfaen" w:hAnsi="Sylfaen"/>
              </w:rPr>
            </w:pPr>
          </w:p>
        </w:tc>
        <w:tc>
          <w:tcPr>
            <w:tcW w:w="1476" w:type="dxa"/>
          </w:tcPr>
          <w:p w14:paraId="4F68E6C6" w14:textId="77777777" w:rsidR="00AC14C2" w:rsidRPr="004F7CC7" w:rsidRDefault="00AC14C2" w:rsidP="00427CD4">
            <w:pPr>
              <w:rPr>
                <w:rFonts w:ascii="Sylfaen" w:hAnsi="Sylfaen"/>
              </w:rPr>
            </w:pPr>
          </w:p>
        </w:tc>
        <w:tc>
          <w:tcPr>
            <w:tcW w:w="1476" w:type="dxa"/>
          </w:tcPr>
          <w:p w14:paraId="066A1E90" w14:textId="77777777" w:rsidR="00AC14C2" w:rsidRPr="004F7CC7" w:rsidRDefault="00AC14C2" w:rsidP="00427CD4">
            <w:pPr>
              <w:rPr>
                <w:rFonts w:ascii="Sylfaen" w:hAnsi="Sylfaen"/>
              </w:rPr>
            </w:pPr>
          </w:p>
        </w:tc>
        <w:tc>
          <w:tcPr>
            <w:tcW w:w="1476" w:type="dxa"/>
          </w:tcPr>
          <w:p w14:paraId="30232B9E" w14:textId="6CDAD849" w:rsidR="00AC14C2" w:rsidRPr="004F7CC7" w:rsidRDefault="004F7CC7" w:rsidP="00427CD4">
            <w:pPr>
              <w:rPr>
                <w:rFonts w:ascii="Sylfaen" w:hAnsi="Sylfaen"/>
              </w:rPr>
            </w:pPr>
            <w:r>
              <w:rPr>
                <w:rFonts w:ascii="Sylfaen" w:hAnsi="Sylfaen"/>
              </w:rPr>
              <w:t>12</w:t>
            </w:r>
          </w:p>
        </w:tc>
        <w:tc>
          <w:tcPr>
            <w:tcW w:w="1476" w:type="dxa"/>
          </w:tcPr>
          <w:p w14:paraId="504D13CE" w14:textId="77777777" w:rsidR="00AC14C2" w:rsidRPr="004F7CC7" w:rsidRDefault="00AC14C2" w:rsidP="00427CD4">
            <w:pPr>
              <w:rPr>
                <w:rFonts w:ascii="Sylfaen" w:hAnsi="Sylfaen"/>
              </w:rPr>
            </w:pPr>
          </w:p>
        </w:tc>
      </w:tr>
      <w:tr w:rsidR="00AC14C2" w:rsidRPr="004F7CC7" w14:paraId="4BC37685" w14:textId="77777777" w:rsidTr="00AC14C2">
        <w:tc>
          <w:tcPr>
            <w:tcW w:w="1476" w:type="dxa"/>
          </w:tcPr>
          <w:p w14:paraId="187BDAAB" w14:textId="3D3BE4C3" w:rsidR="00AC14C2" w:rsidRPr="004F7CC7" w:rsidRDefault="001B3D78" w:rsidP="001B3D78">
            <w:pPr>
              <w:rPr>
                <w:rFonts w:ascii="Sylfaen" w:hAnsi="Sylfaen"/>
              </w:rPr>
            </w:pPr>
            <w:r w:rsidRPr="001B3D78">
              <w:rPr>
                <w:rFonts w:ascii="Sylfaen" w:hAnsi="Sylfaen"/>
              </w:rPr>
              <w:t>Wires and JST connectors</w:t>
            </w:r>
          </w:p>
        </w:tc>
        <w:tc>
          <w:tcPr>
            <w:tcW w:w="1476" w:type="dxa"/>
          </w:tcPr>
          <w:p w14:paraId="628090E9" w14:textId="77777777" w:rsidR="00AC14C2" w:rsidRPr="004F7CC7" w:rsidRDefault="00AC14C2" w:rsidP="00427CD4">
            <w:pPr>
              <w:rPr>
                <w:rFonts w:ascii="Sylfaen" w:hAnsi="Sylfaen"/>
              </w:rPr>
            </w:pPr>
          </w:p>
        </w:tc>
        <w:tc>
          <w:tcPr>
            <w:tcW w:w="1476" w:type="dxa"/>
          </w:tcPr>
          <w:p w14:paraId="79441CB9" w14:textId="77777777" w:rsidR="00AC14C2" w:rsidRPr="004F7CC7" w:rsidRDefault="00AC14C2" w:rsidP="00427CD4">
            <w:pPr>
              <w:rPr>
                <w:rFonts w:ascii="Sylfaen" w:hAnsi="Sylfaen"/>
              </w:rPr>
            </w:pPr>
          </w:p>
        </w:tc>
        <w:tc>
          <w:tcPr>
            <w:tcW w:w="1476" w:type="dxa"/>
          </w:tcPr>
          <w:p w14:paraId="450EDC7E" w14:textId="77777777" w:rsidR="00AC14C2" w:rsidRPr="004F7CC7" w:rsidRDefault="00AC14C2" w:rsidP="00427CD4">
            <w:pPr>
              <w:rPr>
                <w:rFonts w:ascii="Sylfaen" w:hAnsi="Sylfaen"/>
              </w:rPr>
            </w:pPr>
          </w:p>
        </w:tc>
        <w:tc>
          <w:tcPr>
            <w:tcW w:w="1476" w:type="dxa"/>
          </w:tcPr>
          <w:p w14:paraId="662DAE34" w14:textId="2D14C903" w:rsidR="00AC14C2" w:rsidRPr="004F7CC7" w:rsidRDefault="004F7CC7" w:rsidP="00427CD4">
            <w:pPr>
              <w:rPr>
                <w:rFonts w:ascii="Sylfaen" w:hAnsi="Sylfaen"/>
              </w:rPr>
            </w:pPr>
            <w:r>
              <w:rPr>
                <w:rFonts w:ascii="Sylfaen" w:hAnsi="Sylfaen"/>
              </w:rPr>
              <w:t>13</w:t>
            </w:r>
          </w:p>
        </w:tc>
        <w:tc>
          <w:tcPr>
            <w:tcW w:w="1476" w:type="dxa"/>
          </w:tcPr>
          <w:p w14:paraId="0180F855" w14:textId="77777777" w:rsidR="00AC14C2" w:rsidRPr="004F7CC7" w:rsidRDefault="00AC14C2" w:rsidP="00427CD4">
            <w:pPr>
              <w:rPr>
                <w:rFonts w:ascii="Sylfaen" w:hAnsi="Sylfaen"/>
              </w:rPr>
            </w:pPr>
          </w:p>
        </w:tc>
      </w:tr>
      <w:tr w:rsidR="00AC14C2" w:rsidRPr="004F7CC7" w14:paraId="2519AADC" w14:textId="77777777" w:rsidTr="00AC14C2">
        <w:tc>
          <w:tcPr>
            <w:tcW w:w="1476" w:type="dxa"/>
          </w:tcPr>
          <w:p w14:paraId="24A6BB83" w14:textId="24045269" w:rsidR="00AC14C2" w:rsidRPr="004F7CC7" w:rsidRDefault="001B3D78" w:rsidP="001B3D78">
            <w:pPr>
              <w:rPr>
                <w:rFonts w:ascii="Sylfaen" w:hAnsi="Sylfaen"/>
              </w:rPr>
            </w:pPr>
            <w:r w:rsidRPr="001B3D78">
              <w:rPr>
                <w:rFonts w:ascii="Sylfaen" w:hAnsi="Sylfaen"/>
              </w:rPr>
              <w:t>Force Sensitive Resistors</w:t>
            </w:r>
          </w:p>
        </w:tc>
        <w:tc>
          <w:tcPr>
            <w:tcW w:w="1476" w:type="dxa"/>
          </w:tcPr>
          <w:p w14:paraId="2B7464D0" w14:textId="77777777" w:rsidR="00AC14C2" w:rsidRPr="004F7CC7" w:rsidRDefault="00AC14C2" w:rsidP="00427CD4">
            <w:pPr>
              <w:rPr>
                <w:rFonts w:ascii="Sylfaen" w:hAnsi="Sylfaen"/>
              </w:rPr>
            </w:pPr>
          </w:p>
        </w:tc>
        <w:tc>
          <w:tcPr>
            <w:tcW w:w="1476" w:type="dxa"/>
          </w:tcPr>
          <w:p w14:paraId="2B4C3955" w14:textId="77777777" w:rsidR="00AC14C2" w:rsidRPr="004F7CC7" w:rsidRDefault="00AC14C2" w:rsidP="00427CD4">
            <w:pPr>
              <w:rPr>
                <w:rFonts w:ascii="Sylfaen" w:hAnsi="Sylfaen"/>
              </w:rPr>
            </w:pPr>
          </w:p>
        </w:tc>
        <w:tc>
          <w:tcPr>
            <w:tcW w:w="1476" w:type="dxa"/>
          </w:tcPr>
          <w:p w14:paraId="26404D71" w14:textId="77777777" w:rsidR="00AC14C2" w:rsidRPr="004F7CC7" w:rsidRDefault="00AC14C2" w:rsidP="00427CD4">
            <w:pPr>
              <w:rPr>
                <w:rFonts w:ascii="Sylfaen" w:hAnsi="Sylfaen"/>
              </w:rPr>
            </w:pPr>
          </w:p>
        </w:tc>
        <w:tc>
          <w:tcPr>
            <w:tcW w:w="1476" w:type="dxa"/>
          </w:tcPr>
          <w:p w14:paraId="0BE7C08B" w14:textId="1D6E445A" w:rsidR="00AC14C2" w:rsidRPr="004F7CC7" w:rsidRDefault="004F7CC7" w:rsidP="00427CD4">
            <w:pPr>
              <w:rPr>
                <w:rFonts w:ascii="Sylfaen" w:hAnsi="Sylfaen"/>
              </w:rPr>
            </w:pPr>
            <w:r>
              <w:rPr>
                <w:rFonts w:ascii="Sylfaen" w:hAnsi="Sylfaen"/>
              </w:rPr>
              <w:t>14</w:t>
            </w:r>
          </w:p>
        </w:tc>
        <w:tc>
          <w:tcPr>
            <w:tcW w:w="1476" w:type="dxa"/>
          </w:tcPr>
          <w:p w14:paraId="54D25BD4" w14:textId="77777777" w:rsidR="00AC14C2" w:rsidRPr="004F7CC7" w:rsidRDefault="00AC14C2" w:rsidP="00427CD4">
            <w:pPr>
              <w:rPr>
                <w:rFonts w:ascii="Sylfaen" w:hAnsi="Sylfaen"/>
              </w:rPr>
            </w:pPr>
          </w:p>
        </w:tc>
      </w:tr>
      <w:tr w:rsidR="00AC14C2" w:rsidRPr="004F7CC7" w14:paraId="17BF0073" w14:textId="77777777" w:rsidTr="00AC14C2">
        <w:tc>
          <w:tcPr>
            <w:tcW w:w="1476" w:type="dxa"/>
          </w:tcPr>
          <w:p w14:paraId="64BC8167" w14:textId="37C246BE" w:rsidR="00AC14C2" w:rsidRPr="004F7CC7" w:rsidRDefault="001B3D78" w:rsidP="001B3D78">
            <w:pPr>
              <w:rPr>
                <w:rFonts w:ascii="Sylfaen" w:hAnsi="Sylfaen"/>
              </w:rPr>
            </w:pPr>
            <w:r w:rsidRPr="001B3D78">
              <w:rPr>
                <w:rFonts w:ascii="Sylfaen" w:hAnsi="Sylfaen"/>
              </w:rPr>
              <w:lastRenderedPageBreak/>
              <w:t>Flex Sensor 2.2"</w:t>
            </w:r>
          </w:p>
        </w:tc>
        <w:tc>
          <w:tcPr>
            <w:tcW w:w="1476" w:type="dxa"/>
          </w:tcPr>
          <w:p w14:paraId="2EBD3133" w14:textId="77777777" w:rsidR="00AC14C2" w:rsidRPr="004F7CC7" w:rsidRDefault="00AC14C2" w:rsidP="00427CD4">
            <w:pPr>
              <w:rPr>
                <w:rFonts w:ascii="Sylfaen" w:hAnsi="Sylfaen"/>
              </w:rPr>
            </w:pPr>
          </w:p>
        </w:tc>
        <w:tc>
          <w:tcPr>
            <w:tcW w:w="1476" w:type="dxa"/>
          </w:tcPr>
          <w:p w14:paraId="2B1530C5" w14:textId="77777777" w:rsidR="00AC14C2" w:rsidRPr="004F7CC7" w:rsidRDefault="00AC14C2" w:rsidP="00427CD4">
            <w:pPr>
              <w:rPr>
                <w:rFonts w:ascii="Sylfaen" w:hAnsi="Sylfaen"/>
              </w:rPr>
            </w:pPr>
          </w:p>
        </w:tc>
        <w:tc>
          <w:tcPr>
            <w:tcW w:w="1476" w:type="dxa"/>
          </w:tcPr>
          <w:p w14:paraId="66FCB4BB" w14:textId="77777777" w:rsidR="00AC14C2" w:rsidRPr="004F7CC7" w:rsidRDefault="00AC14C2" w:rsidP="00427CD4">
            <w:pPr>
              <w:rPr>
                <w:rFonts w:ascii="Sylfaen" w:hAnsi="Sylfaen"/>
              </w:rPr>
            </w:pPr>
          </w:p>
        </w:tc>
        <w:tc>
          <w:tcPr>
            <w:tcW w:w="1476" w:type="dxa"/>
          </w:tcPr>
          <w:p w14:paraId="07AE487F" w14:textId="16925CC1" w:rsidR="00AC14C2" w:rsidRPr="004F7CC7" w:rsidRDefault="004F7CC7" w:rsidP="00427CD4">
            <w:pPr>
              <w:rPr>
                <w:rFonts w:ascii="Sylfaen" w:hAnsi="Sylfaen"/>
              </w:rPr>
            </w:pPr>
            <w:r>
              <w:rPr>
                <w:rFonts w:ascii="Sylfaen" w:hAnsi="Sylfaen"/>
              </w:rPr>
              <w:t>15</w:t>
            </w:r>
          </w:p>
        </w:tc>
        <w:tc>
          <w:tcPr>
            <w:tcW w:w="1476" w:type="dxa"/>
          </w:tcPr>
          <w:p w14:paraId="441FEC74" w14:textId="77777777" w:rsidR="00AC14C2" w:rsidRPr="004F7CC7" w:rsidRDefault="00AC14C2" w:rsidP="00427CD4">
            <w:pPr>
              <w:rPr>
                <w:rFonts w:ascii="Sylfaen" w:hAnsi="Sylfaen"/>
              </w:rPr>
            </w:pPr>
          </w:p>
        </w:tc>
      </w:tr>
      <w:tr w:rsidR="00AC14C2" w:rsidRPr="004F7CC7" w14:paraId="0D8C4E4F" w14:textId="77777777" w:rsidTr="00AC14C2">
        <w:tc>
          <w:tcPr>
            <w:tcW w:w="1476" w:type="dxa"/>
          </w:tcPr>
          <w:p w14:paraId="1580FB3F" w14:textId="77777777" w:rsidR="00AC14C2" w:rsidRPr="004F7CC7" w:rsidRDefault="00AC14C2" w:rsidP="00427CD4">
            <w:pPr>
              <w:rPr>
                <w:rFonts w:ascii="Sylfaen" w:hAnsi="Sylfaen"/>
              </w:rPr>
            </w:pPr>
          </w:p>
        </w:tc>
        <w:tc>
          <w:tcPr>
            <w:tcW w:w="1476" w:type="dxa"/>
          </w:tcPr>
          <w:p w14:paraId="10334D99" w14:textId="77777777" w:rsidR="00AC14C2" w:rsidRPr="004F7CC7" w:rsidRDefault="00AC14C2" w:rsidP="00427CD4">
            <w:pPr>
              <w:rPr>
                <w:rFonts w:ascii="Sylfaen" w:hAnsi="Sylfaen"/>
              </w:rPr>
            </w:pPr>
          </w:p>
        </w:tc>
        <w:tc>
          <w:tcPr>
            <w:tcW w:w="1476" w:type="dxa"/>
          </w:tcPr>
          <w:p w14:paraId="1B34926B" w14:textId="77777777" w:rsidR="00AC14C2" w:rsidRPr="004F7CC7" w:rsidRDefault="00AC14C2" w:rsidP="00427CD4">
            <w:pPr>
              <w:rPr>
                <w:rFonts w:ascii="Sylfaen" w:hAnsi="Sylfaen"/>
              </w:rPr>
            </w:pPr>
          </w:p>
        </w:tc>
        <w:tc>
          <w:tcPr>
            <w:tcW w:w="1476" w:type="dxa"/>
          </w:tcPr>
          <w:p w14:paraId="4AE1D050" w14:textId="77777777" w:rsidR="00AC14C2" w:rsidRPr="004F7CC7" w:rsidRDefault="00AC14C2" w:rsidP="00427CD4">
            <w:pPr>
              <w:rPr>
                <w:rFonts w:ascii="Sylfaen" w:hAnsi="Sylfaen"/>
              </w:rPr>
            </w:pPr>
          </w:p>
        </w:tc>
        <w:tc>
          <w:tcPr>
            <w:tcW w:w="1476" w:type="dxa"/>
          </w:tcPr>
          <w:p w14:paraId="540164CD" w14:textId="130E41E2" w:rsidR="00AC14C2" w:rsidRPr="004F7CC7" w:rsidRDefault="004F7CC7" w:rsidP="00427CD4">
            <w:pPr>
              <w:rPr>
                <w:rFonts w:ascii="Sylfaen" w:hAnsi="Sylfaen"/>
              </w:rPr>
            </w:pPr>
            <w:r>
              <w:rPr>
                <w:rFonts w:ascii="Sylfaen" w:hAnsi="Sylfaen"/>
              </w:rPr>
              <w:t>16</w:t>
            </w:r>
          </w:p>
        </w:tc>
        <w:tc>
          <w:tcPr>
            <w:tcW w:w="1476" w:type="dxa"/>
          </w:tcPr>
          <w:p w14:paraId="54850136" w14:textId="77777777" w:rsidR="00AC14C2" w:rsidRPr="004F7CC7" w:rsidRDefault="00AC14C2" w:rsidP="00427CD4">
            <w:pPr>
              <w:rPr>
                <w:rFonts w:ascii="Sylfaen" w:hAnsi="Sylfaen"/>
              </w:rPr>
            </w:pPr>
          </w:p>
        </w:tc>
      </w:tr>
      <w:tr w:rsidR="00AC14C2" w:rsidRPr="004F7CC7" w14:paraId="24095E29" w14:textId="77777777" w:rsidTr="00AC14C2">
        <w:tc>
          <w:tcPr>
            <w:tcW w:w="1476" w:type="dxa"/>
          </w:tcPr>
          <w:p w14:paraId="5AA4F06F" w14:textId="77777777" w:rsidR="00AC14C2" w:rsidRPr="004F7CC7" w:rsidRDefault="00AC14C2" w:rsidP="00427CD4">
            <w:pPr>
              <w:rPr>
                <w:rFonts w:ascii="Sylfaen" w:hAnsi="Sylfaen"/>
              </w:rPr>
            </w:pPr>
          </w:p>
        </w:tc>
        <w:tc>
          <w:tcPr>
            <w:tcW w:w="1476" w:type="dxa"/>
          </w:tcPr>
          <w:p w14:paraId="04A8B3F6" w14:textId="77777777" w:rsidR="00AC14C2" w:rsidRPr="004F7CC7" w:rsidRDefault="00AC14C2" w:rsidP="00427CD4">
            <w:pPr>
              <w:rPr>
                <w:rFonts w:ascii="Sylfaen" w:hAnsi="Sylfaen"/>
              </w:rPr>
            </w:pPr>
          </w:p>
        </w:tc>
        <w:tc>
          <w:tcPr>
            <w:tcW w:w="1476" w:type="dxa"/>
          </w:tcPr>
          <w:p w14:paraId="570C8B7B" w14:textId="77777777" w:rsidR="00AC14C2" w:rsidRPr="004F7CC7" w:rsidRDefault="00AC14C2" w:rsidP="00427CD4">
            <w:pPr>
              <w:rPr>
                <w:rFonts w:ascii="Sylfaen" w:hAnsi="Sylfaen"/>
              </w:rPr>
            </w:pPr>
          </w:p>
        </w:tc>
        <w:tc>
          <w:tcPr>
            <w:tcW w:w="1476" w:type="dxa"/>
          </w:tcPr>
          <w:p w14:paraId="174FC07B" w14:textId="77777777" w:rsidR="00AC14C2" w:rsidRPr="004F7CC7" w:rsidRDefault="00AC14C2" w:rsidP="00427CD4">
            <w:pPr>
              <w:rPr>
                <w:rFonts w:ascii="Sylfaen" w:hAnsi="Sylfaen"/>
              </w:rPr>
            </w:pPr>
          </w:p>
        </w:tc>
        <w:tc>
          <w:tcPr>
            <w:tcW w:w="1476" w:type="dxa"/>
          </w:tcPr>
          <w:p w14:paraId="6997FD82" w14:textId="5FB35615" w:rsidR="00AC14C2" w:rsidRPr="004F7CC7" w:rsidRDefault="004F7CC7" w:rsidP="00427CD4">
            <w:pPr>
              <w:rPr>
                <w:rFonts w:ascii="Sylfaen" w:hAnsi="Sylfaen"/>
              </w:rPr>
            </w:pPr>
            <w:r>
              <w:rPr>
                <w:rFonts w:ascii="Sylfaen" w:hAnsi="Sylfaen"/>
              </w:rPr>
              <w:t>17</w:t>
            </w:r>
          </w:p>
        </w:tc>
        <w:tc>
          <w:tcPr>
            <w:tcW w:w="1476" w:type="dxa"/>
          </w:tcPr>
          <w:p w14:paraId="06E5415E" w14:textId="77777777" w:rsidR="00AC14C2" w:rsidRPr="004F7CC7" w:rsidRDefault="00AC14C2" w:rsidP="00427CD4">
            <w:pPr>
              <w:rPr>
                <w:rFonts w:ascii="Sylfaen" w:hAnsi="Sylfaen"/>
              </w:rPr>
            </w:pPr>
          </w:p>
        </w:tc>
      </w:tr>
    </w:tbl>
    <w:p w14:paraId="7D0BC798" w14:textId="47F509E1" w:rsidR="00AC14C2" w:rsidRPr="004F7CC7" w:rsidRDefault="00AC14C2" w:rsidP="00427CD4">
      <w:pPr>
        <w:rPr>
          <w:rFonts w:ascii="Sylfaen" w:hAnsi="Sylfaen"/>
        </w:rPr>
      </w:pPr>
    </w:p>
    <w:p w14:paraId="1E88D9BA" w14:textId="03157803" w:rsidR="00AC14C2" w:rsidRPr="004F7CC7" w:rsidRDefault="00AC14C2" w:rsidP="00427CD4">
      <w:pPr>
        <w:rPr>
          <w:rFonts w:ascii="Sylfaen" w:hAnsi="Sylfaen"/>
        </w:rPr>
      </w:pPr>
    </w:p>
    <w:p w14:paraId="69A9AA7C" w14:textId="77777777" w:rsidR="00AC14C2" w:rsidRPr="004F7CC7" w:rsidRDefault="00AC14C2" w:rsidP="00427CD4">
      <w:pPr>
        <w:rPr>
          <w:rFonts w:ascii="Sylfaen" w:hAnsi="Sylfaen"/>
        </w:rPr>
      </w:pPr>
    </w:p>
    <w:p w14:paraId="46637BC2" w14:textId="4084CA8B" w:rsidR="00406B92" w:rsidRPr="004F7CC7" w:rsidRDefault="008A5744" w:rsidP="00406B92">
      <w:pPr>
        <w:pStyle w:val="Heading1"/>
        <w:rPr>
          <w:rFonts w:ascii="Sylfaen" w:hAnsi="Sylfaen"/>
        </w:rPr>
      </w:pPr>
      <w:r w:rsidRPr="004F7CC7">
        <w:rPr>
          <w:rFonts w:ascii="Sylfaen" w:hAnsi="Sylfaen"/>
        </w:rPr>
        <w:t>References</w:t>
      </w:r>
    </w:p>
    <w:p w14:paraId="44CE6F30" w14:textId="740C4793" w:rsidR="00406B92" w:rsidRPr="004F7CC7" w:rsidRDefault="00406B92" w:rsidP="00406B92">
      <w:pPr>
        <w:pStyle w:val="NormalWeb"/>
        <w:rPr>
          <w:rFonts w:ascii="Sylfaen" w:hAnsi="Sylfaen"/>
          <w:sz w:val="20"/>
          <w:szCs w:val="20"/>
        </w:rPr>
      </w:pPr>
      <w:r w:rsidRPr="004F7CC7">
        <w:rPr>
          <w:rFonts w:ascii="Sylfaen" w:hAnsi="Sylfaen"/>
          <w:sz w:val="20"/>
          <w:szCs w:val="20"/>
        </w:rPr>
        <w:t>[</w:t>
      </w:r>
      <w:r w:rsidR="0059412E" w:rsidRPr="004F7CC7">
        <w:rPr>
          <w:rFonts w:ascii="Sylfaen" w:hAnsi="Sylfaen"/>
          <w:sz w:val="20"/>
          <w:szCs w:val="20"/>
        </w:rPr>
        <w:t>1</w:t>
      </w:r>
      <w:r w:rsidRPr="004F7CC7">
        <w:rPr>
          <w:rFonts w:ascii="Sylfaen" w:hAnsi="Sylfaen"/>
          <w:sz w:val="20"/>
          <w:szCs w:val="20"/>
        </w:rPr>
        <w:t xml:space="preserve">] STM32F4 Discovery Board Datasheet, STMicroelectronics, [Online]. Available: </w:t>
      </w:r>
      <w:hyperlink r:id="rId16" w:tgtFrame="_new" w:history="1">
        <w:r w:rsidRPr="004F7CC7">
          <w:rPr>
            <w:rStyle w:val="Hyperlink"/>
            <w:rFonts w:ascii="Sylfaen" w:hAnsi="Sylfaen"/>
            <w:sz w:val="20"/>
            <w:szCs w:val="20"/>
          </w:rPr>
          <w:t>https://www.st.com/resource/en/datasheet/stm32f407vg.pdf</w:t>
        </w:r>
      </w:hyperlink>
      <w:r w:rsidRPr="004F7CC7">
        <w:rPr>
          <w:rFonts w:ascii="Sylfaen" w:hAnsi="Sylfaen"/>
          <w:sz w:val="20"/>
          <w:szCs w:val="20"/>
        </w:rPr>
        <w:t>.</w:t>
      </w:r>
    </w:p>
    <w:p w14:paraId="3E8C5223" w14:textId="3E2D83CB" w:rsidR="00406B92" w:rsidRPr="004F7CC7" w:rsidRDefault="00406B92" w:rsidP="00406B92">
      <w:pPr>
        <w:pStyle w:val="NormalWeb"/>
        <w:rPr>
          <w:rFonts w:ascii="Sylfaen" w:hAnsi="Sylfaen"/>
          <w:sz w:val="20"/>
          <w:szCs w:val="20"/>
        </w:rPr>
      </w:pPr>
      <w:r w:rsidRPr="004F7CC7">
        <w:rPr>
          <w:rFonts w:ascii="Sylfaen" w:hAnsi="Sylfaen"/>
          <w:sz w:val="20"/>
          <w:szCs w:val="20"/>
        </w:rPr>
        <w:t>[</w:t>
      </w:r>
      <w:r w:rsidR="0059412E" w:rsidRPr="004F7CC7">
        <w:rPr>
          <w:rFonts w:ascii="Sylfaen" w:hAnsi="Sylfaen"/>
          <w:sz w:val="20"/>
          <w:szCs w:val="20"/>
        </w:rPr>
        <w:t>2</w:t>
      </w:r>
      <w:r w:rsidRPr="004F7CC7">
        <w:rPr>
          <w:rFonts w:ascii="Sylfaen" w:hAnsi="Sylfaen"/>
          <w:sz w:val="20"/>
          <w:szCs w:val="20"/>
        </w:rPr>
        <w:t xml:space="preserve">] ESP32-DevKitC V4 Datasheet, </w:t>
      </w:r>
      <w:proofErr w:type="spellStart"/>
      <w:r w:rsidRPr="004F7CC7">
        <w:rPr>
          <w:rFonts w:ascii="Sylfaen" w:hAnsi="Sylfaen"/>
          <w:sz w:val="20"/>
          <w:szCs w:val="20"/>
        </w:rPr>
        <w:t>Espressif</w:t>
      </w:r>
      <w:proofErr w:type="spellEnd"/>
      <w:r w:rsidRPr="004F7CC7">
        <w:rPr>
          <w:rFonts w:ascii="Sylfaen" w:hAnsi="Sylfaen"/>
          <w:sz w:val="20"/>
          <w:szCs w:val="20"/>
        </w:rPr>
        <w:t xml:space="preserve"> Systems, [Online]. Available: </w:t>
      </w:r>
      <w:hyperlink r:id="rId17" w:history="1">
        <w:r w:rsidRPr="004F7CC7">
          <w:rPr>
            <w:rStyle w:val="Hyperlink"/>
            <w:rFonts w:ascii="Sylfaen" w:hAnsi="Sylfaen"/>
            <w:sz w:val="20"/>
            <w:szCs w:val="20"/>
          </w:rPr>
          <w:t>https://docs.espressif.com/projects/esp-dev-kits/en/latest/esp32/esp32-devkitc/user_guide.html</w:t>
        </w:r>
      </w:hyperlink>
    </w:p>
    <w:p w14:paraId="111B0EDE" w14:textId="14984233" w:rsidR="0059412E" w:rsidRPr="004F7CC7" w:rsidRDefault="0059412E" w:rsidP="00406B92">
      <w:pPr>
        <w:pStyle w:val="NormalWeb"/>
        <w:rPr>
          <w:rFonts w:ascii="Sylfaen" w:hAnsi="Sylfaen"/>
          <w:sz w:val="20"/>
          <w:szCs w:val="20"/>
        </w:rPr>
      </w:pPr>
      <w:r w:rsidRPr="004F7CC7">
        <w:rPr>
          <w:rFonts w:ascii="Sylfaen" w:hAnsi="Sylfaen"/>
          <w:sz w:val="20"/>
          <w:szCs w:val="20"/>
        </w:rPr>
        <w:t>[</w:t>
      </w:r>
      <w:r w:rsidR="00AC14C2" w:rsidRPr="004F7CC7">
        <w:rPr>
          <w:rFonts w:ascii="Sylfaen" w:hAnsi="Sylfaen"/>
          <w:sz w:val="20"/>
          <w:szCs w:val="20"/>
        </w:rPr>
        <w:t>3</w:t>
      </w:r>
      <w:r w:rsidRPr="004F7CC7">
        <w:rPr>
          <w:rFonts w:ascii="Sylfaen" w:hAnsi="Sylfaen"/>
          <w:sz w:val="20"/>
          <w:szCs w:val="20"/>
        </w:rPr>
        <w:t>]</w:t>
      </w:r>
      <w:r w:rsidR="00AC14C2" w:rsidRPr="004F7CC7">
        <w:rPr>
          <w:rFonts w:ascii="Sylfaen" w:hAnsi="Sylfaen"/>
          <w:sz w:val="20"/>
          <w:szCs w:val="20"/>
        </w:rPr>
        <w:t xml:space="preserve"> </w:t>
      </w:r>
      <w:r w:rsidRPr="004F7CC7">
        <w:rPr>
          <w:rFonts w:ascii="Sylfaen" w:hAnsi="Sylfaen"/>
          <w:sz w:val="20"/>
          <w:szCs w:val="20"/>
        </w:rPr>
        <w:t xml:space="preserve">Interlink Electronics, </w:t>
      </w:r>
      <w:r w:rsidRPr="004F7CC7">
        <w:rPr>
          <w:rStyle w:val="Emphasis"/>
          <w:rFonts w:ascii="Sylfaen" w:hAnsi="Sylfaen"/>
          <w:sz w:val="20"/>
          <w:szCs w:val="20"/>
        </w:rPr>
        <w:t>FSR™ Integration Guide</w:t>
      </w:r>
      <w:r w:rsidRPr="004F7CC7">
        <w:rPr>
          <w:rFonts w:ascii="Sylfaen" w:hAnsi="Sylfaen"/>
          <w:sz w:val="20"/>
          <w:szCs w:val="20"/>
        </w:rPr>
        <w:t xml:space="preserve">, Document 94-00004 Rev B, 2023. [Online].Available: </w:t>
      </w:r>
      <w:hyperlink r:id="rId18" w:history="1">
        <w:r w:rsidR="00AC14C2" w:rsidRPr="004F7CC7">
          <w:rPr>
            <w:rStyle w:val="Hyperlink"/>
            <w:rFonts w:ascii="Sylfaen" w:hAnsi="Sylfaen"/>
            <w:sz w:val="20"/>
            <w:szCs w:val="20"/>
          </w:rPr>
          <w:t>https://akizukidenshi.com/goodsaffix/94-00004_Rev_B%20FSR%20Integration%20Guide.pdf</w:t>
        </w:r>
      </w:hyperlink>
    </w:p>
    <w:p w14:paraId="6D2B296D" w14:textId="77777777" w:rsidR="00AC14C2" w:rsidRPr="004F7CC7" w:rsidRDefault="00AC14C2" w:rsidP="00406B92">
      <w:pPr>
        <w:pStyle w:val="NormalWeb"/>
        <w:rPr>
          <w:rFonts w:ascii="Sylfaen" w:hAnsi="Sylfaen"/>
        </w:rPr>
      </w:pPr>
    </w:p>
    <w:p w14:paraId="50D3517B" w14:textId="77777777" w:rsidR="00406B92" w:rsidRPr="004F7CC7" w:rsidRDefault="00406B92" w:rsidP="00406B92">
      <w:pPr>
        <w:rPr>
          <w:rFonts w:ascii="Sylfaen" w:hAnsi="Sylfaen"/>
        </w:rPr>
      </w:pPr>
    </w:p>
    <w:sectPr w:rsidR="00406B92" w:rsidRPr="004F7C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618B8" w14:textId="77777777" w:rsidR="0006546E" w:rsidRDefault="0006546E" w:rsidP="004F3D63">
      <w:r>
        <w:separator/>
      </w:r>
    </w:p>
  </w:endnote>
  <w:endnote w:type="continuationSeparator" w:id="0">
    <w:p w14:paraId="50E125A4" w14:textId="77777777" w:rsidR="0006546E" w:rsidRDefault="0006546E" w:rsidP="004F3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1D685" w14:textId="77777777" w:rsidR="0006546E" w:rsidRDefault="0006546E" w:rsidP="004F3D63">
      <w:r>
        <w:separator/>
      </w:r>
    </w:p>
  </w:footnote>
  <w:footnote w:type="continuationSeparator" w:id="0">
    <w:p w14:paraId="1A7D53AC" w14:textId="77777777" w:rsidR="0006546E" w:rsidRDefault="0006546E" w:rsidP="004F3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544"/>
    <w:rsid w:val="0006063C"/>
    <w:rsid w:val="0006546E"/>
    <w:rsid w:val="001071DF"/>
    <w:rsid w:val="001117A3"/>
    <w:rsid w:val="00123C07"/>
    <w:rsid w:val="0015074B"/>
    <w:rsid w:val="001B1058"/>
    <w:rsid w:val="001B3D78"/>
    <w:rsid w:val="001E46B6"/>
    <w:rsid w:val="001E6363"/>
    <w:rsid w:val="00262B6D"/>
    <w:rsid w:val="0029639D"/>
    <w:rsid w:val="00305525"/>
    <w:rsid w:val="00326F90"/>
    <w:rsid w:val="00327FD1"/>
    <w:rsid w:val="00406B92"/>
    <w:rsid w:val="00427CD4"/>
    <w:rsid w:val="00493B77"/>
    <w:rsid w:val="004E50FC"/>
    <w:rsid w:val="004E605D"/>
    <w:rsid w:val="004F3D63"/>
    <w:rsid w:val="004F7CC7"/>
    <w:rsid w:val="005051A0"/>
    <w:rsid w:val="0059412E"/>
    <w:rsid w:val="006A4622"/>
    <w:rsid w:val="008A5744"/>
    <w:rsid w:val="00932914"/>
    <w:rsid w:val="00932CE8"/>
    <w:rsid w:val="009975BE"/>
    <w:rsid w:val="009E636D"/>
    <w:rsid w:val="00A62948"/>
    <w:rsid w:val="00AA1D8D"/>
    <w:rsid w:val="00AC14C2"/>
    <w:rsid w:val="00B47730"/>
    <w:rsid w:val="00B74A18"/>
    <w:rsid w:val="00C0050C"/>
    <w:rsid w:val="00C45DED"/>
    <w:rsid w:val="00CB0664"/>
    <w:rsid w:val="00D34357"/>
    <w:rsid w:val="00D61B74"/>
    <w:rsid w:val="00E26C3D"/>
    <w:rsid w:val="00E37003"/>
    <w:rsid w:val="00E4190B"/>
    <w:rsid w:val="00F223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073C37"/>
  <w14:defaultImageDpi w14:val="300"/>
  <w15:docId w15:val="{CB50CB05-B3CB-49D5-960D-3F9359670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4C2"/>
  </w:style>
  <w:style w:type="paragraph" w:styleId="Heading1">
    <w:name w:val="heading 1"/>
    <w:basedOn w:val="Normal"/>
    <w:next w:val="Normal"/>
    <w:link w:val="Heading1Char"/>
    <w:uiPriority w:val="9"/>
    <w:qFormat/>
    <w:rsid w:val="00AC14C2"/>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C14C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C14C2"/>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AC14C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C14C2"/>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AC14C2"/>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AC14C2"/>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AC14C2"/>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AC14C2"/>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AC14C2"/>
    <w:pPr>
      <w:spacing w:after="0" w:line="240" w:lineRule="auto"/>
    </w:pPr>
  </w:style>
  <w:style w:type="character" w:customStyle="1" w:styleId="Heading1Char">
    <w:name w:val="Heading 1 Char"/>
    <w:basedOn w:val="DefaultParagraphFont"/>
    <w:link w:val="Heading1"/>
    <w:uiPriority w:val="9"/>
    <w:rsid w:val="00AC14C2"/>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C14C2"/>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C14C2"/>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AC14C2"/>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AC14C2"/>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AC14C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C14C2"/>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AC14C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C14C2"/>
    <w:rPr>
      <w:i/>
      <w:iCs/>
      <w:color w:val="404040" w:themeColor="text1" w:themeTint="BF"/>
    </w:rPr>
  </w:style>
  <w:style w:type="character" w:customStyle="1" w:styleId="Heading4Char">
    <w:name w:val="Heading 4 Char"/>
    <w:basedOn w:val="DefaultParagraphFont"/>
    <w:link w:val="Heading4"/>
    <w:uiPriority w:val="9"/>
    <w:semiHidden/>
    <w:rsid w:val="00AC14C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C14C2"/>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AC14C2"/>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AC14C2"/>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AC14C2"/>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AC14C2"/>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AC14C2"/>
    <w:pPr>
      <w:spacing w:line="240" w:lineRule="auto"/>
    </w:pPr>
    <w:rPr>
      <w:b/>
      <w:bCs/>
      <w:smallCaps/>
      <w:color w:val="595959" w:themeColor="text1" w:themeTint="A6"/>
      <w:spacing w:val="6"/>
    </w:rPr>
  </w:style>
  <w:style w:type="character" w:styleId="Strong">
    <w:name w:val="Strong"/>
    <w:basedOn w:val="DefaultParagraphFont"/>
    <w:uiPriority w:val="22"/>
    <w:qFormat/>
    <w:rsid w:val="00AC14C2"/>
    <w:rPr>
      <w:b/>
      <w:bCs/>
    </w:rPr>
  </w:style>
  <w:style w:type="character" w:styleId="Emphasis">
    <w:name w:val="Emphasis"/>
    <w:basedOn w:val="DefaultParagraphFont"/>
    <w:uiPriority w:val="20"/>
    <w:qFormat/>
    <w:rsid w:val="00AC14C2"/>
    <w:rPr>
      <w:i/>
      <w:iCs/>
    </w:rPr>
  </w:style>
  <w:style w:type="paragraph" w:styleId="IntenseQuote">
    <w:name w:val="Intense Quote"/>
    <w:basedOn w:val="Normal"/>
    <w:next w:val="Normal"/>
    <w:link w:val="IntenseQuoteChar"/>
    <w:uiPriority w:val="30"/>
    <w:qFormat/>
    <w:rsid w:val="00AC14C2"/>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AC14C2"/>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AC14C2"/>
    <w:rPr>
      <w:i/>
      <w:iCs/>
      <w:color w:val="404040" w:themeColor="text1" w:themeTint="BF"/>
    </w:rPr>
  </w:style>
  <w:style w:type="character" w:styleId="IntenseEmphasis">
    <w:name w:val="Intense Emphasis"/>
    <w:basedOn w:val="DefaultParagraphFont"/>
    <w:uiPriority w:val="21"/>
    <w:qFormat/>
    <w:rsid w:val="00AC14C2"/>
    <w:rPr>
      <w:b/>
      <w:bCs/>
      <w:i/>
      <w:iCs/>
    </w:rPr>
  </w:style>
  <w:style w:type="character" w:styleId="SubtleReference">
    <w:name w:val="Subtle Reference"/>
    <w:basedOn w:val="DefaultParagraphFont"/>
    <w:uiPriority w:val="31"/>
    <w:qFormat/>
    <w:rsid w:val="00AC14C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C14C2"/>
    <w:rPr>
      <w:b/>
      <w:bCs/>
      <w:smallCaps/>
      <w:spacing w:val="5"/>
      <w:u w:val="single"/>
    </w:rPr>
  </w:style>
  <w:style w:type="character" w:styleId="BookTitle">
    <w:name w:val="Book Title"/>
    <w:basedOn w:val="DefaultParagraphFont"/>
    <w:uiPriority w:val="33"/>
    <w:qFormat/>
    <w:rsid w:val="00AC14C2"/>
    <w:rPr>
      <w:b/>
      <w:bCs/>
      <w:smallCaps/>
    </w:rPr>
  </w:style>
  <w:style w:type="paragraph" w:styleId="TOCHeading">
    <w:name w:val="TOC Heading"/>
    <w:basedOn w:val="Heading1"/>
    <w:next w:val="Normal"/>
    <w:uiPriority w:val="39"/>
    <w:unhideWhenUsed/>
    <w:qFormat/>
    <w:rsid w:val="00AC14C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6C3D"/>
    <w:pPr>
      <w:spacing w:after="100" w:line="259" w:lineRule="auto"/>
    </w:pPr>
    <w:rPr>
      <w:rFonts w:eastAsiaTheme="minorHAnsi"/>
      <w:sz w:val="24"/>
      <w:lang w:val="en-GB"/>
    </w:rPr>
  </w:style>
  <w:style w:type="character" w:styleId="Hyperlink">
    <w:name w:val="Hyperlink"/>
    <w:basedOn w:val="DefaultParagraphFont"/>
    <w:uiPriority w:val="99"/>
    <w:unhideWhenUsed/>
    <w:rsid w:val="00E26C3D"/>
    <w:rPr>
      <w:color w:val="0000FF" w:themeColor="hyperlink"/>
      <w:u w:val="single"/>
    </w:rPr>
  </w:style>
  <w:style w:type="paragraph" w:styleId="NormalWeb">
    <w:name w:val="Normal (Web)"/>
    <w:basedOn w:val="Normal"/>
    <w:uiPriority w:val="99"/>
    <w:unhideWhenUsed/>
    <w:rsid w:val="006A4622"/>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1E6363"/>
    <w:pPr>
      <w:spacing w:after="100"/>
      <w:ind w:left="220"/>
    </w:pPr>
  </w:style>
  <w:style w:type="character" w:styleId="UnresolvedMention">
    <w:name w:val="Unresolved Mention"/>
    <w:basedOn w:val="DefaultParagraphFont"/>
    <w:uiPriority w:val="99"/>
    <w:semiHidden/>
    <w:unhideWhenUsed/>
    <w:rsid w:val="00F223DA"/>
    <w:rPr>
      <w:color w:val="605E5C"/>
      <w:shd w:val="clear" w:color="auto" w:fill="E1DFDD"/>
    </w:rPr>
  </w:style>
  <w:style w:type="character" w:styleId="FollowedHyperlink">
    <w:name w:val="FollowedHyperlink"/>
    <w:basedOn w:val="DefaultParagraphFont"/>
    <w:uiPriority w:val="99"/>
    <w:semiHidden/>
    <w:unhideWhenUsed/>
    <w:rsid w:val="00406B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13294">
      <w:bodyDiv w:val="1"/>
      <w:marLeft w:val="0"/>
      <w:marRight w:val="0"/>
      <w:marTop w:val="0"/>
      <w:marBottom w:val="0"/>
      <w:divBdr>
        <w:top w:val="none" w:sz="0" w:space="0" w:color="auto"/>
        <w:left w:val="none" w:sz="0" w:space="0" w:color="auto"/>
        <w:bottom w:val="none" w:sz="0" w:space="0" w:color="auto"/>
        <w:right w:val="none" w:sz="0" w:space="0" w:color="auto"/>
      </w:divBdr>
    </w:div>
    <w:div w:id="143815130">
      <w:bodyDiv w:val="1"/>
      <w:marLeft w:val="0"/>
      <w:marRight w:val="0"/>
      <w:marTop w:val="0"/>
      <w:marBottom w:val="0"/>
      <w:divBdr>
        <w:top w:val="none" w:sz="0" w:space="0" w:color="auto"/>
        <w:left w:val="none" w:sz="0" w:space="0" w:color="auto"/>
        <w:bottom w:val="none" w:sz="0" w:space="0" w:color="auto"/>
        <w:right w:val="none" w:sz="0" w:space="0" w:color="auto"/>
      </w:divBdr>
    </w:div>
    <w:div w:id="294337962">
      <w:bodyDiv w:val="1"/>
      <w:marLeft w:val="0"/>
      <w:marRight w:val="0"/>
      <w:marTop w:val="0"/>
      <w:marBottom w:val="0"/>
      <w:divBdr>
        <w:top w:val="none" w:sz="0" w:space="0" w:color="auto"/>
        <w:left w:val="none" w:sz="0" w:space="0" w:color="auto"/>
        <w:bottom w:val="none" w:sz="0" w:space="0" w:color="auto"/>
        <w:right w:val="none" w:sz="0" w:space="0" w:color="auto"/>
      </w:divBdr>
    </w:div>
    <w:div w:id="320037752">
      <w:bodyDiv w:val="1"/>
      <w:marLeft w:val="0"/>
      <w:marRight w:val="0"/>
      <w:marTop w:val="0"/>
      <w:marBottom w:val="0"/>
      <w:divBdr>
        <w:top w:val="none" w:sz="0" w:space="0" w:color="auto"/>
        <w:left w:val="none" w:sz="0" w:space="0" w:color="auto"/>
        <w:bottom w:val="none" w:sz="0" w:space="0" w:color="auto"/>
        <w:right w:val="none" w:sz="0" w:space="0" w:color="auto"/>
      </w:divBdr>
    </w:div>
    <w:div w:id="322243890">
      <w:bodyDiv w:val="1"/>
      <w:marLeft w:val="0"/>
      <w:marRight w:val="0"/>
      <w:marTop w:val="0"/>
      <w:marBottom w:val="0"/>
      <w:divBdr>
        <w:top w:val="none" w:sz="0" w:space="0" w:color="auto"/>
        <w:left w:val="none" w:sz="0" w:space="0" w:color="auto"/>
        <w:bottom w:val="none" w:sz="0" w:space="0" w:color="auto"/>
        <w:right w:val="none" w:sz="0" w:space="0" w:color="auto"/>
      </w:divBdr>
    </w:div>
    <w:div w:id="346952716">
      <w:bodyDiv w:val="1"/>
      <w:marLeft w:val="0"/>
      <w:marRight w:val="0"/>
      <w:marTop w:val="0"/>
      <w:marBottom w:val="0"/>
      <w:divBdr>
        <w:top w:val="none" w:sz="0" w:space="0" w:color="auto"/>
        <w:left w:val="none" w:sz="0" w:space="0" w:color="auto"/>
        <w:bottom w:val="none" w:sz="0" w:space="0" w:color="auto"/>
        <w:right w:val="none" w:sz="0" w:space="0" w:color="auto"/>
      </w:divBdr>
      <w:divsChild>
        <w:div w:id="1477839323">
          <w:marLeft w:val="0"/>
          <w:marRight w:val="0"/>
          <w:marTop w:val="0"/>
          <w:marBottom w:val="0"/>
          <w:divBdr>
            <w:top w:val="none" w:sz="0" w:space="0" w:color="auto"/>
            <w:left w:val="none" w:sz="0" w:space="0" w:color="auto"/>
            <w:bottom w:val="none" w:sz="0" w:space="0" w:color="auto"/>
            <w:right w:val="none" w:sz="0" w:space="0" w:color="auto"/>
          </w:divBdr>
          <w:divsChild>
            <w:div w:id="72556492">
              <w:marLeft w:val="0"/>
              <w:marRight w:val="0"/>
              <w:marTop w:val="0"/>
              <w:marBottom w:val="0"/>
              <w:divBdr>
                <w:top w:val="none" w:sz="0" w:space="0" w:color="auto"/>
                <w:left w:val="none" w:sz="0" w:space="0" w:color="auto"/>
                <w:bottom w:val="none" w:sz="0" w:space="0" w:color="auto"/>
                <w:right w:val="none" w:sz="0" w:space="0" w:color="auto"/>
              </w:divBdr>
              <w:divsChild>
                <w:div w:id="2021006501">
                  <w:marLeft w:val="0"/>
                  <w:marRight w:val="0"/>
                  <w:marTop w:val="0"/>
                  <w:marBottom w:val="0"/>
                  <w:divBdr>
                    <w:top w:val="none" w:sz="0" w:space="0" w:color="auto"/>
                    <w:left w:val="none" w:sz="0" w:space="0" w:color="auto"/>
                    <w:bottom w:val="none" w:sz="0" w:space="0" w:color="auto"/>
                    <w:right w:val="none" w:sz="0" w:space="0" w:color="auto"/>
                  </w:divBdr>
                  <w:divsChild>
                    <w:div w:id="781220025">
                      <w:marLeft w:val="0"/>
                      <w:marRight w:val="0"/>
                      <w:marTop w:val="0"/>
                      <w:marBottom w:val="0"/>
                      <w:divBdr>
                        <w:top w:val="none" w:sz="0" w:space="0" w:color="auto"/>
                        <w:left w:val="none" w:sz="0" w:space="0" w:color="auto"/>
                        <w:bottom w:val="none" w:sz="0" w:space="0" w:color="auto"/>
                        <w:right w:val="none" w:sz="0" w:space="0" w:color="auto"/>
                      </w:divBdr>
                      <w:divsChild>
                        <w:div w:id="604927079">
                          <w:marLeft w:val="0"/>
                          <w:marRight w:val="0"/>
                          <w:marTop w:val="0"/>
                          <w:marBottom w:val="0"/>
                          <w:divBdr>
                            <w:top w:val="none" w:sz="0" w:space="0" w:color="auto"/>
                            <w:left w:val="none" w:sz="0" w:space="0" w:color="auto"/>
                            <w:bottom w:val="none" w:sz="0" w:space="0" w:color="auto"/>
                            <w:right w:val="none" w:sz="0" w:space="0" w:color="auto"/>
                          </w:divBdr>
                          <w:divsChild>
                            <w:div w:id="6765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753163">
      <w:bodyDiv w:val="1"/>
      <w:marLeft w:val="0"/>
      <w:marRight w:val="0"/>
      <w:marTop w:val="0"/>
      <w:marBottom w:val="0"/>
      <w:divBdr>
        <w:top w:val="none" w:sz="0" w:space="0" w:color="auto"/>
        <w:left w:val="none" w:sz="0" w:space="0" w:color="auto"/>
        <w:bottom w:val="none" w:sz="0" w:space="0" w:color="auto"/>
        <w:right w:val="none" w:sz="0" w:space="0" w:color="auto"/>
      </w:divBdr>
    </w:div>
    <w:div w:id="1882666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kizukidenshi.com/goodsaffix/94-00004_Rev_B%20FSR%20Integration%20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espressif.com/projects/esp-dev-kits/en/latest/esp32/esp32-devkitc/user_guide.html" TargetMode="External"/><Relationship Id="rId2" Type="http://schemas.openxmlformats.org/officeDocument/2006/relationships/numbering" Target="numbering.xml"/><Relationship Id="rId16" Type="http://schemas.openxmlformats.org/officeDocument/2006/relationships/hyperlink" Target="https://www.st.com/resource/en/datasheet/stm32f407vg.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BigMoon-103/PP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9</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fdgh sgfhsfdh</cp:lastModifiedBy>
  <cp:revision>13</cp:revision>
  <dcterms:created xsi:type="dcterms:W3CDTF">2013-12-23T23:15:00Z</dcterms:created>
  <dcterms:modified xsi:type="dcterms:W3CDTF">2026-01-23T09:47:00Z</dcterms:modified>
  <cp:category/>
</cp:coreProperties>
</file>