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Dicom文件解析</w:t>
      </w:r>
    </w:p>
    <w:p>
      <w:pPr>
        <w:jc w:val="righ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汪雄  2017/11/26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跳过128字节的开头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对129-132四个字节进行判断是否为DICM，若是，则是DICM文件，否咋不是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对DataElement进行解析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DataElement构成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28390" cy="514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Tag：由4个字节组成为char型，前两个自己为组号，后两个字节表示元素号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VR：值表示法，由2字节组成，为char型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Len：表示数据值（VF的）所占字节数大小，为UInt16或UInt32型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VF：数据值，其所占字节数为Len的值的大小，数据类型为VR表示的数据类型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66135"/>
            <wp:effectExtent l="9525" t="9525" r="171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这是解析的第一个</w:t>
      </w:r>
      <w:r>
        <w:rPr>
          <w:rFonts w:hint="eastAsia"/>
          <w:lang w:val="en-US" w:eastAsia="zh-CN"/>
        </w:rPr>
        <w:t>DataElement，其结果如下：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1460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Tag为：（0002,0000），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VR为：UL，表示unsigned long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VL为：UInt16类型，数值大小为4，表示主句值所占4字节，为unsigned long型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VF为：256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解析第二个DataElement的结果如下：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4667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Tag为：（0002，0001），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VR为：OB，表示other byte类型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VL为：？（用Uint16和Uint32都没能解析数该数值大小）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VF为：？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专业软件解析结果如下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02272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VR为OB，VL为2（占用四个字节？），VF为0（占用四个字节？）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解析第三个DataElement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52065" cy="581025"/>
            <wp:effectExtent l="9525" t="9525" r="10160" b="190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8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Tag：（0002,0002）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VR: 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VL:用Unsigned short(16位来读取，结果显示为4？)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909060"/>
            <wp:effectExtent l="9525" t="9525" r="16510" b="247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这里的</w:t>
      </w:r>
      <w:r>
        <w:rPr>
          <w:rFonts w:hint="eastAsia"/>
          <w:lang w:val="en-US" w:eastAsia="zh-CN"/>
        </w:rPr>
        <w:t>VL为1A，为什么解析出来的是4？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Dicom文件传输语法讲解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摘自网友 峥嵘life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"http://blog.csdn.net/wenzhi20102321/article/details/75224225"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http://blog.csdn.net/wenzhi20102321/article/details/75224225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（刚开始读这篇文章的时候没理解，这也不知道是第几次，总算理解了）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解析一个Dicom文件的时候，首先的理解dicom文件解析规则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Dicom文件中的所有dataElement从前到后按tag可简单分为三段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055" cy="1318260"/>
            <wp:effectExtent l="9525" t="9525" r="20320" b="247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8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1133475"/>
            <wp:effectExtent l="9525" t="9525" r="18415" b="190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文件元</w:t>
      </w:r>
      <w:r>
        <w:rPr>
          <w:rFonts w:hint="eastAsia"/>
          <w:lang w:val="en-US" w:eastAsia="zh-CN"/>
        </w:rPr>
        <w:t>DataElement部分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该部分不受传输语法影响，总是以显示VR方式表示，里面的tag(0002,0010)定义了传输语法，该语法会影响到普通的dataElement。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普通dataElement部分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该部分受传输语法影响，显式或是隐式表示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像素数据dataElement部分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该部分数据的解析，就得根据传输语法来解析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了解了上面的规定后，下面的就好理解了。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下面来了解显式和隐式的区别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093470"/>
            <wp:effectExtent l="9525" t="9525" r="12700" b="209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3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055" cy="1028700"/>
            <wp:effectExtent l="9525" t="9525" r="2032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1116965"/>
            <wp:effectExtent l="9525" t="9525" r="19685" b="165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6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了解这些之后，基本上能够解析出一个</w:t>
      </w:r>
      <w:r>
        <w:rPr>
          <w:rFonts w:hint="eastAsia"/>
          <w:lang w:val="en-US" w:eastAsia="zh-CN"/>
        </w:rPr>
        <w:t>dcm文件了。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D5B35"/>
    <w:multiLevelType w:val="singleLevel"/>
    <w:tmpl w:val="952D5B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6FF8FC"/>
    <w:multiLevelType w:val="singleLevel"/>
    <w:tmpl w:val="046FF8F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A7A8F"/>
    <w:multiLevelType w:val="singleLevel"/>
    <w:tmpl w:val="5A1A7A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A7AF0"/>
    <w:multiLevelType w:val="singleLevel"/>
    <w:tmpl w:val="5A1A7A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26A6"/>
    <w:rsid w:val="15163BE9"/>
    <w:rsid w:val="154149F2"/>
    <w:rsid w:val="29BA0CB1"/>
    <w:rsid w:val="3B1928C6"/>
    <w:rsid w:val="4901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大熊</cp:lastModifiedBy>
  <dcterms:modified xsi:type="dcterms:W3CDTF">2018-03-01T07:05:32Z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