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</w:t>
      </w:r>
      <w:r>
        <w:rPr>
          <w:rFonts w:hint="eastAsia"/>
        </w:rPr>
        <w:t xml:space="preserve">t学习笔记   汪雄   </w:t>
      </w:r>
    </w:p>
    <w:p>
      <w:r>
        <w:rPr>
          <w:rFonts w:hint="eastAsia"/>
        </w:rPr>
        <w:t>积土成山，风雨兴嫣；积水成渊，蛟龙生焉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设置QSlider的样式（滑动条的样式）采用样式表</w:t>
      </w:r>
    </w:p>
    <w:p>
      <w:pPr>
        <w:jc w:val="left"/>
      </w:pPr>
      <w:r>
        <w:drawing>
          <wp:inline distT="0" distB="0" distL="0" distR="0">
            <wp:extent cx="5274310" cy="5962650"/>
            <wp:effectExtent l="15875" t="15875" r="2476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900"/>
                    </a:xfrm>
                    <a:prstGeom prst="rect">
                      <a:avLst/>
                    </a:prstGeom>
                    <a:ln w="15875" cap="sq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出处：</w:t>
      </w:r>
      <w:r>
        <w:fldChar w:fldCharType="begin"/>
      </w:r>
      <w:r>
        <w:instrText xml:space="preserve"> HYPERLINK "http://blog.csdn.net/tax10240809163com/article/details/50899023" </w:instrText>
      </w:r>
      <w:r>
        <w:fldChar w:fldCharType="separate"/>
      </w:r>
      <w:r>
        <w:rPr>
          <w:rStyle w:val="7"/>
        </w:rPr>
        <w:t>http://blog.csdn.net/tax10240809163com/article/details/50899023</w:t>
      </w:r>
      <w:r>
        <w:rPr>
          <w:rStyle w:val="7"/>
        </w:rPr>
        <w:fldChar w:fldCharType="end"/>
      </w:r>
    </w:p>
    <w:p>
      <w:pPr>
        <w:jc w:val="left"/>
      </w:pPr>
      <w:r>
        <w:rPr>
          <w:rFonts w:hint="eastAsia"/>
        </w:rPr>
        <w:t>源代码：</w:t>
      </w:r>
    </w:p>
    <w:p>
      <w:pPr>
        <w:jc w:val="left"/>
      </w:pPr>
      <w:r>
        <w:rPr>
          <w:rFonts w:hint="eastAsia"/>
        </w:rPr>
        <w:t>//首先是设置主体</w:t>
      </w:r>
    </w:p>
    <w:p>
      <w:pPr>
        <w:jc w:val="left"/>
      </w:pPr>
      <w:r>
        <w:rPr>
          <w:rFonts w:hint="eastAsia"/>
        </w:rPr>
        <w:t>QSlider{</w:t>
      </w:r>
    </w:p>
    <w:p>
      <w:pPr>
        <w:jc w:val="left"/>
      </w:pPr>
      <w:r>
        <w:rPr>
          <w:rFonts w:hint="eastAsia"/>
        </w:rPr>
        <w:t>border-color：#bcbcbc;</w:t>
      </w:r>
    </w:p>
    <w:p>
      <w:pPr>
        <w:jc w:val="left"/>
      </w:pPr>
      <w:r>
        <w:rPr>
          <w:rFonts w:hint="eastAsia"/>
        </w:rPr>
        <w:t>}</w:t>
      </w:r>
    </w:p>
    <w:p>
      <w:pPr>
        <w:jc w:val="left"/>
      </w:pPr>
      <w:r>
        <w:rPr>
          <w:rFonts w:hint="eastAsia"/>
        </w:rPr>
        <w:t>QSlider::groove:horizontal{</w:t>
      </w:r>
    </w:p>
    <w:p>
      <w:pPr>
        <w:jc w:val="left"/>
      </w:pPr>
      <w:r>
        <w:t>B</w:t>
      </w:r>
      <w:r>
        <w:rPr>
          <w:rFonts w:hint="eastAsia"/>
        </w:rPr>
        <w:t>order:1px solid #999999;</w:t>
      </w:r>
    </w:p>
    <w:p>
      <w:pPr>
        <w:jc w:val="left"/>
      </w:pPr>
      <w:r>
        <w:t>H</w:t>
      </w:r>
      <w:r>
        <w:rPr>
          <w:rFonts w:hint="eastAsia"/>
        </w:rPr>
        <w:t>eight:1px;</w:t>
      </w:r>
    </w:p>
    <w:p>
      <w:pPr>
        <w:jc w:val="left"/>
      </w:pPr>
      <w:r>
        <w:t>M</w:t>
      </w:r>
      <w:r>
        <w:rPr>
          <w:rFonts w:hint="eastAsia"/>
        </w:rPr>
        <w:t>argin:0px 0;</w:t>
      </w:r>
    </w:p>
    <w:p>
      <w:pPr>
        <w:jc w:val="left"/>
      </w:pPr>
      <w:r>
        <w:t>L</w:t>
      </w:r>
      <w:r>
        <w:rPr>
          <w:rFonts w:hint="eastAsia"/>
        </w:rPr>
        <w:t>eft:5px;</w:t>
      </w:r>
    </w:p>
    <w:p>
      <w:pPr>
        <w:jc w:val="left"/>
      </w:pPr>
      <w:r>
        <w:t>R</w:t>
      </w:r>
      <w:r>
        <w:rPr>
          <w:rFonts w:hint="eastAsia"/>
        </w:rPr>
        <w:t>ight:5px;</w:t>
      </w:r>
    </w:p>
    <w:p>
      <w:pPr>
        <w:jc w:val="left"/>
      </w:pPr>
      <w:r>
        <w:rPr>
          <w:rFonts w:hint="eastAsia"/>
        </w:rPr>
        <w:t>}</w:t>
      </w:r>
    </w:p>
    <w:p>
      <w:pPr>
        <w:jc w:val="left"/>
      </w:pPr>
      <w:r>
        <w:rPr>
          <w:rFonts w:hint="eastAsia"/>
        </w:rPr>
        <w:t>//设置中间那个滑动的键</w:t>
      </w:r>
    </w:p>
    <w:p>
      <w:pPr>
        <w:jc w:val="left"/>
      </w:pPr>
      <w:r>
        <w:rPr>
          <w:rFonts w:hint="eastAsia"/>
        </w:rPr>
        <w:t>QString：：handle：horizontal{</w:t>
      </w:r>
    </w:p>
    <w:p>
      <w:pPr>
        <w:jc w:val="left"/>
      </w:pPr>
      <w:r>
        <w:t>B</w:t>
      </w:r>
      <w:r>
        <w:rPr>
          <w:rFonts w:hint="eastAsia"/>
        </w:rPr>
        <w:t>order：0px;</w:t>
      </w:r>
    </w:p>
    <w:p>
      <w:pPr>
        <w:jc w:val="left"/>
      </w:pPr>
      <w:r>
        <w:t>B</w:t>
      </w:r>
      <w:r>
        <w:rPr>
          <w:rFonts w:hint="eastAsia"/>
        </w:rPr>
        <w:t>order-image:ur(:/NickTalk/Images/Setting/volume_nor.png);</w:t>
      </w:r>
    </w:p>
    <w:p>
      <w:pPr>
        <w:jc w:val="left"/>
      </w:pPr>
      <w:r>
        <w:t>W</w:t>
      </w:r>
      <w:r>
        <w:rPr>
          <w:rFonts w:hint="eastAsia"/>
        </w:rPr>
        <w:t>idth:15px;</w:t>
      </w:r>
    </w:p>
    <w:p>
      <w:pPr>
        <w:jc w:val="left"/>
      </w:pPr>
      <w:r>
        <w:t>M</w:t>
      </w:r>
      <w:r>
        <w:rPr>
          <w:rFonts w:hint="eastAsia"/>
        </w:rPr>
        <w:t>argin:-7px -7px -7px -7px;</w:t>
      </w:r>
    </w:p>
    <w:p>
      <w:pPr>
        <w:jc w:val="left"/>
      </w:pPr>
      <w:r>
        <w:rPr>
          <w:rFonts w:hint="eastAsia"/>
        </w:rP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//还没有滑上去的地方</w:t>
      </w:r>
    </w:p>
    <w:p>
      <w:pPr>
        <w:jc w:val="left"/>
      </w:pPr>
      <w:r>
        <w:rPr>
          <w:rFonts w:hint="eastAsia"/>
        </w:rPr>
        <w:t>QSlider：：add-page:horizontal{</w:t>
      </w:r>
    </w:p>
    <w:p>
      <w:pPr>
        <w:jc w:val="left"/>
      </w:pPr>
      <w:r>
        <w:t>B</w:t>
      </w:r>
      <w:r>
        <w:rPr>
          <w:rFonts w:hint="eastAsia"/>
        </w:rPr>
        <w:t>ackground:qlineargradient(spread:pad,x1:0,y1:2,x2:0,stop:0 #bcbcbc,stop:0.25 #bcbcbc,stop:0.5 #bcbcbc,stop:1 #bcbcbc);</w:t>
      </w:r>
    </w:p>
    <w:p>
      <w:pPr>
        <w:jc w:val="left"/>
      </w:pPr>
      <w:r>
        <w:rPr>
          <w:rFonts w:hint="eastAsia"/>
        </w:rPr>
        <w:t>}</w:t>
      </w:r>
    </w:p>
    <w:p>
      <w:pPr>
        <w:jc w:val="left"/>
      </w:pPr>
    </w:p>
    <w:p>
      <w:pPr>
        <w:jc w:val="left"/>
      </w:pPr>
      <w:r>
        <w:rPr>
          <w:rFonts w:hint="eastAsia"/>
        </w:rPr>
        <w:t>//已经划过去的地方</w:t>
      </w:r>
    </w:p>
    <w:p>
      <w:pPr>
        <w:jc w:val="left"/>
      </w:pPr>
      <w:r>
        <w:rPr>
          <w:rFonts w:hint="eastAsia"/>
        </w:rPr>
        <w:t>QSlider：：sub-page：borizontal{</w:t>
      </w:r>
    </w:p>
    <w:p>
      <w:pPr>
        <w:jc w:val="left"/>
      </w:pPr>
      <w:r>
        <w:t>B</w:t>
      </w:r>
      <w:r>
        <w:rPr>
          <w:rFonts w:hint="eastAsia"/>
        </w:rPr>
        <w:t>ackground:qlineargradient(spread:pad,x1:0,y1:1,x2:0,y2:0,stop:0 #439cf3,stop:0.25 #439cf3,stop:0.5 #439cf3,stop:1 #439cf3);</w:t>
      </w:r>
    </w:p>
    <w:p>
      <w:pPr>
        <w:jc w:val="left"/>
      </w:pPr>
      <w:r>
        <w:rPr>
          <w:rFonts w:hint="eastAsia"/>
        </w:rPr>
        <w:t>}</w:t>
      </w:r>
    </w:p>
    <w:p>
      <w:pPr>
        <w:jc w:val="left"/>
      </w:pP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qt样式表选择器语法规则</w:t>
      </w:r>
    </w:p>
    <w:p>
      <w:pPr>
        <w:pStyle w:val="1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QPushButton[text =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]{</w:t>
      </w:r>
    </w:p>
    <w:p>
      <w:pPr>
        <w:pStyle w:val="11"/>
        <w:ind w:left="720" w:firstLine="0" w:firstLineChars="0"/>
        <w:jc w:val="left"/>
      </w:pPr>
      <w:r>
        <w:t>C</w:t>
      </w:r>
      <w:r>
        <w:rPr>
          <w:rFonts w:hint="eastAsia"/>
        </w:rPr>
        <w:t>olor:red;</w:t>
      </w:r>
    </w:p>
    <w:p>
      <w:pPr>
        <w:pStyle w:val="11"/>
        <w:ind w:left="720" w:firstLine="0" w:firstLineChars="0"/>
        <w:jc w:val="left"/>
      </w:pPr>
      <w:r>
        <w:rPr>
          <w:rFonts w:hint="eastAsia"/>
        </w:rPr>
        <w:t>}</w:t>
      </w:r>
    </w:p>
    <w:p>
      <w:pPr>
        <w:pStyle w:val="11"/>
        <w:ind w:left="720" w:firstLine="0" w:firstLineChars="0"/>
        <w:jc w:val="left"/>
      </w:pPr>
      <w:r>
        <w:rPr>
          <w:rFonts w:hint="eastAsia"/>
        </w:rPr>
        <w:t>设置QPushButton的变量中，text内容为“ok”的PushButton的字体颜色</w:t>
      </w:r>
    </w:p>
    <w:p>
      <w:pPr>
        <w:pStyle w:val="11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QPushButton#text{</w:t>
      </w:r>
    </w:p>
    <w:p>
      <w:pPr>
        <w:pStyle w:val="11"/>
        <w:ind w:left="720" w:firstLine="0" w:firstLineChars="0"/>
        <w:jc w:val="left"/>
      </w:pPr>
      <w:r>
        <w:t>C</w:t>
      </w:r>
      <w:r>
        <w:rPr>
          <w:rFonts w:hint="eastAsia"/>
        </w:rPr>
        <w:t>olor:red;</w:t>
      </w:r>
    </w:p>
    <w:p>
      <w:pPr>
        <w:pStyle w:val="11"/>
        <w:ind w:left="720" w:firstLine="0" w:firstLineChars="0"/>
        <w:jc w:val="left"/>
      </w:pPr>
      <w:r>
        <w:rPr>
          <w:rFonts w:hint="eastAsia"/>
        </w:rPr>
        <w:t>}</w:t>
      </w:r>
    </w:p>
    <w:p>
      <w:pPr>
        <w:pStyle w:val="11"/>
        <w:ind w:left="720" w:firstLine="0" w:firstLineChars="0"/>
        <w:jc w:val="left"/>
      </w:pPr>
      <w:r>
        <w:rPr>
          <w:rFonts w:hint="eastAsia"/>
        </w:rPr>
        <w:t>设置QPushButton的变量中，对象名为text的PushButton的字体yanse</w:t>
      </w:r>
    </w:p>
    <w:p>
      <w:pPr>
        <w:jc w:val="left"/>
      </w:pPr>
      <w:r>
        <w:drawing>
          <wp:inline distT="0" distB="0" distL="0" distR="0">
            <wp:extent cx="5274310" cy="2941955"/>
            <wp:effectExtent l="190500" t="190500" r="402590" b="3727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qt中设置字体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QFont ft;</w:t>
      </w:r>
    </w:p>
    <w:p>
      <w:pPr>
        <w:pStyle w:val="11"/>
        <w:ind w:left="360" w:firstLine="0" w:firstLineChars="0"/>
        <w:jc w:val="left"/>
      </w:pPr>
      <w:r>
        <w:t>ft.setFamily(“</w:t>
      </w:r>
      <w:r>
        <w:rPr>
          <w:rFonts w:hint="eastAsia"/>
        </w:rPr>
        <w:t>宋体</w:t>
      </w:r>
      <w:r>
        <w:t>”);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ft.setPixelSize(14);</w:t>
      </w: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Qt中，QGraphicsScene中响应鼠标操作，对图像放大，或缩小</w:t>
      </w:r>
    </w:p>
    <w:p>
      <w:pPr>
        <w:jc w:val="left"/>
      </w:pP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qt中三套坐标系统间的关系 QGraphicsItem，QGraphicsSence，QGraphicsView，中坐标关系</w:t>
      </w:r>
    </w:p>
    <w:p>
      <w:pPr>
        <w:pStyle w:val="11"/>
      </w:pPr>
    </w:p>
    <w:p>
      <w:pPr>
        <w:pStyle w:val="1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Qt中QLabel上的图片不现实的问题</w:t>
      </w:r>
    </w:p>
    <w:p>
      <w:pPr>
        <w:jc w:val="left"/>
      </w:pPr>
      <w:r>
        <w:drawing>
          <wp:inline distT="0" distB="0" distL="0" distR="0">
            <wp:extent cx="5274310" cy="1753235"/>
            <wp:effectExtent l="9525" t="9525" r="1206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解决办法：在创建</w:t>
      </w:r>
      <w:r>
        <w:rPr>
          <w:rFonts w:hint="eastAsia"/>
          <w:lang w:val="en-US" w:eastAsia="zh-CN"/>
        </w:rPr>
        <w:t>QLabel用来显示图像的时候，指定父对象，图像就显示出来了。</w:t>
      </w:r>
    </w:p>
    <w:p>
      <w:pPr>
        <w:jc w:val="left"/>
      </w:pPr>
    </w:p>
    <w:p>
      <w:pPr>
        <w:numPr>
          <w:ilvl w:val="0"/>
          <w:numId w:val="1"/>
        </w:numPr>
        <w:ind w:left="360" w:leftChars="0" w:hanging="36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qt4中线程处理函数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只能在虚函数void QThread::run()中定义，而在qt5中可以不一样。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716530" cy="2254885"/>
            <wp:effectExtent l="9525" t="9525" r="17145" b="215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254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线程关闭，</w:t>
      </w:r>
      <w:r>
        <w:rPr>
          <w:rFonts w:hint="eastAsia"/>
          <w:lang w:val="en-US" w:eastAsia="zh-CN"/>
        </w:rPr>
        <w:t>terminal()，很暴力，坚决不要用，用quit()处理完后在关闭。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QWidget::stopThread()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Thread-&gt;quit(); //等待线程处理完手头工作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Thread-&gt;wait();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Qt5 新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设定一个类，继承自QObject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类中设置一个线程函数（只有一个线程函数）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MyThrea:public QObject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myTimer()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 mySignal();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创建线程对象（不能指定父对象）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MyThread *myT；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 = new MyThread;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QThread子线程对象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QThread  *thread = new QThread（this）指定父对象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把自定义线程类，加入到子线程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myT-&gt;moveToThread(thread);</w:t>
      </w:r>
    </w:p>
    <w:p>
      <w:pPr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启动子线程(只是启动了子线程，并没有启动线程处理函数)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thread.start()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线程函数的启动，必须通过signal-slot来启动。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Connect(this, &amp;startThread, myT, &amp;myTimer);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 startThread();</w:t>
      </w:r>
    </w:p>
    <w:p>
      <w:pPr>
        <w:numPr>
          <w:ilvl w:val="0"/>
          <w:numId w:val="6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子线程退出()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thread-&gt;quit();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thread-&gt;wait();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thread;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qt中tcp通信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281241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服务器端：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//监听套接字，制定父对象，让其自动回收空间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m_tcpServer = new QTcpServer(this);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m_tcpServer-&gt;listen(QHostAddress::Any, 8888);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//监听好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connect(m_tcpServer, &amp;QTcpServer::newConnection, [=]()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//取出建立好的套接字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m_tcpSocket = m_tcpServer-&gt;nextPendingConnection();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//获取对方的IP和端口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ip = m_tcpSocket-&gt;peerAddress().toString();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qint16 port = m_tcpSocket-&gt;peerPort();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temp = QString(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[%1:%2]:成功连接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).arg(ip).arg(port);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numPr>
          <w:ilvl w:val="0"/>
          <w:numId w:val="7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查看支持的数据库类型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qDebug()&lt;&lt; QSqlDatabase::drivers();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（2）打开数据库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QSqlDatabase db = QSqlDatabase::addDatabase(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QMYSQL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db.setHostName(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127.0.0.1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Db.setUserName(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Db.setPassword(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);//密码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Db.setDatabaseName(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);//使用哪个数据库名称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If(db.open())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//打开数据库失败</w:t>
      </w:r>
    </w:p>
    <w:p>
      <w:pPr>
        <w:numPr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QMessageBox::warning(this,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,db.lastError().text() 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QSqlQuery query;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query.exec(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 table student(id int primary key ) 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//创建表</w:t>
      </w:r>
    </w:p>
    <w:p>
      <w:pPr>
        <w:numPr>
          <w:ilvl w:val="-2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当需要对多个数据库进行操作的时候(区分不同的 db)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QSqlDatabase db1= QSqlDatabase：：addDatabase(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QMYSQL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QSqlQuery  query(db1);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query.exec(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insert ...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numPr>
          <w:ilvl w:val="-2"/>
          <w:numId w:val="0"/>
        </w:numPr>
        <w:jc w:val="both"/>
        <w:rPr>
          <w:rFonts w:hint="eastAsia"/>
          <w:b/>
          <w:bCs/>
          <w:color w:val="FF0000"/>
          <w:sz w:val="24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（3）批量插入</w:t>
      </w:r>
    </w:p>
    <w:p>
      <w:pPr>
        <w:numPr>
          <w:numId w:val="0"/>
        </w:numPr>
        <w:ind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//obdc风格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query.prepare(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insert into student(name, age, score) values(?,?,?)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//给字段绑定特定值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QVariantList nameList；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nameList 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晓龙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小江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-2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QVariantList ageList;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ageList &lt;&lt; 11&lt;&lt;22&lt;&lt;33;</w:t>
      </w:r>
    </w:p>
    <w:p>
      <w:pPr>
        <w:numPr>
          <w:ilvl w:val="-2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QVariantList scoreList;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scoreList &lt;&lt; 59&lt;&lt; 69&lt;&lt;79;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//给定字段绑定相应的值，按顺序绑定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Query.addBindValue(nameList);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Query.addBindValue(ageList);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Query.addBindValue(scoreList);</w:t>
      </w: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Query.execBatch();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//oracle 风格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Query.prepare(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insert into student(name, age, score) values(:name, :age,:score)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Query.bindValue(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nameList);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Query.bindValue(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:score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,scoreList);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Query.bindValue(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:age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,ageList);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//执行预处理命令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Query.execBatch();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720" w:leftChars="0" w:hanging="7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数据库删除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获取行编辑内容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name = ui-&gt;lineEdit-&gt;text();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//开启一个事务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QSalDatabase::database().transaction();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 str = QString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QSqlLite数据库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//添加Sqlite数据库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QSqlDatabase db = QSqlDatabase::addDatabase(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QSQLITE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db.setDatabaseName(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../info.db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 !db.open() 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QMessageBox::waring(this,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db.lastError().text());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QSqlQuery query;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Query.exec(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 table student(name, age, score)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//数据库遍历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Query.exec(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select * from student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 query.next())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qDebug() &lt;&lt; query.value(0).toInt()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 query.value(1).toString()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 query.value(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).toInt()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 query.value(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).toInt();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360" w:leftChars="0" w:hanging="36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数据库的可视化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//设置模型</w:t>
      </w:r>
    </w:p>
    <w:p>
      <w:pPr>
        <w:numPr>
          <w:numId w:val="0"/>
        </w:numPr>
        <w:ind w:left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QSqlTableModel *model = new QSqlTableModel(this);  //这个是如何和特定的db绑定的？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Model-&gt;setTable(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student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);// 指定使用哪个表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Ui-&gt;tableView-&gt;setModel(model);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Model-&gt;select();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Model-&gt;setHeaderData(0, Qt::Horizontal,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学号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Model-&gt;setEditStrategy(QSqlTableModel::OnManualSubmit);//手动提交修改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Ui-&gt;tableView-&gt;SetEditTriggers(QAbstractItemView::NoEditTriggers);//设置view中的数据不允许修改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//插入记录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#include&lt;QSqlRecord&gt;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QSqlRecord record =  model-&gt;record();//获取空记录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row = model-&gt;rowCount();//获取行号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Model-&gt;insertRecord(row, record);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//此时在View中可以手动增加记录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//提交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Model-&gt;submitAll();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//取消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Model-&gt;reverAll();//取消所有动作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Model-&gt;submit();//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//ModelView中删除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//获取选中的模型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QItemSelectModel *sModel = Ui-&gt;tableView-&gt;selectionModel();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//取出模型中的索引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QModelIndexList = sModel-&gt;selectedRows();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//删除所有选中的行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i = 0; i &lt; sModel.size(); i++)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Model-&gt;removeRow(list.at(i).row());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//ModelView 中选择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 name = ui-&gt;lineEdit-&gt;text();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QString str = QString(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name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%1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).arg(name);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Model-&gt;setFilter(str);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Model-&gt;select();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42260" cy="2444115"/>
            <wp:effectExtent l="9525" t="9525" r="24765" b="228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44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F9dL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ADxfXS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48A2"/>
    <w:multiLevelType w:val="multilevel"/>
    <w:tmpl w:val="151448A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F512F"/>
    <w:multiLevelType w:val="multilevel"/>
    <w:tmpl w:val="17EF51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52766"/>
    <w:multiLevelType w:val="singleLevel"/>
    <w:tmpl w:val="5A252766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A2527F9"/>
    <w:multiLevelType w:val="singleLevel"/>
    <w:tmpl w:val="5A2527F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A2528A3"/>
    <w:multiLevelType w:val="singleLevel"/>
    <w:tmpl w:val="5A2528A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5">
    <w:nsid w:val="5A252924"/>
    <w:multiLevelType w:val="singleLevel"/>
    <w:tmpl w:val="5A252924"/>
    <w:lvl w:ilvl="0" w:tentative="0">
      <w:start w:val="2"/>
      <w:numFmt w:val="upperLetter"/>
      <w:suff w:val="nothing"/>
      <w:lvlText w:val="%1）"/>
      <w:lvlJc w:val="left"/>
    </w:lvl>
  </w:abstractNum>
  <w:abstractNum w:abstractNumId="6">
    <w:nsid w:val="5A2B8EEC"/>
    <w:multiLevelType w:val="singleLevel"/>
    <w:tmpl w:val="5A2B8EE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A1"/>
    <w:rsid w:val="000322D9"/>
    <w:rsid w:val="00076AA1"/>
    <w:rsid w:val="00183507"/>
    <w:rsid w:val="00256973"/>
    <w:rsid w:val="00262258"/>
    <w:rsid w:val="002F1EB7"/>
    <w:rsid w:val="003C2BC9"/>
    <w:rsid w:val="003C7A75"/>
    <w:rsid w:val="0042552B"/>
    <w:rsid w:val="00473048"/>
    <w:rsid w:val="00491C79"/>
    <w:rsid w:val="004A7527"/>
    <w:rsid w:val="00521FC2"/>
    <w:rsid w:val="0054407F"/>
    <w:rsid w:val="0056142A"/>
    <w:rsid w:val="00563758"/>
    <w:rsid w:val="005A1C6D"/>
    <w:rsid w:val="005A302B"/>
    <w:rsid w:val="00656E87"/>
    <w:rsid w:val="00740B21"/>
    <w:rsid w:val="007C6368"/>
    <w:rsid w:val="00913165"/>
    <w:rsid w:val="00B767E9"/>
    <w:rsid w:val="00C47598"/>
    <w:rsid w:val="00CC3D57"/>
    <w:rsid w:val="00D74E3E"/>
    <w:rsid w:val="00DF0B80"/>
    <w:rsid w:val="00E229E2"/>
    <w:rsid w:val="00EA74F6"/>
    <w:rsid w:val="00F14D52"/>
    <w:rsid w:val="133F39D3"/>
    <w:rsid w:val="244476B0"/>
    <w:rsid w:val="268468E5"/>
    <w:rsid w:val="3E5A69AE"/>
    <w:rsid w:val="3F9A2C1B"/>
    <w:rsid w:val="45F26A6B"/>
    <w:rsid w:val="5A785F71"/>
    <w:rsid w:val="5FEE59C5"/>
    <w:rsid w:val="651D10B5"/>
    <w:rsid w:val="6B1653C7"/>
    <w:rsid w:val="743D5DD9"/>
    <w:rsid w:val="795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180</Words>
  <Characters>1030</Characters>
  <Lines>8</Lines>
  <Paragraphs>2</Paragraphs>
  <ScaleCrop>false</ScaleCrop>
  <LinksUpToDate>false</LinksUpToDate>
  <CharactersWithSpaces>1208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2017-08-25T03:25:00Z</dcterms:created>
  <dc:creator>BP</dc:creator>
  <cp:lastModifiedBy>大熊</cp:lastModifiedBy>
  <dcterms:modified xsi:type="dcterms:W3CDTF">2017-12-09T12:53:35Z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