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在VTK中隐藏console窗口的命令</w:t>
      </w:r>
    </w:p>
    <w:p>
      <w:pPr>
        <w:numPr>
          <w:ilvl w:val="0"/>
          <w:numId w:val="0"/>
        </w:numPr>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#pragma comment(lib,"shell32.lib")</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#pragma comment(linker, "/subsystem:\"windows\" /entry:\"mainCRTStartup\"" )</w:t>
      </w:r>
    </w:p>
    <w:p>
      <w:pPr>
        <w:numPr>
          <w:ilvl w:val="0"/>
          <w:numId w:val="0"/>
        </w:numPr>
        <w:rPr>
          <w:rFonts w:hint="eastAsia" w:ascii="宋体" w:hAnsi="宋体" w:eastAsia="宋体" w:cs="宋体"/>
          <w:b w:val="0"/>
          <w:i w:val="0"/>
          <w:caps w:val="0"/>
          <w:color w:val="000000"/>
          <w:spacing w:val="0"/>
          <w:sz w:val="21"/>
          <w:szCs w:val="21"/>
          <w:shd w:val="clear" w:fill="FFFFFF"/>
          <w:lang w:val="en-US" w:eastAsia="zh-CN"/>
        </w:rPr>
      </w:pPr>
    </w:p>
    <w:p>
      <w:pPr>
        <w:numPr>
          <w:ilvl w:val="0"/>
          <w:numId w:val="1"/>
        </w:numPr>
        <w:rPr>
          <w:rFonts w:hint="eastAsia"/>
          <w:lang w:val="en-US" w:eastAsia="zh-CN"/>
        </w:rPr>
      </w:pPr>
      <w:r>
        <w:rPr>
          <w:rFonts w:hint="eastAsia"/>
          <w:lang w:val="en-US" w:eastAsia="zh-CN"/>
        </w:rPr>
        <w:t>Reader-&gt;GetOutput();和Reader-&gt;GetOutputPort(); 二者的区别？</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vtk中图形显示流程 Actor—Renderer-RenderWindow-RenderWindowInteractor</w:t>
      </w:r>
    </w:p>
    <w:p>
      <w:pPr>
        <w:numPr>
          <w:ilvl w:val="0"/>
          <w:numId w:val="0"/>
        </w:numPr>
        <w:rPr>
          <w:rFonts w:hint="eastAsia"/>
          <w:lang w:val="en-US" w:eastAsia="zh-CN"/>
        </w:rPr>
      </w:pPr>
      <w:r>
        <w:rPr>
          <w:rFonts w:hint="eastAsia"/>
          <w:lang w:val="en-US" w:eastAsia="zh-CN"/>
        </w:rPr>
        <w:t>其中，在Render和RenderWindowInterActor中添加的回调函数的结果相同</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三种不同读取批量图像文件的方式</w:t>
      </w:r>
    </w:p>
    <w:p>
      <w:pPr>
        <w:numPr>
          <w:ilvl w:val="0"/>
          <w:numId w:val="2"/>
        </w:numPr>
        <w:rPr>
          <w:rFonts w:hint="default" w:ascii="Arial" w:hAnsi="Arial" w:cs="Arial"/>
          <w:b/>
          <w:bCs/>
          <w:color w:val="FF0000"/>
          <w:lang w:val="en-US" w:eastAsia="zh-CN"/>
        </w:rPr>
      </w:pPr>
      <w:r>
        <w:rPr>
          <w:rFonts w:hint="default" w:ascii="Arial" w:hAnsi="Arial" w:cs="Arial"/>
          <w:b/>
          <w:bCs/>
          <w:color w:val="FF0000"/>
          <w:lang w:val="en-US" w:eastAsia="zh-CN"/>
        </w:rPr>
        <w:t>循环读取</w:t>
      </w:r>
    </w:p>
    <w:p>
      <w:pPr>
        <w:numPr>
          <w:ilvl w:val="0"/>
          <w:numId w:val="0"/>
        </w:numPr>
      </w:pPr>
      <w:r>
        <w:drawing>
          <wp:inline distT="0" distB="0" distL="114300" distR="114300">
            <wp:extent cx="5273675" cy="3064510"/>
            <wp:effectExtent l="9525" t="9525" r="1270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064510"/>
                    </a:xfrm>
                    <a:prstGeom prst="rect">
                      <a:avLst/>
                    </a:prstGeom>
                    <a:noFill/>
                    <a:ln w="9525">
                      <a:solidFill>
                        <a:srgbClr val="0000FF"/>
                      </a:solidFill>
                    </a:ln>
                  </pic:spPr>
                </pic:pic>
              </a:graphicData>
            </a:graphic>
          </wp:inline>
        </w:drawing>
      </w:r>
    </w:p>
    <w:p>
      <w:pPr>
        <w:numPr>
          <w:ilvl w:val="0"/>
          <w:numId w:val="0"/>
        </w:numPr>
        <w:rPr>
          <w:rFonts w:hint="eastAsia" w:ascii="Arial" w:hAnsi="Arial" w:cs="Arial"/>
          <w:b/>
          <w:bCs/>
          <w:color w:val="FF0000"/>
          <w:lang w:val="en-US" w:eastAsia="zh-CN"/>
        </w:rPr>
      </w:pPr>
      <w:r>
        <w:rPr>
          <w:rFonts w:hint="eastAsia" w:ascii="Arial" w:hAnsi="Arial" w:cs="Arial"/>
          <w:b/>
          <w:bCs/>
          <w:color w:val="FF0000"/>
          <w:lang w:val="en-US" w:eastAsia="zh-CN"/>
        </w:rPr>
        <w:t>（2）读取固定格式的</w:t>
      </w:r>
    </w:p>
    <w:p>
      <w:pPr>
        <w:numPr>
          <w:ilvl w:val="0"/>
          <w:numId w:val="0"/>
        </w:numPr>
      </w:pPr>
      <w:r>
        <w:drawing>
          <wp:inline distT="0" distB="0" distL="114300" distR="114300">
            <wp:extent cx="5269865" cy="2849245"/>
            <wp:effectExtent l="9525" t="9525" r="1651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849245"/>
                    </a:xfrm>
                    <a:prstGeom prst="rect">
                      <a:avLst/>
                    </a:prstGeom>
                    <a:noFill/>
                    <a:ln w="9525">
                      <a:solidFill>
                        <a:srgbClr val="0000FF"/>
                      </a:solidFill>
                    </a:ln>
                  </pic:spPr>
                </pic:pic>
              </a:graphicData>
            </a:graphic>
          </wp:inline>
        </w:drawing>
      </w:r>
    </w:p>
    <w:p>
      <w:pPr>
        <w:numPr>
          <w:ilvl w:val="0"/>
          <w:numId w:val="0"/>
        </w:numPr>
        <w:rPr>
          <w:rFonts w:hint="eastAsia" w:ascii="Arial" w:hAnsi="Arial" w:cs="Arial"/>
          <w:b/>
          <w:bCs/>
          <w:color w:val="FF0000"/>
          <w:lang w:val="en-US" w:eastAsia="zh-CN"/>
        </w:rPr>
      </w:pPr>
      <w:r>
        <w:rPr>
          <w:rFonts w:hint="eastAsia" w:ascii="Arial" w:hAnsi="Arial" w:cs="Arial"/>
          <w:b/>
          <w:bCs/>
          <w:color w:val="FF0000"/>
          <w:lang w:val="en-US" w:eastAsia="zh-CN"/>
        </w:rPr>
        <w:t>（3）循环读取</w:t>
      </w:r>
    </w:p>
    <w:p>
      <w:pPr>
        <w:numPr>
          <w:ilvl w:val="0"/>
          <w:numId w:val="0"/>
        </w:numPr>
      </w:pPr>
      <w:r>
        <w:drawing>
          <wp:inline distT="0" distB="0" distL="114300" distR="114300">
            <wp:extent cx="5269230" cy="2296795"/>
            <wp:effectExtent l="9525" t="9525" r="1714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296795"/>
                    </a:xfrm>
                    <a:prstGeom prst="rect">
                      <a:avLst/>
                    </a:prstGeom>
                    <a:noFill/>
                    <a:ln w="9525">
                      <a:solidFill>
                        <a:srgbClr val="0000FF"/>
                      </a:solidFill>
                    </a:ln>
                  </pic:spPr>
                </pic:pic>
              </a:graphicData>
            </a:graphic>
          </wp:inline>
        </w:drawing>
      </w:r>
    </w:p>
    <w:p>
      <w:pPr>
        <w:numPr>
          <w:ilvl w:val="0"/>
          <w:numId w:val="0"/>
        </w:numPr>
      </w:pPr>
    </w:p>
    <w:p>
      <w:pPr>
        <w:numPr>
          <w:ilvl w:val="0"/>
          <w:numId w:val="3"/>
        </w:numPr>
        <w:rPr>
          <w:rFonts w:hint="eastAsia"/>
          <w:sz w:val="28"/>
          <w:szCs w:val="36"/>
          <w:lang w:val="en-US" w:eastAsia="zh-CN"/>
        </w:rPr>
      </w:pPr>
      <w:r>
        <w:rPr>
          <w:rFonts w:hint="eastAsia"/>
          <w:sz w:val="28"/>
          <w:szCs w:val="36"/>
          <w:lang w:val="en-US" w:eastAsia="zh-CN"/>
        </w:rPr>
        <w:t>VTK中三种用于光线投射算法的函数</w:t>
      </w:r>
    </w:p>
    <w:p>
      <w:pPr>
        <w:numPr>
          <w:ilvl w:val="0"/>
          <w:numId w:val="4"/>
        </w:numPr>
        <w:rPr>
          <w:rFonts w:hint="eastAsia"/>
          <w:lang w:val="en-US" w:eastAsia="zh-CN"/>
        </w:rPr>
      </w:pPr>
      <w:r>
        <w:rPr>
          <w:rFonts w:hint="eastAsia"/>
          <w:lang w:val="en-US" w:eastAsia="zh-CN"/>
        </w:rPr>
        <w:t>等值面绘制函数（vtkVolumeRayCastIsosurfaceFunction）</w:t>
      </w:r>
    </w:p>
    <w:p>
      <w:pPr>
        <w:numPr>
          <w:ilvl w:val="0"/>
          <w:numId w:val="4"/>
        </w:numPr>
        <w:rPr>
          <w:rFonts w:hint="eastAsia"/>
          <w:lang w:val="en-US" w:eastAsia="zh-CN"/>
        </w:rPr>
      </w:pPr>
      <w:r>
        <w:rPr>
          <w:rFonts w:hint="eastAsia"/>
          <w:lang w:val="en-US" w:eastAsia="zh-CN"/>
        </w:rPr>
        <w:t>最大密度投影函数（vtkVolumeRayCastMIPFunction）</w:t>
      </w:r>
    </w:p>
    <w:p>
      <w:pPr>
        <w:numPr>
          <w:ilvl w:val="0"/>
          <w:numId w:val="4"/>
        </w:numPr>
        <w:rPr>
          <w:rFonts w:hint="eastAsia"/>
          <w:lang w:val="en-US" w:eastAsia="zh-CN"/>
        </w:rPr>
      </w:pPr>
      <w:r>
        <w:rPr>
          <w:rFonts w:hint="eastAsia"/>
          <w:lang w:val="en-US" w:eastAsia="zh-CN"/>
        </w:rPr>
        <w:t>合成体绘制函数（vtkVolumeRayCastCompositeFunction）</w:t>
      </w: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等值面绘制函数：光线穿过数据场中待显示的等值面，然后颜色和浓淡等参数被定义在vtkVolume的体属性-vtkVolumeProperty中，通过等值面的值，可以重建出某一特定的组织，如皮肤、骨骼等，结果图像类似于表面显示。</w:t>
      </w:r>
    </w:p>
    <w:p>
      <w:pPr>
        <w:widowControl w:val="0"/>
        <w:numPr>
          <w:ilvl w:val="0"/>
          <w:numId w:val="0"/>
        </w:numPr>
        <w:jc w:val="both"/>
        <w:rPr>
          <w:rFonts w:hint="eastAsia"/>
          <w:lang w:val="en-US" w:eastAsia="zh-CN"/>
        </w:rPr>
      </w:pPr>
    </w:p>
    <w:p>
      <w:pPr>
        <w:widowControl w:val="0"/>
        <w:numPr>
          <w:ilvl w:val="0"/>
          <w:numId w:val="5"/>
        </w:numPr>
        <w:jc w:val="both"/>
        <w:rPr>
          <w:rFonts w:hint="eastAsia"/>
          <w:lang w:val="en-US" w:eastAsia="zh-CN"/>
        </w:rPr>
      </w:pPr>
      <w:r>
        <w:rPr>
          <w:rFonts w:hint="eastAsia"/>
          <w:lang w:val="en-US" w:eastAsia="zh-CN"/>
        </w:rPr>
        <w:t>最大密度投影方法（Maximum Intensity Projection，MIP）是通过计算光线穿过数据场时遇到的最大密度值进行绘制，它可以看做是最简单的一种体绘制，不必明确地定义体数据和颜色间的装换关系，与最大密度相关的数据值投影在对应的屏幕上的每个像素中形成最终图像。由于MIP方法能提供较为直观的图像，就像X光成像一样，所以</w:t>
      </w:r>
      <w:r>
        <w:rPr>
          <w:rFonts w:hint="eastAsia"/>
          <w:color w:val="FF0000"/>
          <w:lang w:val="en-US" w:eastAsia="zh-CN"/>
        </w:rPr>
        <w:t>该方法常用语显示血管的三维结构</w:t>
      </w:r>
      <w:r>
        <w:rPr>
          <w:rFonts w:hint="eastAsia"/>
          <w:lang w:val="en-US" w:eastAsia="zh-CN"/>
        </w:rPr>
        <w:t>。但正如X光片一样，MIP不能提供深度信息，也无法描述重叠的结构。</w:t>
      </w:r>
    </w:p>
    <w:p>
      <w:pPr>
        <w:widowControl w:val="0"/>
        <w:numPr>
          <w:ilvl w:val="0"/>
          <w:numId w:val="0"/>
        </w:numPr>
        <w:jc w:val="both"/>
        <w:rPr>
          <w:rFonts w:hint="eastAsia"/>
          <w:lang w:val="en-US" w:eastAsia="zh-CN"/>
        </w:rPr>
      </w:pPr>
    </w:p>
    <w:p>
      <w:pPr>
        <w:widowControl w:val="0"/>
        <w:numPr>
          <w:ilvl w:val="0"/>
          <w:numId w:val="5"/>
        </w:numPr>
        <w:jc w:val="both"/>
        <w:rPr>
          <w:rFonts w:hint="eastAsia"/>
          <w:lang w:val="en-US" w:eastAsia="zh-CN"/>
        </w:rPr>
      </w:pPr>
      <w:r>
        <w:rPr>
          <w:rFonts w:hint="eastAsia"/>
          <w:lang w:val="en-US" w:eastAsia="zh-CN"/>
        </w:rPr>
        <w:t>合成体绘制方法是最常用的一种光线投射方法，在VTK中通过床底函数将体数据值转换成颜色、不透明度等光学属性，最后将这些属性合成到屏幕上的像素中形成三维图像。</w:t>
      </w:r>
    </w:p>
    <w:p>
      <w:pPr>
        <w:widowControl w:val="0"/>
        <w:numPr>
          <w:ilvl w:val="0"/>
          <w:numId w:val="0"/>
        </w:numPr>
        <w:jc w:val="both"/>
        <w:rPr>
          <w:rFonts w:hint="eastAsia"/>
          <w:lang w:val="en-US" w:eastAsia="zh-CN"/>
        </w:rPr>
      </w:pPr>
      <w:r>
        <w:rPr>
          <w:rFonts w:hint="eastAsia"/>
          <w:lang w:val="en-US" w:eastAsia="zh-CN"/>
        </w:rPr>
        <w:t>在VTK中，为了得到最好的绘制效果，需要定义一下三个床底函数：</w:t>
      </w:r>
    </w:p>
    <w:p>
      <w:pPr>
        <w:widowControl w:val="0"/>
        <w:numPr>
          <w:ilvl w:val="0"/>
          <w:numId w:val="6"/>
        </w:numPr>
        <w:jc w:val="both"/>
        <w:rPr>
          <w:rFonts w:hint="eastAsia"/>
          <w:lang w:val="en-US" w:eastAsia="zh-CN"/>
        </w:rPr>
      </w:pPr>
      <w:r>
        <w:rPr>
          <w:rFonts w:hint="eastAsia"/>
          <w:lang w:val="en-US" w:eastAsia="zh-CN"/>
        </w:rPr>
        <w:t>不透明度传递函数。该函数确定各体素或单位长度值的不透明度；</w:t>
      </w:r>
    </w:p>
    <w:p>
      <w:pPr>
        <w:widowControl w:val="0"/>
        <w:numPr>
          <w:ilvl w:val="0"/>
          <w:numId w:val="6"/>
        </w:numPr>
        <w:jc w:val="both"/>
        <w:rPr>
          <w:rFonts w:hint="eastAsia"/>
          <w:lang w:val="en-US" w:eastAsia="zh-CN"/>
        </w:rPr>
      </w:pPr>
      <w:r>
        <w:rPr>
          <w:rFonts w:hint="eastAsia"/>
          <w:lang w:val="en-US" w:eastAsia="zh-CN"/>
        </w:rPr>
        <w:t>颜色传递函数。该函数确定体素的颜色值或灰度值；</w:t>
      </w:r>
    </w:p>
    <w:p>
      <w:pPr>
        <w:widowControl w:val="0"/>
        <w:numPr>
          <w:ilvl w:val="0"/>
          <w:numId w:val="6"/>
        </w:numPr>
        <w:jc w:val="both"/>
        <w:rPr>
          <w:rFonts w:hint="eastAsia"/>
          <w:lang w:val="en-US" w:eastAsia="zh-CN"/>
        </w:rPr>
      </w:pPr>
      <w:r>
        <w:rPr>
          <w:rFonts w:hint="eastAsia"/>
          <w:lang w:val="en-US" w:eastAsia="zh-CN"/>
        </w:rPr>
        <w:t>梯度传递函数。该函数确定不同梯度值的不透明度，从而突出不同组织之间的结构和相互之间的层次关系。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7"/>
        </w:numPr>
        <w:jc w:val="both"/>
        <w:rPr>
          <w:rFonts w:hint="eastAsia"/>
          <w:lang w:val="en-US" w:eastAsia="zh-CN"/>
        </w:rPr>
      </w:pPr>
      <w:r>
        <w:rPr>
          <w:rFonts w:hint="eastAsia"/>
          <w:lang w:val="en-US" w:eastAsia="zh-CN"/>
        </w:rPr>
        <w:t>VTK中的Widget</w:t>
      </w:r>
    </w:p>
    <w:p>
      <w:pPr>
        <w:widowControl w:val="0"/>
        <w:numPr>
          <w:ilvl w:val="0"/>
          <w:numId w:val="8"/>
        </w:numPr>
        <w:jc w:val="both"/>
        <w:rPr>
          <w:rFonts w:hint="eastAsia"/>
          <w:lang w:val="en-US" w:eastAsia="zh-CN"/>
        </w:rPr>
      </w:pPr>
      <w:r>
        <w:rPr>
          <w:rFonts w:hint="eastAsia"/>
          <w:lang w:val="en-US" w:eastAsia="zh-CN"/>
        </w:rPr>
        <w:t>vtkScalarBarActor:添加色标（类似于Matlab中的Colorbar命令）</w:t>
      </w:r>
    </w:p>
    <w:p>
      <w:pPr>
        <w:widowControl w:val="0"/>
        <w:numPr>
          <w:numId w:val="0"/>
        </w:numPr>
        <w:jc w:val="both"/>
        <w:rPr>
          <w:rFonts w:hint="eastAsia"/>
          <w:lang w:val="en-US" w:eastAsia="zh-CN"/>
        </w:rPr>
      </w:pPr>
      <w:r>
        <w:rPr>
          <w:rFonts w:hint="eastAsia"/>
          <w:lang w:val="en-US" w:eastAsia="zh-CN"/>
        </w:rPr>
        <w:t xml:space="preserve"> Usage：</w:t>
      </w:r>
    </w:p>
    <w:p>
      <w:pPr>
        <w:widowControl w:val="0"/>
        <w:numPr>
          <w:numId w:val="0"/>
        </w:numPr>
        <w:jc w:val="both"/>
      </w:pPr>
      <w:r>
        <w:drawing>
          <wp:inline distT="0" distB="0" distL="114300" distR="114300">
            <wp:extent cx="5273675" cy="1081405"/>
            <wp:effectExtent l="9525" t="9525" r="12700"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3675" cy="1081405"/>
                    </a:xfrm>
                    <a:prstGeom prst="rect">
                      <a:avLst/>
                    </a:prstGeom>
                    <a:noFill/>
                    <a:ln w="9525">
                      <a:solidFill>
                        <a:srgbClr val="0000FF"/>
                      </a:solidFill>
                    </a:ln>
                  </pic:spPr>
                </pic:pic>
              </a:graphicData>
            </a:graphic>
          </wp:inline>
        </w:drawing>
      </w:r>
    </w:p>
    <w:p>
      <w:pPr>
        <w:widowControl w:val="0"/>
        <w:numPr>
          <w:numId w:val="0"/>
        </w:numPr>
        <w:jc w:val="center"/>
        <w:rPr>
          <w:rFonts w:hint="eastAsia"/>
          <w:lang w:val="en-US" w:eastAsia="zh-CN"/>
        </w:rPr>
      </w:pPr>
      <w:r>
        <w:drawing>
          <wp:inline distT="0" distB="0" distL="114300" distR="114300">
            <wp:extent cx="817245" cy="2840355"/>
            <wp:effectExtent l="9525" t="9525" r="26670" b="1143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8"/>
                    <a:stretch>
                      <a:fillRect/>
                    </a:stretch>
                  </pic:blipFill>
                  <pic:spPr>
                    <a:xfrm rot="16200000">
                      <a:off x="0" y="0"/>
                      <a:ext cx="817245" cy="2840355"/>
                    </a:xfrm>
                    <a:prstGeom prst="rect">
                      <a:avLst/>
                    </a:prstGeom>
                    <a:noFill/>
                    <a:ln w="9525">
                      <a:solidFill>
                        <a:srgbClr val="FF0000"/>
                      </a:solidFill>
                    </a:ln>
                  </pic:spPr>
                </pic:pic>
              </a:graphicData>
            </a:graphic>
          </wp:inline>
        </w:drawing>
      </w:r>
    </w:p>
    <w:p>
      <w:pPr>
        <w:widowControl w:val="0"/>
        <w:numPr>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vtkTextWidget：添加文字注释（类似于Matlab中的text命令）</w:t>
      </w:r>
    </w:p>
    <w:p>
      <w:pPr>
        <w:widowControl w:val="0"/>
        <w:numPr>
          <w:numId w:val="0"/>
        </w:numPr>
        <w:jc w:val="both"/>
        <w:rPr>
          <w:rFonts w:hint="eastAsia"/>
          <w:lang w:val="en-US" w:eastAsia="zh-CN"/>
        </w:rPr>
      </w:pPr>
      <w:r>
        <w:rPr>
          <w:rFonts w:hint="eastAsia"/>
          <w:lang w:val="en-US" w:eastAsia="zh-CN"/>
        </w:rPr>
        <w:t>Usage：</w:t>
      </w:r>
    </w:p>
    <w:p>
      <w:pPr>
        <w:widowControl w:val="0"/>
        <w:numPr>
          <w:numId w:val="0"/>
        </w:numPr>
        <w:jc w:val="both"/>
        <w:rPr>
          <w:rFonts w:hint="eastAsia"/>
          <w:lang w:val="en-US" w:eastAsia="zh-CN"/>
        </w:rPr>
      </w:pPr>
      <w:r>
        <w:drawing>
          <wp:inline distT="0" distB="0" distL="114300" distR="114300">
            <wp:extent cx="5268595" cy="1483360"/>
            <wp:effectExtent l="9525" t="9525" r="1778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68595" cy="1483360"/>
                    </a:xfrm>
                    <a:prstGeom prst="rect">
                      <a:avLst/>
                    </a:prstGeom>
                    <a:noFill/>
                    <a:ln w="9525">
                      <a:solidFill>
                        <a:srgbClr val="0000FF"/>
                      </a:solidFill>
                    </a:ln>
                  </pic:spPr>
                </pic:pic>
              </a:graphicData>
            </a:graphic>
          </wp:inline>
        </w:drawing>
      </w:r>
    </w:p>
    <w:p>
      <w:pPr>
        <w:widowControl w:val="0"/>
        <w:numPr>
          <w:numId w:val="0"/>
        </w:numPr>
        <w:jc w:val="center"/>
        <w:rPr>
          <w:rFonts w:hint="eastAsia"/>
          <w:lang w:val="en-US" w:eastAsia="zh-CN"/>
        </w:rPr>
      </w:pPr>
      <w:r>
        <w:drawing>
          <wp:inline distT="0" distB="0" distL="114300" distR="114300">
            <wp:extent cx="3169920" cy="1011555"/>
            <wp:effectExtent l="9525" t="9525" r="20955" b="2667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0"/>
                    <a:stretch>
                      <a:fillRect/>
                    </a:stretch>
                  </pic:blipFill>
                  <pic:spPr>
                    <a:xfrm>
                      <a:off x="0" y="0"/>
                      <a:ext cx="3169920" cy="1011555"/>
                    </a:xfrm>
                    <a:prstGeom prst="rect">
                      <a:avLst/>
                    </a:prstGeom>
                    <a:noFill/>
                    <a:ln w="9525">
                      <a:solidFill>
                        <a:srgbClr val="FF0000"/>
                      </a:solidFill>
                    </a:ln>
                  </pic:spPr>
                </pic:pic>
              </a:graphicData>
            </a:graphic>
          </wp:inline>
        </w:drawing>
      </w:r>
    </w:p>
    <w:p>
      <w:pPr>
        <w:widowControl w:val="0"/>
        <w:numPr>
          <w:ilvl w:val="0"/>
          <w:numId w:val="8"/>
        </w:numPr>
        <w:jc w:val="both"/>
        <w:rPr>
          <w:rFonts w:hint="eastAsia"/>
          <w:lang w:val="en-US" w:eastAsia="zh-CN"/>
        </w:rPr>
      </w:pPr>
      <w:r>
        <w:rPr>
          <w:rFonts w:hint="eastAsia"/>
          <w:lang w:val="en-US" w:eastAsia="zh-CN"/>
        </w:rPr>
        <w:t>vtkBalloonWidget：为图像添加提示（当鼠标放到该对象上且停留超过一定时间后显示该提示文字）</w:t>
      </w:r>
    </w:p>
    <w:p>
      <w:pPr>
        <w:widowControl w:val="0"/>
        <w:numPr>
          <w:numId w:val="0"/>
        </w:numPr>
        <w:jc w:val="both"/>
        <w:rPr>
          <w:rFonts w:hint="eastAsia"/>
          <w:lang w:val="en-US" w:eastAsia="zh-CN"/>
        </w:rPr>
      </w:pPr>
      <w:r>
        <w:rPr>
          <w:rFonts w:hint="eastAsia"/>
          <w:lang w:val="en-US" w:eastAsia="zh-CN"/>
        </w:rPr>
        <w:t>Usage:</w:t>
      </w:r>
    </w:p>
    <w:p>
      <w:pPr>
        <w:widowControl w:val="0"/>
        <w:numPr>
          <w:numId w:val="0"/>
        </w:numPr>
        <w:jc w:val="both"/>
      </w:pPr>
      <w:r>
        <w:drawing>
          <wp:inline distT="0" distB="0" distL="114300" distR="114300">
            <wp:extent cx="5267960" cy="1160145"/>
            <wp:effectExtent l="9525" t="9525" r="1841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67960" cy="1160145"/>
                    </a:xfrm>
                    <a:prstGeom prst="rect">
                      <a:avLst/>
                    </a:prstGeom>
                    <a:noFill/>
                    <a:ln w="9525">
                      <a:solidFill>
                        <a:srgbClr val="0000FF"/>
                      </a:solidFill>
                    </a:ln>
                  </pic:spPr>
                </pic:pic>
              </a:graphicData>
            </a:graphic>
          </wp:inline>
        </w:drawing>
      </w:r>
    </w:p>
    <w:p>
      <w:pPr>
        <w:widowControl w:val="0"/>
        <w:numPr>
          <w:numId w:val="0"/>
        </w:numPr>
        <w:jc w:val="center"/>
        <w:rPr>
          <w:rFonts w:hint="eastAsia"/>
          <w:lang w:val="en-US" w:eastAsia="zh-CN"/>
        </w:rPr>
      </w:pPr>
      <w:r>
        <w:drawing>
          <wp:inline distT="0" distB="0" distL="114300" distR="114300">
            <wp:extent cx="1857375" cy="600075"/>
            <wp:effectExtent l="9525" t="9525" r="19050" b="1905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2"/>
                    <a:stretch>
                      <a:fillRect/>
                    </a:stretch>
                  </pic:blipFill>
                  <pic:spPr>
                    <a:xfrm>
                      <a:off x="0" y="0"/>
                      <a:ext cx="1857375" cy="600075"/>
                    </a:xfrm>
                    <a:prstGeom prst="rect">
                      <a:avLst/>
                    </a:prstGeom>
                    <a:noFill/>
                    <a:ln w="9525">
                      <a:solidFill>
                        <a:srgbClr val="FF0000"/>
                      </a:solidFill>
                    </a:ln>
                  </pic:spPr>
                </pic:pic>
              </a:graphicData>
            </a:graphic>
          </wp:inline>
        </w:drawing>
      </w:r>
    </w:p>
    <w:p>
      <w:pPr>
        <w:widowControl w:val="0"/>
        <w:numPr>
          <w:ilvl w:val="0"/>
          <w:numId w:val="8"/>
        </w:numPr>
        <w:jc w:val="both"/>
        <w:rPr>
          <w:rFonts w:hint="eastAsia"/>
          <w:lang w:val="en-US" w:eastAsia="zh-CN"/>
        </w:rPr>
      </w:pPr>
      <w:r>
        <w:rPr>
          <w:rFonts w:hint="eastAsia"/>
          <w:lang w:val="en-US" w:eastAsia="zh-CN"/>
        </w:rPr>
        <w:t>vtkOrientationMarkerWidget:为三维图像添加空间坐标方向</w:t>
      </w:r>
    </w:p>
    <w:p>
      <w:pPr>
        <w:widowControl w:val="0"/>
        <w:numPr>
          <w:numId w:val="0"/>
        </w:numPr>
        <w:jc w:val="both"/>
        <w:rPr>
          <w:rFonts w:hint="eastAsia"/>
          <w:lang w:val="en-US" w:eastAsia="zh-CN"/>
        </w:rPr>
      </w:pPr>
      <w:r>
        <w:rPr>
          <w:rFonts w:hint="eastAsia"/>
          <w:lang w:val="en-US" w:eastAsia="zh-CN"/>
        </w:rPr>
        <w:t>Usage：</w:t>
      </w:r>
    </w:p>
    <w:p>
      <w:pPr>
        <w:widowControl w:val="0"/>
        <w:numPr>
          <w:numId w:val="0"/>
        </w:numPr>
        <w:jc w:val="both"/>
      </w:pPr>
      <w:r>
        <w:drawing>
          <wp:inline distT="0" distB="0" distL="114300" distR="114300">
            <wp:extent cx="5270500" cy="1654810"/>
            <wp:effectExtent l="9525" t="9525" r="15875" b="1206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5270500" cy="1654810"/>
                    </a:xfrm>
                    <a:prstGeom prst="rect">
                      <a:avLst/>
                    </a:prstGeom>
                    <a:noFill/>
                    <a:ln w="9525">
                      <a:solidFill>
                        <a:srgbClr val="0000FF"/>
                      </a:solidFill>
                    </a:ln>
                  </pic:spPr>
                </pic:pic>
              </a:graphicData>
            </a:graphic>
          </wp:inline>
        </w:drawing>
      </w:r>
    </w:p>
    <w:p>
      <w:pPr>
        <w:widowControl w:val="0"/>
        <w:numPr>
          <w:numId w:val="0"/>
        </w:numPr>
        <w:jc w:val="center"/>
      </w:pPr>
      <w:r>
        <w:drawing>
          <wp:inline distT="0" distB="0" distL="114300" distR="114300">
            <wp:extent cx="1550670" cy="1315720"/>
            <wp:effectExtent l="9525" t="9525" r="20955" b="2730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4"/>
                    <a:stretch>
                      <a:fillRect/>
                    </a:stretch>
                  </pic:blipFill>
                  <pic:spPr>
                    <a:xfrm>
                      <a:off x="0" y="0"/>
                      <a:ext cx="1550670" cy="1315720"/>
                    </a:xfrm>
                    <a:prstGeom prst="rect">
                      <a:avLst/>
                    </a:prstGeom>
                    <a:noFill/>
                    <a:ln w="9525">
                      <a:solidFill>
                        <a:srgbClr val="FF0000"/>
                      </a:solidFill>
                    </a:ln>
                  </pic:spPr>
                </pic:pic>
              </a:graphicData>
            </a:graphic>
          </wp:inline>
        </w:drawing>
      </w:r>
    </w:p>
    <w:p>
      <w:pPr>
        <w:widowControl w:val="0"/>
        <w:numPr>
          <w:numId w:val="0"/>
        </w:numPr>
        <w:jc w:val="both"/>
      </w:pPr>
    </w:p>
    <w:p>
      <w:pPr>
        <w:widowControl w:val="0"/>
        <w:numPr>
          <w:ilvl w:val="0"/>
          <w:numId w:val="8"/>
        </w:numPr>
        <w:jc w:val="both"/>
        <w:rPr>
          <w:rFonts w:hint="eastAsia"/>
          <w:lang w:val="en-US" w:eastAsia="zh-CN"/>
        </w:rPr>
      </w:pPr>
      <w:r>
        <w:rPr>
          <w:rFonts w:hint="eastAsia"/>
          <w:lang w:val="en-US" w:eastAsia="zh-CN"/>
        </w:rPr>
        <w:t>vtkSliderWidget：滑动条部件</w:t>
      </w:r>
    </w:p>
    <w:p>
      <w:pPr>
        <w:widowControl w:val="0"/>
        <w:numPr>
          <w:numId w:val="0"/>
        </w:numPr>
        <w:jc w:val="both"/>
        <w:rPr>
          <w:rFonts w:hint="eastAsia"/>
          <w:lang w:val="en-US" w:eastAsia="zh-CN"/>
        </w:rPr>
      </w:pPr>
      <w:r>
        <w:rPr>
          <w:rFonts w:hint="eastAsia"/>
          <w:lang w:val="en-US" w:eastAsia="zh-CN"/>
        </w:rPr>
        <w:t>Usage：（添加的是空间中的滑动条部件）</w:t>
      </w:r>
    </w:p>
    <w:p>
      <w:pPr>
        <w:widowControl w:val="0"/>
        <w:numPr>
          <w:numId w:val="0"/>
        </w:numPr>
        <w:jc w:val="both"/>
      </w:pPr>
      <w:r>
        <w:drawing>
          <wp:inline distT="0" distB="0" distL="114300" distR="114300">
            <wp:extent cx="5270500" cy="2025015"/>
            <wp:effectExtent l="9525" t="9525" r="15875" b="228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5270500" cy="2025015"/>
                    </a:xfrm>
                    <a:prstGeom prst="rect">
                      <a:avLst/>
                    </a:prstGeom>
                    <a:noFill/>
                    <a:ln w="9525">
                      <a:solidFill>
                        <a:srgbClr val="0000FF"/>
                      </a:solidFill>
                    </a:ln>
                  </pic:spPr>
                </pic:pic>
              </a:graphicData>
            </a:graphic>
          </wp:inline>
        </w:drawing>
      </w:r>
    </w:p>
    <w:p>
      <w:pPr>
        <w:widowControl w:val="0"/>
        <w:numPr>
          <w:numId w:val="0"/>
        </w:numPr>
        <w:jc w:val="center"/>
      </w:pPr>
      <w:r>
        <w:drawing>
          <wp:inline distT="0" distB="0" distL="114300" distR="114300">
            <wp:extent cx="2766695" cy="700405"/>
            <wp:effectExtent l="9525" t="9525" r="24130" b="1397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6"/>
                    <a:stretch>
                      <a:fillRect/>
                    </a:stretch>
                  </pic:blipFill>
                  <pic:spPr>
                    <a:xfrm>
                      <a:off x="0" y="0"/>
                      <a:ext cx="2766695" cy="700405"/>
                    </a:xfrm>
                    <a:prstGeom prst="rect">
                      <a:avLst/>
                    </a:prstGeom>
                    <a:noFill/>
                    <a:ln w="9525">
                      <a:solidFill>
                        <a:srgbClr val="FF0000"/>
                      </a:solidFill>
                    </a:ln>
                  </pic:spPr>
                </pic:pic>
              </a:graphicData>
            </a:graphic>
          </wp:inline>
        </w:drawing>
      </w:r>
    </w:p>
    <w:p>
      <w:pPr>
        <w:widowControl w:val="0"/>
        <w:numPr>
          <w:ilvl w:val="0"/>
          <w:numId w:val="8"/>
        </w:numPr>
        <w:jc w:val="both"/>
        <w:rPr>
          <w:rFonts w:hint="eastAsia"/>
          <w:lang w:val="en-US" w:eastAsia="zh-CN"/>
        </w:rPr>
      </w:pPr>
      <w:r>
        <w:rPr>
          <w:rFonts w:hint="eastAsia"/>
          <w:lang w:val="en-US" w:eastAsia="zh-CN"/>
        </w:rPr>
        <w:t>vtkDistanceWidget:距离测量部件</w:t>
      </w:r>
    </w:p>
    <w:p>
      <w:pPr>
        <w:widowControl w:val="0"/>
        <w:numPr>
          <w:numId w:val="0"/>
        </w:numPr>
        <w:jc w:val="both"/>
        <w:rPr>
          <w:rFonts w:hint="eastAsia"/>
          <w:lang w:val="en-US" w:eastAsia="zh-CN"/>
        </w:rPr>
      </w:pPr>
      <w:r>
        <w:rPr>
          <w:rFonts w:hint="eastAsia"/>
          <w:lang w:val="en-US" w:eastAsia="zh-CN"/>
        </w:rPr>
        <w:t>Usage：</w:t>
      </w:r>
    </w:p>
    <w:p>
      <w:pPr>
        <w:widowControl w:val="0"/>
        <w:numPr>
          <w:numId w:val="0"/>
        </w:numPr>
        <w:jc w:val="both"/>
      </w:pPr>
      <w:r>
        <w:drawing>
          <wp:inline distT="0" distB="0" distL="114300" distR="114300">
            <wp:extent cx="5269230" cy="770255"/>
            <wp:effectExtent l="9525" t="9525" r="17145" b="203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7"/>
                    <a:stretch>
                      <a:fillRect/>
                    </a:stretch>
                  </pic:blipFill>
                  <pic:spPr>
                    <a:xfrm>
                      <a:off x="0" y="0"/>
                      <a:ext cx="5269230" cy="770255"/>
                    </a:xfrm>
                    <a:prstGeom prst="rect">
                      <a:avLst/>
                    </a:prstGeom>
                    <a:noFill/>
                    <a:ln w="9525">
                      <a:solidFill>
                        <a:srgbClr val="0000FF"/>
                      </a:solidFill>
                    </a:ln>
                  </pic:spPr>
                </pic:pic>
              </a:graphicData>
            </a:graphic>
          </wp:inline>
        </w:drawing>
      </w:r>
    </w:p>
    <w:p>
      <w:pPr>
        <w:widowControl w:val="0"/>
        <w:numPr>
          <w:numId w:val="0"/>
        </w:numPr>
        <w:jc w:val="center"/>
        <w:rPr>
          <w:rFonts w:hint="eastAsia"/>
          <w:lang w:val="en-US" w:eastAsia="zh-CN"/>
        </w:rPr>
      </w:pPr>
      <w:r>
        <w:drawing>
          <wp:inline distT="0" distB="0" distL="114300" distR="114300">
            <wp:extent cx="2650490" cy="798195"/>
            <wp:effectExtent l="9525" t="9525" r="26035" b="1143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8"/>
                    <a:stretch>
                      <a:fillRect/>
                    </a:stretch>
                  </pic:blipFill>
                  <pic:spPr>
                    <a:xfrm>
                      <a:off x="0" y="0"/>
                      <a:ext cx="2650490" cy="798195"/>
                    </a:xfrm>
                    <a:prstGeom prst="rect">
                      <a:avLst/>
                    </a:prstGeom>
                    <a:noFill/>
                    <a:ln w="9525">
                      <a:solidFill>
                        <a:srgbClr val="FF0000"/>
                      </a:solidFill>
                    </a:ln>
                  </pic:spPr>
                </pic:pic>
              </a:graphicData>
            </a:graphic>
          </wp:inline>
        </w:drawing>
      </w:r>
    </w:p>
    <w:p>
      <w:pPr>
        <w:widowControl w:val="0"/>
        <w:numPr>
          <w:ilvl w:val="0"/>
          <w:numId w:val="8"/>
        </w:numPr>
        <w:jc w:val="both"/>
        <w:rPr>
          <w:rFonts w:hint="eastAsia"/>
          <w:lang w:val="en-US" w:eastAsia="zh-CN"/>
        </w:rPr>
      </w:pPr>
      <w:r>
        <w:rPr>
          <w:rFonts w:hint="eastAsia"/>
          <w:lang w:val="en-US" w:eastAsia="zh-CN"/>
        </w:rPr>
        <w:t>vtkAngleWidget：角度测量部件</w:t>
      </w:r>
    </w:p>
    <w:p>
      <w:pPr>
        <w:widowControl w:val="0"/>
        <w:numPr>
          <w:numId w:val="0"/>
        </w:numPr>
        <w:jc w:val="both"/>
        <w:rPr>
          <w:rFonts w:hint="eastAsia"/>
          <w:lang w:val="en-US" w:eastAsia="zh-CN"/>
        </w:rPr>
      </w:pPr>
      <w:r>
        <w:rPr>
          <w:rFonts w:hint="eastAsia"/>
          <w:lang w:val="en-US" w:eastAsia="zh-CN"/>
        </w:rPr>
        <w:t>Usage：</w:t>
      </w:r>
    </w:p>
    <w:p>
      <w:pPr>
        <w:widowControl w:val="0"/>
        <w:numPr>
          <w:numId w:val="0"/>
        </w:numPr>
        <w:jc w:val="both"/>
      </w:pPr>
      <w:r>
        <w:drawing>
          <wp:inline distT="0" distB="0" distL="114300" distR="114300">
            <wp:extent cx="5272405" cy="993775"/>
            <wp:effectExtent l="9525" t="9525" r="13970" b="2540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9"/>
                    <a:stretch>
                      <a:fillRect/>
                    </a:stretch>
                  </pic:blipFill>
                  <pic:spPr>
                    <a:xfrm>
                      <a:off x="0" y="0"/>
                      <a:ext cx="5272405" cy="993775"/>
                    </a:xfrm>
                    <a:prstGeom prst="rect">
                      <a:avLst/>
                    </a:prstGeom>
                    <a:noFill/>
                    <a:ln w="9525">
                      <a:solidFill>
                        <a:srgbClr val="0000FF"/>
                      </a:solidFill>
                    </a:ln>
                  </pic:spPr>
                </pic:pic>
              </a:graphicData>
            </a:graphic>
          </wp:inline>
        </w:drawing>
      </w:r>
    </w:p>
    <w:p>
      <w:pPr>
        <w:widowControl w:val="0"/>
        <w:numPr>
          <w:numId w:val="0"/>
        </w:numPr>
        <w:jc w:val="center"/>
      </w:pPr>
      <w:r>
        <w:drawing>
          <wp:inline distT="0" distB="0" distL="114300" distR="114300">
            <wp:extent cx="2162175" cy="1107440"/>
            <wp:effectExtent l="9525" t="9525" r="19050" b="2603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0"/>
                    <a:stretch>
                      <a:fillRect/>
                    </a:stretch>
                  </pic:blipFill>
                  <pic:spPr>
                    <a:xfrm>
                      <a:off x="0" y="0"/>
                      <a:ext cx="2162175" cy="1107440"/>
                    </a:xfrm>
                    <a:prstGeom prst="rect">
                      <a:avLst/>
                    </a:prstGeom>
                    <a:noFill/>
                    <a:ln w="9525">
                      <a:solidFill>
                        <a:srgbClr val="FF0000"/>
                      </a:solidFill>
                    </a:ln>
                  </pic:spPr>
                </pic:pic>
              </a:graphicData>
            </a:graphic>
          </wp:inline>
        </w:drawing>
      </w:r>
    </w:p>
    <w:p>
      <w:pPr>
        <w:widowControl w:val="0"/>
        <w:numPr>
          <w:ilvl w:val="0"/>
          <w:numId w:val="8"/>
        </w:numPr>
        <w:jc w:val="both"/>
        <w:rPr>
          <w:rFonts w:hint="eastAsia"/>
          <w:lang w:val="en-US" w:eastAsia="zh-CN"/>
        </w:rPr>
      </w:pPr>
      <w:r>
        <w:rPr>
          <w:rFonts w:hint="eastAsia"/>
          <w:lang w:val="en-US" w:eastAsia="zh-CN"/>
        </w:rPr>
        <w:t>vtkBiDimensionWidget：两个垂直十字间距</w:t>
      </w:r>
    </w:p>
    <w:p>
      <w:pPr>
        <w:widowControl w:val="0"/>
        <w:numPr>
          <w:numId w:val="0"/>
        </w:numPr>
        <w:jc w:val="both"/>
        <w:rPr>
          <w:rFonts w:hint="eastAsia"/>
          <w:u w:val="none"/>
          <w:lang w:val="en-US" w:eastAsia="zh-CN"/>
        </w:rPr>
      </w:pPr>
      <w:r>
        <w:rPr>
          <w:rFonts w:hint="eastAsia"/>
          <w:u w:val="none"/>
          <w:lang w:val="en-US" w:eastAsia="zh-CN"/>
        </w:rPr>
        <w:t>Usage：</w:t>
      </w:r>
    </w:p>
    <w:p>
      <w:pPr>
        <w:widowControl w:val="0"/>
        <w:numPr>
          <w:numId w:val="0"/>
        </w:numPr>
        <w:jc w:val="both"/>
      </w:pPr>
      <w:r>
        <w:drawing>
          <wp:inline distT="0" distB="0" distL="114300" distR="114300">
            <wp:extent cx="5270500" cy="664210"/>
            <wp:effectExtent l="9525" t="9525" r="15875" b="1206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1"/>
                    <a:stretch>
                      <a:fillRect/>
                    </a:stretch>
                  </pic:blipFill>
                  <pic:spPr>
                    <a:xfrm>
                      <a:off x="0" y="0"/>
                      <a:ext cx="5270500" cy="664210"/>
                    </a:xfrm>
                    <a:prstGeom prst="rect">
                      <a:avLst/>
                    </a:prstGeom>
                    <a:noFill/>
                    <a:ln w="9525">
                      <a:solidFill>
                        <a:srgbClr val="0000FF"/>
                      </a:solidFill>
                    </a:ln>
                  </pic:spPr>
                </pic:pic>
              </a:graphicData>
            </a:graphic>
          </wp:inline>
        </w:drawing>
      </w:r>
    </w:p>
    <w:p>
      <w:pPr>
        <w:widowControl w:val="0"/>
        <w:numPr>
          <w:numId w:val="0"/>
        </w:numPr>
        <w:jc w:val="center"/>
        <w:rPr>
          <w:rFonts w:hint="eastAsia"/>
          <w:lang w:val="en-US" w:eastAsia="zh-CN"/>
        </w:rPr>
      </w:pPr>
      <w:r>
        <w:drawing>
          <wp:inline distT="0" distB="0" distL="114300" distR="114300">
            <wp:extent cx="1358900" cy="1036955"/>
            <wp:effectExtent l="9525" t="9525" r="22225" b="2032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2"/>
                    <a:stretch>
                      <a:fillRect/>
                    </a:stretch>
                  </pic:blipFill>
                  <pic:spPr>
                    <a:xfrm>
                      <a:off x="0" y="0"/>
                      <a:ext cx="1358900" cy="1036955"/>
                    </a:xfrm>
                    <a:prstGeom prst="rect">
                      <a:avLst/>
                    </a:prstGeom>
                    <a:noFill/>
                    <a:ln w="9525">
                      <a:solidFill>
                        <a:srgbClr val="FF0000"/>
                      </a:solidFill>
                    </a:ln>
                  </pic:spPr>
                </pic:pic>
              </a:graphicData>
            </a:graphic>
          </wp:inline>
        </w:drawing>
      </w:r>
    </w:p>
    <w:p>
      <w:pPr>
        <w:widowControl w:val="0"/>
        <w:numPr>
          <w:numId w:val="0"/>
        </w:numPr>
        <w:jc w:val="both"/>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iragino Sans GB W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Buxton Sketch">
    <w:panose1 w:val="03080500000500000004"/>
    <w:charset w:val="00"/>
    <w:family w:val="auto"/>
    <w:pitch w:val="default"/>
    <w:sig w:usb0="A00002AF" w:usb1="400020DB" w:usb2="00000000" w:usb3="00000000" w:csb0="2000009F" w:csb1="0000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EFF" w:usb1="C0007843" w:usb2="00000009" w:usb3="00000000" w:csb0="400001FF" w:csb1="FFFF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FBA6A"/>
    <w:multiLevelType w:val="singleLevel"/>
    <w:tmpl w:val="592FBA6A"/>
    <w:lvl w:ilvl="0" w:tentative="0">
      <w:start w:val="1"/>
      <w:numFmt w:val="decimal"/>
      <w:suff w:val="nothing"/>
      <w:lvlText w:val="%1."/>
      <w:lvlJc w:val="left"/>
    </w:lvl>
  </w:abstractNum>
  <w:abstractNum w:abstractNumId="1">
    <w:nsid w:val="59364347"/>
    <w:multiLevelType w:val="singleLevel"/>
    <w:tmpl w:val="59364347"/>
    <w:lvl w:ilvl="0" w:tentative="0">
      <w:start w:val="1"/>
      <w:numFmt w:val="decimal"/>
      <w:suff w:val="nothing"/>
      <w:lvlText w:val="（%1）"/>
      <w:lvlJc w:val="left"/>
    </w:lvl>
  </w:abstractNum>
  <w:abstractNum w:abstractNumId="2">
    <w:nsid w:val="5955AEA2"/>
    <w:multiLevelType w:val="singleLevel"/>
    <w:tmpl w:val="5955AEA2"/>
    <w:lvl w:ilvl="0" w:tentative="0">
      <w:start w:val="5"/>
      <w:numFmt w:val="decimal"/>
      <w:suff w:val="nothing"/>
      <w:lvlText w:val="%1."/>
      <w:lvlJc w:val="left"/>
    </w:lvl>
  </w:abstractNum>
  <w:abstractNum w:abstractNumId="3">
    <w:nsid w:val="5955AEE0"/>
    <w:multiLevelType w:val="singleLevel"/>
    <w:tmpl w:val="5955AEE0"/>
    <w:lvl w:ilvl="0" w:tentative="0">
      <w:start w:val="1"/>
      <w:numFmt w:val="decimal"/>
      <w:suff w:val="nothing"/>
      <w:lvlText w:val="（%1）"/>
      <w:lvlJc w:val="left"/>
    </w:lvl>
  </w:abstractNum>
  <w:abstractNum w:abstractNumId="4">
    <w:nsid w:val="5955B2E7"/>
    <w:multiLevelType w:val="singleLevel"/>
    <w:tmpl w:val="5955B2E7"/>
    <w:lvl w:ilvl="0" w:tentative="0">
      <w:start w:val="1"/>
      <w:numFmt w:val="decimal"/>
      <w:suff w:val="nothing"/>
      <w:lvlText w:val="（%1）"/>
      <w:lvlJc w:val="left"/>
    </w:lvl>
  </w:abstractNum>
  <w:abstractNum w:abstractNumId="5">
    <w:nsid w:val="5955B4F2"/>
    <w:multiLevelType w:val="singleLevel"/>
    <w:tmpl w:val="5955B4F2"/>
    <w:lvl w:ilvl="0" w:tentative="0">
      <w:start w:val="1"/>
      <w:numFmt w:val="lowerLetter"/>
      <w:suff w:val="nothing"/>
      <w:lvlText w:val="%1."/>
      <w:lvlJc w:val="left"/>
    </w:lvl>
  </w:abstractNum>
  <w:abstractNum w:abstractNumId="6">
    <w:nsid w:val="59688771"/>
    <w:multiLevelType w:val="singleLevel"/>
    <w:tmpl w:val="59688771"/>
    <w:lvl w:ilvl="0" w:tentative="0">
      <w:start w:val="6"/>
      <w:numFmt w:val="decimal"/>
      <w:suff w:val="nothing"/>
      <w:lvlText w:val="%1."/>
      <w:lvlJc w:val="left"/>
    </w:lvl>
  </w:abstractNum>
  <w:abstractNum w:abstractNumId="7">
    <w:nsid w:val="596887C0"/>
    <w:multiLevelType w:val="singleLevel"/>
    <w:tmpl w:val="596887C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106930"/>
    <w:rsid w:val="449C340A"/>
    <w:rsid w:val="49F338CA"/>
    <w:rsid w:val="519A0067"/>
    <w:rsid w:val="6BE31817"/>
    <w:rsid w:val="789E5F72"/>
    <w:rsid w:val="7EA105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Dell-PC</dc:creator>
  <cp:lastModifiedBy>Dell-PC</cp:lastModifiedBy>
  <dcterms:modified xsi:type="dcterms:W3CDTF">2017-07-14T10:31:59Z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