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E8C9" w14:textId="77777777" w:rsidR="00B863BD" w:rsidRDefault="00041FC1">
      <w:pPr>
        <w:spacing w:before="1152" w:after="40"/>
      </w:pPr>
      <w:r>
        <w:rPr>
          <w:b/>
          <w:color w:val="4F81BD"/>
          <w:sz w:val="28"/>
        </w:rPr>
        <w:t>PHIL 205</w:t>
      </w:r>
    </w:p>
    <w:p w14:paraId="307C4D00" w14:textId="77777777" w:rsidR="00B863BD" w:rsidRDefault="00041FC1">
      <w:pPr>
        <w:pStyle w:val="Title"/>
      </w:pPr>
      <w:r>
        <w:t>Learning Target Diagnostic Specifications</w:t>
      </w:r>
    </w:p>
    <w:p w14:paraId="2BA2B4A5" w14:textId="77777777" w:rsidR="00B863BD" w:rsidRDefault="00041FC1">
      <w:pPr>
        <w:pStyle w:val="Subtitle"/>
      </w:pPr>
      <w:r>
        <w:t>Operational guide for the PHIL 205 Critical Thinking Coach GPT</w:t>
      </w:r>
    </w:p>
    <w:p w14:paraId="1BF8E7E6" w14:textId="77777777" w:rsidR="00B863BD" w:rsidRDefault="00041FC1">
      <w:r>
        <w:rPr>
          <w:b/>
          <w:color w:val="1F4E79"/>
          <w:sz w:val="22"/>
        </w:rPr>
        <w:t>Fall 2026 - Revised September 21, 2026</w:t>
      </w:r>
    </w:p>
    <w:tbl>
      <w:tblPr>
        <w:tblW w:w="0" w:type="auto"/>
        <w:jc w:val="center"/>
        <w:tblLook w:val="04A0" w:firstRow="1" w:lastRow="0" w:firstColumn="1" w:lastColumn="0" w:noHBand="0" w:noVBand="1"/>
      </w:tblPr>
      <w:tblGrid>
        <w:gridCol w:w="10438"/>
      </w:tblGrid>
      <w:tr w:rsidR="00B863BD" w14:paraId="4215B6C1" w14:textId="77777777">
        <w:trPr>
          <w:jc w:val="center"/>
        </w:trPr>
        <w:tc>
          <w:tcPr>
            <w:tcW w:w="10454" w:type="dxa"/>
            <w:tcBorders>
              <w:top w:val="single" w:sz="6" w:space="0" w:color="1F4E79"/>
              <w:left w:val="single" w:sz="6" w:space="0" w:color="1F4E79"/>
              <w:bottom w:val="single" w:sz="6" w:space="0" w:color="1F4E79"/>
              <w:right w:val="single" w:sz="6" w:space="0" w:color="1F4E79"/>
            </w:tcBorders>
            <w:shd w:val="clear" w:color="auto" w:fill="EDF4FA"/>
            <w:tcMar>
              <w:top w:w="100" w:type="dxa"/>
              <w:left w:w="120" w:type="dxa"/>
              <w:bottom w:w="100" w:type="dxa"/>
              <w:right w:w="120" w:type="dxa"/>
            </w:tcMar>
          </w:tcPr>
          <w:p w14:paraId="36E520BF" w14:textId="77777777" w:rsidR="00B863BD" w:rsidRDefault="00041FC1">
            <w:pPr>
              <w:spacing w:after="60"/>
            </w:pPr>
            <w:r>
              <w:rPr>
                <w:b/>
                <w:color w:val="1F4E79"/>
              </w:rPr>
              <w:t>PURPOSE</w:t>
            </w:r>
          </w:p>
          <w:p w14:paraId="0F261016" w14:textId="77777777" w:rsidR="00B863BD" w:rsidRDefault="00041FC1">
            <w:pPr>
              <w:spacing w:after="40"/>
            </w:pPr>
            <w:r>
              <w:t>This document is the coach's operational authority for identifying the target-specific inferential hinge, evaluating student diagnostic questions and explanations, generating practice or assessment prompts, and distinguishing neighboring learning targets.</w:t>
            </w:r>
          </w:p>
          <w:p w14:paraId="4243E785" w14:textId="77777777" w:rsidR="00B863BD" w:rsidRDefault="00041FC1">
            <w:pPr>
              <w:spacing w:after="40"/>
            </w:pPr>
            <w:r>
              <w:t>The goal is not to reward generalized skepticism. The goal is to identify the specific missing relationship, specification, comparison, evidential link, alternative, loss condition, or calibration issue that could materially change what a claim or argument establishes.</w:t>
            </w:r>
          </w:p>
        </w:tc>
      </w:tr>
    </w:tbl>
    <w:p w14:paraId="5610D0FF" w14:textId="77777777" w:rsidR="00B863BD" w:rsidRDefault="00B863BD">
      <w:pPr>
        <w:spacing w:after="0"/>
      </w:pPr>
    </w:p>
    <w:tbl>
      <w:tblPr>
        <w:tblW w:w="0" w:type="auto"/>
        <w:jc w:val="center"/>
        <w:tblLook w:val="04A0" w:firstRow="1" w:lastRow="0" w:firstColumn="1" w:lastColumn="0" w:noHBand="0" w:noVBand="1"/>
      </w:tblPr>
      <w:tblGrid>
        <w:gridCol w:w="10438"/>
      </w:tblGrid>
      <w:tr w:rsidR="00B863BD" w14:paraId="7B60BC8B" w14:textId="77777777">
        <w:trPr>
          <w:jc w:val="center"/>
        </w:trPr>
        <w:tc>
          <w:tcPr>
            <w:tcW w:w="10454" w:type="dxa"/>
            <w:tcBorders>
              <w:top w:val="single" w:sz="6" w:space="0" w:color="666666"/>
              <w:left w:val="single" w:sz="6" w:space="0" w:color="666666"/>
              <w:bottom w:val="single" w:sz="6" w:space="0" w:color="666666"/>
              <w:right w:val="single" w:sz="6" w:space="0" w:color="666666"/>
            </w:tcBorders>
            <w:shd w:val="clear" w:color="auto" w:fill="F2F2F2"/>
            <w:tcMar>
              <w:top w:w="100" w:type="dxa"/>
              <w:left w:w="120" w:type="dxa"/>
              <w:bottom w:w="100" w:type="dxa"/>
              <w:right w:w="120" w:type="dxa"/>
            </w:tcMar>
          </w:tcPr>
          <w:p w14:paraId="5E2E9A08" w14:textId="77777777" w:rsidR="00B863BD" w:rsidRDefault="00041FC1">
            <w:pPr>
              <w:spacing w:after="60"/>
            </w:pPr>
            <w:r>
              <w:rPr>
                <w:b/>
                <w:color w:val="666666"/>
              </w:rPr>
              <w:t>SOURCE PRIORITY</w:t>
            </w:r>
          </w:p>
          <w:p w14:paraId="3CD8051D" w14:textId="2348D459" w:rsidR="00B863BD" w:rsidRDefault="00041FC1">
            <w:pPr>
              <w:spacing w:after="40"/>
            </w:pPr>
            <w:r>
              <w:t xml:space="preserve">When materials conflict, use the current target-specific student handout as the highest authority for the content and scope of that target. </w:t>
            </w:r>
          </w:p>
          <w:p w14:paraId="46490C11" w14:textId="77777777" w:rsidR="00B863BD" w:rsidRDefault="00041FC1">
            <w:pPr>
              <w:spacing w:after="40"/>
            </w:pPr>
            <w:r>
              <w:t>Older diagnostic specifications, case banks, homework maps, syllabus wording, or cross-references remain useful only where they are consistent with the current handout and this document.</w:t>
            </w:r>
          </w:p>
        </w:tc>
      </w:tr>
    </w:tbl>
    <w:p w14:paraId="492E0E91" w14:textId="77777777" w:rsidR="00B863BD" w:rsidRDefault="00B863BD">
      <w:pPr>
        <w:spacing w:after="0"/>
      </w:pPr>
    </w:p>
    <w:tbl>
      <w:tblPr>
        <w:tblW w:w="0" w:type="auto"/>
        <w:jc w:val="center"/>
        <w:tblLook w:val="04A0" w:firstRow="1" w:lastRow="0" w:firstColumn="1" w:lastColumn="0" w:noHBand="0" w:noVBand="1"/>
      </w:tblPr>
      <w:tblGrid>
        <w:gridCol w:w="10438"/>
      </w:tblGrid>
      <w:tr w:rsidR="00B863BD" w14:paraId="3FB626AD" w14:textId="77777777">
        <w:trPr>
          <w:jc w:val="center"/>
        </w:trPr>
        <w:tc>
          <w:tcPr>
            <w:tcW w:w="10454" w:type="dxa"/>
            <w:tcBorders>
              <w:top w:val="single" w:sz="6" w:space="0" w:color="9C0006"/>
              <w:left w:val="single" w:sz="6" w:space="0" w:color="9C0006"/>
              <w:bottom w:val="single" w:sz="6" w:space="0" w:color="9C0006"/>
              <w:right w:val="single" w:sz="6" w:space="0" w:color="9C0006"/>
            </w:tcBorders>
            <w:shd w:val="clear" w:color="auto" w:fill="FCE8E6"/>
            <w:tcMar>
              <w:top w:w="100" w:type="dxa"/>
              <w:left w:w="120" w:type="dxa"/>
              <w:bottom w:w="100" w:type="dxa"/>
              <w:right w:w="120" w:type="dxa"/>
            </w:tcMar>
          </w:tcPr>
          <w:p w14:paraId="06F1A413" w14:textId="77777777" w:rsidR="00B863BD" w:rsidRDefault="00041FC1">
            <w:pPr>
              <w:spacing w:after="60"/>
            </w:pPr>
            <w:r>
              <w:rPr>
                <w:b/>
                <w:color w:val="9C0006"/>
              </w:rPr>
              <w:t>IMPORTANT TARGET 3 REVISION - IGNORE STALE REFERENCES</w:t>
            </w:r>
          </w:p>
          <w:p w14:paraId="7F3026BE" w14:textId="77777777" w:rsidR="00B863BD" w:rsidRDefault="00041FC1">
            <w:pPr>
              <w:spacing w:after="40"/>
            </w:pPr>
            <w:r>
              <w:t>Learning Target 3 is now "Seeing what follows from a condition." Any older source that calls Target 3 "Seeing the missing bridge," uses a Bridge Finder, or treats missing assumptions as the Target 3 skill is obsolete.</w:t>
            </w:r>
          </w:p>
          <w:p w14:paraId="754B4FEA" w14:textId="77777777" w:rsidR="00B863BD" w:rsidRDefault="00041FC1">
            <w:pPr>
              <w:spacing w:after="40"/>
            </w:pPr>
            <w:r>
              <w:t>For current Target 3 work, use the latest handout: strict stipulated conditionals, the four-case/truth-table method, necessary and sufficient conditions, if / only if / unless / if and only if, modus ponens, modus tollens, affirming the consequent, denying the antecedent, and the distinction among follows / conflicts / remains open.</w:t>
            </w:r>
          </w:p>
          <w:p w14:paraId="6545BED0" w14:textId="77777777" w:rsidR="00B863BD" w:rsidRDefault="00041FC1">
            <w:pPr>
              <w:spacing w:after="40"/>
            </w:pPr>
            <w:r>
              <w:t>Do not import older Target 3 material on conjunction/disjunction, multiple-condition rules, exceptions or exemptions, or probabilistic conditionals into target-specific practice or assessment.</w:t>
            </w:r>
          </w:p>
        </w:tc>
      </w:tr>
    </w:tbl>
    <w:p w14:paraId="49F69104" w14:textId="77777777" w:rsidR="00B863BD" w:rsidRDefault="00B863BD">
      <w:pPr>
        <w:spacing w:after="0"/>
      </w:pPr>
    </w:p>
    <w:p w14:paraId="13261BF3" w14:textId="77777777" w:rsidR="00B863BD" w:rsidRDefault="00041FC1">
      <w:r>
        <w:br w:type="page"/>
      </w:r>
    </w:p>
    <w:p w14:paraId="380AF66B" w14:textId="77777777" w:rsidR="00B863BD" w:rsidRDefault="00041FC1">
      <w:pPr>
        <w:pStyle w:val="Heading1"/>
      </w:pPr>
      <w:r>
        <w:lastRenderedPageBreak/>
        <w:t>How the Coach Should Use This Document</w:t>
      </w:r>
    </w:p>
    <w:p w14:paraId="179C491B" w14:textId="77777777" w:rsidR="00B863BD" w:rsidRDefault="00041FC1">
      <w:pPr>
        <w:pStyle w:val="Heading2"/>
      </w:pPr>
      <w:r>
        <w:t>1. Core evaluation principle</w:t>
      </w:r>
    </w:p>
    <w:p w14:paraId="61AD494E" w14:textId="77777777" w:rsidR="00B863BD" w:rsidRDefault="00041FC1">
      <w:r>
        <w:t>A successful student response identifies the target-specific hinge with enough specificity that a direct answer to the diagnostic question would materially change, settle, or calibrate what the original prompt establishes. The student does not need to use canonical wording or technical vocabulary.</w:t>
      </w:r>
    </w:p>
    <w:p w14:paraId="4FE20D87" w14:textId="77777777" w:rsidR="00B863BD" w:rsidRDefault="00041FC1">
      <w:r>
        <w:t>A question can be interesting, relevant, or skeptical and still be insufficient. Relevance is not the standard. The question must perform the target-specific diagnostic operation.</w:t>
      </w:r>
    </w:p>
    <w:p w14:paraId="2E2DC5DE" w14:textId="77777777" w:rsidR="00B863BD" w:rsidRDefault="00041FC1">
      <w:pPr>
        <w:pStyle w:val="Heading2"/>
      </w:pPr>
      <w:r>
        <w:t>2. Decide whether inquiry is actually needed</w:t>
      </w:r>
    </w:p>
    <w:p w14:paraId="2D0C969D" w14:textId="77777777" w:rsidR="00B863BD" w:rsidRDefault="00041FC1">
      <w:pPr>
        <w:pStyle w:val="CompactList"/>
        <w:ind w:left="317" w:hanging="202"/>
      </w:pPr>
      <w:r>
        <w:t xml:space="preserve">• </w:t>
      </w:r>
      <w:r>
        <w:t>Do not assume every prompt contains a defect. Some cases are practically sufficient for the stated inference.</w:t>
      </w:r>
    </w:p>
    <w:p w14:paraId="56FACB04" w14:textId="77777777" w:rsidR="00B863BD" w:rsidRDefault="00041FC1">
      <w:pPr>
        <w:pStyle w:val="CompactList"/>
        <w:ind w:left="317" w:hanging="202"/>
      </w:pPr>
      <w:r>
        <w:t xml:space="preserve">• </w:t>
      </w:r>
      <w:r>
        <w:t>If the supplied information already settles the target-specific issue, the correct response is "no important target-specific question is needed" plus a brief explanation of why.</w:t>
      </w:r>
    </w:p>
    <w:p w14:paraId="6E4B4B51" w14:textId="77777777" w:rsidR="00B863BD" w:rsidRDefault="00041FC1">
      <w:pPr>
        <w:pStyle w:val="CompactList"/>
        <w:ind w:left="317" w:hanging="202"/>
      </w:pPr>
      <w:r>
        <w:t xml:space="preserve">• </w:t>
      </w:r>
      <w:r>
        <w:t>Do not reward a student for inventing a remote concern after the target-specific structure is already sufficient.</w:t>
      </w:r>
    </w:p>
    <w:p w14:paraId="59954DB9" w14:textId="77777777" w:rsidR="00B863BD" w:rsidRDefault="00041FC1">
      <w:pPr>
        <w:pStyle w:val="Heading2"/>
      </w:pPr>
      <w:r>
        <w:t>3. Primary hinge versus other legitimate questions</w:t>
      </w:r>
    </w:p>
    <w:p w14:paraId="4FD3903E" w14:textId="77777777" w:rsidR="00B863BD" w:rsidRDefault="00041FC1">
      <w:r>
        <w:t>Many prompts permit several reasonable questions. The primary hinge is the issue that most directly controls the invited inference for the target being assessed. A secondary question may become important later but should not substitute for the target-specific hinge when that hinge is clearly dominant.</w:t>
      </w:r>
    </w:p>
    <w:p w14:paraId="025172CB" w14:textId="77777777" w:rsidR="00B863BD" w:rsidRDefault="00041FC1">
      <w:r>
        <w:t>On target-specific practice or LTAs, evaluate the target-specific hinge. On cumulative work, if two issues are genuinely co-equal and either answer would be just as load-bearing, either may be acceptable. Prompt generation should avoid accidental co-equal hinges unless integration is the explicit goal.</w:t>
      </w:r>
    </w:p>
    <w:p w14:paraId="09AD882D" w14:textId="77777777" w:rsidR="00B863BD" w:rsidRDefault="00041FC1">
      <w:pPr>
        <w:pStyle w:val="Heading2"/>
      </w:pPr>
      <w:r>
        <w:t>4. The Answer Test</w:t>
      </w:r>
    </w:p>
    <w:p w14:paraId="614DE331" w14:textId="77777777" w:rsidR="00B863BD" w:rsidRDefault="00041FC1">
      <w:r>
        <w:t>Imagine the speaker gives a direct, concrete answer to the student's proposed question. Would that answer tell us whether the original claim or inference is supported, unsupported, narrower than stated, or still open? If not, the question is probably too broad or aimed at the wrong issue.</w:t>
      </w:r>
    </w:p>
    <w:p w14:paraId="0411AC28" w14:textId="77777777" w:rsidR="00B863BD" w:rsidRDefault="00041FC1">
      <w:pPr>
        <w:pStyle w:val="Heading2"/>
      </w:pPr>
      <w:r>
        <w:t>5. Evaluate the explanation separately from the question</w:t>
      </w:r>
    </w:p>
    <w:p w14:paraId="35062B29" w14:textId="77777777" w:rsidR="00B863BD" w:rsidRDefault="00041FC1">
      <w:pPr>
        <w:pStyle w:val="CompactList"/>
        <w:ind w:left="317" w:hanging="202"/>
      </w:pPr>
      <w:r>
        <w:t xml:space="preserve">• </w:t>
      </w:r>
      <w:r>
        <w:t>The diagnostic question must locate the hinge.</w:t>
      </w:r>
    </w:p>
    <w:p w14:paraId="48B29950" w14:textId="77777777" w:rsidR="00B863BD" w:rsidRDefault="00041FC1">
      <w:pPr>
        <w:pStyle w:val="CompactList"/>
        <w:ind w:left="317" w:hanging="202"/>
      </w:pPr>
      <w:r>
        <w:t xml:space="preserve">• </w:t>
      </w:r>
      <w:r>
        <w:t>The explanation must state why that hinge matters: how materially different answers would change what the prompt establishes.</w:t>
      </w:r>
    </w:p>
    <w:p w14:paraId="06B06E9A" w14:textId="77777777" w:rsidR="00B863BD" w:rsidRDefault="00041FC1">
      <w:pPr>
        <w:pStyle w:val="CompactList"/>
        <w:ind w:left="317" w:hanging="202"/>
      </w:pPr>
      <w:r>
        <w:t xml:space="preserve">• </w:t>
      </w:r>
      <w:r>
        <w:t>A correct question with an explanation that merely repeats the question is incomplete.</w:t>
      </w:r>
    </w:p>
    <w:p w14:paraId="398FC9EF" w14:textId="77777777" w:rsidR="00B863BD" w:rsidRDefault="00041FC1">
      <w:pPr>
        <w:pStyle w:val="CompactList"/>
        <w:ind w:left="317" w:hanging="202"/>
      </w:pPr>
      <w:r>
        <w:t xml:space="preserve">• </w:t>
      </w:r>
      <w:r>
        <w:t>Do not require technical fallacy names unless the assignment separately asks for them.</w:t>
      </w:r>
    </w:p>
    <w:p w14:paraId="5C42B44F" w14:textId="77777777" w:rsidR="00B863BD" w:rsidRDefault="00041FC1">
      <w:pPr>
        <w:pStyle w:val="Heading2"/>
      </w:pPr>
      <w:r>
        <w:t>6. Coach response categories</w:t>
      </w:r>
    </w:p>
    <w:p w14:paraId="060C166A" w14:textId="77777777" w:rsidR="00B863BD" w:rsidRDefault="00041FC1">
      <w:pPr>
        <w:pStyle w:val="CompactList"/>
        <w:ind w:left="317" w:hanging="202"/>
      </w:pPr>
      <w:r>
        <w:t xml:space="preserve">• </w:t>
      </w:r>
      <w:r>
        <w:t>Strong / sufficient: directly locates the hinge and asks a question whose answer would settle or materially recalibrate the inference.</w:t>
      </w:r>
    </w:p>
    <w:p w14:paraId="18C4A093" w14:textId="77777777" w:rsidR="00B863BD" w:rsidRDefault="00041FC1">
      <w:pPr>
        <w:pStyle w:val="CompactList"/>
        <w:ind w:left="317" w:hanging="202"/>
      </w:pPr>
      <w:r>
        <w:t xml:space="preserve">• </w:t>
      </w:r>
      <w:r>
        <w:t>Minimally acceptable: correctly locates the hinge but uses broad wording; accept when the intended relationship is unmistakable from context.</w:t>
      </w:r>
    </w:p>
    <w:p w14:paraId="4A50E67E" w14:textId="77777777" w:rsidR="00B863BD" w:rsidRDefault="00041FC1">
      <w:pPr>
        <w:pStyle w:val="CompactList"/>
        <w:ind w:left="317" w:hanging="202"/>
      </w:pPr>
      <w:r>
        <w:t xml:space="preserve">• </w:t>
      </w:r>
      <w:r>
        <w:t>Relevant but incomplete: notices the general area of concern but does not identify the relationship or missing information that would resolve it.</w:t>
      </w:r>
    </w:p>
    <w:p w14:paraId="1CA7475E" w14:textId="77777777" w:rsidR="00B863BD" w:rsidRDefault="00041FC1">
      <w:pPr>
        <w:pStyle w:val="CompactList"/>
        <w:ind w:left="317" w:hanging="202"/>
      </w:pPr>
      <w:r>
        <w:t xml:space="preserve">• </w:t>
      </w:r>
      <w:r>
        <w:t>Secondary or wrong-target: raises a legitimate issue that belongs to another learning target or only matters after the primary hinge is supplied.</w:t>
      </w:r>
    </w:p>
    <w:p w14:paraId="5869A196" w14:textId="77777777" w:rsidR="00B863BD" w:rsidRDefault="00041FC1">
      <w:pPr>
        <w:pStyle w:val="CompactList"/>
        <w:ind w:left="317" w:hanging="202"/>
      </w:pPr>
      <w:r>
        <w:t xml:space="preserve">• </w:t>
      </w:r>
      <w:r>
        <w:t>Nitpick: asks for precision, an edge case, or additional information that would not ordinarily change the inference at issue.</w:t>
      </w:r>
    </w:p>
    <w:p w14:paraId="6768D96C" w14:textId="77777777" w:rsidR="00B863BD" w:rsidRDefault="00041FC1">
      <w:pPr>
        <w:pStyle w:val="CompactList"/>
        <w:ind w:left="317" w:hanging="202"/>
      </w:pPr>
      <w:r>
        <w:t xml:space="preserve">• </w:t>
      </w:r>
      <w:r>
        <w:t>Correct no-question response: accurately explains that the prompt already supplies enough target-specific structure.</w:t>
      </w:r>
    </w:p>
    <w:p w14:paraId="3C69ED96" w14:textId="77777777" w:rsidR="00B863BD" w:rsidRDefault="00041FC1">
      <w:pPr>
        <w:pStyle w:val="Heading2"/>
      </w:pPr>
      <w:r>
        <w:t>7. Tutoring behavior after a near miss</w:t>
      </w:r>
    </w:p>
    <w:p w14:paraId="46CC55CE" w14:textId="77777777" w:rsidR="00B863BD" w:rsidRDefault="00041FC1">
      <w:pPr>
        <w:pStyle w:val="CompactList"/>
        <w:ind w:left="317" w:hanging="202"/>
      </w:pPr>
      <w:r>
        <w:t xml:space="preserve">• </w:t>
      </w:r>
      <w:r>
        <w:t>Acknowledge the useful part of the student's response without calling it correct if it misses the hinge.</w:t>
      </w:r>
    </w:p>
    <w:p w14:paraId="28049029" w14:textId="77777777" w:rsidR="00B863BD" w:rsidRDefault="00041FC1">
      <w:pPr>
        <w:pStyle w:val="CompactList"/>
        <w:ind w:left="317" w:hanging="202"/>
      </w:pPr>
      <w:r>
        <w:t xml:space="preserve">• </w:t>
      </w:r>
      <w:r>
        <w:t>Give one focused prompt that helps the student move from generalized doubt to the target-specific operation.</w:t>
      </w:r>
    </w:p>
    <w:p w14:paraId="521B43F1" w14:textId="77777777" w:rsidR="00B863BD" w:rsidRDefault="00041FC1">
      <w:pPr>
        <w:pStyle w:val="CompactList"/>
        <w:ind w:left="317" w:hanging="202"/>
      </w:pPr>
      <w:r>
        <w:t xml:space="preserve">• </w:t>
      </w:r>
      <w:r>
        <w:t>Do not immediately replace the student's answer with the canonical question unless the student asks for the answer or has exhausted the guided attempt.</w:t>
      </w:r>
    </w:p>
    <w:p w14:paraId="7B0A6697" w14:textId="77777777" w:rsidR="00B863BD" w:rsidRDefault="00041FC1">
      <w:pPr>
        <w:pStyle w:val="Heading1"/>
      </w:pPr>
      <w:r>
        <w:lastRenderedPageBreak/>
        <w:t>Eligibility Map</w:t>
      </w:r>
    </w:p>
    <w:p w14:paraId="590E9A3A" w14:textId="77777777" w:rsidR="00B863BD" w:rsidRDefault="00041FC1">
      <w:r>
        <w:rPr>
          <w:b/>
        </w:rPr>
        <w:t xml:space="preserve">Eligibility convention. </w:t>
      </w:r>
      <w:r>
        <w:t>The first eligible homework is the first Tuesday homework due after students have received enough instruction to attempt the target. Earlier targets remain eligible thereafter. Initial eligible items should be relatively clear; later items may be subtler or mixed with prior skills.</w:t>
      </w:r>
    </w:p>
    <w:tbl>
      <w:tblPr>
        <w:tblStyle w:val="TableGrid"/>
        <w:tblW w:w="0" w:type="auto"/>
        <w:jc w:val="center"/>
        <w:tblLook w:val="04A0" w:firstRow="1" w:lastRow="0" w:firstColumn="1" w:lastColumn="0" w:noHBand="0" w:noVBand="1"/>
      </w:tblPr>
      <w:tblGrid>
        <w:gridCol w:w="2611"/>
        <w:gridCol w:w="2611"/>
        <w:gridCol w:w="2611"/>
        <w:gridCol w:w="2611"/>
      </w:tblGrid>
      <w:tr w:rsidR="00B863BD" w14:paraId="4B493945" w14:textId="77777777">
        <w:trPr>
          <w:cantSplit/>
          <w:tblHeader/>
          <w:jc w:val="center"/>
        </w:trPr>
        <w:tc>
          <w:tcPr>
            <w:tcW w:w="2613" w:type="dxa"/>
            <w:shd w:val="clear" w:color="auto" w:fill="1F4E79"/>
            <w:tcMar>
              <w:top w:w="90" w:type="dxa"/>
              <w:left w:w="90" w:type="dxa"/>
              <w:bottom w:w="90" w:type="dxa"/>
              <w:right w:w="90" w:type="dxa"/>
            </w:tcMar>
          </w:tcPr>
          <w:p w14:paraId="203F8827" w14:textId="77777777" w:rsidR="00B863BD" w:rsidRDefault="00041FC1">
            <w:r>
              <w:rPr>
                <w:b/>
                <w:color w:val="FFFFFF"/>
                <w:sz w:val="17"/>
              </w:rPr>
              <w:t>LT</w:t>
            </w:r>
          </w:p>
        </w:tc>
        <w:tc>
          <w:tcPr>
            <w:tcW w:w="2613" w:type="dxa"/>
            <w:shd w:val="clear" w:color="auto" w:fill="1F4E79"/>
            <w:tcMar>
              <w:top w:w="90" w:type="dxa"/>
              <w:left w:w="90" w:type="dxa"/>
              <w:bottom w:w="90" w:type="dxa"/>
              <w:right w:w="90" w:type="dxa"/>
            </w:tcMar>
          </w:tcPr>
          <w:p w14:paraId="4056F4EB" w14:textId="77777777" w:rsidR="00B863BD" w:rsidRDefault="00041FC1">
            <w:r>
              <w:rPr>
                <w:b/>
                <w:color w:val="FFFFFF"/>
                <w:sz w:val="17"/>
              </w:rPr>
              <w:t>Learning target</w:t>
            </w:r>
          </w:p>
        </w:tc>
        <w:tc>
          <w:tcPr>
            <w:tcW w:w="2613" w:type="dxa"/>
            <w:shd w:val="clear" w:color="auto" w:fill="1F4E79"/>
            <w:tcMar>
              <w:top w:w="90" w:type="dxa"/>
              <w:left w:w="90" w:type="dxa"/>
              <w:bottom w:w="90" w:type="dxa"/>
              <w:right w:w="90" w:type="dxa"/>
            </w:tcMar>
          </w:tcPr>
          <w:p w14:paraId="62FEB06A" w14:textId="77777777" w:rsidR="00B863BD" w:rsidRDefault="00041FC1">
            <w:r>
              <w:rPr>
                <w:b/>
                <w:color w:val="FFFFFF"/>
                <w:sz w:val="17"/>
              </w:rPr>
              <w:t>First eligible homework</w:t>
            </w:r>
          </w:p>
        </w:tc>
        <w:tc>
          <w:tcPr>
            <w:tcW w:w="2613" w:type="dxa"/>
            <w:shd w:val="clear" w:color="auto" w:fill="1F4E79"/>
            <w:tcMar>
              <w:top w:w="90" w:type="dxa"/>
              <w:left w:w="90" w:type="dxa"/>
              <w:bottom w:w="90" w:type="dxa"/>
              <w:right w:w="90" w:type="dxa"/>
            </w:tcMar>
          </w:tcPr>
          <w:p w14:paraId="5FC2B290" w14:textId="77777777" w:rsidR="00B863BD" w:rsidRDefault="00041FC1">
            <w:r>
              <w:rPr>
                <w:b/>
                <w:color w:val="FFFFFF"/>
                <w:sz w:val="17"/>
              </w:rPr>
              <w:t>Reason</w:t>
            </w:r>
          </w:p>
        </w:tc>
      </w:tr>
      <w:tr w:rsidR="00B863BD" w14:paraId="0FD579C3" w14:textId="77777777">
        <w:trPr>
          <w:cantSplit/>
          <w:jc w:val="center"/>
        </w:trPr>
        <w:tc>
          <w:tcPr>
            <w:tcW w:w="2613" w:type="dxa"/>
            <w:tcMar>
              <w:top w:w="90" w:type="dxa"/>
              <w:left w:w="90" w:type="dxa"/>
              <w:bottom w:w="90" w:type="dxa"/>
              <w:right w:w="90" w:type="dxa"/>
            </w:tcMar>
          </w:tcPr>
          <w:p w14:paraId="5326E8AD" w14:textId="77777777" w:rsidR="00B863BD" w:rsidRDefault="00041FC1">
            <w:pPr>
              <w:jc w:val="center"/>
            </w:pPr>
            <w:r>
              <w:rPr>
                <w:b/>
                <w:sz w:val="17"/>
              </w:rPr>
              <w:t>1</w:t>
            </w:r>
          </w:p>
        </w:tc>
        <w:tc>
          <w:tcPr>
            <w:tcW w:w="2613" w:type="dxa"/>
            <w:tcMar>
              <w:top w:w="90" w:type="dxa"/>
              <w:left w:w="90" w:type="dxa"/>
              <w:bottom w:w="90" w:type="dxa"/>
              <w:right w:w="90" w:type="dxa"/>
            </w:tcMar>
          </w:tcPr>
          <w:p w14:paraId="16B9222C" w14:textId="77777777" w:rsidR="00B863BD" w:rsidRDefault="00041FC1">
            <w:r>
              <w:rPr>
                <w:sz w:val="17"/>
              </w:rPr>
              <w:t>Seeing when language is not yet usable</w:t>
            </w:r>
          </w:p>
        </w:tc>
        <w:tc>
          <w:tcPr>
            <w:tcW w:w="2613" w:type="dxa"/>
            <w:tcMar>
              <w:top w:w="90" w:type="dxa"/>
              <w:left w:w="90" w:type="dxa"/>
              <w:bottom w:w="90" w:type="dxa"/>
              <w:right w:w="90" w:type="dxa"/>
            </w:tcMar>
          </w:tcPr>
          <w:p w14:paraId="5760A5FC" w14:textId="77777777" w:rsidR="00B863BD" w:rsidRDefault="00041FC1">
            <w:r>
              <w:rPr>
                <w:sz w:val="17"/>
              </w:rPr>
              <w:t>Homework 2 - September 8</w:t>
            </w:r>
          </w:p>
        </w:tc>
        <w:tc>
          <w:tcPr>
            <w:tcW w:w="2613" w:type="dxa"/>
            <w:tcMar>
              <w:top w:w="90" w:type="dxa"/>
              <w:left w:w="90" w:type="dxa"/>
              <w:bottom w:w="90" w:type="dxa"/>
              <w:right w:w="90" w:type="dxa"/>
            </w:tcMar>
          </w:tcPr>
          <w:p w14:paraId="31CC90A3" w14:textId="77777777" w:rsidR="00B863BD" w:rsidRDefault="00041FC1">
            <w:r>
              <w:rPr>
                <w:sz w:val="17"/>
              </w:rPr>
              <w:t>After Target 1 instruction on September 1 and 3.</w:t>
            </w:r>
          </w:p>
        </w:tc>
      </w:tr>
      <w:tr w:rsidR="00B863BD" w14:paraId="065AF00D" w14:textId="77777777">
        <w:trPr>
          <w:cantSplit/>
          <w:jc w:val="center"/>
        </w:trPr>
        <w:tc>
          <w:tcPr>
            <w:tcW w:w="2613" w:type="dxa"/>
            <w:tcMar>
              <w:top w:w="90" w:type="dxa"/>
              <w:left w:w="90" w:type="dxa"/>
              <w:bottom w:w="90" w:type="dxa"/>
              <w:right w:w="90" w:type="dxa"/>
            </w:tcMar>
          </w:tcPr>
          <w:p w14:paraId="0BACD854" w14:textId="77777777" w:rsidR="00B863BD" w:rsidRDefault="00041FC1">
            <w:pPr>
              <w:jc w:val="center"/>
            </w:pPr>
            <w:r>
              <w:rPr>
                <w:b/>
                <w:sz w:val="17"/>
              </w:rPr>
              <w:t>2</w:t>
            </w:r>
          </w:p>
        </w:tc>
        <w:tc>
          <w:tcPr>
            <w:tcW w:w="2613" w:type="dxa"/>
            <w:tcMar>
              <w:top w:w="90" w:type="dxa"/>
              <w:left w:w="90" w:type="dxa"/>
              <w:bottom w:w="90" w:type="dxa"/>
              <w:right w:w="90" w:type="dxa"/>
            </w:tcMar>
          </w:tcPr>
          <w:p w14:paraId="00F3C19F" w14:textId="77777777" w:rsidR="00B863BD" w:rsidRDefault="00041FC1">
            <w:r>
              <w:rPr>
                <w:sz w:val="17"/>
              </w:rPr>
              <w:t>Seeing when something has changed</w:t>
            </w:r>
          </w:p>
        </w:tc>
        <w:tc>
          <w:tcPr>
            <w:tcW w:w="2613" w:type="dxa"/>
            <w:tcMar>
              <w:top w:w="90" w:type="dxa"/>
              <w:left w:w="90" w:type="dxa"/>
              <w:bottom w:w="90" w:type="dxa"/>
              <w:right w:w="90" w:type="dxa"/>
            </w:tcMar>
          </w:tcPr>
          <w:p w14:paraId="22579F98" w14:textId="77777777" w:rsidR="00B863BD" w:rsidRDefault="00041FC1">
            <w:r>
              <w:rPr>
                <w:sz w:val="17"/>
              </w:rPr>
              <w:t>Homework 3 - September 15</w:t>
            </w:r>
          </w:p>
        </w:tc>
        <w:tc>
          <w:tcPr>
            <w:tcW w:w="2613" w:type="dxa"/>
            <w:tcMar>
              <w:top w:w="90" w:type="dxa"/>
              <w:left w:w="90" w:type="dxa"/>
              <w:bottom w:w="90" w:type="dxa"/>
              <w:right w:w="90" w:type="dxa"/>
            </w:tcMar>
          </w:tcPr>
          <w:p w14:paraId="169251DB" w14:textId="77777777" w:rsidR="00B863BD" w:rsidRDefault="00041FC1">
            <w:r>
              <w:rPr>
                <w:sz w:val="17"/>
              </w:rPr>
              <w:t>After Target 2 instruction on September 8 and 10.</w:t>
            </w:r>
          </w:p>
        </w:tc>
      </w:tr>
      <w:tr w:rsidR="00B863BD" w14:paraId="0CF7EB44" w14:textId="77777777">
        <w:trPr>
          <w:cantSplit/>
          <w:jc w:val="center"/>
        </w:trPr>
        <w:tc>
          <w:tcPr>
            <w:tcW w:w="2613" w:type="dxa"/>
            <w:tcMar>
              <w:top w:w="90" w:type="dxa"/>
              <w:left w:w="90" w:type="dxa"/>
              <w:bottom w:w="90" w:type="dxa"/>
              <w:right w:w="90" w:type="dxa"/>
            </w:tcMar>
          </w:tcPr>
          <w:p w14:paraId="69B7E85E" w14:textId="77777777" w:rsidR="00B863BD" w:rsidRDefault="00041FC1">
            <w:pPr>
              <w:jc w:val="center"/>
            </w:pPr>
            <w:r>
              <w:rPr>
                <w:b/>
                <w:sz w:val="17"/>
              </w:rPr>
              <w:t>3</w:t>
            </w:r>
          </w:p>
        </w:tc>
        <w:tc>
          <w:tcPr>
            <w:tcW w:w="2613" w:type="dxa"/>
            <w:tcMar>
              <w:top w:w="90" w:type="dxa"/>
              <w:left w:w="90" w:type="dxa"/>
              <w:bottom w:w="90" w:type="dxa"/>
              <w:right w:w="90" w:type="dxa"/>
            </w:tcMar>
          </w:tcPr>
          <w:p w14:paraId="4F5A44D6" w14:textId="77777777" w:rsidR="00B863BD" w:rsidRDefault="00041FC1">
            <w:r>
              <w:rPr>
                <w:sz w:val="17"/>
              </w:rPr>
              <w:t>Seeing what follows from a condition</w:t>
            </w:r>
          </w:p>
        </w:tc>
        <w:tc>
          <w:tcPr>
            <w:tcW w:w="2613" w:type="dxa"/>
            <w:tcMar>
              <w:top w:w="90" w:type="dxa"/>
              <w:left w:w="90" w:type="dxa"/>
              <w:bottom w:w="90" w:type="dxa"/>
              <w:right w:w="90" w:type="dxa"/>
            </w:tcMar>
          </w:tcPr>
          <w:p w14:paraId="550FB070" w14:textId="77777777" w:rsidR="00B863BD" w:rsidRDefault="00041FC1">
            <w:r>
              <w:rPr>
                <w:sz w:val="17"/>
              </w:rPr>
              <w:t>Homework 5 - September 29</w:t>
            </w:r>
          </w:p>
        </w:tc>
        <w:tc>
          <w:tcPr>
            <w:tcW w:w="2613" w:type="dxa"/>
            <w:tcMar>
              <w:top w:w="90" w:type="dxa"/>
              <w:left w:w="90" w:type="dxa"/>
              <w:bottom w:w="90" w:type="dxa"/>
              <w:right w:w="90" w:type="dxa"/>
            </w:tcMar>
          </w:tcPr>
          <w:p w14:paraId="55F0ABB4" w14:textId="77777777" w:rsidR="00B863BD" w:rsidRDefault="00041FC1">
            <w:r>
              <w:rPr>
                <w:sz w:val="17"/>
              </w:rPr>
              <w:t>Revised Target 3 is taught September 22 and 24; Homework 4 is due before this instruction.</w:t>
            </w:r>
          </w:p>
        </w:tc>
      </w:tr>
      <w:tr w:rsidR="00B863BD" w14:paraId="46BE3B54" w14:textId="77777777">
        <w:trPr>
          <w:cantSplit/>
          <w:jc w:val="center"/>
        </w:trPr>
        <w:tc>
          <w:tcPr>
            <w:tcW w:w="2613" w:type="dxa"/>
            <w:tcMar>
              <w:top w:w="90" w:type="dxa"/>
              <w:left w:w="90" w:type="dxa"/>
              <w:bottom w:w="90" w:type="dxa"/>
              <w:right w:w="90" w:type="dxa"/>
            </w:tcMar>
          </w:tcPr>
          <w:p w14:paraId="1E093F23" w14:textId="77777777" w:rsidR="00B863BD" w:rsidRDefault="00041FC1">
            <w:pPr>
              <w:jc w:val="center"/>
            </w:pPr>
            <w:r>
              <w:rPr>
                <w:b/>
                <w:sz w:val="17"/>
              </w:rPr>
              <w:t>4</w:t>
            </w:r>
          </w:p>
        </w:tc>
        <w:tc>
          <w:tcPr>
            <w:tcW w:w="2613" w:type="dxa"/>
            <w:tcMar>
              <w:top w:w="90" w:type="dxa"/>
              <w:left w:w="90" w:type="dxa"/>
              <w:bottom w:w="90" w:type="dxa"/>
              <w:right w:w="90" w:type="dxa"/>
            </w:tcMar>
          </w:tcPr>
          <w:p w14:paraId="63C7D45D" w14:textId="77777777" w:rsidR="00B863BD" w:rsidRDefault="00041FC1">
            <w:r>
              <w:rPr>
                <w:sz w:val="17"/>
              </w:rPr>
              <w:t>Seeing what is missing from the evidence</w:t>
            </w:r>
          </w:p>
        </w:tc>
        <w:tc>
          <w:tcPr>
            <w:tcW w:w="2613" w:type="dxa"/>
            <w:tcMar>
              <w:top w:w="90" w:type="dxa"/>
              <w:left w:w="90" w:type="dxa"/>
              <w:bottom w:w="90" w:type="dxa"/>
              <w:right w:w="90" w:type="dxa"/>
            </w:tcMar>
          </w:tcPr>
          <w:p w14:paraId="042AEBE6" w14:textId="77777777" w:rsidR="00B863BD" w:rsidRDefault="00041FC1">
            <w:r>
              <w:rPr>
                <w:sz w:val="17"/>
              </w:rPr>
              <w:t>Homework 6 - October 6</w:t>
            </w:r>
          </w:p>
        </w:tc>
        <w:tc>
          <w:tcPr>
            <w:tcW w:w="2613" w:type="dxa"/>
            <w:tcMar>
              <w:top w:w="90" w:type="dxa"/>
              <w:left w:w="90" w:type="dxa"/>
              <w:bottom w:w="90" w:type="dxa"/>
              <w:right w:w="90" w:type="dxa"/>
            </w:tcMar>
          </w:tcPr>
          <w:p w14:paraId="7DA8908C" w14:textId="77777777" w:rsidR="00B863BD" w:rsidRDefault="00041FC1">
            <w:r>
              <w:rPr>
                <w:sz w:val="17"/>
              </w:rPr>
              <w:t>After Target 4 instruction on September 29 and October 1.</w:t>
            </w:r>
          </w:p>
        </w:tc>
      </w:tr>
      <w:tr w:rsidR="00B863BD" w14:paraId="524527D5" w14:textId="77777777">
        <w:trPr>
          <w:cantSplit/>
          <w:jc w:val="center"/>
        </w:trPr>
        <w:tc>
          <w:tcPr>
            <w:tcW w:w="2613" w:type="dxa"/>
            <w:tcMar>
              <w:top w:w="90" w:type="dxa"/>
              <w:left w:w="90" w:type="dxa"/>
              <w:bottom w:w="90" w:type="dxa"/>
              <w:right w:w="90" w:type="dxa"/>
            </w:tcMar>
          </w:tcPr>
          <w:p w14:paraId="0AF6D1B9" w14:textId="77777777" w:rsidR="00B863BD" w:rsidRDefault="00041FC1">
            <w:pPr>
              <w:jc w:val="center"/>
            </w:pPr>
            <w:r>
              <w:rPr>
                <w:b/>
                <w:sz w:val="17"/>
              </w:rPr>
              <w:t>5</w:t>
            </w:r>
          </w:p>
        </w:tc>
        <w:tc>
          <w:tcPr>
            <w:tcW w:w="2613" w:type="dxa"/>
            <w:tcMar>
              <w:top w:w="90" w:type="dxa"/>
              <w:left w:w="90" w:type="dxa"/>
              <w:bottom w:w="90" w:type="dxa"/>
              <w:right w:w="90" w:type="dxa"/>
            </w:tcMar>
          </w:tcPr>
          <w:p w14:paraId="39D84F45" w14:textId="77777777" w:rsidR="00B863BD" w:rsidRDefault="00041FC1">
            <w:r>
              <w:rPr>
                <w:sz w:val="17"/>
              </w:rPr>
              <w:t>Seeing whether the evidence fits the claim</w:t>
            </w:r>
          </w:p>
        </w:tc>
        <w:tc>
          <w:tcPr>
            <w:tcW w:w="2613" w:type="dxa"/>
            <w:tcMar>
              <w:top w:w="90" w:type="dxa"/>
              <w:left w:w="90" w:type="dxa"/>
              <w:bottom w:w="90" w:type="dxa"/>
              <w:right w:w="90" w:type="dxa"/>
            </w:tcMar>
          </w:tcPr>
          <w:p w14:paraId="3A65D239" w14:textId="77777777" w:rsidR="00B863BD" w:rsidRDefault="00041FC1">
            <w:r>
              <w:rPr>
                <w:sz w:val="17"/>
              </w:rPr>
              <w:t>Homework 7 - October 27</w:t>
            </w:r>
          </w:p>
        </w:tc>
        <w:tc>
          <w:tcPr>
            <w:tcW w:w="2613" w:type="dxa"/>
            <w:tcMar>
              <w:top w:w="90" w:type="dxa"/>
              <w:left w:w="90" w:type="dxa"/>
              <w:bottom w:w="90" w:type="dxa"/>
              <w:right w:w="90" w:type="dxa"/>
            </w:tcMar>
          </w:tcPr>
          <w:p w14:paraId="6F3EAB79" w14:textId="77777777" w:rsidR="00B863BD" w:rsidRDefault="00041FC1">
            <w:r>
              <w:rPr>
                <w:sz w:val="17"/>
              </w:rPr>
              <w:t>After Target 5 instruction on October 20 and 22.</w:t>
            </w:r>
          </w:p>
        </w:tc>
      </w:tr>
      <w:tr w:rsidR="00B863BD" w14:paraId="05CDE4F5" w14:textId="77777777">
        <w:trPr>
          <w:cantSplit/>
          <w:jc w:val="center"/>
        </w:trPr>
        <w:tc>
          <w:tcPr>
            <w:tcW w:w="2613" w:type="dxa"/>
            <w:tcMar>
              <w:top w:w="90" w:type="dxa"/>
              <w:left w:w="90" w:type="dxa"/>
              <w:bottom w:w="90" w:type="dxa"/>
              <w:right w:w="90" w:type="dxa"/>
            </w:tcMar>
          </w:tcPr>
          <w:p w14:paraId="4215FF5B" w14:textId="77777777" w:rsidR="00B863BD" w:rsidRDefault="00041FC1">
            <w:pPr>
              <w:jc w:val="center"/>
            </w:pPr>
            <w:r>
              <w:rPr>
                <w:b/>
                <w:sz w:val="17"/>
              </w:rPr>
              <w:t>6</w:t>
            </w:r>
          </w:p>
        </w:tc>
        <w:tc>
          <w:tcPr>
            <w:tcW w:w="2613" w:type="dxa"/>
            <w:tcMar>
              <w:top w:w="90" w:type="dxa"/>
              <w:left w:w="90" w:type="dxa"/>
              <w:bottom w:w="90" w:type="dxa"/>
              <w:right w:w="90" w:type="dxa"/>
            </w:tcMar>
          </w:tcPr>
          <w:p w14:paraId="60F20BE4" w14:textId="77777777" w:rsidR="00B863BD" w:rsidRDefault="00041FC1">
            <w:r>
              <w:rPr>
                <w:sz w:val="17"/>
              </w:rPr>
              <w:t>Seeing other ways the result could happen</w:t>
            </w:r>
          </w:p>
        </w:tc>
        <w:tc>
          <w:tcPr>
            <w:tcW w:w="2613" w:type="dxa"/>
            <w:tcMar>
              <w:top w:w="90" w:type="dxa"/>
              <w:left w:w="90" w:type="dxa"/>
              <w:bottom w:w="90" w:type="dxa"/>
              <w:right w:w="90" w:type="dxa"/>
            </w:tcMar>
          </w:tcPr>
          <w:p w14:paraId="40BF0EC2" w14:textId="77777777" w:rsidR="00B863BD" w:rsidRDefault="00041FC1">
            <w:r>
              <w:rPr>
                <w:sz w:val="17"/>
              </w:rPr>
              <w:t>Homework 8 - November 3</w:t>
            </w:r>
          </w:p>
        </w:tc>
        <w:tc>
          <w:tcPr>
            <w:tcW w:w="2613" w:type="dxa"/>
            <w:tcMar>
              <w:top w:w="90" w:type="dxa"/>
              <w:left w:w="90" w:type="dxa"/>
              <w:bottom w:w="90" w:type="dxa"/>
              <w:right w:w="90" w:type="dxa"/>
            </w:tcMar>
          </w:tcPr>
          <w:p w14:paraId="7CA5F5A6" w14:textId="77777777" w:rsidR="00B863BD" w:rsidRDefault="00041FC1">
            <w:r>
              <w:rPr>
                <w:sz w:val="17"/>
              </w:rPr>
              <w:t>After Target 6 begins October 27 and continues October 29 / November 3.</w:t>
            </w:r>
          </w:p>
        </w:tc>
      </w:tr>
      <w:tr w:rsidR="00B863BD" w14:paraId="3FF0EF4B" w14:textId="77777777">
        <w:trPr>
          <w:cantSplit/>
          <w:jc w:val="center"/>
        </w:trPr>
        <w:tc>
          <w:tcPr>
            <w:tcW w:w="2613" w:type="dxa"/>
            <w:tcMar>
              <w:top w:w="90" w:type="dxa"/>
              <w:left w:w="90" w:type="dxa"/>
              <w:bottom w:w="90" w:type="dxa"/>
              <w:right w:w="90" w:type="dxa"/>
            </w:tcMar>
          </w:tcPr>
          <w:p w14:paraId="46D54406" w14:textId="77777777" w:rsidR="00B863BD" w:rsidRDefault="00041FC1">
            <w:pPr>
              <w:jc w:val="center"/>
            </w:pPr>
            <w:r>
              <w:rPr>
                <w:b/>
                <w:sz w:val="17"/>
              </w:rPr>
              <w:t>7</w:t>
            </w:r>
          </w:p>
        </w:tc>
        <w:tc>
          <w:tcPr>
            <w:tcW w:w="2613" w:type="dxa"/>
            <w:tcMar>
              <w:top w:w="90" w:type="dxa"/>
              <w:left w:w="90" w:type="dxa"/>
              <w:bottom w:w="90" w:type="dxa"/>
              <w:right w:w="90" w:type="dxa"/>
            </w:tcMar>
          </w:tcPr>
          <w:p w14:paraId="7E9F7CC8" w14:textId="77777777" w:rsidR="00B863BD" w:rsidRDefault="00041FC1">
            <w:r>
              <w:rPr>
                <w:sz w:val="17"/>
              </w:rPr>
              <w:t>Seeing what could defeat the claim</w:t>
            </w:r>
          </w:p>
        </w:tc>
        <w:tc>
          <w:tcPr>
            <w:tcW w:w="2613" w:type="dxa"/>
            <w:tcMar>
              <w:top w:w="90" w:type="dxa"/>
              <w:left w:w="90" w:type="dxa"/>
              <w:bottom w:w="90" w:type="dxa"/>
              <w:right w:w="90" w:type="dxa"/>
            </w:tcMar>
          </w:tcPr>
          <w:p w14:paraId="4783065B" w14:textId="77777777" w:rsidR="00B863BD" w:rsidRDefault="00041FC1">
            <w:r>
              <w:rPr>
                <w:sz w:val="17"/>
              </w:rPr>
              <w:t>Homework 9 - November 10</w:t>
            </w:r>
          </w:p>
        </w:tc>
        <w:tc>
          <w:tcPr>
            <w:tcW w:w="2613" w:type="dxa"/>
            <w:tcMar>
              <w:top w:w="90" w:type="dxa"/>
              <w:left w:w="90" w:type="dxa"/>
              <w:bottom w:w="90" w:type="dxa"/>
              <w:right w:w="90" w:type="dxa"/>
            </w:tcMar>
          </w:tcPr>
          <w:p w14:paraId="0897BB16" w14:textId="77777777" w:rsidR="00B863BD" w:rsidRDefault="00041FC1">
            <w:r>
              <w:rPr>
                <w:sz w:val="17"/>
              </w:rPr>
              <w:t>After Target 7 begins November 5 and continues November 10.</w:t>
            </w:r>
          </w:p>
        </w:tc>
      </w:tr>
      <w:tr w:rsidR="00B863BD" w14:paraId="287DBA12" w14:textId="77777777">
        <w:trPr>
          <w:cantSplit/>
          <w:jc w:val="center"/>
        </w:trPr>
        <w:tc>
          <w:tcPr>
            <w:tcW w:w="2613" w:type="dxa"/>
            <w:tcMar>
              <w:top w:w="90" w:type="dxa"/>
              <w:left w:w="90" w:type="dxa"/>
              <w:bottom w:w="90" w:type="dxa"/>
              <w:right w:w="90" w:type="dxa"/>
            </w:tcMar>
          </w:tcPr>
          <w:p w14:paraId="1918E1D9" w14:textId="77777777" w:rsidR="00B863BD" w:rsidRDefault="00041FC1">
            <w:pPr>
              <w:jc w:val="center"/>
            </w:pPr>
            <w:r>
              <w:rPr>
                <w:b/>
                <w:sz w:val="17"/>
              </w:rPr>
              <w:t>8</w:t>
            </w:r>
          </w:p>
        </w:tc>
        <w:tc>
          <w:tcPr>
            <w:tcW w:w="2613" w:type="dxa"/>
            <w:tcMar>
              <w:top w:w="90" w:type="dxa"/>
              <w:left w:w="90" w:type="dxa"/>
              <w:bottom w:w="90" w:type="dxa"/>
              <w:right w:w="90" w:type="dxa"/>
            </w:tcMar>
          </w:tcPr>
          <w:p w14:paraId="6A9CEDE3" w14:textId="77777777" w:rsidR="00B863BD" w:rsidRDefault="00041FC1">
            <w:r>
              <w:rPr>
                <w:sz w:val="17"/>
              </w:rPr>
              <w:t>Seeing when the conclusion goes too far</w:t>
            </w:r>
          </w:p>
        </w:tc>
        <w:tc>
          <w:tcPr>
            <w:tcW w:w="2613" w:type="dxa"/>
            <w:tcMar>
              <w:top w:w="90" w:type="dxa"/>
              <w:left w:w="90" w:type="dxa"/>
              <w:bottom w:w="90" w:type="dxa"/>
              <w:right w:w="90" w:type="dxa"/>
            </w:tcMar>
          </w:tcPr>
          <w:p w14:paraId="215F162D" w14:textId="77777777" w:rsidR="00B863BD" w:rsidRDefault="00041FC1">
            <w:r>
              <w:rPr>
                <w:sz w:val="17"/>
              </w:rPr>
              <w:t>Homework 10 - November 17</w:t>
            </w:r>
          </w:p>
        </w:tc>
        <w:tc>
          <w:tcPr>
            <w:tcW w:w="2613" w:type="dxa"/>
            <w:tcMar>
              <w:top w:w="90" w:type="dxa"/>
              <w:left w:w="90" w:type="dxa"/>
              <w:bottom w:w="90" w:type="dxa"/>
              <w:right w:w="90" w:type="dxa"/>
            </w:tcMar>
          </w:tcPr>
          <w:p w14:paraId="57E287B9" w14:textId="77777777" w:rsidR="00B863BD" w:rsidRDefault="00041FC1">
            <w:r>
              <w:rPr>
                <w:sz w:val="17"/>
              </w:rPr>
              <w:t>After Target 8 begins November 12 and continues November 17.</w:t>
            </w:r>
          </w:p>
        </w:tc>
      </w:tr>
    </w:tbl>
    <w:p w14:paraId="7A5813A9" w14:textId="77777777" w:rsidR="00B863BD" w:rsidRDefault="00B863BD"/>
    <w:tbl>
      <w:tblPr>
        <w:tblW w:w="0" w:type="auto"/>
        <w:jc w:val="center"/>
        <w:tblLook w:val="04A0" w:firstRow="1" w:lastRow="0" w:firstColumn="1" w:lastColumn="0" w:noHBand="0" w:noVBand="1"/>
      </w:tblPr>
      <w:tblGrid>
        <w:gridCol w:w="10438"/>
      </w:tblGrid>
      <w:tr w:rsidR="00B863BD" w14:paraId="4FF6AE5E" w14:textId="77777777">
        <w:trPr>
          <w:jc w:val="center"/>
        </w:trPr>
        <w:tc>
          <w:tcPr>
            <w:tcW w:w="10454" w:type="dxa"/>
            <w:tcBorders>
              <w:top w:val="single" w:sz="6" w:space="0" w:color="9E480E"/>
              <w:left w:val="single" w:sz="6" w:space="0" w:color="9E480E"/>
              <w:bottom w:val="single" w:sz="6" w:space="0" w:color="9E480E"/>
              <w:right w:val="single" w:sz="6" w:space="0" w:color="9E480E"/>
            </w:tcBorders>
            <w:shd w:val="clear" w:color="auto" w:fill="FCE4D6"/>
            <w:tcMar>
              <w:top w:w="100" w:type="dxa"/>
              <w:left w:w="120" w:type="dxa"/>
              <w:bottom w:w="100" w:type="dxa"/>
              <w:right w:w="120" w:type="dxa"/>
            </w:tcMar>
          </w:tcPr>
          <w:p w14:paraId="1FF73368" w14:textId="77777777" w:rsidR="00B863BD" w:rsidRDefault="00041FC1">
            <w:pPr>
              <w:spacing w:after="60"/>
            </w:pPr>
            <w:r>
              <w:rPr>
                <w:b/>
                <w:color w:val="9E480E"/>
              </w:rPr>
              <w:t>STALE SCHEDULE WARNING FOR TARGET 3</w:t>
            </w:r>
          </w:p>
          <w:p w14:paraId="697BDDBE" w14:textId="77777777" w:rsidR="00B863BD" w:rsidRDefault="00041FC1">
            <w:pPr>
              <w:spacing w:after="40"/>
            </w:pPr>
            <w:r>
              <w:t>Older documents may still assign "missing bridge" work to Homework 4 on September 22. That reflects the superseded Target 3. Under the revised schedule, Target 3 is first taught on September 22, so the first homework due after sufficient instruction is Homework 5 on September 29.</w:t>
            </w:r>
          </w:p>
        </w:tc>
      </w:tr>
    </w:tbl>
    <w:p w14:paraId="458C3F03" w14:textId="77777777" w:rsidR="00B863BD" w:rsidRDefault="00B863BD">
      <w:pPr>
        <w:spacing w:after="0"/>
      </w:pPr>
    </w:p>
    <w:p w14:paraId="305A4163" w14:textId="77777777" w:rsidR="00B863BD" w:rsidRDefault="00041FC1">
      <w:pPr>
        <w:pStyle w:val="Heading1"/>
      </w:pPr>
      <w:r>
        <w:t>Quick Diagnostic Key</w:t>
      </w:r>
    </w:p>
    <w:tbl>
      <w:tblPr>
        <w:tblStyle w:val="TableGrid"/>
        <w:tblW w:w="0" w:type="auto"/>
        <w:jc w:val="center"/>
        <w:tblLook w:val="04A0" w:firstRow="1" w:lastRow="0" w:firstColumn="1" w:lastColumn="0" w:noHBand="0" w:noVBand="1"/>
      </w:tblPr>
      <w:tblGrid>
        <w:gridCol w:w="2611"/>
        <w:gridCol w:w="2611"/>
        <w:gridCol w:w="2611"/>
        <w:gridCol w:w="2611"/>
      </w:tblGrid>
      <w:tr w:rsidR="00B863BD" w14:paraId="42E4018B" w14:textId="77777777">
        <w:trPr>
          <w:cantSplit/>
          <w:tblHeader/>
          <w:jc w:val="center"/>
        </w:trPr>
        <w:tc>
          <w:tcPr>
            <w:tcW w:w="2613" w:type="dxa"/>
            <w:shd w:val="clear" w:color="auto" w:fill="1F4E79"/>
            <w:tcMar>
              <w:top w:w="90" w:type="dxa"/>
              <w:left w:w="90" w:type="dxa"/>
              <w:bottom w:w="90" w:type="dxa"/>
              <w:right w:w="90" w:type="dxa"/>
            </w:tcMar>
          </w:tcPr>
          <w:p w14:paraId="118B5101" w14:textId="77777777" w:rsidR="00B863BD" w:rsidRDefault="00041FC1">
            <w:r>
              <w:rPr>
                <w:b/>
                <w:color w:val="FFFFFF"/>
                <w:sz w:val="16"/>
              </w:rPr>
              <w:t>LT</w:t>
            </w:r>
          </w:p>
        </w:tc>
        <w:tc>
          <w:tcPr>
            <w:tcW w:w="2613" w:type="dxa"/>
            <w:shd w:val="clear" w:color="auto" w:fill="1F4E79"/>
            <w:tcMar>
              <w:top w:w="90" w:type="dxa"/>
              <w:left w:w="90" w:type="dxa"/>
              <w:bottom w:w="90" w:type="dxa"/>
              <w:right w:w="90" w:type="dxa"/>
            </w:tcMar>
          </w:tcPr>
          <w:p w14:paraId="28AF4544" w14:textId="77777777" w:rsidR="00B863BD" w:rsidRDefault="00041FC1">
            <w:r>
              <w:rPr>
                <w:b/>
                <w:color w:val="FFFFFF"/>
                <w:sz w:val="16"/>
              </w:rPr>
              <w:t>Friction signal</w:t>
            </w:r>
          </w:p>
        </w:tc>
        <w:tc>
          <w:tcPr>
            <w:tcW w:w="2613" w:type="dxa"/>
            <w:shd w:val="clear" w:color="auto" w:fill="1F4E79"/>
            <w:tcMar>
              <w:top w:w="90" w:type="dxa"/>
              <w:left w:w="90" w:type="dxa"/>
              <w:bottom w:w="90" w:type="dxa"/>
              <w:right w:w="90" w:type="dxa"/>
            </w:tcMar>
          </w:tcPr>
          <w:p w14:paraId="67011A7E" w14:textId="77777777" w:rsidR="00B863BD" w:rsidRDefault="00041FC1">
            <w:r>
              <w:rPr>
                <w:b/>
                <w:color w:val="FFFFFF"/>
                <w:sz w:val="16"/>
              </w:rPr>
              <w:t>Operation / tool</w:t>
            </w:r>
          </w:p>
        </w:tc>
        <w:tc>
          <w:tcPr>
            <w:tcW w:w="2613" w:type="dxa"/>
            <w:shd w:val="clear" w:color="auto" w:fill="1F4E79"/>
            <w:tcMar>
              <w:top w:w="90" w:type="dxa"/>
              <w:left w:w="90" w:type="dxa"/>
              <w:bottom w:w="90" w:type="dxa"/>
              <w:right w:w="90" w:type="dxa"/>
            </w:tcMar>
          </w:tcPr>
          <w:p w14:paraId="306236FB" w14:textId="77777777" w:rsidR="00B863BD" w:rsidRDefault="00041FC1">
            <w:r>
              <w:rPr>
                <w:b/>
                <w:color w:val="FFFFFF"/>
                <w:sz w:val="16"/>
              </w:rPr>
              <w:t>Core question</w:t>
            </w:r>
          </w:p>
        </w:tc>
      </w:tr>
      <w:tr w:rsidR="00B863BD" w14:paraId="122BDFE3" w14:textId="77777777">
        <w:trPr>
          <w:cantSplit/>
          <w:jc w:val="center"/>
        </w:trPr>
        <w:tc>
          <w:tcPr>
            <w:tcW w:w="2613" w:type="dxa"/>
            <w:tcMar>
              <w:top w:w="90" w:type="dxa"/>
              <w:left w:w="90" w:type="dxa"/>
              <w:bottom w:w="90" w:type="dxa"/>
              <w:right w:w="90" w:type="dxa"/>
            </w:tcMar>
          </w:tcPr>
          <w:p w14:paraId="401BFA7A" w14:textId="77777777" w:rsidR="00B863BD" w:rsidRDefault="00041FC1">
            <w:pPr>
              <w:jc w:val="center"/>
            </w:pPr>
            <w:r>
              <w:rPr>
                <w:b/>
                <w:sz w:val="15"/>
              </w:rPr>
              <w:t>1</w:t>
            </w:r>
          </w:p>
        </w:tc>
        <w:tc>
          <w:tcPr>
            <w:tcW w:w="2613" w:type="dxa"/>
            <w:tcMar>
              <w:top w:w="90" w:type="dxa"/>
              <w:left w:w="90" w:type="dxa"/>
              <w:bottom w:w="90" w:type="dxa"/>
              <w:right w:w="90" w:type="dxa"/>
            </w:tcMar>
          </w:tcPr>
          <w:p w14:paraId="0C64F104" w14:textId="77777777" w:rsidR="00B863BD" w:rsidRDefault="00041FC1">
            <w:r>
              <w:rPr>
                <w:sz w:val="15"/>
              </w:rPr>
              <w:t>The language permits materially different reasonable pictures.</w:t>
            </w:r>
          </w:p>
        </w:tc>
        <w:tc>
          <w:tcPr>
            <w:tcW w:w="2613" w:type="dxa"/>
            <w:tcMar>
              <w:top w:w="90" w:type="dxa"/>
              <w:left w:w="90" w:type="dxa"/>
              <w:bottom w:w="90" w:type="dxa"/>
              <w:right w:w="90" w:type="dxa"/>
            </w:tcMar>
          </w:tcPr>
          <w:p w14:paraId="177EE000" w14:textId="77777777" w:rsidR="00B863BD" w:rsidRDefault="00041FC1">
            <w:r>
              <w:rPr>
                <w:sz w:val="15"/>
              </w:rPr>
              <w:t>Stabilize; Usability Test</w:t>
            </w:r>
          </w:p>
        </w:tc>
        <w:tc>
          <w:tcPr>
            <w:tcW w:w="2613" w:type="dxa"/>
            <w:tcMar>
              <w:top w:w="90" w:type="dxa"/>
              <w:left w:w="90" w:type="dxa"/>
              <w:bottom w:w="90" w:type="dxa"/>
              <w:right w:w="90" w:type="dxa"/>
            </w:tcMar>
          </w:tcPr>
          <w:p w14:paraId="796426A7" w14:textId="77777777" w:rsidR="00B863BD" w:rsidRDefault="00041FC1">
            <w:r>
              <w:rPr>
                <w:sz w:val="15"/>
              </w:rPr>
              <w:t>What exactly does this mean here, and how is it being determined?</w:t>
            </w:r>
          </w:p>
        </w:tc>
      </w:tr>
      <w:tr w:rsidR="00B863BD" w14:paraId="4ED2C54F" w14:textId="77777777">
        <w:trPr>
          <w:cantSplit/>
          <w:jc w:val="center"/>
        </w:trPr>
        <w:tc>
          <w:tcPr>
            <w:tcW w:w="2613" w:type="dxa"/>
            <w:tcMar>
              <w:top w:w="90" w:type="dxa"/>
              <w:left w:w="90" w:type="dxa"/>
              <w:bottom w:w="90" w:type="dxa"/>
              <w:right w:w="90" w:type="dxa"/>
            </w:tcMar>
          </w:tcPr>
          <w:p w14:paraId="3838CDD3" w14:textId="77777777" w:rsidR="00B863BD" w:rsidRDefault="00041FC1">
            <w:pPr>
              <w:jc w:val="center"/>
            </w:pPr>
            <w:r>
              <w:rPr>
                <w:b/>
                <w:sz w:val="15"/>
              </w:rPr>
              <w:t>2</w:t>
            </w:r>
          </w:p>
        </w:tc>
        <w:tc>
          <w:tcPr>
            <w:tcW w:w="2613" w:type="dxa"/>
            <w:tcMar>
              <w:top w:w="90" w:type="dxa"/>
              <w:left w:w="90" w:type="dxa"/>
              <w:bottom w:w="90" w:type="dxa"/>
              <w:right w:w="90" w:type="dxa"/>
            </w:tcMar>
          </w:tcPr>
          <w:p w14:paraId="763CE0A1" w14:textId="77777777" w:rsidR="00B863BD" w:rsidRDefault="00041FC1">
            <w:r>
              <w:rPr>
                <w:sz w:val="15"/>
              </w:rPr>
              <w:t>Two meanings, claims, categories, levels, or relationships are being treated as interchangeable.</w:t>
            </w:r>
          </w:p>
        </w:tc>
        <w:tc>
          <w:tcPr>
            <w:tcW w:w="2613" w:type="dxa"/>
            <w:tcMar>
              <w:top w:w="90" w:type="dxa"/>
              <w:left w:w="90" w:type="dxa"/>
              <w:bottom w:w="90" w:type="dxa"/>
              <w:right w:w="90" w:type="dxa"/>
            </w:tcMar>
          </w:tcPr>
          <w:p w14:paraId="18827D8C" w14:textId="77777777" w:rsidR="00B863BD" w:rsidRDefault="00041FC1">
            <w:r>
              <w:rPr>
                <w:sz w:val="15"/>
              </w:rPr>
              <w:t>Separate; Come-Apart Test</w:t>
            </w:r>
          </w:p>
        </w:tc>
        <w:tc>
          <w:tcPr>
            <w:tcW w:w="2613" w:type="dxa"/>
            <w:tcMar>
              <w:top w:w="90" w:type="dxa"/>
              <w:left w:w="90" w:type="dxa"/>
              <w:bottom w:w="90" w:type="dxa"/>
              <w:right w:w="90" w:type="dxa"/>
            </w:tcMar>
          </w:tcPr>
          <w:p w14:paraId="61171D7A" w14:textId="77777777" w:rsidR="00B863BD" w:rsidRDefault="00041FC1">
            <w:r>
              <w:rPr>
                <w:sz w:val="15"/>
              </w:rPr>
              <w:t>Are X and Y interchangeable in the respect this reasoning needs?</w:t>
            </w:r>
          </w:p>
        </w:tc>
      </w:tr>
      <w:tr w:rsidR="00B863BD" w14:paraId="7E5DBC4E" w14:textId="77777777">
        <w:trPr>
          <w:cantSplit/>
          <w:jc w:val="center"/>
        </w:trPr>
        <w:tc>
          <w:tcPr>
            <w:tcW w:w="2613" w:type="dxa"/>
            <w:tcMar>
              <w:top w:w="90" w:type="dxa"/>
              <w:left w:w="90" w:type="dxa"/>
              <w:bottom w:w="90" w:type="dxa"/>
              <w:right w:w="90" w:type="dxa"/>
            </w:tcMar>
          </w:tcPr>
          <w:p w14:paraId="06E8486F" w14:textId="77777777" w:rsidR="00B863BD" w:rsidRDefault="00041FC1">
            <w:pPr>
              <w:jc w:val="center"/>
            </w:pPr>
            <w:r>
              <w:rPr>
                <w:b/>
                <w:sz w:val="15"/>
              </w:rPr>
              <w:t>3</w:t>
            </w:r>
          </w:p>
        </w:tc>
        <w:tc>
          <w:tcPr>
            <w:tcW w:w="2613" w:type="dxa"/>
            <w:tcMar>
              <w:top w:w="90" w:type="dxa"/>
              <w:left w:w="90" w:type="dxa"/>
              <w:bottom w:w="90" w:type="dxa"/>
              <w:right w:w="90" w:type="dxa"/>
            </w:tcMar>
          </w:tcPr>
          <w:p w14:paraId="182F90E9" w14:textId="77777777" w:rsidR="00B863BD" w:rsidRDefault="00041FC1">
            <w:r>
              <w:rPr>
                <w:sz w:val="15"/>
              </w:rPr>
              <w:t>A clear conditional rule is being used in a direction or strength it did not supply.</w:t>
            </w:r>
          </w:p>
        </w:tc>
        <w:tc>
          <w:tcPr>
            <w:tcW w:w="2613" w:type="dxa"/>
            <w:tcMar>
              <w:top w:w="90" w:type="dxa"/>
              <w:left w:w="90" w:type="dxa"/>
              <w:bottom w:w="90" w:type="dxa"/>
              <w:right w:w="90" w:type="dxa"/>
            </w:tcMar>
          </w:tcPr>
          <w:p w14:paraId="73D6F22A" w14:textId="77777777" w:rsidR="00B863BD" w:rsidRDefault="00041FC1">
            <w:r>
              <w:rPr>
                <w:sz w:val="15"/>
              </w:rPr>
              <w:t>Map permitted cases; Four-Case / truth-table test</w:t>
            </w:r>
          </w:p>
        </w:tc>
        <w:tc>
          <w:tcPr>
            <w:tcW w:w="2613" w:type="dxa"/>
            <w:tcMar>
              <w:top w:w="90" w:type="dxa"/>
              <w:left w:w="90" w:type="dxa"/>
              <w:bottom w:w="90" w:type="dxa"/>
              <w:right w:w="90" w:type="dxa"/>
            </w:tcMar>
          </w:tcPr>
          <w:p w14:paraId="181525F4" w14:textId="77777777" w:rsidR="00B863BD" w:rsidRDefault="00041FC1">
            <w:r>
              <w:rPr>
                <w:sz w:val="15"/>
              </w:rPr>
              <w:t>Does this condition actually let us conclude that?</w:t>
            </w:r>
          </w:p>
        </w:tc>
      </w:tr>
      <w:tr w:rsidR="00B863BD" w14:paraId="7EBACB3D" w14:textId="77777777">
        <w:trPr>
          <w:cantSplit/>
          <w:jc w:val="center"/>
        </w:trPr>
        <w:tc>
          <w:tcPr>
            <w:tcW w:w="2613" w:type="dxa"/>
            <w:tcMar>
              <w:top w:w="90" w:type="dxa"/>
              <w:left w:w="90" w:type="dxa"/>
              <w:bottom w:w="90" w:type="dxa"/>
              <w:right w:w="90" w:type="dxa"/>
            </w:tcMar>
          </w:tcPr>
          <w:p w14:paraId="6D0E0527" w14:textId="77777777" w:rsidR="00B863BD" w:rsidRDefault="00041FC1">
            <w:pPr>
              <w:jc w:val="center"/>
            </w:pPr>
            <w:r>
              <w:rPr>
                <w:b/>
                <w:sz w:val="15"/>
              </w:rPr>
              <w:lastRenderedPageBreak/>
              <w:t>4</w:t>
            </w:r>
          </w:p>
        </w:tc>
        <w:tc>
          <w:tcPr>
            <w:tcW w:w="2613" w:type="dxa"/>
            <w:tcMar>
              <w:top w:w="90" w:type="dxa"/>
              <w:left w:w="90" w:type="dxa"/>
              <w:bottom w:w="90" w:type="dxa"/>
              <w:right w:w="90" w:type="dxa"/>
            </w:tcMar>
          </w:tcPr>
          <w:p w14:paraId="4DE89D15" w14:textId="77777777" w:rsidR="00B863BD" w:rsidRDefault="00041FC1">
            <w:r>
              <w:rPr>
                <w:sz w:val="15"/>
              </w:rPr>
              <w:t>The reported result is missing the neighboring comparison or reference information needed to interpret it.</w:t>
            </w:r>
          </w:p>
        </w:tc>
        <w:tc>
          <w:tcPr>
            <w:tcW w:w="2613" w:type="dxa"/>
            <w:tcMar>
              <w:top w:w="90" w:type="dxa"/>
              <w:left w:w="90" w:type="dxa"/>
              <w:bottom w:w="90" w:type="dxa"/>
              <w:right w:w="90" w:type="dxa"/>
            </w:tcMar>
          </w:tcPr>
          <w:p w14:paraId="6FDF0877" w14:textId="77777777" w:rsidR="00B863BD" w:rsidRDefault="00041FC1">
            <w:r>
              <w:rPr>
                <w:sz w:val="15"/>
              </w:rPr>
              <w:t>Complete comparison space; Missing-Cell Grid</w:t>
            </w:r>
          </w:p>
        </w:tc>
        <w:tc>
          <w:tcPr>
            <w:tcW w:w="2613" w:type="dxa"/>
            <w:tcMar>
              <w:top w:w="90" w:type="dxa"/>
              <w:left w:w="90" w:type="dxa"/>
              <w:bottom w:w="90" w:type="dxa"/>
              <w:right w:w="90" w:type="dxa"/>
            </w:tcMar>
          </w:tcPr>
          <w:p w14:paraId="5A54B544" w14:textId="77777777" w:rsidR="00B863BD" w:rsidRDefault="00041FC1">
            <w:r>
              <w:rPr>
                <w:sz w:val="15"/>
              </w:rPr>
              <w:t>Compared with what? What cases or outcomes are missing?</w:t>
            </w:r>
          </w:p>
        </w:tc>
      </w:tr>
      <w:tr w:rsidR="00B863BD" w14:paraId="663E0D8A" w14:textId="77777777">
        <w:trPr>
          <w:cantSplit/>
          <w:jc w:val="center"/>
        </w:trPr>
        <w:tc>
          <w:tcPr>
            <w:tcW w:w="2613" w:type="dxa"/>
            <w:tcMar>
              <w:top w:w="90" w:type="dxa"/>
              <w:left w:w="90" w:type="dxa"/>
              <w:bottom w:w="90" w:type="dxa"/>
              <w:right w:w="90" w:type="dxa"/>
            </w:tcMar>
          </w:tcPr>
          <w:p w14:paraId="5F13E5AF" w14:textId="77777777" w:rsidR="00B863BD" w:rsidRDefault="00041FC1">
            <w:pPr>
              <w:jc w:val="center"/>
            </w:pPr>
            <w:r>
              <w:rPr>
                <w:b/>
                <w:sz w:val="15"/>
              </w:rPr>
              <w:t>5</w:t>
            </w:r>
          </w:p>
        </w:tc>
        <w:tc>
          <w:tcPr>
            <w:tcW w:w="2613" w:type="dxa"/>
            <w:tcMar>
              <w:top w:w="90" w:type="dxa"/>
              <w:left w:w="90" w:type="dxa"/>
              <w:bottom w:w="90" w:type="dxa"/>
              <w:right w:w="90" w:type="dxa"/>
            </w:tcMar>
          </w:tcPr>
          <w:p w14:paraId="195F549A" w14:textId="77777777" w:rsidR="00B863BD" w:rsidRDefault="00041FC1">
            <w:r>
              <w:rPr>
                <w:sz w:val="15"/>
              </w:rPr>
              <w:t>The evidence lands on something near the claim but may not reach the claim itself.</w:t>
            </w:r>
          </w:p>
        </w:tc>
        <w:tc>
          <w:tcPr>
            <w:tcW w:w="2613" w:type="dxa"/>
            <w:tcMar>
              <w:top w:w="90" w:type="dxa"/>
              <w:left w:w="90" w:type="dxa"/>
              <w:bottom w:w="90" w:type="dxa"/>
              <w:right w:w="90" w:type="dxa"/>
            </w:tcMar>
          </w:tcPr>
          <w:p w14:paraId="793D4C3E" w14:textId="77777777" w:rsidR="00B863BD" w:rsidRDefault="00041FC1">
            <w:r>
              <w:rPr>
                <w:sz w:val="15"/>
              </w:rPr>
              <w:t>Align evidence and target; Evidence-Target Chain</w:t>
            </w:r>
          </w:p>
        </w:tc>
        <w:tc>
          <w:tcPr>
            <w:tcW w:w="2613" w:type="dxa"/>
            <w:tcMar>
              <w:top w:w="90" w:type="dxa"/>
              <w:left w:w="90" w:type="dxa"/>
              <w:bottom w:w="90" w:type="dxa"/>
              <w:right w:w="90" w:type="dxa"/>
            </w:tcMar>
          </w:tcPr>
          <w:p w14:paraId="3FA2DE7C" w14:textId="77777777" w:rsidR="00B863BD" w:rsidRDefault="00041FC1">
            <w:r>
              <w:rPr>
                <w:sz w:val="15"/>
              </w:rPr>
              <w:t>Does this evidence actually put us in a position to know that?</w:t>
            </w:r>
          </w:p>
        </w:tc>
      </w:tr>
      <w:tr w:rsidR="00B863BD" w14:paraId="2896CC5E" w14:textId="77777777">
        <w:trPr>
          <w:cantSplit/>
          <w:jc w:val="center"/>
        </w:trPr>
        <w:tc>
          <w:tcPr>
            <w:tcW w:w="2613" w:type="dxa"/>
            <w:tcMar>
              <w:top w:w="90" w:type="dxa"/>
              <w:left w:w="90" w:type="dxa"/>
              <w:bottom w:w="90" w:type="dxa"/>
              <w:right w:w="90" w:type="dxa"/>
            </w:tcMar>
          </w:tcPr>
          <w:p w14:paraId="759A66CF" w14:textId="77777777" w:rsidR="00B863BD" w:rsidRDefault="00041FC1">
            <w:pPr>
              <w:jc w:val="center"/>
            </w:pPr>
            <w:r>
              <w:rPr>
                <w:b/>
                <w:sz w:val="15"/>
              </w:rPr>
              <w:t>6</w:t>
            </w:r>
          </w:p>
        </w:tc>
        <w:tc>
          <w:tcPr>
            <w:tcW w:w="2613" w:type="dxa"/>
            <w:tcMar>
              <w:top w:w="90" w:type="dxa"/>
              <w:left w:w="90" w:type="dxa"/>
              <w:bottom w:w="90" w:type="dxa"/>
              <w:right w:w="90" w:type="dxa"/>
            </w:tcMar>
          </w:tcPr>
          <w:p w14:paraId="3F6700D2" w14:textId="77777777" w:rsidR="00B863BD" w:rsidRDefault="00041FC1">
            <w:r>
              <w:rPr>
                <w:sz w:val="15"/>
              </w:rPr>
              <w:t>The observation fits the proposed explanation but also fits a serious rival.</w:t>
            </w:r>
          </w:p>
        </w:tc>
        <w:tc>
          <w:tcPr>
            <w:tcW w:w="2613" w:type="dxa"/>
            <w:tcMar>
              <w:top w:w="90" w:type="dxa"/>
              <w:left w:w="90" w:type="dxa"/>
              <w:bottom w:w="90" w:type="dxa"/>
              <w:right w:w="90" w:type="dxa"/>
            </w:tcMar>
          </w:tcPr>
          <w:p w14:paraId="6D97483C" w14:textId="77777777" w:rsidR="00B863BD" w:rsidRDefault="00041FC1">
            <w:r>
              <w:rPr>
                <w:sz w:val="15"/>
              </w:rPr>
              <w:t>Generate and discriminate; Rival-Model Test</w:t>
            </w:r>
          </w:p>
        </w:tc>
        <w:tc>
          <w:tcPr>
            <w:tcW w:w="2613" w:type="dxa"/>
            <w:tcMar>
              <w:top w:w="90" w:type="dxa"/>
              <w:left w:w="90" w:type="dxa"/>
              <w:bottom w:w="90" w:type="dxa"/>
              <w:right w:w="90" w:type="dxa"/>
            </w:tcMar>
          </w:tcPr>
          <w:p w14:paraId="5FBB1EBB" w14:textId="77777777" w:rsidR="00B863BD" w:rsidRDefault="00041FC1">
            <w:r>
              <w:rPr>
                <w:sz w:val="15"/>
              </w:rPr>
              <w:t>What else could explain this, and what evidence would distinguish the models?</w:t>
            </w:r>
          </w:p>
        </w:tc>
      </w:tr>
      <w:tr w:rsidR="00B863BD" w14:paraId="3FE97514" w14:textId="77777777">
        <w:trPr>
          <w:cantSplit/>
          <w:jc w:val="center"/>
        </w:trPr>
        <w:tc>
          <w:tcPr>
            <w:tcW w:w="2613" w:type="dxa"/>
            <w:tcMar>
              <w:top w:w="90" w:type="dxa"/>
              <w:left w:w="90" w:type="dxa"/>
              <w:bottom w:w="90" w:type="dxa"/>
              <w:right w:w="90" w:type="dxa"/>
            </w:tcMar>
          </w:tcPr>
          <w:p w14:paraId="3C2B0339" w14:textId="77777777" w:rsidR="00B863BD" w:rsidRDefault="00041FC1">
            <w:pPr>
              <w:jc w:val="center"/>
            </w:pPr>
            <w:r>
              <w:rPr>
                <w:b/>
                <w:sz w:val="15"/>
              </w:rPr>
              <w:t>7</w:t>
            </w:r>
          </w:p>
        </w:tc>
        <w:tc>
          <w:tcPr>
            <w:tcW w:w="2613" w:type="dxa"/>
            <w:tcMar>
              <w:top w:w="90" w:type="dxa"/>
              <w:left w:w="90" w:type="dxa"/>
              <w:bottom w:w="90" w:type="dxa"/>
              <w:right w:w="90" w:type="dxa"/>
            </w:tcMar>
          </w:tcPr>
          <w:p w14:paraId="592769B6" w14:textId="77777777" w:rsidR="00B863BD" w:rsidRDefault="00041FC1">
            <w:r>
              <w:rPr>
                <w:sz w:val="15"/>
              </w:rPr>
              <w:t>The claim seems able to absorb every possible outcome.</w:t>
            </w:r>
          </w:p>
        </w:tc>
        <w:tc>
          <w:tcPr>
            <w:tcW w:w="2613" w:type="dxa"/>
            <w:tcMar>
              <w:top w:w="90" w:type="dxa"/>
              <w:left w:w="90" w:type="dxa"/>
              <w:bottom w:w="90" w:type="dxa"/>
              <w:right w:w="90" w:type="dxa"/>
            </w:tcMar>
          </w:tcPr>
          <w:p w14:paraId="580F5A4F" w14:textId="77777777" w:rsidR="00B863BD" w:rsidRDefault="00041FC1">
            <w:r>
              <w:rPr>
                <w:sz w:val="15"/>
              </w:rPr>
              <w:t>Stress-test; Loss-Condition Test</w:t>
            </w:r>
          </w:p>
        </w:tc>
        <w:tc>
          <w:tcPr>
            <w:tcW w:w="2613" w:type="dxa"/>
            <w:tcMar>
              <w:top w:w="90" w:type="dxa"/>
              <w:left w:w="90" w:type="dxa"/>
              <w:bottom w:w="90" w:type="dxa"/>
              <w:right w:w="90" w:type="dxa"/>
            </w:tcMar>
          </w:tcPr>
          <w:p w14:paraId="600877D1" w14:textId="77777777" w:rsidR="00B863BD" w:rsidRDefault="00041FC1">
            <w:r>
              <w:rPr>
                <w:sz w:val="15"/>
              </w:rPr>
              <w:t>What case or result would count against this?</w:t>
            </w:r>
          </w:p>
        </w:tc>
      </w:tr>
      <w:tr w:rsidR="00B863BD" w14:paraId="116BF397" w14:textId="77777777">
        <w:trPr>
          <w:cantSplit/>
          <w:jc w:val="center"/>
        </w:trPr>
        <w:tc>
          <w:tcPr>
            <w:tcW w:w="2613" w:type="dxa"/>
            <w:tcMar>
              <w:top w:w="90" w:type="dxa"/>
              <w:left w:w="90" w:type="dxa"/>
              <w:bottom w:w="90" w:type="dxa"/>
              <w:right w:w="90" w:type="dxa"/>
            </w:tcMar>
          </w:tcPr>
          <w:p w14:paraId="7A3D462C" w14:textId="77777777" w:rsidR="00B863BD" w:rsidRDefault="00041FC1">
            <w:pPr>
              <w:jc w:val="center"/>
            </w:pPr>
            <w:r>
              <w:rPr>
                <w:b/>
                <w:sz w:val="15"/>
              </w:rPr>
              <w:t>8</w:t>
            </w:r>
          </w:p>
        </w:tc>
        <w:tc>
          <w:tcPr>
            <w:tcW w:w="2613" w:type="dxa"/>
            <w:tcMar>
              <w:top w:w="90" w:type="dxa"/>
              <w:left w:w="90" w:type="dxa"/>
              <w:bottom w:w="90" w:type="dxa"/>
              <w:right w:w="90" w:type="dxa"/>
            </w:tcMar>
          </w:tcPr>
          <w:p w14:paraId="1BB9F1E2" w14:textId="77777777" w:rsidR="00B863BD" w:rsidRDefault="00041FC1">
            <w:r>
              <w:rPr>
                <w:sz w:val="15"/>
              </w:rPr>
              <w:t>The conclusion is stronger, broader, more precise, more certain, more causal, or more normatively forceful than the evidence.</w:t>
            </w:r>
          </w:p>
        </w:tc>
        <w:tc>
          <w:tcPr>
            <w:tcW w:w="2613" w:type="dxa"/>
            <w:tcMar>
              <w:top w:w="90" w:type="dxa"/>
              <w:left w:w="90" w:type="dxa"/>
              <w:bottom w:w="90" w:type="dxa"/>
              <w:right w:w="90" w:type="dxa"/>
            </w:tcMar>
          </w:tcPr>
          <w:p w14:paraId="47813428" w14:textId="77777777" w:rsidR="00B863BD" w:rsidRDefault="00041FC1">
            <w:r>
              <w:rPr>
                <w:sz w:val="15"/>
              </w:rPr>
              <w:t>Calibrate; Claim Dials</w:t>
            </w:r>
          </w:p>
        </w:tc>
        <w:tc>
          <w:tcPr>
            <w:tcW w:w="2613" w:type="dxa"/>
            <w:tcMar>
              <w:top w:w="90" w:type="dxa"/>
              <w:left w:w="90" w:type="dxa"/>
              <w:bottom w:w="90" w:type="dxa"/>
              <w:right w:w="90" w:type="dxa"/>
            </w:tcMar>
          </w:tcPr>
          <w:p w14:paraId="42BAC031" w14:textId="77777777" w:rsidR="00B863BD" w:rsidRDefault="00041FC1">
            <w:r>
              <w:rPr>
                <w:sz w:val="15"/>
              </w:rPr>
              <w:t>What is the strongest claim the evidence actually supports?</w:t>
            </w:r>
          </w:p>
        </w:tc>
      </w:tr>
    </w:tbl>
    <w:p w14:paraId="756CAEE2" w14:textId="77777777" w:rsidR="00B863BD" w:rsidRDefault="00041FC1">
      <w:pPr>
        <w:pStyle w:val="Heading1"/>
      </w:pPr>
      <w:r>
        <w:t>High-Risk Overlap Patterns</w:t>
      </w:r>
    </w:p>
    <w:p w14:paraId="657E1BCB" w14:textId="77777777" w:rsidR="00B863BD" w:rsidRDefault="00041FC1">
      <w:r>
        <w:t>These patterns are useful for cumulative synthesis, but they are poor choices for a target-specific prompt unless the wording makes one operation clearly dominant. The coach should not create an assessment item with two equally plausible target diagnoses.</w:t>
      </w:r>
    </w:p>
    <w:p w14:paraId="31FD3927" w14:textId="77777777" w:rsidR="00B863BD" w:rsidRDefault="00041FC1">
      <w:pPr>
        <w:pStyle w:val="CompactList"/>
        <w:ind w:left="317" w:hanging="202"/>
      </w:pPr>
      <w:r>
        <w:t xml:space="preserve">• </w:t>
      </w:r>
      <w:r>
        <w:t>Association -&gt; cause can trigger Target 2 (relationship substitution), Target 6 (rival explanations), or Target 8 (causal-force overreach). For a target-specific item, provide framing that makes one operation clearly primary or use a less ambiguous pattern.</w:t>
      </w:r>
    </w:p>
    <w:p w14:paraId="5A86510D" w14:textId="77777777" w:rsidR="00B863BD" w:rsidRDefault="00041FC1">
      <w:pPr>
        <w:pStyle w:val="CompactList"/>
        <w:ind w:left="317" w:hanging="202"/>
      </w:pPr>
      <w:r>
        <w:t xml:space="preserve">• </w:t>
      </w:r>
      <w:r>
        <w:t>Group average -&gt; claim about every individual can trigger Target 2 (level shift) or Target 8 (scope). Avoid it as a pure target-specific item unless the intended operation is made clear.</w:t>
      </w:r>
    </w:p>
    <w:p w14:paraId="6DE04F4A" w14:textId="77777777" w:rsidR="00B863BD" w:rsidRDefault="00041FC1">
      <w:pPr>
        <w:pStyle w:val="CompactList"/>
        <w:ind w:left="317" w:hanging="202"/>
      </w:pPr>
      <w:r>
        <w:t xml:space="preserve">• </w:t>
      </w:r>
      <w:r>
        <w:t>Test score -&gt; underlying ability can trigger Target 5 (measure-to-construct validity), Target 2 (score treated as the trait), or Target 8 (generality/strength). For Target 5, make the evidence-to-construct link the explicit hinge.</w:t>
      </w:r>
    </w:p>
    <w:p w14:paraId="514EB57B" w14:textId="77777777" w:rsidR="00B863BD" w:rsidRDefault="00041FC1">
      <w:pPr>
        <w:pStyle w:val="CompactList"/>
        <w:ind w:left="317" w:hanging="202"/>
      </w:pPr>
      <w:r>
        <w:t xml:space="preserve">• </w:t>
      </w:r>
      <w:r>
        <w:t>Vague improvement + missing control group can trigger Target 1 and Target 4. Target 1 asks what "improvement" means/how it was measured; Target 4 asks what reference information is missing after the result is already clear.</w:t>
      </w:r>
    </w:p>
    <w:p w14:paraId="5395033A" w14:textId="77777777" w:rsidR="00B863BD" w:rsidRDefault="00041FC1">
      <w:pPr>
        <w:pStyle w:val="CompactList"/>
        <w:ind w:left="317" w:hanging="202"/>
      </w:pPr>
      <w:r>
        <w:t xml:space="preserve">• </w:t>
      </w:r>
      <w:r>
        <w:t>Self-selected sample + causal conclusion can trigger Targets 5, 6, and 8. A target-specific item should isolate representativeness, causal alternatives, or overreach rather than leaving all three equally load-bearing.</w:t>
      </w:r>
    </w:p>
    <w:p w14:paraId="16A9B638" w14:textId="77777777" w:rsidR="00B863BD" w:rsidRDefault="00041FC1">
      <w:pPr>
        <w:pStyle w:val="CompactList"/>
        <w:ind w:left="317" w:hanging="202"/>
      </w:pPr>
      <w:r>
        <w:t xml:space="preserve">• </w:t>
      </w:r>
      <w:r>
        <w:t>Required vs enough can trigger Target 2 or Target 3. If a clear conditional or policy rule is supplied and the reasoning misuses its direction/strength, use Target 3. If the reasoning simply substitutes one relationship concept for another without a stated conditional being misused, use Target 2.</w:t>
      </w:r>
    </w:p>
    <w:p w14:paraId="07C03646" w14:textId="77777777" w:rsidR="00B863BD" w:rsidRDefault="00041FC1">
      <w:r>
        <w:br w:type="page"/>
      </w:r>
    </w:p>
    <w:p w14:paraId="73EECA2F" w14:textId="77777777" w:rsidR="00B863BD" w:rsidRDefault="00041FC1">
      <w:pPr>
        <w:pStyle w:val="Heading1"/>
      </w:pPr>
      <w:r>
        <w:lastRenderedPageBreak/>
        <w:t>Learning Target 1: Seeing when language is not yet usable</w:t>
      </w:r>
    </w:p>
    <w:p w14:paraId="2ACF541A" w14:textId="77777777" w:rsidR="00B863BD" w:rsidRDefault="00041FC1">
      <w:pPr>
        <w:spacing w:after="100"/>
      </w:pPr>
      <w:r>
        <w:rPr>
          <w:b/>
          <w:color w:val="1F4E79"/>
        </w:rPr>
        <w:t xml:space="preserve">LEARNING TARGET. </w:t>
      </w:r>
      <w:r>
        <w:t>The student recognizes when a key term, category, quantity, or characteristic is not yet sufficiently clear or operationally specified to do the work required by the claim and formulates a question that would clarify its meaning, boundary, criteria, or method of measurement.</w:t>
      </w:r>
    </w:p>
    <w:p w14:paraId="6EDA39FE" w14:textId="77777777" w:rsidR="00B863BD" w:rsidRDefault="00041FC1">
      <w:pPr>
        <w:spacing w:after="60"/>
      </w:pPr>
      <w:r>
        <w:rPr>
          <w:b/>
          <w:color w:val="1F4E79"/>
        </w:rPr>
        <w:t xml:space="preserve">FIRST ELIGIBLE HOMEWORK: </w:t>
      </w:r>
      <w:r>
        <w:t>Week 4; Homework 2 due September 8.</w:t>
      </w:r>
    </w:p>
    <w:p w14:paraId="44EFA93A" w14:textId="77777777" w:rsidR="00B863BD" w:rsidRDefault="00041FC1">
      <w:pPr>
        <w:spacing w:after="60"/>
      </w:pPr>
      <w:r>
        <w:rPr>
          <w:b/>
          <w:color w:val="1F4E79"/>
        </w:rPr>
        <w:t xml:space="preserve">STUDENT REFLEX: </w:t>
      </w:r>
      <w:r>
        <w:t>What exactly does that mean? How are they determining that?</w:t>
      </w:r>
    </w:p>
    <w:p w14:paraId="393BFBE6" w14:textId="77777777" w:rsidR="00B863BD" w:rsidRDefault="00041FC1">
      <w:pPr>
        <w:spacing w:after="60"/>
      </w:pPr>
      <w:r>
        <w:rPr>
          <w:b/>
          <w:color w:val="1F4E79"/>
        </w:rPr>
        <w:t xml:space="preserve">ANCHOR / THINKING TOOL: </w:t>
      </w:r>
      <w:r>
        <w:t>Usability Test, including the competing-pictures method and the Answer Test.</w:t>
      </w:r>
    </w:p>
    <w:p w14:paraId="4D3B7AA0" w14:textId="77777777" w:rsidR="00B863BD" w:rsidRDefault="00041FC1">
      <w:pPr>
        <w:pStyle w:val="Heading2"/>
      </w:pPr>
      <w:r>
        <w:t>Good-reasoning expectation</w:t>
      </w:r>
    </w:p>
    <w:p w14:paraId="7DDC1E51" w14:textId="77777777" w:rsidR="00B863BD" w:rsidRDefault="00041FC1">
      <w:r>
        <w:t>The language must be specified enough for the job the reasoning assigns to it. A load-bearing word, category, quantity, or characteristic should let us tell what counts and how we would know. The standard is purpose-relative: ordinary language need not be exhaustively defined when ordinary context already makes it usable.</w:t>
      </w:r>
    </w:p>
    <w:p w14:paraId="00841399" w14:textId="77777777" w:rsidR="00B863BD" w:rsidRDefault="00041FC1">
      <w:pPr>
        <w:pStyle w:val="Heading2"/>
      </w:pPr>
      <w:r>
        <w:t>Perceptual friction and invited inference</w:t>
      </w:r>
    </w:p>
    <w:p w14:paraId="65F085F5" w14:textId="77777777" w:rsidR="00B863BD" w:rsidRDefault="00041FC1">
      <w:r>
        <w:t>The sentence feels clear at first because the reader forms a natural picture, but a second ordinary picture also fits and would materially change what the claim establishes. The student may be unable to classify a borderline case, identify which dimension is intended, reproduce a reported number, locate the cutoff, or tell how a ranking was determined.</w:t>
      </w:r>
    </w:p>
    <w:p w14:paraId="574FFCBE" w14:textId="77777777" w:rsidR="00B863BD" w:rsidRDefault="00041FC1">
      <w:r>
        <w:t>Typical invited inferences involve classification, comparison, measurement, ranking, evaluation, or recommendation: "successful," "fair," "significant," "safer," "best," "adequate," or a precise-looking percentage built on an unspecified category.</w:t>
      </w:r>
    </w:p>
    <w:p w14:paraId="329FEA2E" w14:textId="77777777" w:rsidR="00B863BD" w:rsidRDefault="00041FC1">
      <w:pPr>
        <w:pStyle w:val="Heading2"/>
      </w:pPr>
      <w:r>
        <w:t>Inferential hinge</w:t>
      </w:r>
    </w:p>
    <w:p w14:paraId="3BE7A26E" w14:textId="77777777" w:rsidR="00B863BD" w:rsidRDefault="00041FC1">
      <w:r>
        <w:t>The hinge is the usable specification of the load-bearing expression: the intended meaning or dimension, application criteria, indicator, procedure, threshold, baseline, time frame, or weighting rule. The materiality test is whether serious alternative specifications would change the truth, strength, classification, ranking, evaluation, or action invited by the prompt.</w:t>
      </w:r>
    </w:p>
    <w:p w14:paraId="404F26E2" w14:textId="77777777" w:rsidR="00B863BD" w:rsidRDefault="00041FC1">
      <w:pPr>
        <w:pStyle w:val="Heading2"/>
      </w:pPr>
      <w:r>
        <w:t>Coach procedure: Usability Test</w:t>
      </w:r>
    </w:p>
    <w:p w14:paraId="37938C89" w14:textId="77777777" w:rsidR="00B863BD" w:rsidRDefault="00041FC1">
      <w:pPr>
        <w:pStyle w:val="CompactList"/>
        <w:ind w:left="317" w:hanging="202"/>
      </w:pPr>
      <w:r>
        <w:t xml:space="preserve">• </w:t>
      </w:r>
      <w:r>
        <w:t>Picture it: state concretely what the claim first seemed to mean, separating what the words supplied from what the mind filled in.</w:t>
      </w:r>
    </w:p>
    <w:p w14:paraId="328334D8" w14:textId="77777777" w:rsidR="00B863BD" w:rsidRDefault="00041FC1">
      <w:pPr>
        <w:pStyle w:val="CompactList"/>
        <w:ind w:left="317" w:hanging="202"/>
      </w:pPr>
      <w:r>
        <w:t xml:space="preserve">• </w:t>
      </w:r>
      <w:r>
        <w:t>Multiply it: construct at least one importantly different ordinary picture that also fits the wording and context. Do not use bizarre private definitions.</w:t>
      </w:r>
    </w:p>
    <w:p w14:paraId="6E8F0A79" w14:textId="77777777" w:rsidR="00B863BD" w:rsidRDefault="00041FC1">
      <w:pPr>
        <w:pStyle w:val="CompactList"/>
        <w:ind w:left="317" w:hanging="202"/>
      </w:pPr>
      <w:r>
        <w:t xml:space="preserve">• </w:t>
      </w:r>
      <w:r>
        <w:t>Find the hinge: identify the word, category, characteristic, or quantity that permits the pictures to diverge, and state the job it is doing.</w:t>
      </w:r>
    </w:p>
    <w:p w14:paraId="0091B328" w14:textId="77777777" w:rsidR="00B863BD" w:rsidRDefault="00041FC1">
      <w:pPr>
        <w:pStyle w:val="CompactList"/>
        <w:ind w:left="317" w:hanging="202"/>
      </w:pPr>
      <w:r>
        <w:t xml:space="preserve">• </w:t>
      </w:r>
      <w:r>
        <w:t>Ask for the rule: request the meaning, criteria, indicator, measurement procedure, cutoff, baseline, time frame, or weighting rule that would select among the serious pictures.</w:t>
      </w:r>
    </w:p>
    <w:p w14:paraId="7092A7EC" w14:textId="77777777" w:rsidR="00B863BD" w:rsidRDefault="00041FC1">
      <w:pPr>
        <w:pStyle w:val="CompactList"/>
        <w:ind w:left="317" w:hanging="202"/>
      </w:pPr>
      <w:r>
        <w:t xml:space="preserve">• </w:t>
      </w:r>
      <w:r>
        <w:t>Test materiality: ask whether materially different plausible answers would change what the claim establishes.</w:t>
      </w:r>
    </w:p>
    <w:p w14:paraId="4540F0E3" w14:textId="77777777" w:rsidR="00B863BD" w:rsidRDefault="00041FC1">
      <w:pPr>
        <w:pStyle w:val="CompactList"/>
        <w:ind w:left="317" w:hanging="202"/>
      </w:pPr>
      <w:r>
        <w:t xml:space="preserve">• </w:t>
      </w:r>
      <w:r>
        <w:t>Run the Answer Test: imagine a direct answer. If the answer would still leave the important interpretive fork unresolved, the question is too broad.</w:t>
      </w:r>
    </w:p>
    <w:p w14:paraId="676605E9" w14:textId="77777777" w:rsidR="00B863BD" w:rsidRDefault="00041FC1">
      <w:pPr>
        <w:pStyle w:val="Heading2"/>
      </w:pPr>
      <w:r>
        <w:t>Canonical diagnostic-question families</w:t>
      </w:r>
    </w:p>
    <w:p w14:paraId="4FFDA67E" w14:textId="77777777" w:rsidR="00B863BD" w:rsidRDefault="00041FC1">
      <w:pPr>
        <w:pStyle w:val="CompactList"/>
        <w:ind w:left="317" w:hanging="202"/>
      </w:pPr>
      <w:r>
        <w:t xml:space="preserve">• </w:t>
      </w:r>
      <w:r>
        <w:t>Meaning or dimension: "What does [term] mean here? Which kind or dimension of [term] is being claimed?"</w:t>
      </w:r>
    </w:p>
    <w:p w14:paraId="50E90A5C" w14:textId="77777777" w:rsidR="00B863BD" w:rsidRDefault="00041FC1">
      <w:pPr>
        <w:pStyle w:val="CompactList"/>
        <w:ind w:left="317" w:hanging="202"/>
      </w:pPr>
      <w:r>
        <w:t xml:space="preserve">• </w:t>
      </w:r>
      <w:r>
        <w:t>Criteria or boundary: "What counts as [term] for this purpose? What rule separates cases that qualify from cases that do not?"</w:t>
      </w:r>
    </w:p>
    <w:p w14:paraId="173F5C6B" w14:textId="77777777" w:rsidR="00B863BD" w:rsidRDefault="00041FC1">
      <w:pPr>
        <w:pStyle w:val="CompactList"/>
        <w:ind w:left="317" w:hanging="202"/>
      </w:pPr>
      <w:r>
        <w:t xml:space="preserve">• </w:t>
      </w:r>
      <w:r>
        <w:t>Measurement or classification: "How was [characteristic] measured, scored, classified, or observed? Which indicator was used?"</w:t>
      </w:r>
    </w:p>
    <w:p w14:paraId="74C9250C" w14:textId="77777777" w:rsidR="00B863BD" w:rsidRDefault="00041FC1">
      <w:pPr>
        <w:pStyle w:val="CompactList"/>
        <w:ind w:left="317" w:hanging="202"/>
      </w:pPr>
      <w:r>
        <w:t xml:space="preserve">• </w:t>
      </w:r>
      <w:r>
        <w:t>Threshold: "What cutoff or standard separates cases that count from cases that do not?"</w:t>
      </w:r>
    </w:p>
    <w:p w14:paraId="639F35B1" w14:textId="77777777" w:rsidR="00B863BD" w:rsidRDefault="00041FC1">
      <w:pPr>
        <w:pStyle w:val="CompactList"/>
        <w:ind w:left="317" w:hanging="202"/>
      </w:pPr>
      <w:r>
        <w:t xml:space="preserve">• </w:t>
      </w:r>
      <w:r>
        <w:t>Procedure or reproducibility: "Who applied the classification, using what instructions? Could someone else apply the same procedure?"</w:t>
      </w:r>
    </w:p>
    <w:p w14:paraId="6DDBBCB6" w14:textId="77777777" w:rsidR="00B863BD" w:rsidRDefault="00041FC1">
      <w:pPr>
        <w:pStyle w:val="CompactList"/>
        <w:ind w:left="317" w:hanging="202"/>
      </w:pPr>
      <w:r>
        <w:t xml:space="preserve">• </w:t>
      </w:r>
      <w:r>
        <w:t>Ranking: "Which criteria were used, and how were tradeoffs or weights handled?"</w:t>
      </w:r>
    </w:p>
    <w:p w14:paraId="21E38429" w14:textId="77777777" w:rsidR="00B863BD" w:rsidRDefault="00041FC1">
      <w:pPr>
        <w:pStyle w:val="CompactList"/>
        <w:ind w:left="317" w:hanging="202"/>
      </w:pPr>
      <w:r>
        <w:t xml:space="preserve">• </w:t>
      </w:r>
      <w:r>
        <w:t>Time frame or baseline when needed to make the quantity itself usable: "Over what period was the change measured? Compared with which starting point?"</w:t>
      </w:r>
    </w:p>
    <w:p w14:paraId="3051DE0E" w14:textId="77777777" w:rsidR="00B863BD" w:rsidRDefault="00041FC1">
      <w:pPr>
        <w:pStyle w:val="CompactList"/>
        <w:ind w:left="317" w:hanging="202"/>
      </w:pPr>
      <w:r>
        <w:t xml:space="preserve">• </w:t>
      </w:r>
      <w:r>
        <w:t>Materiality: "Would the claim still hold under another ordinary specification, or would the conclusion change?"</w:t>
      </w:r>
    </w:p>
    <w:p w14:paraId="4FC08BA9" w14:textId="77777777" w:rsidR="00B863BD" w:rsidRDefault="00041FC1">
      <w:pPr>
        <w:pStyle w:val="Heading2"/>
      </w:pPr>
      <w:r>
        <w:lastRenderedPageBreak/>
        <w:t>Minimum acceptable specificity</w:t>
      </w:r>
    </w:p>
    <w:p w14:paraId="28BAC4A9" w14:textId="77777777" w:rsidR="00B863BD" w:rsidRDefault="00041FC1">
      <w:r>
        <w:t>The question must name, quote, or unmistakably target the load-bearing expression and ask for information that would settle how it is being applied. "What does successful mean?" can be minimally acceptable when "successful" is clearly the hinge. "Was it really successful?" and "Can you explain?" are incomplete because they express doubt without identifying the missing rule.</w:t>
      </w:r>
    </w:p>
    <w:p w14:paraId="20176150" w14:textId="77777777" w:rsidR="00B863BD" w:rsidRDefault="00041FC1">
      <w:r>
        <w:t>A stronger question uses the competing pictures to identify the fork: for example, "Which outcome counted as success, how was it measured, and what level of improvement counted as highly successful?"</w:t>
      </w:r>
    </w:p>
    <w:p w14:paraId="3BFCEC57" w14:textId="77777777" w:rsidR="00B863BD" w:rsidRDefault="00041FC1">
      <w:pPr>
        <w:pStyle w:val="Heading2"/>
      </w:pPr>
      <w:r>
        <w:t>Relevant but incomplete or wrong-target questions</w:t>
      </w:r>
    </w:p>
    <w:p w14:paraId="71039ADF" w14:textId="77777777" w:rsidR="00B863BD" w:rsidRDefault="00041FC1">
      <w:pPr>
        <w:pStyle w:val="CompactList"/>
        <w:ind w:left="317" w:hanging="202"/>
      </w:pPr>
      <w:r>
        <w:t xml:space="preserve">• </w:t>
      </w:r>
      <w:r>
        <w:t>"Is that really true?" - generalized doubt, not a clarification rule.</w:t>
      </w:r>
    </w:p>
    <w:p w14:paraId="325951FA" w14:textId="77777777" w:rsidR="00B863BD" w:rsidRDefault="00041FC1">
      <w:pPr>
        <w:pStyle w:val="CompactList"/>
        <w:ind w:left="317" w:hanging="202"/>
      </w:pPr>
      <w:r>
        <w:t xml:space="preserve">• </w:t>
      </w:r>
      <w:r>
        <w:t>"Who says it is unfair?" - source/viewpoint before the operative fairness standard is usable.</w:t>
      </w:r>
    </w:p>
    <w:p w14:paraId="27AAAC21" w14:textId="77777777" w:rsidR="00B863BD" w:rsidRDefault="00041FC1">
      <w:pPr>
        <w:pStyle w:val="CompactList"/>
        <w:ind w:left="317" w:hanging="202"/>
      </w:pPr>
      <w:r>
        <w:t xml:space="preserve">• </w:t>
      </w:r>
      <w:r>
        <w:t>"What was the sample size?" - Target 5 or a secondary evidence question unless the sample size is itself part of the quantity definition.</w:t>
      </w:r>
    </w:p>
    <w:p w14:paraId="599A2C54" w14:textId="77777777" w:rsidR="00B863BD" w:rsidRDefault="00041FC1">
      <w:pPr>
        <w:pStyle w:val="CompactList"/>
        <w:ind w:left="317" w:hanging="202"/>
      </w:pPr>
      <w:r>
        <w:t xml:space="preserve">• </w:t>
      </w:r>
      <w:r>
        <w:t>"Compared with what?" - Target 4 when the reported result is already clear but lacks a reference frame.</w:t>
      </w:r>
    </w:p>
    <w:p w14:paraId="0AA37127" w14:textId="77777777" w:rsidR="00B863BD" w:rsidRDefault="00041FC1">
      <w:pPr>
        <w:pStyle w:val="CompactList"/>
        <w:ind w:left="317" w:hanging="202"/>
      </w:pPr>
      <w:r>
        <w:t xml:space="preserve">• </w:t>
      </w:r>
      <w:r>
        <w:t>Listing every dictionary meaning - overproduces possibilities without identifying the serious interpretive fork.</w:t>
      </w:r>
    </w:p>
    <w:p w14:paraId="3B38A874" w14:textId="77777777" w:rsidR="00B863BD" w:rsidRDefault="00041FC1">
      <w:pPr>
        <w:pStyle w:val="Heading2"/>
      </w:pPr>
      <w:r>
        <w:t>Practically sufficient / no-question cases</w:t>
      </w:r>
    </w:p>
    <w:p w14:paraId="07A34854" w14:textId="77777777" w:rsidR="00B863BD" w:rsidRDefault="00041FC1">
      <w:pPr>
        <w:pStyle w:val="CompactList"/>
        <w:ind w:left="317" w:hanging="202"/>
      </w:pPr>
      <w:r>
        <w:t xml:space="preserve">• </w:t>
      </w:r>
      <w:r>
        <w:t>The speaker supplies a clear and purpose-appropriate indicator, procedure, threshold, and time frame.</w:t>
      </w:r>
    </w:p>
    <w:p w14:paraId="1E1A7E5B" w14:textId="77777777" w:rsidR="00B863BD" w:rsidRDefault="00041FC1">
      <w:pPr>
        <w:pStyle w:val="CompactList"/>
        <w:ind w:left="317" w:hanging="202"/>
      </w:pPr>
      <w:r>
        <w:t xml:space="preserve">• </w:t>
      </w:r>
      <w:r>
        <w:t>Ordinary context fixes the meaning well enough that competent users would classify the relevant case consistently.</w:t>
      </w:r>
    </w:p>
    <w:p w14:paraId="796E399A" w14:textId="77777777" w:rsidR="00B863BD" w:rsidRDefault="00041FC1">
      <w:pPr>
        <w:pStyle w:val="CompactList"/>
        <w:ind w:left="317" w:hanging="202"/>
      </w:pPr>
      <w:r>
        <w:t xml:space="preserve">• </w:t>
      </w:r>
      <w:r>
        <w:t>Several plausible specifications remain, but none would materially change the inference.</w:t>
      </w:r>
    </w:p>
    <w:p w14:paraId="14A4D344" w14:textId="77777777" w:rsidR="00B863BD" w:rsidRDefault="00041FC1">
      <w:pPr>
        <w:pStyle w:val="CompactList"/>
        <w:ind w:left="317" w:hanging="202"/>
      </w:pPr>
      <w:r>
        <w:t xml:space="preserve">• </w:t>
      </w:r>
      <w:r>
        <w:t>The claim is modest enough that ordinary language is adequate for the job it is doing.</w:t>
      </w:r>
    </w:p>
    <w:p w14:paraId="1249972C" w14:textId="77777777" w:rsidR="00B863BD" w:rsidRDefault="00041FC1">
      <w:pPr>
        <w:pStyle w:val="Heading2"/>
      </w:pPr>
      <w:r>
        <w:t>Common student errors</w:t>
      </w:r>
    </w:p>
    <w:p w14:paraId="2C3920B1" w14:textId="77777777" w:rsidR="00B863BD" w:rsidRDefault="00041FC1">
      <w:pPr>
        <w:pStyle w:val="CompactList"/>
        <w:ind w:left="317" w:hanging="202"/>
      </w:pPr>
      <w:r>
        <w:t xml:space="preserve">• </w:t>
      </w:r>
      <w:r>
        <w:t>Treating every vague or contestable word as load-bearing.</w:t>
      </w:r>
    </w:p>
    <w:p w14:paraId="26A7F880" w14:textId="77777777" w:rsidR="00B863BD" w:rsidRDefault="00041FC1">
      <w:pPr>
        <w:pStyle w:val="CompactList"/>
        <w:ind w:left="317" w:hanging="202"/>
      </w:pPr>
      <w:r>
        <w:t xml:space="preserve">• </w:t>
      </w:r>
      <w:r>
        <w:t>Asking for a dictionary definition instead of the purpose-specific rule.</w:t>
      </w:r>
    </w:p>
    <w:p w14:paraId="14F503F2" w14:textId="77777777" w:rsidR="00B863BD" w:rsidRDefault="00041FC1">
      <w:pPr>
        <w:pStyle w:val="CompactList"/>
        <w:ind w:left="317" w:hanging="202"/>
      </w:pPr>
      <w:r>
        <w:t xml:space="preserve">• </w:t>
      </w:r>
      <w:r>
        <w:t>Replacing one vague term with another vague term.</w:t>
      </w:r>
    </w:p>
    <w:p w14:paraId="16A50C4B" w14:textId="77777777" w:rsidR="00B863BD" w:rsidRDefault="00041FC1">
      <w:pPr>
        <w:pStyle w:val="CompactList"/>
        <w:ind w:left="317" w:hanging="202"/>
      </w:pPr>
      <w:r>
        <w:t xml:space="preserve">• </w:t>
      </w:r>
      <w:r>
        <w:t>Confusing operationalization with validity: knowing how something was measured does not establish that the measure captures the intended construct.</w:t>
      </w:r>
    </w:p>
    <w:p w14:paraId="54D5679F" w14:textId="77777777" w:rsidR="00B863BD" w:rsidRDefault="00041FC1">
      <w:pPr>
        <w:pStyle w:val="CompactList"/>
        <w:ind w:left="317" w:hanging="202"/>
      </w:pPr>
      <w:r>
        <w:t xml:space="preserve">• </w:t>
      </w:r>
      <w:r>
        <w:t>Failing to explain why different reasonable specifications could change the conclusion.</w:t>
      </w:r>
    </w:p>
    <w:p w14:paraId="19F51874" w14:textId="77777777" w:rsidR="00B863BD" w:rsidRDefault="00041FC1">
      <w:pPr>
        <w:pStyle w:val="CompactList"/>
        <w:ind w:left="317" w:hanging="202"/>
      </w:pPr>
      <w:r>
        <w:t xml:space="preserve">• </w:t>
      </w:r>
      <w:r>
        <w:t>Demanding more precision than the inference requires.</w:t>
      </w:r>
    </w:p>
    <w:p w14:paraId="6AB7DDE0" w14:textId="77777777" w:rsidR="00B863BD" w:rsidRDefault="00041FC1">
      <w:pPr>
        <w:pStyle w:val="Heading2"/>
      </w:pPr>
      <w:r>
        <w:t>Target boundaries</w:t>
      </w:r>
    </w:p>
    <w:p w14:paraId="2AC7BC02" w14:textId="77777777" w:rsidR="00B863BD" w:rsidRDefault="00041FC1">
      <w:pPr>
        <w:pStyle w:val="CompactList"/>
        <w:ind w:left="317" w:hanging="202"/>
      </w:pPr>
      <w:r>
        <w:t xml:space="preserve">• </w:t>
      </w:r>
      <w:r>
        <w:t>Target 1 vs Target 2: Target 1 = the meaning/application is not yet stable. Target 2 = the reasoning uses one meaning/claim/relationship and then treats a different one as interchangeable.</w:t>
      </w:r>
    </w:p>
    <w:p w14:paraId="4B846634" w14:textId="77777777" w:rsidR="00B863BD" w:rsidRDefault="00041FC1">
      <w:pPr>
        <w:pStyle w:val="CompactList"/>
        <w:ind w:left="317" w:hanging="202"/>
      </w:pPr>
      <w:r>
        <w:t xml:space="preserve">• </w:t>
      </w:r>
      <w:r>
        <w:t>Target 1 vs Target 3: if a conditional rule contains an unclear load-bearing term, clarify the term first (Target 1). If the rule is clear but its direction or strength is misused, Target 3.</w:t>
      </w:r>
    </w:p>
    <w:p w14:paraId="3151ABB0" w14:textId="77777777" w:rsidR="00B863BD" w:rsidRDefault="00041FC1">
      <w:pPr>
        <w:pStyle w:val="CompactList"/>
        <w:ind w:left="317" w:hanging="202"/>
      </w:pPr>
      <w:r>
        <w:t xml:space="preserve">• </w:t>
      </w:r>
      <w:r>
        <w:t>Target 1 vs Target 4: if the quantity or outcome itself is not defined or reproducible, Target 1. If the result is clear but lacks the comparison needed to interpret it, Target 4.</w:t>
      </w:r>
    </w:p>
    <w:p w14:paraId="25344DC4" w14:textId="77777777" w:rsidR="00B863BD" w:rsidRDefault="00041FC1">
      <w:pPr>
        <w:pStyle w:val="CompactList"/>
        <w:ind w:left="317" w:hanging="202"/>
      </w:pPr>
      <w:r>
        <w:t xml:space="preserve">• </w:t>
      </w:r>
      <w:r>
        <w:t>Target 1 vs Target 5: "How was it measured?" is Target 1; "Does that measure validly capture the claimed trait?" is Target 5.</w:t>
      </w:r>
    </w:p>
    <w:p w14:paraId="62980EF9" w14:textId="77777777" w:rsidR="00B863BD" w:rsidRDefault="00041FC1">
      <w:pPr>
        <w:pStyle w:val="CompactList"/>
        <w:ind w:left="317" w:hanging="202"/>
      </w:pPr>
      <w:r>
        <w:t xml:space="preserve">• </w:t>
      </w:r>
      <w:r>
        <w:t>Target 1 vs Target 8: an unclear conclusion is Target 1; a clear conclusion set too high on a strength dial is Target 8.</w:t>
      </w:r>
    </w:p>
    <w:p w14:paraId="7E835E30" w14:textId="77777777" w:rsidR="00B863BD" w:rsidRDefault="00041FC1">
      <w:pPr>
        <w:pStyle w:val="Heading2"/>
      </w:pPr>
      <w:r>
        <w:t>Prompt-generation constraints</w:t>
      </w:r>
    </w:p>
    <w:p w14:paraId="10C161AF" w14:textId="77777777" w:rsidR="00B863BD" w:rsidRDefault="00041FC1">
      <w:pPr>
        <w:pStyle w:val="CompactList"/>
        <w:ind w:left="317" w:hanging="202"/>
      </w:pPr>
      <w:r>
        <w:t xml:space="preserve">• </w:t>
      </w:r>
      <w:r>
        <w:t>Build one clearly load-bearing expression whose serious alternative specifications materially change the inference.</w:t>
      </w:r>
    </w:p>
    <w:p w14:paraId="65CD2EFE" w14:textId="77777777" w:rsidR="00B863BD" w:rsidRDefault="00041FC1">
      <w:pPr>
        <w:pStyle w:val="CompactList"/>
        <w:ind w:left="317" w:hanging="202"/>
      </w:pPr>
      <w:r>
        <w:t xml:space="preserve">• </w:t>
      </w:r>
      <w:r>
        <w:t>Do not make the item a vocabulary joke or obvious misuse of a word; the plausible interpretations should be ordinary in context.</w:t>
      </w:r>
    </w:p>
    <w:p w14:paraId="0B90BDDD" w14:textId="77777777" w:rsidR="00B863BD" w:rsidRDefault="00041FC1">
      <w:pPr>
        <w:pStyle w:val="CompactList"/>
        <w:ind w:left="317" w:hanging="202"/>
      </w:pPr>
      <w:r>
        <w:t xml:space="preserve">• </w:t>
      </w:r>
      <w:r>
        <w:t>Do not telegraph the issue by explicitly announcing that the term is ambiguous or undefined.</w:t>
      </w:r>
    </w:p>
    <w:p w14:paraId="4AD076DD" w14:textId="77777777" w:rsidR="00B863BD" w:rsidRDefault="00041FC1">
      <w:pPr>
        <w:pStyle w:val="CompactList"/>
        <w:ind w:left="317" w:hanging="202"/>
      </w:pPr>
      <w:r>
        <w:t xml:space="preserve">• </w:t>
      </w:r>
      <w:r>
        <w:t>Include some sufficient cases so students do not learn that every adjective or percentage demands clarification.</w:t>
      </w:r>
    </w:p>
    <w:p w14:paraId="3A6CE33D" w14:textId="77777777" w:rsidR="00B863BD" w:rsidRDefault="00041FC1">
      <w:pPr>
        <w:pStyle w:val="CompactList"/>
        <w:ind w:left="317" w:hanging="202"/>
      </w:pPr>
      <w:r>
        <w:t xml:space="preserve">• </w:t>
      </w:r>
      <w:r>
        <w:t>Keep other evidence defects secondary unless the item is intentionally mixed.</w:t>
      </w:r>
    </w:p>
    <w:p w14:paraId="7E5664A9" w14:textId="77777777" w:rsidR="00B863BD" w:rsidRDefault="00041FC1">
      <w:r>
        <w:br w:type="page"/>
      </w:r>
    </w:p>
    <w:p w14:paraId="5360AEDD" w14:textId="77777777" w:rsidR="00B863BD" w:rsidRDefault="00041FC1">
      <w:pPr>
        <w:pStyle w:val="Heading1"/>
      </w:pPr>
      <w:r>
        <w:lastRenderedPageBreak/>
        <w:t>Learning Target 2: Seeing when something has changed</w:t>
      </w:r>
    </w:p>
    <w:p w14:paraId="3F213DB6" w14:textId="77777777" w:rsidR="00B863BD" w:rsidRDefault="00041FC1">
      <w:pPr>
        <w:spacing w:after="100"/>
      </w:pPr>
      <w:r>
        <w:rPr>
          <w:b/>
          <w:color w:val="1F4E79"/>
        </w:rPr>
        <w:t xml:space="preserve">LEARNING TARGET. </w:t>
      </w:r>
      <w:r>
        <w:t>The student recognizes when reasoning treats distinct meanings, claims, categories, standards, relationships, levels of analysis, or degrees of strength as equivalent or interchangeable - whether by merging them from the outset or shifting from one to another - and formulates a question that tests whether the distinction matters to the inference and whether the conclusion still follows once the distinction is preserved.</w:t>
      </w:r>
    </w:p>
    <w:p w14:paraId="79493865" w14:textId="77777777" w:rsidR="00B863BD" w:rsidRDefault="00041FC1">
      <w:pPr>
        <w:spacing w:after="60"/>
      </w:pPr>
      <w:r>
        <w:rPr>
          <w:b/>
          <w:color w:val="1F4E79"/>
        </w:rPr>
        <w:t xml:space="preserve">FIRST ELIGIBLE HOMEWORK: </w:t>
      </w:r>
      <w:r>
        <w:t>Week 5; Homework 3 due September 15.</w:t>
      </w:r>
    </w:p>
    <w:p w14:paraId="09056D43" w14:textId="77777777" w:rsidR="00B863BD" w:rsidRDefault="00041FC1">
      <w:pPr>
        <w:spacing w:after="60"/>
      </w:pPr>
      <w:r>
        <w:rPr>
          <w:b/>
          <w:color w:val="1F4E79"/>
        </w:rPr>
        <w:t xml:space="preserve">STUDENT REFLEX: </w:t>
      </w:r>
      <w:r>
        <w:t>Are those actually the same in the way this reasoning needs? What difference is being erased?</w:t>
      </w:r>
    </w:p>
    <w:p w14:paraId="303D4C7A" w14:textId="77777777" w:rsidR="00B863BD" w:rsidRDefault="00041FC1">
      <w:pPr>
        <w:spacing w:after="60"/>
      </w:pPr>
      <w:r>
        <w:rPr>
          <w:b/>
          <w:color w:val="1F4E79"/>
        </w:rPr>
        <w:t xml:space="preserve">ANCHOR / THINKING TOOL: </w:t>
      </w:r>
      <w:r>
        <w:t>Come-Apart Test.</w:t>
      </w:r>
    </w:p>
    <w:p w14:paraId="3AABB372" w14:textId="77777777" w:rsidR="00B863BD" w:rsidRDefault="00041FC1">
      <w:pPr>
        <w:pStyle w:val="Heading2"/>
      </w:pPr>
      <w:r>
        <w:t>Good-reasoning expectation</w:t>
      </w:r>
    </w:p>
    <w:p w14:paraId="680FEF0F" w14:textId="77777777" w:rsidR="00B863BD" w:rsidRDefault="00041FC1">
      <w:r>
        <w:t>Good reasoning preserves every distinction that would change what follows. Two formulations may be treated as the same only when they are interchangeable in the respect required by the inference. Sameness is purpose-relative: harmless wording differences do not matter, but an erased difference matters when it changes a judgment, explanation, prediction, permission, causal implication, or action.</w:t>
      </w:r>
    </w:p>
    <w:p w14:paraId="4652F9B3" w14:textId="77777777" w:rsidR="00B863BD" w:rsidRDefault="00041FC1">
      <w:pPr>
        <w:pStyle w:val="Heading2"/>
      </w:pPr>
      <w:r>
        <w:t>Perceptual friction and invited inference</w:t>
      </w:r>
    </w:p>
    <w:p w14:paraId="78422D67" w14:textId="77777777" w:rsidR="00B863BD" w:rsidRDefault="00041FC1">
      <w:r>
        <w:t>The reasoning seems to transfer implications belonging to X onto Y. X and Y may be closely related, overlap heavily, or sound like natural paraphrases, yet one can be true while the other is false in a way that matters to the conclusion.</w:t>
      </w:r>
    </w:p>
    <w:p w14:paraId="1DD4BF68" w14:textId="77777777" w:rsidR="00B863BD" w:rsidRDefault="00041FC1">
      <w:r>
        <w:t>Common forms include semantic drift, equivocation, conceptual collapse, straw man, category merger or reversal, level shift, and relationship substitution.</w:t>
      </w:r>
    </w:p>
    <w:p w14:paraId="05BFBD58" w14:textId="77777777" w:rsidR="00B863BD" w:rsidRDefault="00041FC1">
      <w:pPr>
        <w:pStyle w:val="Heading2"/>
      </w:pPr>
      <w:r>
        <w:t>Inferential hinge</w:t>
      </w:r>
    </w:p>
    <w:p w14:paraId="27CF942A" w14:textId="77777777" w:rsidR="00B863BD" w:rsidRDefault="00041FC1">
      <w:r>
        <w:t>The hinge is the load-bearing pair - the two meanings, claims, categories, levels, standards, or relationships being treated as interchangeable - plus the implication imported by that substitution. The decisive questions are: What can be true of X without Y? What does Y add? Does preserving that difference change what follows?</w:t>
      </w:r>
    </w:p>
    <w:p w14:paraId="6173D5C3" w14:textId="77777777" w:rsidR="00B863BD" w:rsidRDefault="00041FC1">
      <w:pPr>
        <w:pStyle w:val="Heading2"/>
      </w:pPr>
      <w:r>
        <w:t>Coach procedure: Come-Apart Test</w:t>
      </w:r>
    </w:p>
    <w:p w14:paraId="33DC971F" w14:textId="77777777" w:rsidR="00B863BD" w:rsidRDefault="00041FC1">
      <w:pPr>
        <w:pStyle w:val="CompactList"/>
        <w:ind w:left="317" w:hanging="202"/>
      </w:pPr>
      <w:r>
        <w:t xml:space="preserve">• </w:t>
      </w:r>
      <w:r>
        <w:t>Put X and Y side by side. Keep the pair as small as possible without losing the change.</w:t>
      </w:r>
    </w:p>
    <w:p w14:paraId="309E4EB7" w14:textId="77777777" w:rsidR="00B863BD" w:rsidRDefault="00041FC1">
      <w:pPr>
        <w:pStyle w:val="CompactList"/>
        <w:ind w:left="317" w:hanging="202"/>
      </w:pPr>
      <w:r>
        <w:t xml:space="preserve">• </w:t>
      </w:r>
      <w:r>
        <w:t>Paraphrase each without reusing the disputed word or phrase.</w:t>
      </w:r>
    </w:p>
    <w:p w14:paraId="443E7CC6" w14:textId="77777777" w:rsidR="00B863BD" w:rsidRDefault="00041FC1">
      <w:pPr>
        <w:pStyle w:val="CompactList"/>
        <w:ind w:left="317" w:hanging="202"/>
      </w:pPr>
      <w:r>
        <w:t xml:space="preserve">• </w:t>
      </w:r>
      <w:r>
        <w:t>State the relationship the reasoning is assuming: identity, overlap, subset, evidence, cause, proxy, analogy, necessary/sufficient relation, or something else.</w:t>
      </w:r>
    </w:p>
    <w:p w14:paraId="2C459DE9" w14:textId="77777777" w:rsidR="00B863BD" w:rsidRDefault="00041FC1">
      <w:pPr>
        <w:pStyle w:val="CompactList"/>
        <w:ind w:left="317" w:hanging="202"/>
      </w:pPr>
      <w:r>
        <w:t xml:space="preserve">• </w:t>
      </w:r>
      <w:r>
        <w:t>Construct a normal come-apart case in which X is true and Y is false (or the reverse, if that is the relevant direction).</w:t>
      </w:r>
    </w:p>
    <w:p w14:paraId="05C7AF4B" w14:textId="77777777" w:rsidR="00B863BD" w:rsidRDefault="00041FC1">
      <w:pPr>
        <w:pStyle w:val="CompactList"/>
        <w:ind w:left="317" w:hanging="202"/>
      </w:pPr>
      <w:r>
        <w:t xml:space="preserve">• </w:t>
      </w:r>
      <w:r>
        <w:t>Identify what judgment, consequence, permission, blame, causal force, trait, or other implication becomes available only after X is treated as Y.</w:t>
      </w:r>
    </w:p>
    <w:p w14:paraId="589C73D6" w14:textId="77777777" w:rsidR="00B863BD" w:rsidRDefault="00041FC1">
      <w:pPr>
        <w:pStyle w:val="CompactList"/>
        <w:ind w:left="317" w:hanging="202"/>
      </w:pPr>
      <w:r>
        <w:t xml:space="preserve">• </w:t>
      </w:r>
      <w:r>
        <w:t>Keep X and Y separate and ask whether the conclusion still follows. If the distinction changes nothing relevant, do not manufacture a Target 2 defect.</w:t>
      </w:r>
    </w:p>
    <w:p w14:paraId="0514BD4D" w14:textId="77777777" w:rsidR="00B863BD" w:rsidRDefault="00041FC1">
      <w:pPr>
        <w:pStyle w:val="Heading2"/>
      </w:pPr>
      <w:r>
        <w:t>Canonical diagnostic-question families</w:t>
      </w:r>
    </w:p>
    <w:p w14:paraId="07AEDD50" w14:textId="77777777" w:rsidR="00B863BD" w:rsidRDefault="00041FC1">
      <w:pPr>
        <w:pStyle w:val="CompactList"/>
        <w:ind w:left="317" w:hanging="202"/>
      </w:pPr>
      <w:r>
        <w:t xml:space="preserve">• </w:t>
      </w:r>
      <w:r>
        <w:t>Interchangeability: "Are X and Y actually the same in the respect this conclusion requires?"</w:t>
      </w:r>
    </w:p>
    <w:p w14:paraId="5A6CEB3A" w14:textId="77777777" w:rsidR="00B863BD" w:rsidRDefault="00041FC1">
      <w:pPr>
        <w:pStyle w:val="CompactList"/>
        <w:ind w:left="317" w:hanging="202"/>
      </w:pPr>
      <w:r>
        <w:t xml:space="preserve">• </w:t>
      </w:r>
      <w:r>
        <w:t>Switch tracking: "Is the term, standard, category, or claim being used the same way at the beginning and the end?"</w:t>
      </w:r>
    </w:p>
    <w:p w14:paraId="1F88ED82" w14:textId="77777777" w:rsidR="00B863BD" w:rsidRDefault="00041FC1">
      <w:pPr>
        <w:pStyle w:val="CompactList"/>
        <w:ind w:left="317" w:hanging="202"/>
      </w:pPr>
      <w:r>
        <w:t xml:space="preserve">• </w:t>
      </w:r>
      <w:r>
        <w:t>Come-apart case: "Can X be true without Y? What ordinary case separates them?"</w:t>
      </w:r>
    </w:p>
    <w:p w14:paraId="630C5B1B" w14:textId="77777777" w:rsidR="00B863BD" w:rsidRDefault="00041FC1">
      <w:pPr>
        <w:pStyle w:val="CompactList"/>
        <w:ind w:left="317" w:hanging="202"/>
      </w:pPr>
      <w:r>
        <w:t xml:space="preserve">• </w:t>
      </w:r>
      <w:r>
        <w:t>Imported implication: "What does Y add that X did not already establish?"</w:t>
      </w:r>
    </w:p>
    <w:p w14:paraId="6C101491" w14:textId="77777777" w:rsidR="00B863BD" w:rsidRDefault="00041FC1">
      <w:pPr>
        <w:pStyle w:val="CompactList"/>
        <w:ind w:left="317" w:hanging="202"/>
      </w:pPr>
      <w:r>
        <w:t xml:space="preserve">• </w:t>
      </w:r>
      <w:r>
        <w:t>Paraphrase fidelity: "What was added, dropped, or strengthened in the restatement?"</w:t>
      </w:r>
    </w:p>
    <w:p w14:paraId="3FF1DEE2" w14:textId="77777777" w:rsidR="00B863BD" w:rsidRDefault="00041FC1">
      <w:pPr>
        <w:pStyle w:val="CompactList"/>
        <w:ind w:left="317" w:hanging="202"/>
      </w:pPr>
      <w:r>
        <w:t xml:space="preserve">• </w:t>
      </w:r>
      <w:r>
        <w:t>Materiality: "If we keep X and Y separate, does the conclusion, evaluation, explanation, prediction, or action change?"</w:t>
      </w:r>
    </w:p>
    <w:p w14:paraId="3D0066A2" w14:textId="77777777" w:rsidR="00B863BD" w:rsidRDefault="00041FC1">
      <w:pPr>
        <w:pStyle w:val="Heading2"/>
      </w:pPr>
      <w:r>
        <w:t>Minimum acceptable specificity</w:t>
      </w:r>
    </w:p>
    <w:p w14:paraId="536E2938" w14:textId="77777777" w:rsidR="00B863BD" w:rsidRDefault="00041FC1">
      <w:r>
        <w:t>A successful question identifies or unmistakably points to the load-bearing pair and tests the relationship that matters. "Are those the same?" can be minimally acceptable only when the pair is obvious. A stronger question names the pair and, ideally, gives the relevant come-apart possibility: "Could someone support the project while still wanting the audit completed before the vote?"</w:t>
      </w:r>
    </w:p>
    <w:p w14:paraId="4430376A" w14:textId="77777777" w:rsidR="00B863BD" w:rsidRDefault="00041FC1">
      <w:pPr>
        <w:pStyle w:val="Heading2"/>
      </w:pPr>
      <w:r>
        <w:lastRenderedPageBreak/>
        <w:t>Relevant but incomplete or wrong-target questions</w:t>
      </w:r>
    </w:p>
    <w:p w14:paraId="08CAB0D5" w14:textId="77777777" w:rsidR="00B863BD" w:rsidRDefault="00041FC1">
      <w:pPr>
        <w:pStyle w:val="CompactList"/>
        <w:ind w:left="317" w:hanging="202"/>
      </w:pPr>
      <w:r>
        <w:t xml:space="preserve">• </w:t>
      </w:r>
      <w:r>
        <w:t>"Is that fair?" - may sense distortion but does not identify the changed claim.</w:t>
      </w:r>
    </w:p>
    <w:p w14:paraId="62EE8E41" w14:textId="77777777" w:rsidR="00B863BD" w:rsidRDefault="00041FC1">
      <w:pPr>
        <w:pStyle w:val="CompactList"/>
        <w:ind w:left="317" w:hanging="202"/>
      </w:pPr>
      <w:r>
        <w:t xml:space="preserve">• </w:t>
      </w:r>
      <w:r>
        <w:t>"What does that word mean?" - Target 1 unless it compares two distinct uses.</w:t>
      </w:r>
    </w:p>
    <w:p w14:paraId="74D43A43" w14:textId="77777777" w:rsidR="00B863BD" w:rsidRDefault="00041FC1">
      <w:pPr>
        <w:pStyle w:val="CompactList"/>
        <w:ind w:left="317" w:hanging="202"/>
      </w:pPr>
      <w:r>
        <w:t xml:space="preserve">• </w:t>
      </w:r>
      <w:r>
        <w:t>"Are these related?" - relation is not enough; the issue is whether they are interchangeable in the needed respect.</w:t>
      </w:r>
    </w:p>
    <w:p w14:paraId="0CCC16B4" w14:textId="77777777" w:rsidR="00B863BD" w:rsidRDefault="00041FC1">
      <w:pPr>
        <w:pStyle w:val="CompactList"/>
        <w:ind w:left="317" w:hanging="202"/>
      </w:pPr>
      <w:r>
        <w:t xml:space="preserve">• </w:t>
      </w:r>
      <w:r>
        <w:t>"Why did the speaker change the wording?" - motive rather than inferential effect.</w:t>
      </w:r>
    </w:p>
    <w:p w14:paraId="0C8F9C55" w14:textId="77777777" w:rsidR="00B863BD" w:rsidRDefault="00041FC1">
      <w:pPr>
        <w:pStyle w:val="CompactList"/>
        <w:ind w:left="317" w:hanging="202"/>
      </w:pPr>
      <w:r>
        <w:t xml:space="preserve">• </w:t>
      </w:r>
      <w:r>
        <w:t>"Is the conclusion too strong?" - Target 8 unless the core issue is a substitution rather than a strength dial.</w:t>
      </w:r>
    </w:p>
    <w:p w14:paraId="7C6D3168" w14:textId="77777777" w:rsidR="00B863BD" w:rsidRDefault="00041FC1">
      <w:pPr>
        <w:pStyle w:val="Heading2"/>
      </w:pPr>
      <w:r>
        <w:t>Practically sufficient / no-question cases</w:t>
      </w:r>
    </w:p>
    <w:p w14:paraId="040D5C65" w14:textId="77777777" w:rsidR="00B863BD" w:rsidRDefault="00041FC1">
      <w:pPr>
        <w:pStyle w:val="CompactList"/>
        <w:ind w:left="317" w:hanging="202"/>
      </w:pPr>
      <w:r>
        <w:t xml:space="preserve">• </w:t>
      </w:r>
      <w:r>
        <w:t>The speaker explicitly limits the equivalence to the relevant respect and the differences do not affect the inference.</w:t>
      </w:r>
    </w:p>
    <w:p w14:paraId="0F9E3AAD" w14:textId="77777777" w:rsidR="00B863BD" w:rsidRDefault="00041FC1">
      <w:pPr>
        <w:pStyle w:val="CompactList"/>
        <w:ind w:left="317" w:hanging="202"/>
      </w:pPr>
      <w:r>
        <w:t xml:space="preserve">• </w:t>
      </w:r>
      <w:r>
        <w:t>The two formulations are genuinely equivalent under the stipulated definitions and context.</w:t>
      </w:r>
    </w:p>
    <w:p w14:paraId="443DCA3A" w14:textId="77777777" w:rsidR="00B863BD" w:rsidRDefault="00041FC1">
      <w:pPr>
        <w:pStyle w:val="CompactList"/>
        <w:ind w:left="317" w:hanging="202"/>
      </w:pPr>
      <w:r>
        <w:t xml:space="preserve">• </w:t>
      </w:r>
      <w:r>
        <w:t>A paraphrase changes wording but preserves the important meaning and strength.</w:t>
      </w:r>
    </w:p>
    <w:p w14:paraId="1183E293" w14:textId="77777777" w:rsidR="00B863BD" w:rsidRDefault="00041FC1">
      <w:pPr>
        <w:pStyle w:val="CompactList"/>
        <w:ind w:left="317" w:hanging="202"/>
      </w:pPr>
      <w:r>
        <w:t xml:space="preserve">• </w:t>
      </w:r>
      <w:r>
        <w:t>A grouping is purpose-appropriate even though group members differ in irrelevant respects.</w:t>
      </w:r>
    </w:p>
    <w:p w14:paraId="0B97CA2B" w14:textId="77777777" w:rsidR="00B863BD" w:rsidRDefault="00041FC1">
      <w:pPr>
        <w:pStyle w:val="Heading2"/>
      </w:pPr>
      <w:r>
        <w:t>Common student errors</w:t>
      </w:r>
    </w:p>
    <w:p w14:paraId="59337FE7" w14:textId="77777777" w:rsidR="00B863BD" w:rsidRDefault="00041FC1">
      <w:pPr>
        <w:pStyle w:val="CompactList"/>
        <w:ind w:left="317" w:hanging="202"/>
      </w:pPr>
      <w:r>
        <w:t xml:space="preserve">• </w:t>
      </w:r>
      <w:r>
        <w:t>Naming "equivocation," "straw man," or "false equivalence" without formulating a diagnostic question.</w:t>
      </w:r>
    </w:p>
    <w:p w14:paraId="27BEA82C" w14:textId="77777777" w:rsidR="00B863BD" w:rsidRDefault="00041FC1">
      <w:pPr>
        <w:pStyle w:val="CompactList"/>
        <w:ind w:left="317" w:hanging="202"/>
      </w:pPr>
      <w:r>
        <w:t xml:space="preserve">• </w:t>
      </w:r>
      <w:r>
        <w:t>Noticing that X and Y differ but failing to identify the implication imported by treating them as the same.</w:t>
      </w:r>
    </w:p>
    <w:p w14:paraId="58465EFF" w14:textId="77777777" w:rsidR="00B863BD" w:rsidRDefault="00041FC1">
      <w:pPr>
        <w:pStyle w:val="CompactList"/>
        <w:ind w:left="317" w:hanging="202"/>
      </w:pPr>
      <w:r>
        <w:t xml:space="preserve">• </w:t>
      </w:r>
      <w:r>
        <w:t>Treating every paraphrase as suspect or requiring verbatim wording.</w:t>
      </w:r>
    </w:p>
    <w:p w14:paraId="1EB753A0" w14:textId="77777777" w:rsidR="00B863BD" w:rsidRDefault="00041FC1">
      <w:pPr>
        <w:pStyle w:val="CompactList"/>
        <w:ind w:left="317" w:hanging="202"/>
      </w:pPr>
      <w:r>
        <w:t xml:space="preserve">• </w:t>
      </w:r>
      <w:r>
        <w:t>Using a come-apart case that does not matter to the actual conclusion.</w:t>
      </w:r>
    </w:p>
    <w:p w14:paraId="7A0FE5AE" w14:textId="77777777" w:rsidR="00B863BD" w:rsidRDefault="00041FC1">
      <w:pPr>
        <w:pStyle w:val="CompactList"/>
        <w:ind w:left="317" w:hanging="202"/>
      </w:pPr>
      <w:r>
        <w:t xml:space="preserve">• </w:t>
      </w:r>
      <w:r>
        <w:t>Assuming similarity, overlap, or correlation is enough to establish identity.</w:t>
      </w:r>
    </w:p>
    <w:p w14:paraId="4EEB4C21" w14:textId="77777777" w:rsidR="00B863BD" w:rsidRDefault="00041FC1">
      <w:pPr>
        <w:pStyle w:val="Heading2"/>
      </w:pPr>
      <w:r>
        <w:t>Target boundaries</w:t>
      </w:r>
    </w:p>
    <w:p w14:paraId="33D47B03" w14:textId="77777777" w:rsidR="00B863BD" w:rsidRDefault="00041FC1">
      <w:pPr>
        <w:pStyle w:val="CompactList"/>
        <w:ind w:left="317" w:hanging="202"/>
      </w:pPr>
      <w:r>
        <w:t xml:space="preserve">• </w:t>
      </w:r>
      <w:r>
        <w:t>Target 2 vs Target 1: unclear meaning = Target 1; a stable meaning that changes, merges, or is substituted = Target 2.</w:t>
      </w:r>
    </w:p>
    <w:p w14:paraId="797FE094" w14:textId="77777777" w:rsidR="00B863BD" w:rsidRDefault="00041FC1">
      <w:pPr>
        <w:pStyle w:val="CompactList"/>
        <w:ind w:left="317" w:hanging="202"/>
      </w:pPr>
      <w:r>
        <w:t xml:space="preserve">• </w:t>
      </w:r>
      <w:r>
        <w:t>Target 2 vs Target 3: when a clear conditional or policy rule is given and the error is what that rule licenses, use Target 3. Use Target 2 when the reasoning substitutes one relationship concept for another without a supplied conditional being misused.</w:t>
      </w:r>
    </w:p>
    <w:p w14:paraId="39D77A56" w14:textId="77777777" w:rsidR="00B863BD" w:rsidRDefault="00041FC1">
      <w:pPr>
        <w:pStyle w:val="CompactList"/>
        <w:ind w:left="317" w:hanging="202"/>
      </w:pPr>
      <w:r>
        <w:t xml:space="preserve">• </w:t>
      </w:r>
      <w:r>
        <w:t>Target 2 vs Target 5: if evidence is being used as a proxy for a target and the core question is whether the evidential path is valid, use Target 5. If the reasoning simply treats proxy and target as the same thing, Target 2 may be primary.</w:t>
      </w:r>
    </w:p>
    <w:p w14:paraId="1A7D16BA" w14:textId="77777777" w:rsidR="00B863BD" w:rsidRDefault="00041FC1">
      <w:pPr>
        <w:pStyle w:val="CompactList"/>
        <w:ind w:left="317" w:hanging="202"/>
      </w:pPr>
      <w:r>
        <w:t xml:space="preserve">• </w:t>
      </w:r>
      <w:r>
        <w:t>Target 2 vs Target 8: Target 2 changes the kind of claim/concept/level/relationship; Target 8 turns up the strength of the same basic claim. Avoid target-specific items in which both descriptions are equally natural.</w:t>
      </w:r>
    </w:p>
    <w:p w14:paraId="4BDD9D1C" w14:textId="77777777" w:rsidR="00B863BD" w:rsidRDefault="00041FC1">
      <w:pPr>
        <w:pStyle w:val="Heading2"/>
      </w:pPr>
      <w:r>
        <w:t>Prompt-generation constraints</w:t>
      </w:r>
    </w:p>
    <w:p w14:paraId="0FE11637" w14:textId="77777777" w:rsidR="00B863BD" w:rsidRDefault="00041FC1">
      <w:pPr>
        <w:pStyle w:val="CompactList"/>
        <w:ind w:left="317" w:hanging="202"/>
      </w:pPr>
      <w:r>
        <w:t xml:space="preserve">• </w:t>
      </w:r>
      <w:r>
        <w:t>Use pairs that are close enough to be tempting but not actually interchangeable in the respect the inference needs.</w:t>
      </w:r>
    </w:p>
    <w:p w14:paraId="491DE3B1" w14:textId="77777777" w:rsidR="00B863BD" w:rsidRDefault="00041FC1">
      <w:pPr>
        <w:pStyle w:val="CompactList"/>
        <w:ind w:left="317" w:hanging="202"/>
      </w:pPr>
      <w:r>
        <w:t xml:space="preserve">• </w:t>
      </w:r>
      <w:r>
        <w:t>Do not use a mere vocabulary mistake or obviously absurd equation of unrelated categories.</w:t>
      </w:r>
    </w:p>
    <w:p w14:paraId="1AB4E17C" w14:textId="77777777" w:rsidR="00B863BD" w:rsidRDefault="00041FC1">
      <w:pPr>
        <w:pStyle w:val="CompactList"/>
        <w:ind w:left="317" w:hanging="202"/>
      </w:pPr>
      <w:r>
        <w:t xml:space="preserve">• </w:t>
      </w:r>
      <w:r>
        <w:t>Make the imported implication matter: the substitution should enable a new judgment, conclusion, permission, blame, trait, or action.</w:t>
      </w:r>
    </w:p>
    <w:p w14:paraId="283AFFE8" w14:textId="77777777" w:rsidR="00B863BD" w:rsidRDefault="00041FC1">
      <w:pPr>
        <w:pStyle w:val="CompactList"/>
        <w:ind w:left="317" w:hanging="202"/>
      </w:pPr>
      <w:r>
        <w:t xml:space="preserve">• </w:t>
      </w:r>
      <w:r>
        <w:t>Include fair paraphrases and legitimate groupings in practice so students learn materiality, not reflexive objection.</w:t>
      </w:r>
    </w:p>
    <w:p w14:paraId="7A78210C" w14:textId="77777777" w:rsidR="00B863BD" w:rsidRDefault="00041FC1">
      <w:pPr>
        <w:pStyle w:val="CompactList"/>
        <w:ind w:left="317" w:hanging="202"/>
      </w:pPr>
      <w:r>
        <w:t xml:space="preserve">• </w:t>
      </w:r>
      <w:r>
        <w:t>Avoid bare association -&gt; cause, group-average -&gt; individual, or required -&gt; enough as target-specific items unless the wording clearly distinguishes Target 2 from Targets 3, 6, or 8.</w:t>
      </w:r>
    </w:p>
    <w:p w14:paraId="6D98CB48" w14:textId="77777777" w:rsidR="00B863BD" w:rsidRDefault="00041FC1">
      <w:r>
        <w:br w:type="page"/>
      </w:r>
    </w:p>
    <w:p w14:paraId="19BB882A" w14:textId="77777777" w:rsidR="00B863BD" w:rsidRDefault="00041FC1">
      <w:pPr>
        <w:pStyle w:val="Heading1"/>
      </w:pPr>
      <w:r>
        <w:lastRenderedPageBreak/>
        <w:t>Learning Target 3: Seeing what follows from a condition</w:t>
      </w:r>
    </w:p>
    <w:p w14:paraId="4A63623D" w14:textId="77777777" w:rsidR="00B863BD" w:rsidRDefault="00041FC1">
      <w:pPr>
        <w:spacing w:after="100"/>
      </w:pPr>
      <w:r>
        <w:rPr>
          <w:b/>
          <w:color w:val="1F4E79"/>
        </w:rPr>
        <w:t xml:space="preserve">LEARNING TARGET. </w:t>
      </w:r>
      <w:r>
        <w:t>The student recognizes when reasoning misuses a clear stipulated conditional relationship by drawing a conclusion the stated rule does not license, determines whether the proposed conclusion follows, conflicts with the premises, or remains open, and - when the conclusion remains open - formulates a question that identifies the additional conditional relationship needed to settle it.</w:t>
      </w:r>
    </w:p>
    <w:p w14:paraId="61BC93BA" w14:textId="77777777" w:rsidR="00B863BD" w:rsidRDefault="00041FC1">
      <w:pPr>
        <w:spacing w:after="60"/>
      </w:pPr>
      <w:r>
        <w:rPr>
          <w:b/>
          <w:color w:val="1F4E79"/>
        </w:rPr>
        <w:t xml:space="preserve">FIRST ELIGIBLE HOMEWORK: </w:t>
      </w:r>
      <w:r>
        <w:t>Week 7; Homework 5 due September 29. The revised Target 3 is taught September 22 and 24.</w:t>
      </w:r>
    </w:p>
    <w:p w14:paraId="1A7C310C" w14:textId="77777777" w:rsidR="00B863BD" w:rsidRDefault="00041FC1">
      <w:pPr>
        <w:spacing w:after="60"/>
      </w:pPr>
      <w:r>
        <w:rPr>
          <w:b/>
          <w:color w:val="1F4E79"/>
        </w:rPr>
        <w:t xml:space="preserve">STUDENT REFLEX: </w:t>
      </w:r>
      <w:r>
        <w:t>Wait - does that condition actually let us conclude that? What did the rule rule out, and what did it leave open?</w:t>
      </w:r>
    </w:p>
    <w:p w14:paraId="2972511C" w14:textId="77777777" w:rsidR="00B863BD" w:rsidRDefault="00041FC1">
      <w:pPr>
        <w:spacing w:after="60"/>
      </w:pPr>
      <w:r>
        <w:rPr>
          <w:b/>
          <w:color w:val="1F4E79"/>
        </w:rPr>
        <w:t xml:space="preserve">ANCHOR / THINKING TOOL: </w:t>
      </w:r>
      <w:r>
        <w:t>Four-Case Checklist / truth-table test, followed by an ordinary-language diagnostic question when the conclusion remains open.</w:t>
      </w:r>
    </w:p>
    <w:tbl>
      <w:tblPr>
        <w:tblW w:w="0" w:type="auto"/>
        <w:jc w:val="center"/>
        <w:tblLook w:val="04A0" w:firstRow="1" w:lastRow="0" w:firstColumn="1" w:lastColumn="0" w:noHBand="0" w:noVBand="1"/>
      </w:tblPr>
      <w:tblGrid>
        <w:gridCol w:w="10438"/>
      </w:tblGrid>
      <w:tr w:rsidR="00B863BD" w14:paraId="031F1772" w14:textId="77777777">
        <w:trPr>
          <w:jc w:val="center"/>
        </w:trPr>
        <w:tc>
          <w:tcPr>
            <w:tcW w:w="10454" w:type="dxa"/>
            <w:tcBorders>
              <w:top w:val="single" w:sz="6" w:space="0" w:color="375623"/>
              <w:left w:val="single" w:sz="6" w:space="0" w:color="375623"/>
              <w:bottom w:val="single" w:sz="6" w:space="0" w:color="375623"/>
              <w:right w:val="single" w:sz="6" w:space="0" w:color="375623"/>
            </w:tcBorders>
            <w:shd w:val="clear" w:color="auto" w:fill="E2F0D9"/>
            <w:tcMar>
              <w:top w:w="100" w:type="dxa"/>
              <w:left w:w="120" w:type="dxa"/>
              <w:bottom w:w="100" w:type="dxa"/>
              <w:right w:w="120" w:type="dxa"/>
            </w:tcMar>
          </w:tcPr>
          <w:p w14:paraId="219E580B" w14:textId="77777777" w:rsidR="00B863BD" w:rsidRDefault="00041FC1">
            <w:pPr>
              <w:spacing w:after="60"/>
            </w:pPr>
            <w:r>
              <w:rPr>
                <w:b/>
                <w:color w:val="375623"/>
              </w:rPr>
              <w:t>CURRENT TARGET 3 SCOPE</w:t>
            </w:r>
          </w:p>
          <w:p w14:paraId="52A472AA" w14:textId="77777777" w:rsidR="00B863BD" w:rsidRDefault="00041FC1">
            <w:pPr>
              <w:spacing w:after="40"/>
            </w:pPr>
            <w:r>
              <w:t>IN SCOPE: strict stipulated one-way conditionals; necessary and sufficient conditions; if; only if; unless; if and only if; modus ponens; modus tollens; affirming the consequent; denying the antecedent; reversing a conditional; countermodels and truth-table validity checks.</w:t>
            </w:r>
          </w:p>
          <w:p w14:paraId="09CFC757" w14:textId="77777777" w:rsidR="00B863BD" w:rsidRDefault="00041FC1">
            <w:pPr>
              <w:spacing w:after="40"/>
            </w:pPr>
            <w:r>
              <w:t>OUT OF SCOPE FOR TARGET-SPECIFIC ASSESSMENT GENERATION: conjunction/disjunction as instructional topics, multiple-condition rules, exceptions/exemptions, probabilistic or defeasible conditionals, and disputes about whether a real-world policy should have exceptions. Do not reintroduce these from older materials.</w:t>
            </w:r>
          </w:p>
        </w:tc>
      </w:tr>
    </w:tbl>
    <w:p w14:paraId="5AD324CA" w14:textId="77777777" w:rsidR="00B863BD" w:rsidRDefault="00B863BD">
      <w:pPr>
        <w:spacing w:after="0"/>
      </w:pPr>
    </w:p>
    <w:p w14:paraId="713731F3" w14:textId="77777777" w:rsidR="00B863BD" w:rsidRDefault="00041FC1">
      <w:pPr>
        <w:pStyle w:val="Heading2"/>
      </w:pPr>
      <w:r>
        <w:t>Good-reasoning expectation</w:t>
      </w:r>
    </w:p>
    <w:p w14:paraId="6D841C94" w14:textId="77777777" w:rsidR="00B863BD" w:rsidRDefault="00041FC1">
      <w:r>
        <w:t>A conditional tells us exactly which combination is ruled out. Good reasoning preserves the direction and strength of the rule actually given and does not silently add a reverse rule, an "only" that was never stated, or a guarantee that the rule leaves open.</w:t>
      </w:r>
    </w:p>
    <w:p w14:paraId="004949CA" w14:textId="77777777" w:rsidR="00B863BD" w:rsidRDefault="00041FC1">
      <w:r>
        <w:t>For P -&gt; Q, the rule is false only when P is true and Q is false. Accepting the rule therefore rules out P-without-Q. From that same fact, P is sufficient for Q and Q is necessary for P.</w:t>
      </w:r>
    </w:p>
    <w:p w14:paraId="16A06CC7" w14:textId="77777777" w:rsidR="00B863BD" w:rsidRDefault="00041FC1">
      <w:pPr>
        <w:pStyle w:val="Heading2"/>
      </w:pPr>
      <w:r>
        <w:t>Core four-case structure</w:t>
      </w:r>
    </w:p>
    <w:p w14:paraId="2379D015" w14:textId="77777777" w:rsidR="00B863BD" w:rsidRDefault="00041FC1">
      <w:r>
        <w:t>For P -&gt; Q, the four possible combinations are: P and Q (permitted), P and not-Q (forbidden), not-P and Q (permitted), and not-P and not-Q (permitted). A one-way conditional does not say that P and Q always occur together.</w:t>
      </w:r>
    </w:p>
    <w:tbl>
      <w:tblPr>
        <w:tblStyle w:val="TableGrid"/>
        <w:tblW w:w="0" w:type="auto"/>
        <w:jc w:val="center"/>
        <w:tblLook w:val="04A0" w:firstRow="1" w:lastRow="0" w:firstColumn="1" w:lastColumn="0" w:noHBand="0" w:noVBand="1"/>
      </w:tblPr>
      <w:tblGrid>
        <w:gridCol w:w="2611"/>
        <w:gridCol w:w="2611"/>
        <w:gridCol w:w="2611"/>
        <w:gridCol w:w="2611"/>
      </w:tblGrid>
      <w:tr w:rsidR="00B863BD" w14:paraId="345F5492" w14:textId="77777777">
        <w:trPr>
          <w:cantSplit/>
          <w:tblHeader/>
          <w:jc w:val="center"/>
        </w:trPr>
        <w:tc>
          <w:tcPr>
            <w:tcW w:w="2613" w:type="dxa"/>
            <w:shd w:val="clear" w:color="auto" w:fill="1F4E79"/>
            <w:tcMar>
              <w:top w:w="90" w:type="dxa"/>
              <w:left w:w="90" w:type="dxa"/>
              <w:bottom w:w="90" w:type="dxa"/>
              <w:right w:w="90" w:type="dxa"/>
            </w:tcMar>
          </w:tcPr>
          <w:p w14:paraId="133089E8" w14:textId="77777777" w:rsidR="00B863BD" w:rsidRDefault="00041FC1">
            <w:r>
              <w:rPr>
                <w:b/>
                <w:color w:val="FFFFFF"/>
                <w:sz w:val="17"/>
              </w:rPr>
              <w:t>P</w:t>
            </w:r>
          </w:p>
        </w:tc>
        <w:tc>
          <w:tcPr>
            <w:tcW w:w="2613" w:type="dxa"/>
            <w:shd w:val="clear" w:color="auto" w:fill="1F4E79"/>
            <w:tcMar>
              <w:top w:w="90" w:type="dxa"/>
              <w:left w:w="90" w:type="dxa"/>
              <w:bottom w:w="90" w:type="dxa"/>
              <w:right w:w="90" w:type="dxa"/>
            </w:tcMar>
          </w:tcPr>
          <w:p w14:paraId="482751E3" w14:textId="77777777" w:rsidR="00B863BD" w:rsidRDefault="00041FC1">
            <w:r>
              <w:rPr>
                <w:b/>
                <w:color w:val="FFFFFF"/>
                <w:sz w:val="17"/>
              </w:rPr>
              <w:t>Q</w:t>
            </w:r>
          </w:p>
        </w:tc>
        <w:tc>
          <w:tcPr>
            <w:tcW w:w="2613" w:type="dxa"/>
            <w:shd w:val="clear" w:color="auto" w:fill="1F4E79"/>
            <w:tcMar>
              <w:top w:w="90" w:type="dxa"/>
              <w:left w:w="90" w:type="dxa"/>
              <w:bottom w:w="90" w:type="dxa"/>
              <w:right w:w="90" w:type="dxa"/>
            </w:tcMar>
          </w:tcPr>
          <w:p w14:paraId="277D4BAE" w14:textId="77777777" w:rsidR="00B863BD" w:rsidRDefault="00041FC1">
            <w:r>
              <w:rPr>
                <w:b/>
                <w:color w:val="FFFFFF"/>
                <w:sz w:val="17"/>
              </w:rPr>
              <w:t>P -&gt; Q</w:t>
            </w:r>
          </w:p>
        </w:tc>
        <w:tc>
          <w:tcPr>
            <w:tcW w:w="2613" w:type="dxa"/>
            <w:shd w:val="clear" w:color="auto" w:fill="1F4E79"/>
            <w:tcMar>
              <w:top w:w="90" w:type="dxa"/>
              <w:left w:w="90" w:type="dxa"/>
              <w:bottom w:w="90" w:type="dxa"/>
              <w:right w:w="90" w:type="dxa"/>
            </w:tcMar>
          </w:tcPr>
          <w:p w14:paraId="0CCD205D" w14:textId="77777777" w:rsidR="00B863BD" w:rsidRDefault="00041FC1">
            <w:r>
              <w:rPr>
                <w:b/>
                <w:color w:val="FFFFFF"/>
                <w:sz w:val="17"/>
              </w:rPr>
              <w:t>Meaning</w:t>
            </w:r>
          </w:p>
        </w:tc>
      </w:tr>
      <w:tr w:rsidR="00B863BD" w14:paraId="5DC2CD6B" w14:textId="77777777">
        <w:trPr>
          <w:cantSplit/>
          <w:jc w:val="center"/>
        </w:trPr>
        <w:tc>
          <w:tcPr>
            <w:tcW w:w="2613" w:type="dxa"/>
            <w:tcMar>
              <w:top w:w="90" w:type="dxa"/>
              <w:left w:w="90" w:type="dxa"/>
              <w:bottom w:w="90" w:type="dxa"/>
              <w:right w:w="90" w:type="dxa"/>
            </w:tcMar>
          </w:tcPr>
          <w:p w14:paraId="483C3523" w14:textId="77777777" w:rsidR="00B863BD" w:rsidRDefault="00041FC1">
            <w:r>
              <w:rPr>
                <w:sz w:val="17"/>
              </w:rPr>
              <w:t>T</w:t>
            </w:r>
          </w:p>
        </w:tc>
        <w:tc>
          <w:tcPr>
            <w:tcW w:w="2613" w:type="dxa"/>
            <w:tcMar>
              <w:top w:w="90" w:type="dxa"/>
              <w:left w:w="90" w:type="dxa"/>
              <w:bottom w:w="90" w:type="dxa"/>
              <w:right w:w="90" w:type="dxa"/>
            </w:tcMar>
          </w:tcPr>
          <w:p w14:paraId="48CF6039" w14:textId="77777777" w:rsidR="00B863BD" w:rsidRDefault="00041FC1">
            <w:r>
              <w:rPr>
                <w:sz w:val="17"/>
              </w:rPr>
              <w:t>T</w:t>
            </w:r>
          </w:p>
        </w:tc>
        <w:tc>
          <w:tcPr>
            <w:tcW w:w="2613" w:type="dxa"/>
            <w:tcMar>
              <w:top w:w="90" w:type="dxa"/>
              <w:left w:w="90" w:type="dxa"/>
              <w:bottom w:w="90" w:type="dxa"/>
              <w:right w:w="90" w:type="dxa"/>
            </w:tcMar>
          </w:tcPr>
          <w:p w14:paraId="56AB42BF" w14:textId="77777777" w:rsidR="00B863BD" w:rsidRDefault="00041FC1">
            <w:r>
              <w:rPr>
                <w:sz w:val="17"/>
              </w:rPr>
              <w:t>T</w:t>
            </w:r>
          </w:p>
        </w:tc>
        <w:tc>
          <w:tcPr>
            <w:tcW w:w="2613" w:type="dxa"/>
            <w:tcMar>
              <w:top w:w="90" w:type="dxa"/>
              <w:left w:w="90" w:type="dxa"/>
              <w:bottom w:w="90" w:type="dxa"/>
              <w:right w:w="90" w:type="dxa"/>
            </w:tcMar>
          </w:tcPr>
          <w:p w14:paraId="032C83A4" w14:textId="77777777" w:rsidR="00B863BD" w:rsidRDefault="00041FC1">
            <w:r>
              <w:rPr>
                <w:sz w:val="17"/>
              </w:rPr>
              <w:t>Rule kept.</w:t>
            </w:r>
          </w:p>
        </w:tc>
      </w:tr>
      <w:tr w:rsidR="00B863BD" w14:paraId="6D2FF8FC" w14:textId="77777777">
        <w:trPr>
          <w:cantSplit/>
          <w:jc w:val="center"/>
        </w:trPr>
        <w:tc>
          <w:tcPr>
            <w:tcW w:w="2613" w:type="dxa"/>
            <w:tcMar>
              <w:top w:w="90" w:type="dxa"/>
              <w:left w:w="90" w:type="dxa"/>
              <w:bottom w:w="90" w:type="dxa"/>
              <w:right w:w="90" w:type="dxa"/>
            </w:tcMar>
          </w:tcPr>
          <w:p w14:paraId="154F6D79" w14:textId="77777777" w:rsidR="00B863BD" w:rsidRDefault="00041FC1">
            <w:r>
              <w:rPr>
                <w:sz w:val="17"/>
              </w:rPr>
              <w:t>T</w:t>
            </w:r>
          </w:p>
        </w:tc>
        <w:tc>
          <w:tcPr>
            <w:tcW w:w="2613" w:type="dxa"/>
            <w:tcMar>
              <w:top w:w="90" w:type="dxa"/>
              <w:left w:w="90" w:type="dxa"/>
              <w:bottom w:w="90" w:type="dxa"/>
              <w:right w:w="90" w:type="dxa"/>
            </w:tcMar>
          </w:tcPr>
          <w:p w14:paraId="23277F25" w14:textId="77777777" w:rsidR="00B863BD" w:rsidRDefault="00041FC1">
            <w:r>
              <w:rPr>
                <w:sz w:val="17"/>
              </w:rPr>
              <w:t>F</w:t>
            </w:r>
          </w:p>
        </w:tc>
        <w:tc>
          <w:tcPr>
            <w:tcW w:w="2613" w:type="dxa"/>
            <w:tcMar>
              <w:top w:w="90" w:type="dxa"/>
              <w:left w:w="90" w:type="dxa"/>
              <w:bottom w:w="90" w:type="dxa"/>
              <w:right w:w="90" w:type="dxa"/>
            </w:tcMar>
          </w:tcPr>
          <w:p w14:paraId="3D456D28" w14:textId="77777777" w:rsidR="00B863BD" w:rsidRDefault="00041FC1">
            <w:r>
              <w:rPr>
                <w:sz w:val="17"/>
              </w:rPr>
              <w:t>F</w:t>
            </w:r>
          </w:p>
        </w:tc>
        <w:tc>
          <w:tcPr>
            <w:tcW w:w="2613" w:type="dxa"/>
            <w:tcMar>
              <w:top w:w="90" w:type="dxa"/>
              <w:left w:w="90" w:type="dxa"/>
              <w:bottom w:w="90" w:type="dxa"/>
              <w:right w:w="90" w:type="dxa"/>
            </w:tcMar>
          </w:tcPr>
          <w:p w14:paraId="2B7972A5" w14:textId="77777777" w:rsidR="00B863BD" w:rsidRDefault="00041FC1">
            <w:r>
              <w:rPr>
                <w:sz w:val="17"/>
              </w:rPr>
              <w:t>The one forbidden case: P without Q.</w:t>
            </w:r>
          </w:p>
        </w:tc>
      </w:tr>
      <w:tr w:rsidR="00B863BD" w14:paraId="6420AD8D" w14:textId="77777777">
        <w:trPr>
          <w:cantSplit/>
          <w:jc w:val="center"/>
        </w:trPr>
        <w:tc>
          <w:tcPr>
            <w:tcW w:w="2613" w:type="dxa"/>
            <w:tcMar>
              <w:top w:w="90" w:type="dxa"/>
              <w:left w:w="90" w:type="dxa"/>
              <w:bottom w:w="90" w:type="dxa"/>
              <w:right w:w="90" w:type="dxa"/>
            </w:tcMar>
          </w:tcPr>
          <w:p w14:paraId="646FBB9A" w14:textId="77777777" w:rsidR="00B863BD" w:rsidRDefault="00041FC1">
            <w:r>
              <w:rPr>
                <w:sz w:val="17"/>
              </w:rPr>
              <w:t>F</w:t>
            </w:r>
          </w:p>
        </w:tc>
        <w:tc>
          <w:tcPr>
            <w:tcW w:w="2613" w:type="dxa"/>
            <w:tcMar>
              <w:top w:w="90" w:type="dxa"/>
              <w:left w:w="90" w:type="dxa"/>
              <w:bottom w:w="90" w:type="dxa"/>
              <w:right w:w="90" w:type="dxa"/>
            </w:tcMar>
          </w:tcPr>
          <w:p w14:paraId="2D7CFE0E" w14:textId="77777777" w:rsidR="00B863BD" w:rsidRDefault="00041FC1">
            <w:r>
              <w:rPr>
                <w:sz w:val="17"/>
              </w:rPr>
              <w:t>T</w:t>
            </w:r>
          </w:p>
        </w:tc>
        <w:tc>
          <w:tcPr>
            <w:tcW w:w="2613" w:type="dxa"/>
            <w:tcMar>
              <w:top w:w="90" w:type="dxa"/>
              <w:left w:w="90" w:type="dxa"/>
              <w:bottom w:w="90" w:type="dxa"/>
              <w:right w:w="90" w:type="dxa"/>
            </w:tcMar>
          </w:tcPr>
          <w:p w14:paraId="2F2B2346" w14:textId="77777777" w:rsidR="00B863BD" w:rsidRDefault="00041FC1">
            <w:r>
              <w:rPr>
                <w:sz w:val="17"/>
              </w:rPr>
              <w:t>T</w:t>
            </w:r>
          </w:p>
        </w:tc>
        <w:tc>
          <w:tcPr>
            <w:tcW w:w="2613" w:type="dxa"/>
            <w:tcMar>
              <w:top w:w="90" w:type="dxa"/>
              <w:left w:w="90" w:type="dxa"/>
              <w:bottom w:w="90" w:type="dxa"/>
              <w:right w:w="90" w:type="dxa"/>
            </w:tcMar>
          </w:tcPr>
          <w:p w14:paraId="24F4F326" w14:textId="77777777" w:rsidR="00B863BD" w:rsidRDefault="00041FC1">
            <w:r>
              <w:rPr>
                <w:sz w:val="17"/>
              </w:rPr>
              <w:t>Q may occur without P.</w:t>
            </w:r>
          </w:p>
        </w:tc>
      </w:tr>
      <w:tr w:rsidR="00B863BD" w14:paraId="3DDAC512" w14:textId="77777777">
        <w:trPr>
          <w:cantSplit/>
          <w:jc w:val="center"/>
        </w:trPr>
        <w:tc>
          <w:tcPr>
            <w:tcW w:w="2613" w:type="dxa"/>
            <w:tcMar>
              <w:top w:w="90" w:type="dxa"/>
              <w:left w:w="90" w:type="dxa"/>
              <w:bottom w:w="90" w:type="dxa"/>
              <w:right w:w="90" w:type="dxa"/>
            </w:tcMar>
          </w:tcPr>
          <w:p w14:paraId="54AEF5A1" w14:textId="77777777" w:rsidR="00B863BD" w:rsidRDefault="00041FC1">
            <w:r>
              <w:rPr>
                <w:sz w:val="17"/>
              </w:rPr>
              <w:t>F</w:t>
            </w:r>
          </w:p>
        </w:tc>
        <w:tc>
          <w:tcPr>
            <w:tcW w:w="2613" w:type="dxa"/>
            <w:tcMar>
              <w:top w:w="90" w:type="dxa"/>
              <w:left w:w="90" w:type="dxa"/>
              <w:bottom w:w="90" w:type="dxa"/>
              <w:right w:w="90" w:type="dxa"/>
            </w:tcMar>
          </w:tcPr>
          <w:p w14:paraId="5712018C" w14:textId="77777777" w:rsidR="00B863BD" w:rsidRDefault="00041FC1">
            <w:r>
              <w:rPr>
                <w:sz w:val="17"/>
              </w:rPr>
              <w:t>F</w:t>
            </w:r>
          </w:p>
        </w:tc>
        <w:tc>
          <w:tcPr>
            <w:tcW w:w="2613" w:type="dxa"/>
            <w:tcMar>
              <w:top w:w="90" w:type="dxa"/>
              <w:left w:w="90" w:type="dxa"/>
              <w:bottom w:w="90" w:type="dxa"/>
              <w:right w:w="90" w:type="dxa"/>
            </w:tcMar>
          </w:tcPr>
          <w:p w14:paraId="68D22C74" w14:textId="77777777" w:rsidR="00B863BD" w:rsidRDefault="00041FC1">
            <w:r>
              <w:rPr>
                <w:sz w:val="17"/>
              </w:rPr>
              <w:t>T</w:t>
            </w:r>
          </w:p>
        </w:tc>
        <w:tc>
          <w:tcPr>
            <w:tcW w:w="2613" w:type="dxa"/>
            <w:tcMar>
              <w:top w:w="90" w:type="dxa"/>
              <w:left w:w="90" w:type="dxa"/>
              <w:bottom w:w="90" w:type="dxa"/>
              <w:right w:w="90" w:type="dxa"/>
            </w:tcMar>
          </w:tcPr>
          <w:p w14:paraId="62003AC0" w14:textId="77777777" w:rsidR="00B863BD" w:rsidRDefault="00041FC1">
            <w:r>
              <w:rPr>
                <w:sz w:val="17"/>
              </w:rPr>
              <w:t>The rule makes no promise when P is absent.</w:t>
            </w:r>
          </w:p>
        </w:tc>
      </w:tr>
    </w:tbl>
    <w:p w14:paraId="0CC71DE8" w14:textId="77777777" w:rsidR="00B863BD" w:rsidRDefault="00041FC1">
      <w:pPr>
        <w:pStyle w:val="Heading2"/>
      </w:pPr>
      <w:r>
        <w:t>Valid and invalid moves from one-way P -&gt; Q</w:t>
      </w:r>
    </w:p>
    <w:p w14:paraId="4DD30301" w14:textId="77777777" w:rsidR="00B863BD" w:rsidRDefault="00041FC1">
      <w:pPr>
        <w:pStyle w:val="CompactList"/>
        <w:ind w:left="317" w:hanging="202"/>
      </w:pPr>
      <w:r>
        <w:t xml:space="preserve">• </w:t>
      </w:r>
      <w:r>
        <w:t>Modus ponens: P -&gt; Q; P; therefore Q. Follows.</w:t>
      </w:r>
    </w:p>
    <w:p w14:paraId="33272045" w14:textId="77777777" w:rsidR="00B863BD" w:rsidRDefault="00041FC1">
      <w:pPr>
        <w:pStyle w:val="CompactList"/>
        <w:ind w:left="317" w:hanging="202"/>
      </w:pPr>
      <w:r>
        <w:t xml:space="preserve">• </w:t>
      </w:r>
      <w:r>
        <w:t>Modus tollens: P -&gt; Q; not-Q; therefore not-P. Follows.</w:t>
      </w:r>
    </w:p>
    <w:p w14:paraId="7F0DC7E9" w14:textId="77777777" w:rsidR="00B863BD" w:rsidRDefault="00041FC1">
      <w:pPr>
        <w:pStyle w:val="CompactList"/>
        <w:ind w:left="317" w:hanging="202"/>
      </w:pPr>
      <w:r>
        <w:t xml:space="preserve">• </w:t>
      </w:r>
      <w:r>
        <w:t>Affirming the consequent: P -&gt; Q; Q; therefore P. Remains open because Q can occur without P.</w:t>
      </w:r>
    </w:p>
    <w:p w14:paraId="4EBB3579" w14:textId="77777777" w:rsidR="00B863BD" w:rsidRDefault="00041FC1">
      <w:pPr>
        <w:pStyle w:val="CompactList"/>
        <w:ind w:left="317" w:hanging="202"/>
      </w:pPr>
      <w:r>
        <w:t xml:space="preserve">• </w:t>
      </w:r>
      <w:r>
        <w:t>Denying the antecedent: P -&gt; Q; not-P; therefore not-Q. Remains open because Q can still occur by another route.</w:t>
      </w:r>
    </w:p>
    <w:p w14:paraId="7EFF384C" w14:textId="77777777" w:rsidR="00B863BD" w:rsidRDefault="00041FC1">
      <w:pPr>
        <w:pStyle w:val="CompactList"/>
        <w:ind w:left="317" w:hanging="202"/>
      </w:pPr>
      <w:r>
        <w:t xml:space="preserve">• </w:t>
      </w:r>
      <w:r>
        <w:t>A conclusion that requires the forbidden P-without-Q case conflicts with the premises rather than merely remaining open.</w:t>
      </w:r>
    </w:p>
    <w:p w14:paraId="201FB78B" w14:textId="77777777" w:rsidR="00B863BD" w:rsidRDefault="00041FC1">
      <w:pPr>
        <w:pStyle w:val="Heading2"/>
      </w:pPr>
      <w:r>
        <w:lastRenderedPageBreak/>
        <w:t>Special translations students must preserve</w:t>
      </w:r>
    </w:p>
    <w:p w14:paraId="7BD113C1" w14:textId="77777777" w:rsidR="00B863BD" w:rsidRDefault="00041FC1">
      <w:pPr>
        <w:pStyle w:val="CompactList"/>
        <w:ind w:left="317" w:hanging="202"/>
      </w:pPr>
      <w:r>
        <w:t xml:space="preserve">• </w:t>
      </w:r>
      <w:r>
        <w:t>"Q if P" means P -&gt; Q.</w:t>
      </w:r>
    </w:p>
    <w:p w14:paraId="1EEFBF2A" w14:textId="77777777" w:rsidR="00B863BD" w:rsidRDefault="00041FC1">
      <w:pPr>
        <w:pStyle w:val="CompactList"/>
        <w:ind w:left="317" w:hanging="202"/>
      </w:pPr>
      <w:r>
        <w:t xml:space="preserve">• </w:t>
      </w:r>
      <w:r>
        <w:t>"P only if Q" means P -&gt; Q. The only-if clause names what is required.</w:t>
      </w:r>
    </w:p>
    <w:p w14:paraId="6E855F09" w14:textId="77777777" w:rsidR="00B863BD" w:rsidRDefault="00041FC1">
      <w:pPr>
        <w:pStyle w:val="CompactList"/>
        <w:ind w:left="317" w:hanging="202"/>
      </w:pPr>
      <w:r>
        <w:t xml:space="preserve">• </w:t>
      </w:r>
      <w:r>
        <w:t>"P unless Q" uses the unit convention: if not-Q, then P.</w:t>
      </w:r>
    </w:p>
    <w:p w14:paraId="0D9BBFA1" w14:textId="77777777" w:rsidR="00B863BD" w:rsidRDefault="00041FC1">
      <w:pPr>
        <w:pStyle w:val="CompactList"/>
        <w:ind w:left="317" w:hanging="202"/>
      </w:pPr>
      <w:r>
        <w:t xml:space="preserve">• </w:t>
      </w:r>
      <w:r>
        <w:t>"P if and only if Q" gives both directions: P -&gt; Q and Q -&gt; P. Both mismatched cases are ruled out.</w:t>
      </w:r>
    </w:p>
    <w:p w14:paraId="2B133192" w14:textId="77777777" w:rsidR="00B863BD" w:rsidRDefault="00041FC1">
      <w:pPr>
        <w:pStyle w:val="Heading2"/>
      </w:pPr>
      <w:r>
        <w:t>Coach procedure: classify before asking a question</w:t>
      </w:r>
    </w:p>
    <w:p w14:paraId="1A617CB7" w14:textId="77777777" w:rsidR="00B863BD" w:rsidRDefault="00041FC1">
      <w:pPr>
        <w:pStyle w:val="CompactList"/>
        <w:ind w:left="317" w:hanging="202"/>
      </w:pPr>
      <w:r>
        <w:t xml:space="preserve">• </w:t>
      </w:r>
      <w:r>
        <w:t>State the rule plainly and assign P and Q only if notation helps.</w:t>
      </w:r>
    </w:p>
    <w:p w14:paraId="28FA47AE" w14:textId="77777777" w:rsidR="00B863BD" w:rsidRDefault="00041FC1">
      <w:pPr>
        <w:pStyle w:val="CompactList"/>
        <w:ind w:left="317" w:hanging="202"/>
      </w:pPr>
      <w:r>
        <w:t xml:space="preserve">• </w:t>
      </w:r>
      <w:r>
        <w:t>Cross out the one row that violates a one-way P -&gt; Q rule: P true and Q false. For a biconditional, cross out both mismatched rows.</w:t>
      </w:r>
    </w:p>
    <w:p w14:paraId="249CB7D4" w14:textId="77777777" w:rsidR="00B863BD" w:rsidRDefault="00041FC1">
      <w:pPr>
        <w:pStyle w:val="CompactList"/>
        <w:ind w:left="317" w:hanging="202"/>
      </w:pPr>
      <w:r>
        <w:t xml:space="preserve">• </w:t>
      </w:r>
      <w:r>
        <w:t>Use the additional fact(s) in the prompt to eliminate any more rows that do not fit.</w:t>
      </w:r>
    </w:p>
    <w:p w14:paraId="2B44FCC9" w14:textId="77777777" w:rsidR="00B863BD" w:rsidRDefault="00041FC1">
      <w:pPr>
        <w:pStyle w:val="CompactList"/>
        <w:ind w:left="317" w:hanging="202"/>
      </w:pPr>
      <w:r>
        <w:t xml:space="preserve">• </w:t>
      </w:r>
      <w:r>
        <w:t>Check the proposed conclusion across every remaining row.</w:t>
      </w:r>
    </w:p>
    <w:p w14:paraId="10A26A69" w14:textId="77777777" w:rsidR="00B863BD" w:rsidRDefault="00041FC1">
      <w:pPr>
        <w:pStyle w:val="CompactList"/>
        <w:ind w:left="317" w:hanging="202"/>
      </w:pPr>
      <w:r>
        <w:t xml:space="preserve">• </w:t>
      </w:r>
      <w:r>
        <w:t>If the conclusion is true in every remaining row, classify it as FOLLOWS. No diagnostic question is needed.</w:t>
      </w:r>
    </w:p>
    <w:p w14:paraId="41D90B3F" w14:textId="77777777" w:rsidR="00B863BD" w:rsidRDefault="00041FC1">
      <w:pPr>
        <w:pStyle w:val="CompactList"/>
        <w:ind w:left="317" w:hanging="202"/>
      </w:pPr>
      <w:r>
        <w:t xml:space="preserve">• </w:t>
      </w:r>
      <w:r>
        <w:t>If the conclusion is false in every remaining row or directly contradicts what the premises require, classify it as CONFLICTS. No diagnostic question is needed; explain the contradiction.</w:t>
      </w:r>
    </w:p>
    <w:p w14:paraId="3E914634" w14:textId="77777777" w:rsidR="00B863BD" w:rsidRDefault="00041FC1">
      <w:pPr>
        <w:pStyle w:val="CompactList"/>
        <w:ind w:left="317" w:hanging="202"/>
      </w:pPr>
      <w:r>
        <w:t xml:space="preserve">• </w:t>
      </w:r>
      <w:r>
        <w:t>If the conclusion is true in some remaining rows and false in others, classify it as REMAINS OPEN. Turn the open case into the diagnostic question: what additional relationship would rule that case out?</w:t>
      </w:r>
    </w:p>
    <w:p w14:paraId="663F1C52" w14:textId="77777777" w:rsidR="00B863BD" w:rsidRDefault="00041FC1">
      <w:pPr>
        <w:pStyle w:val="Heading2"/>
      </w:pPr>
      <w:r>
        <w:t>Canonical diagnostic-question families for REMAINS OPEN cases</w:t>
      </w:r>
    </w:p>
    <w:p w14:paraId="1E2E510E" w14:textId="77777777" w:rsidR="00B863BD" w:rsidRDefault="00041FC1">
      <w:pPr>
        <w:pStyle w:val="CompactList"/>
        <w:ind w:left="317" w:hanging="202"/>
      </w:pPr>
      <w:r>
        <w:t xml:space="preserve">• </w:t>
      </w:r>
      <w:r>
        <w:t>Observed result treated as proof of trigger: "Is P the only way Q can occur, or can Q happen without P?"</w:t>
      </w:r>
    </w:p>
    <w:p w14:paraId="71E842B3" w14:textId="77777777" w:rsidR="00B863BD" w:rsidRDefault="00041FC1">
      <w:pPr>
        <w:pStyle w:val="CompactList"/>
        <w:ind w:left="317" w:hanging="202"/>
      </w:pPr>
      <w:r>
        <w:t xml:space="preserve">• </w:t>
      </w:r>
      <w:r>
        <w:t>Absent trigger treated as proof of absent result: "Is P required for Q, or is P only one sufficient route to Q?"</w:t>
      </w:r>
    </w:p>
    <w:p w14:paraId="7653CB34" w14:textId="77777777" w:rsidR="00B863BD" w:rsidRDefault="00041FC1">
      <w:pPr>
        <w:pStyle w:val="CompactList"/>
        <w:ind w:left="317" w:hanging="202"/>
      </w:pPr>
      <w:r>
        <w:t xml:space="preserve">• </w:t>
      </w:r>
      <w:r>
        <w:t>Meeting a required condition treated as enough: "Does meeting this requirement guarantee the result, or is it only required?"</w:t>
      </w:r>
    </w:p>
    <w:p w14:paraId="07A7859A" w14:textId="77777777" w:rsidR="00B863BD" w:rsidRDefault="00041FC1">
      <w:pPr>
        <w:pStyle w:val="CompactList"/>
        <w:ind w:left="317" w:hanging="202"/>
      </w:pPr>
      <w:r>
        <w:t xml:space="preserve">• </w:t>
      </w:r>
      <w:r>
        <w:t>One-way rule treated as biconditional: "Where does the rule supply the reverse direction?"</w:t>
      </w:r>
    </w:p>
    <w:p w14:paraId="40BD143A" w14:textId="77777777" w:rsidR="00B863BD" w:rsidRDefault="00041FC1">
      <w:pPr>
        <w:pStyle w:val="CompactList"/>
        <w:ind w:left="317" w:hanging="202"/>
      </w:pPr>
      <w:r>
        <w:t xml:space="preserve">• </w:t>
      </w:r>
      <w:r>
        <w:t>Only-if confusion: "Does satisfying the only-if condition establish the result, or does the rule merely say the result cannot occur without it?"</w:t>
      </w:r>
    </w:p>
    <w:p w14:paraId="30BDC026" w14:textId="77777777" w:rsidR="00B863BD" w:rsidRDefault="00041FC1">
      <w:pPr>
        <w:pStyle w:val="CompactList"/>
        <w:ind w:left="317" w:hanging="202"/>
      </w:pPr>
      <w:r>
        <w:t xml:space="preserve">• </w:t>
      </w:r>
      <w:r>
        <w:t>Unless confusion: "Does meeting the unless-condition guarantee the opposite outcome, or does it merely stop this rule from forcing the stated outcome?"</w:t>
      </w:r>
    </w:p>
    <w:p w14:paraId="7A814BCA" w14:textId="77777777" w:rsidR="00B863BD" w:rsidRDefault="00041FC1">
      <w:pPr>
        <w:pStyle w:val="Heading2"/>
      </w:pPr>
      <w:r>
        <w:t>Minimum acceptable specificity</w:t>
      </w:r>
    </w:p>
    <w:p w14:paraId="4D458A5B" w14:textId="77777777" w:rsidR="00B863BD" w:rsidRDefault="00041FC1">
      <w:r>
        <w:t>A successful question must identify the exact conditional relationship the reasoning needs but the rule did not provide. "Does that follow?" or "Is that enough?" is incomplete unless the relevant condition and result are unmistakable. Stronger answers name the open case: "Can someone have budget access without being a department chair, or is chair status actually required for access?"</w:t>
      </w:r>
    </w:p>
    <w:p w14:paraId="7FD99634" w14:textId="77777777" w:rsidR="00B863BD" w:rsidRDefault="00041FC1">
      <w:r>
        <w:t>The student does not have to name affirming the consequent, denying the antecedent, modus ponens, or modus tollens. The ordinary-language diagnosis is what matters.</w:t>
      </w:r>
    </w:p>
    <w:p w14:paraId="59643E3A" w14:textId="77777777" w:rsidR="00B863BD" w:rsidRDefault="00041FC1">
      <w:pPr>
        <w:pStyle w:val="Heading2"/>
      </w:pPr>
      <w:r>
        <w:t>Relevant but incomplete or wrong-target questions</w:t>
      </w:r>
    </w:p>
    <w:p w14:paraId="75B4224A" w14:textId="77777777" w:rsidR="00B863BD" w:rsidRDefault="00041FC1">
      <w:pPr>
        <w:pStyle w:val="CompactList"/>
        <w:ind w:left="317" w:hanging="202"/>
      </w:pPr>
      <w:r>
        <w:t xml:space="preserve">• </w:t>
      </w:r>
      <w:r>
        <w:t>"Could there be exceptions?" - outside the current target-specific scope unless the prompt itself explicitly gives an allowed form that the handout covers.</w:t>
      </w:r>
    </w:p>
    <w:p w14:paraId="1A946E51" w14:textId="77777777" w:rsidR="00B863BD" w:rsidRDefault="00041FC1">
      <w:pPr>
        <w:pStyle w:val="CompactList"/>
        <w:ind w:left="317" w:hanging="202"/>
      </w:pPr>
      <w:r>
        <w:t xml:space="preserve">• </w:t>
      </w:r>
      <w:r>
        <w:t>"What does authorized mean?" - Target 1 if the term is actually unclear; not the conditional hinge when the rule is stipulated and clear.</w:t>
      </w:r>
    </w:p>
    <w:p w14:paraId="4B58CF99" w14:textId="77777777" w:rsidR="00B863BD" w:rsidRDefault="00041FC1">
      <w:pPr>
        <w:pStyle w:val="CompactList"/>
        <w:ind w:left="317" w:hanging="202"/>
      </w:pPr>
      <w:r>
        <w:t xml:space="preserve">• </w:t>
      </w:r>
      <w:r>
        <w:t>"Are training and authorization the same thing?" - Target 2 framing; Target 3 asks what the given rule licenses, not whether the concepts are identical.</w:t>
      </w:r>
    </w:p>
    <w:p w14:paraId="292106F0" w14:textId="77777777" w:rsidR="00B863BD" w:rsidRDefault="00041FC1">
      <w:pPr>
        <w:pStyle w:val="CompactList"/>
        <w:ind w:left="317" w:hanging="202"/>
      </w:pPr>
      <w:r>
        <w:t xml:space="preserve">• </w:t>
      </w:r>
      <w:r>
        <w:t>"Why would P cause Q?" - a causal question that is irrelevant when the rule is stipulated rather than offered as an empirical causal claim.</w:t>
      </w:r>
    </w:p>
    <w:p w14:paraId="7313DD4E" w14:textId="77777777" w:rsidR="00B863BD" w:rsidRDefault="00041FC1">
      <w:pPr>
        <w:pStyle w:val="CompactList"/>
        <w:ind w:left="317" w:hanging="202"/>
      </w:pPr>
      <w:r>
        <w:t xml:space="preserve">• </w:t>
      </w:r>
      <w:r>
        <w:t>"Does it follow?" - notices the issue but does not identify the missing direction or strength.</w:t>
      </w:r>
    </w:p>
    <w:p w14:paraId="5C1DFB69" w14:textId="77777777" w:rsidR="00B863BD" w:rsidRDefault="00041FC1">
      <w:pPr>
        <w:pStyle w:val="Heading2"/>
      </w:pPr>
      <w:r>
        <w:t>Practically sufficient / no-question cases</w:t>
      </w:r>
    </w:p>
    <w:p w14:paraId="0542D193" w14:textId="77777777" w:rsidR="00B863BD" w:rsidRDefault="00041FC1">
      <w:pPr>
        <w:pStyle w:val="CompactList"/>
        <w:ind w:left="317" w:hanging="202"/>
      </w:pPr>
      <w:r>
        <w:t xml:space="preserve">• </w:t>
      </w:r>
      <w:r>
        <w:t>P -&gt; Q plus P, with conclusion Q.</w:t>
      </w:r>
    </w:p>
    <w:p w14:paraId="6F6EB37D" w14:textId="77777777" w:rsidR="00B863BD" w:rsidRDefault="00041FC1">
      <w:pPr>
        <w:pStyle w:val="CompactList"/>
        <w:ind w:left="317" w:hanging="202"/>
      </w:pPr>
      <w:r>
        <w:t xml:space="preserve">• </w:t>
      </w:r>
      <w:r>
        <w:t>P -&gt; Q plus not-Q, with conclusion not-P.</w:t>
      </w:r>
    </w:p>
    <w:p w14:paraId="04E8C05E" w14:textId="77777777" w:rsidR="00B863BD" w:rsidRDefault="00041FC1">
      <w:pPr>
        <w:pStyle w:val="CompactList"/>
        <w:ind w:left="317" w:hanging="202"/>
      </w:pPr>
      <w:r>
        <w:t xml:space="preserve">• </w:t>
      </w:r>
      <w:r>
        <w:t>A correctly translated only-if, unless, or biconditional rule used in a licensed direction.</w:t>
      </w:r>
    </w:p>
    <w:p w14:paraId="702896A9" w14:textId="77777777" w:rsidR="00B863BD" w:rsidRDefault="00041FC1">
      <w:pPr>
        <w:pStyle w:val="CompactList"/>
        <w:ind w:left="317" w:hanging="202"/>
      </w:pPr>
      <w:r>
        <w:t xml:space="preserve">• </w:t>
      </w:r>
      <w:r>
        <w:t>A proposed conclusion that directly conflicts with the premises; the correct response is to explain the conflict, not ask for more information.</w:t>
      </w:r>
    </w:p>
    <w:p w14:paraId="6028BA4B" w14:textId="77777777" w:rsidR="00B863BD" w:rsidRDefault="00041FC1">
      <w:pPr>
        <w:pStyle w:val="Heading2"/>
      </w:pPr>
      <w:r>
        <w:lastRenderedPageBreak/>
        <w:t>Common student errors</w:t>
      </w:r>
    </w:p>
    <w:p w14:paraId="157FB47A" w14:textId="77777777" w:rsidR="00B863BD" w:rsidRDefault="00041FC1">
      <w:pPr>
        <w:pStyle w:val="CompactList"/>
        <w:ind w:left="317" w:hanging="202"/>
      </w:pPr>
      <w:r>
        <w:t xml:space="preserve">• </w:t>
      </w:r>
      <w:r>
        <w:t>Treating Q as proof of P after P -&gt; Q.</w:t>
      </w:r>
    </w:p>
    <w:p w14:paraId="5F3B6F01" w14:textId="77777777" w:rsidR="00B863BD" w:rsidRDefault="00041FC1">
      <w:pPr>
        <w:pStyle w:val="CompactList"/>
        <w:ind w:left="317" w:hanging="202"/>
      </w:pPr>
      <w:r>
        <w:t xml:space="preserve">• </w:t>
      </w:r>
      <w:r>
        <w:t>Treating not-P as proof of not-Q after P -&gt; Q.</w:t>
      </w:r>
    </w:p>
    <w:p w14:paraId="061E6C88" w14:textId="77777777" w:rsidR="00B863BD" w:rsidRDefault="00041FC1">
      <w:pPr>
        <w:pStyle w:val="CompactList"/>
        <w:ind w:left="317" w:hanging="202"/>
      </w:pPr>
      <w:r>
        <w:t xml:space="preserve">• </w:t>
      </w:r>
      <w:r>
        <w:t>Thinking "necessary" means important rather than required, or "sufficient" means helpful rather than enough.</w:t>
      </w:r>
    </w:p>
    <w:p w14:paraId="583657D9" w14:textId="77777777" w:rsidR="00B863BD" w:rsidRDefault="00041FC1">
      <w:pPr>
        <w:pStyle w:val="CompactList"/>
        <w:ind w:left="317" w:hanging="202"/>
      </w:pPr>
      <w:r>
        <w:t xml:space="preserve">• </w:t>
      </w:r>
      <w:r>
        <w:t>Assuming "if" and "only if" point the same way.</w:t>
      </w:r>
    </w:p>
    <w:p w14:paraId="37D513BF" w14:textId="77777777" w:rsidR="00B863BD" w:rsidRDefault="00041FC1">
      <w:pPr>
        <w:pStyle w:val="CompactList"/>
        <w:ind w:left="317" w:hanging="202"/>
      </w:pPr>
      <w:r>
        <w:t xml:space="preserve">• </w:t>
      </w:r>
      <w:r>
        <w:t>Assuming a one-way rule is automatically a biconditional.</w:t>
      </w:r>
    </w:p>
    <w:p w14:paraId="04636028" w14:textId="77777777" w:rsidR="00B863BD" w:rsidRDefault="00041FC1">
      <w:pPr>
        <w:pStyle w:val="CompactList"/>
        <w:ind w:left="317" w:hanging="202"/>
      </w:pPr>
      <w:r>
        <w:t xml:space="preserve">• </w:t>
      </w:r>
      <w:r>
        <w:t>Using a counterexample that breaks one of the premises instead of preserving the rule and facts.</w:t>
      </w:r>
    </w:p>
    <w:p w14:paraId="736C82DE" w14:textId="77777777" w:rsidR="00B863BD" w:rsidRDefault="00041FC1">
      <w:pPr>
        <w:pStyle w:val="CompactList"/>
        <w:ind w:left="317" w:hanging="202"/>
      </w:pPr>
      <w:r>
        <w:t xml:space="preserve">• </w:t>
      </w:r>
      <w:r>
        <w:t>Calling an invalid inference false rather than "not established" when both the conclusion and its opposite remain possible.</w:t>
      </w:r>
    </w:p>
    <w:p w14:paraId="24E58286" w14:textId="77777777" w:rsidR="00B863BD" w:rsidRDefault="00041FC1">
      <w:pPr>
        <w:pStyle w:val="CompactList"/>
        <w:ind w:left="317" w:hanging="202"/>
      </w:pPr>
      <w:r>
        <w:t xml:space="preserve">• </w:t>
      </w:r>
      <w:r>
        <w:t>Inventing a diagnostic question after the rule already settles the conclusion.</w:t>
      </w:r>
    </w:p>
    <w:p w14:paraId="13CD1C89" w14:textId="77777777" w:rsidR="00B863BD" w:rsidRDefault="00041FC1">
      <w:pPr>
        <w:pStyle w:val="Heading2"/>
      </w:pPr>
      <w:r>
        <w:t>Target boundaries</w:t>
      </w:r>
    </w:p>
    <w:p w14:paraId="3ECC5CAE" w14:textId="77777777" w:rsidR="00B863BD" w:rsidRDefault="00041FC1">
      <w:pPr>
        <w:pStyle w:val="CompactList"/>
        <w:ind w:left="317" w:hanging="202"/>
      </w:pPr>
      <w:r>
        <w:t xml:space="preserve">• </w:t>
      </w:r>
      <w:r>
        <w:t>Target 3 vs Target 2: clear supplied conditional + misuse of its direction/strength = Target 3. Conceptual substitution without a supplied conditional being misused = Target 2.</w:t>
      </w:r>
    </w:p>
    <w:p w14:paraId="410C5FCB" w14:textId="77777777" w:rsidR="00B863BD" w:rsidRDefault="00041FC1">
      <w:pPr>
        <w:pStyle w:val="CompactList"/>
        <w:ind w:left="317" w:hanging="202"/>
      </w:pPr>
      <w:r>
        <w:t xml:space="preserve">• </w:t>
      </w:r>
      <w:r>
        <w:t>Target 3 vs Target 1: if the rule's key term is too unclear to apply, Target 1 precedes the logic question. Target 3 assumes the conditional rule itself is usable.</w:t>
      </w:r>
    </w:p>
    <w:p w14:paraId="12C3CDC2" w14:textId="77777777" w:rsidR="00B863BD" w:rsidRDefault="00041FC1">
      <w:pPr>
        <w:pStyle w:val="CompactList"/>
        <w:ind w:left="317" w:hanging="202"/>
      </w:pPr>
      <w:r>
        <w:t xml:space="preserve">• </w:t>
      </w:r>
      <w:r>
        <w:t>Target 3 vs Target 7: a countermodel used to test whether an inference follows is Target 3. A claim protected so that no possible result can count against it is Target 7.</w:t>
      </w:r>
    </w:p>
    <w:p w14:paraId="7CB94B3D" w14:textId="77777777" w:rsidR="00B863BD" w:rsidRDefault="00041FC1">
      <w:pPr>
        <w:pStyle w:val="CompactList"/>
        <w:ind w:left="317" w:hanging="202"/>
      </w:pPr>
      <w:r>
        <w:t xml:space="preserve">• </w:t>
      </w:r>
      <w:r>
        <w:t>Target 3 vs Target 8: Target 3 concerns whether a strict conditional licenses a move at all. Target 8 concerns how strong a conclusion the evidence supports. Do not convert a validity problem into a vague "too strong" diagnosis.</w:t>
      </w:r>
    </w:p>
    <w:p w14:paraId="6B88531A" w14:textId="77777777" w:rsidR="00B863BD" w:rsidRDefault="00041FC1">
      <w:pPr>
        <w:pStyle w:val="Heading2"/>
      </w:pPr>
      <w:r>
        <w:t>Prompt-generation constraints</w:t>
      </w:r>
    </w:p>
    <w:p w14:paraId="67E8F4AB" w14:textId="77777777" w:rsidR="00B863BD" w:rsidRDefault="00041FC1">
      <w:pPr>
        <w:pStyle w:val="CompactList"/>
        <w:ind w:left="317" w:hanging="202"/>
      </w:pPr>
      <w:r>
        <w:t xml:space="preserve">• </w:t>
      </w:r>
      <w:r>
        <w:t>Use ordinary-language, stipulated rules with unambiguous meanings and one clearly correct logical verdict.</w:t>
      </w:r>
    </w:p>
    <w:p w14:paraId="6EFF376F" w14:textId="77777777" w:rsidR="00B863BD" w:rsidRDefault="00041FC1">
      <w:pPr>
        <w:pStyle w:val="CompactList"/>
        <w:ind w:left="317" w:hanging="202"/>
      </w:pPr>
      <w:r>
        <w:t xml:space="preserve">• </w:t>
      </w:r>
      <w:r>
        <w:t>Use one antecedent and one consequent unless the current handout itself explicitly introduces a permitted form such as a biconditional or standard "unless" translation.</w:t>
      </w:r>
    </w:p>
    <w:p w14:paraId="4FFE8C11" w14:textId="77777777" w:rsidR="00B863BD" w:rsidRDefault="00041FC1">
      <w:pPr>
        <w:pStyle w:val="CompactList"/>
        <w:ind w:left="317" w:hanging="202"/>
      </w:pPr>
      <w:r>
        <w:t xml:space="preserve">• </w:t>
      </w:r>
      <w:r>
        <w:t>Do not use hidden real-world exceptions, unstated policy qualifications, probabilistic language, AND/OR rule structures, or multiple simultaneous requirements.</w:t>
      </w:r>
    </w:p>
    <w:p w14:paraId="735053FF" w14:textId="77777777" w:rsidR="00B863BD" w:rsidRDefault="00041FC1">
      <w:pPr>
        <w:pStyle w:val="CompactList"/>
        <w:ind w:left="317" w:hanging="202"/>
      </w:pPr>
      <w:r>
        <w:t xml:space="preserve">• </w:t>
      </w:r>
      <w:r>
        <w:t>Include a mix of FOLLOWS, CONFLICTS, and REMAINS OPEN cases. Do not train students to assume every conditional prompt needs a question.</w:t>
      </w:r>
    </w:p>
    <w:p w14:paraId="6BB34616" w14:textId="77777777" w:rsidR="00B863BD" w:rsidRDefault="00041FC1">
      <w:pPr>
        <w:pStyle w:val="CompactList"/>
        <w:ind w:left="317" w:hanging="202"/>
      </w:pPr>
      <w:r>
        <w:t xml:space="preserve">• </w:t>
      </w:r>
      <w:r>
        <w:t>When the verdict is REMAINS OPEN, design the case so one ordinary open possibility identifies the diagnostic question cleanly.</w:t>
      </w:r>
    </w:p>
    <w:p w14:paraId="57949BEC" w14:textId="77777777" w:rsidR="00B863BD" w:rsidRDefault="00041FC1">
      <w:pPr>
        <w:pStyle w:val="CompactList"/>
        <w:ind w:left="317" w:hanging="202"/>
      </w:pPr>
      <w:r>
        <w:t xml:space="preserve">• </w:t>
      </w:r>
      <w:r>
        <w:t>Avoid unnecessary symbols in the student-facing prompt; notation may be used in explanation or feedback.</w:t>
      </w:r>
    </w:p>
    <w:p w14:paraId="7B2E9628" w14:textId="77777777" w:rsidR="00B863BD" w:rsidRDefault="00041FC1">
      <w:r>
        <w:br w:type="page"/>
      </w:r>
    </w:p>
    <w:p w14:paraId="45436C2D" w14:textId="77777777" w:rsidR="00B863BD" w:rsidRDefault="00041FC1">
      <w:pPr>
        <w:pStyle w:val="Heading1"/>
      </w:pPr>
      <w:r>
        <w:lastRenderedPageBreak/>
        <w:t>Learning Target 4: Seeing what is missing from the evidence</w:t>
      </w:r>
    </w:p>
    <w:p w14:paraId="4699C6B3" w14:textId="77777777" w:rsidR="00B863BD" w:rsidRDefault="00041FC1">
      <w:pPr>
        <w:spacing w:after="100"/>
      </w:pPr>
      <w:r>
        <w:rPr>
          <w:b/>
          <w:color w:val="1F4E79"/>
        </w:rPr>
        <w:t xml:space="preserve">LEARNING TARGET. </w:t>
      </w:r>
      <w:r>
        <w:t>The student recognizes when evidence presents only one side, a selected set of cases, or a result without the reference information needed for interpretation and formulates a question requesting the relevant denominator, baseline, comparison group, time period, control condition, counterfactual, or unreported cases.</w:t>
      </w:r>
    </w:p>
    <w:p w14:paraId="14689E64" w14:textId="77777777" w:rsidR="00B863BD" w:rsidRDefault="00041FC1">
      <w:pPr>
        <w:spacing w:after="60"/>
      </w:pPr>
      <w:r>
        <w:rPr>
          <w:b/>
          <w:color w:val="1F4E79"/>
        </w:rPr>
        <w:t xml:space="preserve">FIRST ELIGIBLE HOMEWORK: </w:t>
      </w:r>
      <w:r>
        <w:t>Week 8; Homework 6 due October 6.</w:t>
      </w:r>
    </w:p>
    <w:p w14:paraId="0C91223F" w14:textId="77777777" w:rsidR="00B863BD" w:rsidRDefault="00041FC1">
      <w:pPr>
        <w:spacing w:after="60"/>
      </w:pPr>
      <w:r>
        <w:rPr>
          <w:b/>
          <w:color w:val="1F4E79"/>
        </w:rPr>
        <w:t xml:space="preserve">STUDENT REFLEX: </w:t>
      </w:r>
      <w:r>
        <w:t>Compared with what? What cases or outcomes are we not seeing?</w:t>
      </w:r>
    </w:p>
    <w:p w14:paraId="36DB7C0A" w14:textId="77777777" w:rsidR="00B863BD" w:rsidRDefault="00041FC1">
      <w:pPr>
        <w:spacing w:after="60"/>
      </w:pPr>
      <w:r>
        <w:rPr>
          <w:b/>
          <w:color w:val="1F4E79"/>
        </w:rPr>
        <w:t xml:space="preserve">ANCHOR / THINKING TOOL: </w:t>
      </w:r>
      <w:r>
        <w:t>Missing-Cell Grid.</w:t>
      </w:r>
    </w:p>
    <w:p w14:paraId="1D326B78" w14:textId="77777777" w:rsidR="00B863BD" w:rsidRDefault="00041FC1">
      <w:pPr>
        <w:pStyle w:val="Heading2"/>
      </w:pPr>
      <w:r>
        <w:t>Good-reasoning expectation</w:t>
      </w:r>
    </w:p>
    <w:p w14:paraId="32519A49" w14:textId="77777777" w:rsidR="00B863BD" w:rsidRDefault="00041FC1">
      <w:r>
        <w:t>A reported result becomes interpretable only within the relevant whole, baseline, comparison space, and missing-case structure. Evidence does not interpret itself. A number, rate, change, average, or selected set of cases may be only one cell of a larger table.</w:t>
      </w:r>
    </w:p>
    <w:p w14:paraId="7F98A521" w14:textId="77777777" w:rsidR="00B863BD" w:rsidRDefault="00041FC1">
      <w:pPr>
        <w:pStyle w:val="Heading2"/>
      </w:pPr>
      <w:r>
        <w:t>Perceptual friction and invited inference</w:t>
      </w:r>
    </w:p>
    <w:p w14:paraId="1E03CF30" w14:textId="77777777" w:rsidR="00B863BD" w:rsidRDefault="00041FC1">
      <w:r>
        <w:t>The result feels as though it is floating. We can see what happened in the reported cases, but not the neighboring group, time period, outcome, denominator, nonresponse category, or distribution that could make the same reported number look very different.</w:t>
      </w:r>
    </w:p>
    <w:p w14:paraId="13302301" w14:textId="77777777" w:rsidR="00B863BD" w:rsidRDefault="00041FC1">
      <w:r>
        <w:t>Typical invited inferences say a rate is high or low, an intervention worked, performance improved, one group differs from another, a trend is meaningful, selected cases are representative, or an average captures what happened to the members.</w:t>
      </w:r>
    </w:p>
    <w:p w14:paraId="38BBAA8A" w14:textId="77777777" w:rsidR="00B863BD" w:rsidRDefault="00041FC1">
      <w:pPr>
        <w:pStyle w:val="Heading2"/>
      </w:pPr>
      <w:r>
        <w:t>Inferential hinge</w:t>
      </w:r>
    </w:p>
    <w:p w14:paraId="128A4D6C" w14:textId="77777777" w:rsidR="00B863BD" w:rsidRDefault="00041FC1">
      <w:r>
        <w:t>The hinge is the missing reference information that could materially change the interpretation: denominator, starting point, comparison/control group, counterfactual outcome, time period, unreported failures, selected-out cases, or distribution hidden by an average.</w:t>
      </w:r>
    </w:p>
    <w:p w14:paraId="5EC8E12E" w14:textId="77777777" w:rsidR="00B863BD" w:rsidRDefault="00041FC1">
      <w:pPr>
        <w:pStyle w:val="Heading2"/>
      </w:pPr>
      <w:r>
        <w:t>Coach procedure: Missing-Cell Grid</w:t>
      </w:r>
    </w:p>
    <w:p w14:paraId="5B737D59" w14:textId="77777777" w:rsidR="00B863BD" w:rsidRDefault="00041FC1">
      <w:pPr>
        <w:pStyle w:val="CompactList"/>
        <w:ind w:left="317" w:hanging="202"/>
      </w:pPr>
      <w:r>
        <w:t xml:space="preserve">• </w:t>
      </w:r>
      <w:r>
        <w:t>Start with exactly what was reported. Do not add a comparison the speaker did not provide.</w:t>
      </w:r>
    </w:p>
    <w:p w14:paraId="789C9ECA" w14:textId="77777777" w:rsidR="00B863BD" w:rsidRDefault="00041FC1">
      <w:pPr>
        <w:pStyle w:val="CompactList"/>
        <w:ind w:left="317" w:hanging="202"/>
      </w:pPr>
      <w:r>
        <w:t xml:space="preserve">• </w:t>
      </w:r>
      <w:r>
        <w:t>Break the result into components: cases, condition/group/time, outcome, and quantity or summary.</w:t>
      </w:r>
    </w:p>
    <w:p w14:paraId="2B8494F5" w14:textId="77777777" w:rsidR="00B863BD" w:rsidRDefault="00041FC1">
      <w:pPr>
        <w:pStyle w:val="CompactList"/>
        <w:ind w:left="317" w:hanging="202"/>
      </w:pPr>
      <w:r>
        <w:t xml:space="preserve">• </w:t>
      </w:r>
      <w:r>
        <w:t>Change one important component at a time to generate ordinary contrasting possibilities.</w:t>
      </w:r>
    </w:p>
    <w:p w14:paraId="1853524C" w14:textId="77777777" w:rsidR="00B863BD" w:rsidRDefault="00041FC1">
      <w:pPr>
        <w:pStyle w:val="CompactList"/>
        <w:ind w:left="317" w:hanging="202"/>
      </w:pPr>
      <w:r>
        <w:t xml:space="preserve">• </w:t>
      </w:r>
      <w:r>
        <w:t>Construct the smallest comparison structure that contains those possibilities. It may be 2x2, before/after, or another simple structure; do not force every problem into a 2x2 grid.</w:t>
      </w:r>
    </w:p>
    <w:p w14:paraId="4F88F889" w14:textId="77777777" w:rsidR="00B863BD" w:rsidRDefault="00041FC1">
      <w:pPr>
        <w:pStyle w:val="CompactList"/>
        <w:ind w:left="317" w:hanging="202"/>
      </w:pPr>
      <w:r>
        <w:t xml:space="preserve">• </w:t>
      </w:r>
      <w:r>
        <w:t>Mark the reported information and leave the unreported but relevant positions blank.</w:t>
      </w:r>
    </w:p>
    <w:p w14:paraId="54B3922F" w14:textId="77777777" w:rsidR="00B863BD" w:rsidRDefault="00041FC1">
      <w:pPr>
        <w:pStyle w:val="CompactList"/>
        <w:ind w:left="317" w:hanging="202"/>
      </w:pPr>
      <w:r>
        <w:t xml:space="preserve">• </w:t>
      </w:r>
      <w:r>
        <w:t>Test each consequential blank: could two plausible values there materially change what the reported result means?</w:t>
      </w:r>
    </w:p>
    <w:p w14:paraId="07FBFCEE" w14:textId="77777777" w:rsidR="00B863BD" w:rsidRDefault="00041FC1">
      <w:pPr>
        <w:pStyle w:val="CompactList"/>
        <w:ind w:left="317" w:hanging="202"/>
      </w:pPr>
      <w:r>
        <w:t xml:space="preserve">• </w:t>
      </w:r>
      <w:r>
        <w:t>Turn the load-bearing blank into the diagnostic question and stop once the reference frame needed for the present inference is supplied.</w:t>
      </w:r>
    </w:p>
    <w:p w14:paraId="6922E07E" w14:textId="77777777" w:rsidR="00B863BD" w:rsidRDefault="00041FC1">
      <w:pPr>
        <w:pStyle w:val="Heading2"/>
      </w:pPr>
      <w:r>
        <w:t>Canonical diagnostic-question families</w:t>
      </w:r>
    </w:p>
    <w:p w14:paraId="7A0B3E27" w14:textId="77777777" w:rsidR="00B863BD" w:rsidRDefault="00041FC1">
      <w:pPr>
        <w:pStyle w:val="CompactList"/>
        <w:ind w:left="317" w:hanging="202"/>
      </w:pPr>
      <w:r>
        <w:t xml:space="preserve">• </w:t>
      </w:r>
      <w:r>
        <w:t>Denominator / whole: "Out of how many total cases? How many relevant cases were not counted?"</w:t>
      </w:r>
    </w:p>
    <w:p w14:paraId="1C5C4C17" w14:textId="77777777" w:rsidR="00B863BD" w:rsidRDefault="00041FC1">
      <w:pPr>
        <w:pStyle w:val="CompactList"/>
        <w:ind w:left="317" w:hanging="202"/>
      </w:pPr>
      <w:r>
        <w:t xml:space="preserve">• </w:t>
      </w:r>
      <w:r>
        <w:t>Baseline: "What was the starting level? How did this compare with the prior period or ordinary trend?"</w:t>
      </w:r>
    </w:p>
    <w:p w14:paraId="1BDFD3D1" w14:textId="77777777" w:rsidR="00B863BD" w:rsidRDefault="00041FC1">
      <w:pPr>
        <w:pStyle w:val="CompactList"/>
        <w:ind w:left="317" w:hanging="202"/>
      </w:pPr>
      <w:r>
        <w:t xml:space="preserve">• </w:t>
      </w:r>
      <w:r>
        <w:t>Comparison / control: "How did otherwise comparable untreated or unexposed cases fare?"</w:t>
      </w:r>
    </w:p>
    <w:p w14:paraId="74CDBB02" w14:textId="77777777" w:rsidR="00B863BD" w:rsidRDefault="00041FC1">
      <w:pPr>
        <w:pStyle w:val="CompactList"/>
        <w:ind w:left="317" w:hanging="202"/>
      </w:pPr>
      <w:r>
        <w:t xml:space="preserve">• </w:t>
      </w:r>
      <w:r>
        <w:t>Counterfactual: "What would likely have happened without the intervention, policy, or event?"</w:t>
      </w:r>
    </w:p>
    <w:p w14:paraId="138C43E0" w14:textId="77777777" w:rsidR="00B863BD" w:rsidRDefault="00041FC1">
      <w:pPr>
        <w:pStyle w:val="CompactList"/>
        <w:ind w:left="317" w:hanging="202"/>
      </w:pPr>
      <w:r>
        <w:t xml:space="preserve">• </w:t>
      </w:r>
      <w:r>
        <w:t>Selection / missing cases: "Which cases could enter the dataset, and which relevant cases are absent?"</w:t>
      </w:r>
    </w:p>
    <w:p w14:paraId="07149D81" w14:textId="77777777" w:rsidR="00B863BD" w:rsidRDefault="00041FC1">
      <w:pPr>
        <w:pStyle w:val="CompactList"/>
        <w:ind w:left="317" w:hanging="202"/>
      </w:pPr>
      <w:r>
        <w:t xml:space="preserve">• </w:t>
      </w:r>
      <w:r>
        <w:t>Time frame: "Over what period was the percentage or change calculated?"</w:t>
      </w:r>
    </w:p>
    <w:p w14:paraId="3CEB0906" w14:textId="77777777" w:rsidR="00B863BD" w:rsidRDefault="00041FC1">
      <w:pPr>
        <w:pStyle w:val="CompactList"/>
        <w:ind w:left="317" w:hanging="202"/>
      </w:pPr>
      <w:r>
        <w:t xml:space="preserve">• </w:t>
      </w:r>
      <w:r>
        <w:t>Distribution: "Does the average reflect broad change, a few extreme cases, or offsetting gains and losses?"</w:t>
      </w:r>
    </w:p>
    <w:p w14:paraId="1FC5F6A3" w14:textId="77777777" w:rsidR="00B863BD" w:rsidRDefault="00041FC1">
      <w:pPr>
        <w:pStyle w:val="Heading2"/>
      </w:pPr>
      <w:r>
        <w:t>Minimum acceptable specificity</w:t>
      </w:r>
    </w:p>
    <w:p w14:paraId="08937B53" w14:textId="77777777" w:rsidR="00B863BD" w:rsidRDefault="00041FC1">
      <w:r>
        <w:t>The question must request the particular reference frame that gives the reported result meaning. "Compared with what?" can be minimally sufficient when the missing comparator is obvious. A stronger answer names it: "How did comparable patients who did not receive the treatment change during the same eight weeks?" Asking only for sample size is not enough unless the actual missing issue is the denominator.</w:t>
      </w:r>
    </w:p>
    <w:p w14:paraId="1CEEC3CB" w14:textId="77777777" w:rsidR="00B863BD" w:rsidRDefault="00041FC1">
      <w:pPr>
        <w:pStyle w:val="Heading2"/>
      </w:pPr>
      <w:r>
        <w:lastRenderedPageBreak/>
        <w:t>Relevant but incomplete or wrong-target questions</w:t>
      </w:r>
    </w:p>
    <w:p w14:paraId="0EDA15C5" w14:textId="77777777" w:rsidR="00B863BD" w:rsidRDefault="00041FC1">
      <w:pPr>
        <w:pStyle w:val="CompactList"/>
        <w:ind w:left="317" w:hanging="202"/>
      </w:pPr>
      <w:r>
        <w:t xml:space="preserve">• </w:t>
      </w:r>
      <w:r>
        <w:t>"Was the study reliable?" - too broad and usually Target 5.</w:t>
      </w:r>
    </w:p>
    <w:p w14:paraId="5F81E3EE" w14:textId="77777777" w:rsidR="00B863BD" w:rsidRDefault="00041FC1">
      <w:pPr>
        <w:pStyle w:val="CompactList"/>
        <w:ind w:left="317" w:hanging="202"/>
      </w:pPr>
      <w:r>
        <w:t xml:space="preserve">• </w:t>
      </w:r>
      <w:r>
        <w:t>"What caused the improvement?" - Target 6 before the basic comparison is complete.</w:t>
      </w:r>
    </w:p>
    <w:p w14:paraId="1512189A" w14:textId="77777777" w:rsidR="00B863BD" w:rsidRDefault="00041FC1">
      <w:pPr>
        <w:pStyle w:val="CompactList"/>
        <w:ind w:left="317" w:hanging="202"/>
      </w:pPr>
      <w:r>
        <w:t xml:space="preserve">• </w:t>
      </w:r>
      <w:r>
        <w:t>"What does improvement mean?" - Target 1 if the outcome itself is unclear.</w:t>
      </w:r>
    </w:p>
    <w:p w14:paraId="72467813" w14:textId="77777777" w:rsidR="00B863BD" w:rsidRDefault="00041FC1">
      <w:pPr>
        <w:pStyle w:val="CompactList"/>
        <w:ind w:left="317" w:hanging="202"/>
      </w:pPr>
      <w:r>
        <w:t xml:space="preserve">• </w:t>
      </w:r>
      <w:r>
        <w:t>"Who funded the report?" - source interest does not complete the missing comparison.</w:t>
      </w:r>
    </w:p>
    <w:p w14:paraId="14797095" w14:textId="77777777" w:rsidR="00B863BD" w:rsidRDefault="00041FC1">
      <w:pPr>
        <w:pStyle w:val="CompactList"/>
        <w:ind w:left="317" w:hanging="202"/>
      </w:pPr>
      <w:r>
        <w:t xml:space="preserve">• </w:t>
      </w:r>
      <w:r>
        <w:t>"Were there outliers?" - incomplete unless the question asks how the distribution changes the reported average.</w:t>
      </w:r>
    </w:p>
    <w:p w14:paraId="11E0CB64" w14:textId="77777777" w:rsidR="00B863BD" w:rsidRDefault="00041FC1">
      <w:pPr>
        <w:pStyle w:val="Heading2"/>
      </w:pPr>
      <w:r>
        <w:t>Practically sufficient / no-question cases</w:t>
      </w:r>
    </w:p>
    <w:p w14:paraId="77E764D6" w14:textId="77777777" w:rsidR="00B863BD" w:rsidRDefault="00041FC1">
      <w:pPr>
        <w:pStyle w:val="CompactList"/>
        <w:ind w:left="317" w:hanging="202"/>
      </w:pPr>
      <w:r>
        <w:t xml:space="preserve">• </w:t>
      </w:r>
      <w:r>
        <w:t>The relevant denominator, baseline, comparison group, time period, and missing-case information are visible for the stated conclusion.</w:t>
      </w:r>
    </w:p>
    <w:p w14:paraId="031457B6" w14:textId="77777777" w:rsidR="00B863BD" w:rsidRDefault="00041FC1">
      <w:pPr>
        <w:pStyle w:val="CompactList"/>
        <w:ind w:left="317" w:hanging="202"/>
      </w:pPr>
      <w:r>
        <w:t xml:space="preserve">• </w:t>
      </w:r>
      <w:r>
        <w:t>The comparison cases are sufficiently similar for the modest descriptive inference being drawn.</w:t>
      </w:r>
    </w:p>
    <w:p w14:paraId="3E759F3C" w14:textId="77777777" w:rsidR="00B863BD" w:rsidRDefault="00041FC1">
      <w:pPr>
        <w:pStyle w:val="CompactList"/>
        <w:ind w:left="317" w:hanging="202"/>
      </w:pPr>
      <w:r>
        <w:t xml:space="preserve">• </w:t>
      </w:r>
      <w:r>
        <w:t>The distribution or subgroup information needed to interpret an average is supplied.</w:t>
      </w:r>
    </w:p>
    <w:p w14:paraId="416A8A87" w14:textId="77777777" w:rsidR="00B863BD" w:rsidRDefault="00041FC1">
      <w:pPr>
        <w:pStyle w:val="CompactList"/>
        <w:ind w:left="317" w:hanging="202"/>
      </w:pPr>
      <w:r>
        <w:t xml:space="preserve">• </w:t>
      </w:r>
      <w:r>
        <w:t>The claim is narrow and descriptive, and the complete relevant reference frame is already present.</w:t>
      </w:r>
    </w:p>
    <w:p w14:paraId="2F5143B2" w14:textId="77777777" w:rsidR="00B863BD" w:rsidRDefault="00041FC1">
      <w:pPr>
        <w:pStyle w:val="Heading2"/>
      </w:pPr>
      <w:r>
        <w:t>Common student errors</w:t>
      </w:r>
    </w:p>
    <w:p w14:paraId="5B9ED7A8" w14:textId="77777777" w:rsidR="00B863BD" w:rsidRDefault="00041FC1">
      <w:pPr>
        <w:pStyle w:val="CompactList"/>
        <w:ind w:left="317" w:hanging="202"/>
      </w:pPr>
      <w:r>
        <w:t xml:space="preserve">• </w:t>
      </w:r>
      <w:r>
        <w:t>Treating "What was the sample size?" as a universal substitute for "Compared with what?"</w:t>
      </w:r>
    </w:p>
    <w:p w14:paraId="77C4399F" w14:textId="77777777" w:rsidR="00B863BD" w:rsidRDefault="00041FC1">
      <w:pPr>
        <w:pStyle w:val="CompactList"/>
        <w:ind w:left="317" w:hanging="202"/>
      </w:pPr>
      <w:r>
        <w:t xml:space="preserve">• </w:t>
      </w:r>
      <w:r>
        <w:t>Confusing a denominator with a baseline or control group.</w:t>
      </w:r>
    </w:p>
    <w:p w14:paraId="3DE370B0" w14:textId="77777777" w:rsidR="00B863BD" w:rsidRDefault="00041FC1">
      <w:pPr>
        <w:pStyle w:val="CompactList"/>
        <w:ind w:left="317" w:hanging="202"/>
      </w:pPr>
      <w:r>
        <w:t xml:space="preserve">• </w:t>
      </w:r>
      <w:r>
        <w:t>Assuming every percentage is misleading rather than identifying the consequential missing cell.</w:t>
      </w:r>
    </w:p>
    <w:p w14:paraId="5966E761" w14:textId="77777777" w:rsidR="00B863BD" w:rsidRDefault="00041FC1">
      <w:pPr>
        <w:pStyle w:val="CompactList"/>
        <w:ind w:left="317" w:hanging="202"/>
      </w:pPr>
      <w:r>
        <w:t xml:space="preserve">• </w:t>
      </w:r>
      <w:r>
        <w:t>Jumping directly to a causal rival before asking for the comparison needed to interpret the result.</w:t>
      </w:r>
    </w:p>
    <w:p w14:paraId="5BC74D1A" w14:textId="77777777" w:rsidR="00B863BD" w:rsidRDefault="00041FC1">
      <w:pPr>
        <w:pStyle w:val="CompactList"/>
        <w:ind w:left="317" w:hanging="202"/>
      </w:pPr>
      <w:r>
        <w:t xml:space="preserve">• </w:t>
      </w:r>
      <w:r>
        <w:t>Ignoring cases excluded by survival, completion, response, or selection.</w:t>
      </w:r>
    </w:p>
    <w:p w14:paraId="07E5C89F" w14:textId="77777777" w:rsidR="00B863BD" w:rsidRDefault="00041FC1">
      <w:pPr>
        <w:pStyle w:val="CompactList"/>
        <w:ind w:left="317" w:hanging="202"/>
      </w:pPr>
      <w:r>
        <w:t xml:space="preserve">• </w:t>
      </w:r>
      <w:r>
        <w:t>Assuming a group average means every or most individuals changed in the same direction.</w:t>
      </w:r>
    </w:p>
    <w:p w14:paraId="154E3E00" w14:textId="77777777" w:rsidR="00B863BD" w:rsidRDefault="00041FC1">
      <w:pPr>
        <w:pStyle w:val="Heading2"/>
      </w:pPr>
      <w:r>
        <w:t>Target boundaries</w:t>
      </w:r>
    </w:p>
    <w:p w14:paraId="75AD4F5A" w14:textId="77777777" w:rsidR="00B863BD" w:rsidRDefault="00041FC1">
      <w:pPr>
        <w:pStyle w:val="CompactList"/>
        <w:ind w:left="317" w:hanging="202"/>
      </w:pPr>
      <w:r>
        <w:t xml:space="preserve">• </w:t>
      </w:r>
      <w:r>
        <w:t>Target 4 vs Target 1: Target 4 assumes the reported result itself is understandable; it asks what reference frame is missing. If we do not know what the outcome/number means or how it was measured, Target 1.</w:t>
      </w:r>
    </w:p>
    <w:p w14:paraId="14CA293B" w14:textId="77777777" w:rsidR="00B863BD" w:rsidRDefault="00041FC1">
      <w:pPr>
        <w:pStyle w:val="CompactList"/>
        <w:ind w:left="317" w:hanging="202"/>
      </w:pPr>
      <w:r>
        <w:t xml:space="preserve">• </w:t>
      </w:r>
      <w:r>
        <w:t>Target 4 vs Target 5: Target 4 completes the comparison structure. Target 5 asks whether the source, measure, sample, case, or analogy is fit to support the target claim.</w:t>
      </w:r>
    </w:p>
    <w:p w14:paraId="2A9C87E3" w14:textId="77777777" w:rsidR="00B863BD" w:rsidRDefault="00041FC1">
      <w:pPr>
        <w:pStyle w:val="CompactList"/>
        <w:ind w:left="317" w:hanging="202"/>
      </w:pPr>
      <w:r>
        <w:t xml:space="preserve">• </w:t>
      </w:r>
      <w:r>
        <w:t>Target 4 vs Target 6: missing control/baseline may be the first issue. Once the comparison is supplied, serious causal rivals may still make Target 6 necessary.</w:t>
      </w:r>
    </w:p>
    <w:p w14:paraId="5215E5EE" w14:textId="77777777" w:rsidR="00B863BD" w:rsidRDefault="00041FC1">
      <w:pPr>
        <w:pStyle w:val="CompactList"/>
        <w:ind w:left="317" w:hanging="202"/>
      </w:pPr>
      <w:r>
        <w:t xml:space="preserve">• </w:t>
      </w:r>
      <w:r>
        <w:t>Target 4 vs Target 8: Target 4 asks for missing evidence needed to interpret the result; Target 8 asks whether an already interpretable result is being used to support a conclusion that goes too far.</w:t>
      </w:r>
    </w:p>
    <w:p w14:paraId="2D22CCD4" w14:textId="77777777" w:rsidR="00B863BD" w:rsidRDefault="00041FC1">
      <w:pPr>
        <w:pStyle w:val="Heading2"/>
      </w:pPr>
      <w:r>
        <w:t>Prompt-generation constraints</w:t>
      </w:r>
    </w:p>
    <w:p w14:paraId="2B18B40A" w14:textId="77777777" w:rsidR="00B863BD" w:rsidRDefault="00041FC1">
      <w:pPr>
        <w:pStyle w:val="CompactList"/>
        <w:ind w:left="317" w:hanging="202"/>
      </w:pPr>
      <w:r>
        <w:t xml:space="preserve">• </w:t>
      </w:r>
      <w:r>
        <w:t>Make the reported result clear enough that the missing reference frame - not the meaning of the outcome - is the dominant hinge.</w:t>
      </w:r>
    </w:p>
    <w:p w14:paraId="6DBFA0FF" w14:textId="77777777" w:rsidR="00B863BD" w:rsidRDefault="00041FC1">
      <w:pPr>
        <w:pStyle w:val="CompactList"/>
        <w:ind w:left="317" w:hanging="202"/>
      </w:pPr>
      <w:r>
        <w:t xml:space="preserve">• </w:t>
      </w:r>
      <w:r>
        <w:t>Vary denominator, baseline, control/comparison, selection/survivor bias, omitted failures, time frame, and hidden distribution. Do not teach "Target 4 means ask for a control group."</w:t>
      </w:r>
    </w:p>
    <w:p w14:paraId="6B904DC5" w14:textId="77777777" w:rsidR="00B863BD" w:rsidRDefault="00041FC1">
      <w:pPr>
        <w:pStyle w:val="CompactList"/>
        <w:ind w:left="317" w:hanging="202"/>
      </w:pPr>
      <w:r>
        <w:t xml:space="preserve">• </w:t>
      </w:r>
      <w:r>
        <w:t>Use the smallest missing comparison that can materially change the interpretation.</w:t>
      </w:r>
    </w:p>
    <w:p w14:paraId="1A047794" w14:textId="77777777" w:rsidR="00B863BD" w:rsidRDefault="00041FC1">
      <w:pPr>
        <w:pStyle w:val="CompactList"/>
        <w:ind w:left="317" w:hanging="202"/>
      </w:pPr>
      <w:r>
        <w:t xml:space="preserve">• </w:t>
      </w:r>
      <w:r>
        <w:t>Include sufficient cases with complete reference frames so students learn when to stop.</w:t>
      </w:r>
    </w:p>
    <w:p w14:paraId="386C29BB" w14:textId="77777777" w:rsidR="00B863BD" w:rsidRDefault="00041FC1">
      <w:r>
        <w:br w:type="page"/>
      </w:r>
    </w:p>
    <w:p w14:paraId="2889B0EB" w14:textId="77777777" w:rsidR="00B863BD" w:rsidRDefault="00041FC1">
      <w:pPr>
        <w:pStyle w:val="Heading1"/>
      </w:pPr>
      <w:r>
        <w:lastRenderedPageBreak/>
        <w:t>Learning Target 5: Seeing whether the evidence fits the claim</w:t>
      </w:r>
    </w:p>
    <w:p w14:paraId="4554F3DF" w14:textId="77777777" w:rsidR="00B863BD" w:rsidRDefault="00041FC1">
      <w:pPr>
        <w:spacing w:after="100"/>
      </w:pPr>
      <w:r>
        <w:rPr>
          <w:b/>
          <w:color w:val="1F4E79"/>
        </w:rPr>
        <w:t xml:space="preserve">LEARNING TARGET. </w:t>
      </w:r>
      <w:r>
        <w:t>The student recognizes when evidence from a source, measure, sample, case, analogy, or comparison may not appropriately support the target claim and formulates a question that tests the source's qualification, the measure's validity, the sample's representativeness, or the cases' relevant similarity.</w:t>
      </w:r>
    </w:p>
    <w:p w14:paraId="671C9D4F" w14:textId="77777777" w:rsidR="00B863BD" w:rsidRDefault="00041FC1">
      <w:pPr>
        <w:spacing w:after="60"/>
      </w:pPr>
      <w:r>
        <w:rPr>
          <w:b/>
          <w:color w:val="1F4E79"/>
        </w:rPr>
        <w:t xml:space="preserve">FIRST ELIGIBLE HOMEWORK: </w:t>
      </w:r>
      <w:r>
        <w:t>Week 11; Homework 7 due October 27.</w:t>
      </w:r>
    </w:p>
    <w:p w14:paraId="4FCBBDBC" w14:textId="77777777" w:rsidR="00B863BD" w:rsidRDefault="00041FC1">
      <w:pPr>
        <w:spacing w:after="60"/>
      </w:pPr>
      <w:r>
        <w:rPr>
          <w:b/>
          <w:color w:val="1F4E79"/>
        </w:rPr>
        <w:t xml:space="preserve">STUDENT REFLEX: </w:t>
      </w:r>
      <w:r>
        <w:t>Does this evidence actually put us in a position to know that?</w:t>
      </w:r>
    </w:p>
    <w:p w14:paraId="563AAD90" w14:textId="77777777" w:rsidR="00B863BD" w:rsidRDefault="00041FC1">
      <w:pPr>
        <w:spacing w:after="60"/>
      </w:pPr>
      <w:r>
        <w:rPr>
          <w:b/>
          <w:color w:val="1F4E79"/>
        </w:rPr>
        <w:t xml:space="preserve">ANCHOR / THINKING TOOL: </w:t>
      </w:r>
      <w:r>
        <w:t>Evidence-Target Chain.</w:t>
      </w:r>
    </w:p>
    <w:p w14:paraId="2421461B" w14:textId="77777777" w:rsidR="00B863BD" w:rsidRDefault="00041FC1">
      <w:pPr>
        <w:pStyle w:val="Heading2"/>
      </w:pPr>
      <w:r>
        <w:t>Good-reasoning expectation</w:t>
      </w:r>
    </w:p>
    <w:p w14:paraId="2B8B36A7" w14:textId="77777777" w:rsidR="00B863BD" w:rsidRDefault="00041FC1">
      <w:r>
        <w:t>Evidence must have a reliable path to the exact claim it is supposed to support, not merely to something nearby. Almost all evidence is indirect; the question is whether the route from evidence to target is sufficiently reliable for the claim's purpose and strength.</w:t>
      </w:r>
    </w:p>
    <w:p w14:paraId="16BC6B07" w14:textId="77777777" w:rsidR="00B863BD" w:rsidRDefault="00041FC1">
      <w:pPr>
        <w:pStyle w:val="Heading2"/>
      </w:pPr>
      <w:r>
        <w:t>Perceptual friction and invited inference</w:t>
      </w:r>
    </w:p>
    <w:p w14:paraId="5562B486" w14:textId="77777777" w:rsidR="00B863BD" w:rsidRDefault="00041FC1">
      <w:r>
        <w:t>The evidence genuinely tells us something, but it seems to land on an adjacent proposition rather than the target: a source knows the field but not this event; a test shows performance under these conditions but the conclusion concerns underlying ability; a convenience sample is used for a population; an anecdote is used for typicality; an analogy resembles the target in irrelevant respects.</w:t>
      </w:r>
    </w:p>
    <w:p w14:paraId="46B44F5F" w14:textId="77777777" w:rsidR="00B863BD" w:rsidRDefault="00041FC1">
      <w:pPr>
        <w:pStyle w:val="Heading2"/>
      </w:pPr>
      <w:r>
        <w:t>Inferential hinge</w:t>
      </w:r>
    </w:p>
    <w:p w14:paraId="0E55CF6C" w14:textId="77777777" w:rsidR="00B863BD" w:rsidRDefault="00041FC1">
      <w:r>
        <w:t>The hinge is the evidence-to-target relationship: source-to-question qualification and access; measure-to-construct validity; sample-to-population representativeness; case-to-generalization typicality; analogy/comparison similarity in the inference-carrying respect; or another link in the path from observed evidence to the final proposition.</w:t>
      </w:r>
    </w:p>
    <w:p w14:paraId="0D0328E5" w14:textId="77777777" w:rsidR="00B863BD" w:rsidRDefault="00041FC1">
      <w:pPr>
        <w:pStyle w:val="Heading2"/>
      </w:pPr>
      <w:r>
        <w:t>Coach procedure: Evidence-Target Chain</w:t>
      </w:r>
    </w:p>
    <w:p w14:paraId="4D4497AE" w14:textId="77777777" w:rsidR="00B863BD" w:rsidRDefault="00041FC1">
      <w:pPr>
        <w:pStyle w:val="CompactList"/>
        <w:ind w:left="317" w:hanging="202"/>
      </w:pPr>
      <w:r>
        <w:t xml:space="preserve">• </w:t>
      </w:r>
      <w:r>
        <w:t>State the evidence at its immediate endpoint: what, exactly, does the source, score, sample, case, or comparison directly establish?</w:t>
      </w:r>
    </w:p>
    <w:p w14:paraId="5B7BDAC8" w14:textId="77777777" w:rsidR="00B863BD" w:rsidRDefault="00041FC1">
      <w:pPr>
        <w:pStyle w:val="CompactList"/>
        <w:ind w:left="317" w:hanging="202"/>
      </w:pPr>
      <w:r>
        <w:t xml:space="preserve">• </w:t>
      </w:r>
      <w:r>
        <w:t>State the exact target claim the speaker wants us to accept.</w:t>
      </w:r>
    </w:p>
    <w:p w14:paraId="39850C10" w14:textId="77777777" w:rsidR="00B863BD" w:rsidRDefault="00041FC1">
      <w:pPr>
        <w:pStyle w:val="CompactList"/>
        <w:ind w:left="317" w:hanging="202"/>
      </w:pPr>
      <w:r>
        <w:t xml:space="preserve">• </w:t>
      </w:r>
      <w:r>
        <w:t>Lay out the necessary path from evidence to target. Examples: source -&gt; relevant expertise/access -&gt; claim; measure -&gt; construct; sample -&gt; population; case -&gt; general pattern; analogue A -&gt; relevant shared feature -&gt; analogue B.</w:t>
      </w:r>
    </w:p>
    <w:p w14:paraId="402CA0BF" w14:textId="77777777" w:rsidR="00B863BD" w:rsidRDefault="00041FC1">
      <w:pPr>
        <w:pStyle w:val="CompactList"/>
        <w:ind w:left="317" w:hanging="202"/>
      </w:pPr>
      <w:r>
        <w:t xml:space="preserve">• </w:t>
      </w:r>
      <w:r>
        <w:t>Locate the weakest or unsupported link rather than treating the entire evidence source as globally "bad."</w:t>
      </w:r>
    </w:p>
    <w:p w14:paraId="0B1F9E8D" w14:textId="77777777" w:rsidR="00B863BD" w:rsidRDefault="00041FC1">
      <w:pPr>
        <w:pStyle w:val="CompactList"/>
        <w:ind w:left="317" w:hanging="202"/>
      </w:pPr>
      <w:r>
        <w:t xml:space="preserve">• </w:t>
      </w:r>
      <w:r>
        <w:t>Ask the question that tests that link.</w:t>
      </w:r>
    </w:p>
    <w:p w14:paraId="57122E8F" w14:textId="77777777" w:rsidR="00B863BD" w:rsidRDefault="00041FC1">
      <w:pPr>
        <w:pStyle w:val="CompactList"/>
        <w:ind w:left="317" w:hanging="202"/>
      </w:pPr>
      <w:r>
        <w:t xml:space="preserve">• </w:t>
      </w:r>
      <w:r>
        <w:t>Run the Answer Test: a direct answer should tell us whether the evidence can legitimately reach the target claim or only a narrower adjacent claim.</w:t>
      </w:r>
    </w:p>
    <w:p w14:paraId="6F910BA6" w14:textId="77777777" w:rsidR="00B863BD" w:rsidRDefault="00041FC1">
      <w:pPr>
        <w:pStyle w:val="Heading2"/>
      </w:pPr>
      <w:r>
        <w:t>Canonical diagnostic-question families</w:t>
      </w:r>
    </w:p>
    <w:p w14:paraId="2A78C822" w14:textId="77777777" w:rsidR="00B863BD" w:rsidRDefault="00041FC1">
      <w:pPr>
        <w:pStyle w:val="CompactList"/>
        <w:ind w:left="317" w:hanging="202"/>
      </w:pPr>
      <w:r>
        <w:t xml:space="preserve">• </w:t>
      </w:r>
      <w:r>
        <w:t>Source to question: "What puts this source in a position to know this exact claim? What relevant expertise, access, or method did the source use?"</w:t>
      </w:r>
    </w:p>
    <w:p w14:paraId="76A27852" w14:textId="77777777" w:rsidR="00B863BD" w:rsidRDefault="00041FC1">
      <w:pPr>
        <w:pStyle w:val="CompactList"/>
        <w:ind w:left="317" w:hanging="202"/>
      </w:pPr>
      <w:r>
        <w:t xml:space="preserve">• </w:t>
      </w:r>
      <w:r>
        <w:t>Measure to construct: "Does this test or indicator actually measure the ability, condition, or quality being claimed?"</w:t>
      </w:r>
    </w:p>
    <w:p w14:paraId="51EED5ED" w14:textId="77777777" w:rsidR="00B863BD" w:rsidRDefault="00041FC1">
      <w:pPr>
        <w:pStyle w:val="CompactList"/>
        <w:ind w:left="317" w:hanging="202"/>
      </w:pPr>
      <w:r>
        <w:t xml:space="preserve">• </w:t>
      </w:r>
      <w:r>
        <w:t>Sample to population: "How was the sample selected, and why should it represent the population named in the conclusion?"</w:t>
      </w:r>
    </w:p>
    <w:p w14:paraId="5291D3EA" w14:textId="77777777" w:rsidR="00B863BD" w:rsidRDefault="00041FC1">
      <w:pPr>
        <w:pStyle w:val="CompactList"/>
        <w:ind w:left="317" w:hanging="202"/>
      </w:pPr>
      <w:r>
        <w:t xml:space="preserve">• </w:t>
      </w:r>
      <w:r>
        <w:t>Case to general claim: "Is this case typical enough to support the generalization, or does it show only that the outcome is possible?"</w:t>
      </w:r>
    </w:p>
    <w:p w14:paraId="3F7BAAA6" w14:textId="77777777" w:rsidR="00B863BD" w:rsidRDefault="00041FC1">
      <w:pPr>
        <w:pStyle w:val="CompactList"/>
        <w:ind w:left="317" w:hanging="202"/>
      </w:pPr>
      <w:r>
        <w:t xml:space="preserve">• </w:t>
      </w:r>
      <w:r>
        <w:t>Analogy / comparison: "Are these cases similar in the respect that actually carries the conclusion?"</w:t>
      </w:r>
    </w:p>
    <w:p w14:paraId="064E78B3" w14:textId="77777777" w:rsidR="00B863BD" w:rsidRDefault="00041FC1">
      <w:pPr>
        <w:pStyle w:val="CompactList"/>
        <w:ind w:left="317" w:hanging="202"/>
      </w:pPr>
      <w:r>
        <w:t xml:space="preserve">• </w:t>
      </w:r>
      <w:r>
        <w:t>Nearby claim: "Does the evidence support the stated target, or only a narrower adjacent claim?"</w:t>
      </w:r>
    </w:p>
    <w:p w14:paraId="0B792F11" w14:textId="77777777" w:rsidR="00B863BD" w:rsidRDefault="00041FC1">
      <w:pPr>
        <w:pStyle w:val="Heading2"/>
      </w:pPr>
      <w:r>
        <w:t>Minimum acceptable specificity</w:t>
      </w:r>
    </w:p>
    <w:p w14:paraId="430F4FF4" w14:textId="77777777" w:rsidR="00B863BD" w:rsidRDefault="00041FC1">
      <w:r>
        <w:t>The question should identify both the evidence and the target claim and test the particular link that may fail. "Is this source reliable?" can be minimally acceptable only when source qualification is unmistakably the hinge. Stronger answers specify what matters: relevant expertise, direct access, validated measurement, representative sampling, typicality, or similarity in the inference-carrying respect.</w:t>
      </w:r>
    </w:p>
    <w:p w14:paraId="3D7B26FF" w14:textId="77777777" w:rsidR="00B863BD" w:rsidRDefault="00041FC1">
      <w:pPr>
        <w:pStyle w:val="Heading2"/>
      </w:pPr>
      <w:r>
        <w:lastRenderedPageBreak/>
        <w:t>Relevant but incomplete or wrong-target questions</w:t>
      </w:r>
    </w:p>
    <w:p w14:paraId="3893D8EF" w14:textId="77777777" w:rsidR="00B863BD" w:rsidRDefault="00041FC1">
      <w:pPr>
        <w:pStyle w:val="CompactList"/>
        <w:ind w:left="317" w:hanging="202"/>
      </w:pPr>
      <w:r>
        <w:t xml:space="preserve">• </w:t>
      </w:r>
      <w:r>
        <w:t>"Is the source biased?" - bias does not itself show whether the source lacks relevant knowledge or method.</w:t>
      </w:r>
    </w:p>
    <w:p w14:paraId="1AF60991" w14:textId="77777777" w:rsidR="00B863BD" w:rsidRDefault="00041FC1">
      <w:pPr>
        <w:pStyle w:val="CompactList"/>
        <w:ind w:left="317" w:hanging="202"/>
      </w:pPr>
      <w:r>
        <w:t xml:space="preserve">• </w:t>
      </w:r>
      <w:r>
        <w:t>"How many participants were there?" - sample size alone does not establish representativeness.</w:t>
      </w:r>
    </w:p>
    <w:p w14:paraId="6BD9B0C0" w14:textId="77777777" w:rsidR="00B863BD" w:rsidRDefault="00041FC1">
      <w:pPr>
        <w:pStyle w:val="CompactList"/>
        <w:ind w:left="317" w:hanging="202"/>
      </w:pPr>
      <w:r>
        <w:t xml:space="preserve">• </w:t>
      </w:r>
      <w:r>
        <w:t>"Is the test fair?" - too broad unless it targets validity for the claimed construct.</w:t>
      </w:r>
    </w:p>
    <w:p w14:paraId="195EB4FB" w14:textId="77777777" w:rsidR="00B863BD" w:rsidRDefault="00041FC1">
      <w:pPr>
        <w:pStyle w:val="CompactList"/>
        <w:ind w:left="317" w:hanging="202"/>
      </w:pPr>
      <w:r>
        <w:t xml:space="preserve">• </w:t>
      </w:r>
      <w:r>
        <w:t>"Compared with what?" - Target 4 unless the comparison itself is being used as an invalid stand-in for the target.</w:t>
      </w:r>
    </w:p>
    <w:p w14:paraId="6151C524" w14:textId="77777777" w:rsidR="00B863BD" w:rsidRDefault="00041FC1">
      <w:pPr>
        <w:pStyle w:val="CompactList"/>
        <w:ind w:left="317" w:hanging="202"/>
      </w:pPr>
      <w:r>
        <w:t xml:space="preserve">• </w:t>
      </w:r>
      <w:r>
        <w:t>"What else could explain it?" - Target 6 when the main issue is causal underdetermination.</w:t>
      </w:r>
    </w:p>
    <w:p w14:paraId="1904EC9E" w14:textId="77777777" w:rsidR="00B863BD" w:rsidRDefault="00041FC1">
      <w:pPr>
        <w:pStyle w:val="Heading2"/>
      </w:pPr>
      <w:r>
        <w:t>Practically sufficient / no-question cases</w:t>
      </w:r>
    </w:p>
    <w:p w14:paraId="6CF62A82" w14:textId="77777777" w:rsidR="00B863BD" w:rsidRDefault="00041FC1">
      <w:pPr>
        <w:pStyle w:val="CompactList"/>
        <w:ind w:left="317" w:hanging="202"/>
      </w:pPr>
      <w:r>
        <w:t xml:space="preserve">• </w:t>
      </w:r>
      <w:r>
        <w:t>The source has relevant expertise or direct access and used a method appropriate to the claim.</w:t>
      </w:r>
    </w:p>
    <w:p w14:paraId="3AC9B783" w14:textId="77777777" w:rsidR="00B863BD" w:rsidRDefault="00041FC1">
      <w:pPr>
        <w:pStyle w:val="CompactList"/>
        <w:ind w:left="317" w:hanging="202"/>
      </w:pPr>
      <w:r>
        <w:t xml:space="preserve">• </w:t>
      </w:r>
      <w:r>
        <w:t>The measure is validated for the construct and context in which the inference is drawn.</w:t>
      </w:r>
    </w:p>
    <w:p w14:paraId="6791E0D9" w14:textId="77777777" w:rsidR="00B863BD" w:rsidRDefault="00041FC1">
      <w:pPr>
        <w:pStyle w:val="CompactList"/>
        <w:ind w:left="317" w:hanging="202"/>
      </w:pPr>
      <w:r>
        <w:t xml:space="preserve">• </w:t>
      </w:r>
      <w:r>
        <w:t>The sample selection supports the stated population generalization, with material exclusions disclosed.</w:t>
      </w:r>
    </w:p>
    <w:p w14:paraId="626BD0E0" w14:textId="77777777" w:rsidR="00B863BD" w:rsidRDefault="00041FC1">
      <w:pPr>
        <w:pStyle w:val="CompactList"/>
        <w:ind w:left="317" w:hanging="202"/>
      </w:pPr>
      <w:r>
        <w:t xml:space="preserve">• </w:t>
      </w:r>
      <w:r>
        <w:t>The case or analogy shares the causally, functionally, or normatively relevant feature needed for the conclusion.</w:t>
      </w:r>
    </w:p>
    <w:p w14:paraId="5D391EBB" w14:textId="77777777" w:rsidR="00B863BD" w:rsidRDefault="00041FC1">
      <w:pPr>
        <w:pStyle w:val="CompactList"/>
        <w:ind w:left="317" w:hanging="202"/>
      </w:pPr>
      <w:r>
        <w:t xml:space="preserve">• </w:t>
      </w:r>
      <w:r>
        <w:t>The evidence-to-target chain is explicit, supported at each important link, and matched to a modest conclusion.</w:t>
      </w:r>
    </w:p>
    <w:p w14:paraId="735CC159" w14:textId="77777777" w:rsidR="00B863BD" w:rsidRDefault="00041FC1">
      <w:pPr>
        <w:pStyle w:val="Heading2"/>
      </w:pPr>
      <w:r>
        <w:t>Common student errors</w:t>
      </w:r>
    </w:p>
    <w:p w14:paraId="4872763B" w14:textId="77777777" w:rsidR="00B863BD" w:rsidRDefault="00041FC1">
      <w:pPr>
        <w:pStyle w:val="CompactList"/>
        <w:ind w:left="317" w:hanging="202"/>
      </w:pPr>
      <w:r>
        <w:t xml:space="preserve">• </w:t>
      </w:r>
      <w:r>
        <w:t>Using "biased" or "not credible" as a verdict instead of identifying what the source knows and how.</w:t>
      </w:r>
    </w:p>
    <w:p w14:paraId="6A2E9BDC" w14:textId="77777777" w:rsidR="00B863BD" w:rsidRDefault="00041FC1">
      <w:pPr>
        <w:pStyle w:val="CompactList"/>
        <w:ind w:left="317" w:hanging="202"/>
      </w:pPr>
      <w:r>
        <w:t xml:space="preserve">• </w:t>
      </w:r>
      <w:r>
        <w:t>Confusing sample size with representativeness.</w:t>
      </w:r>
    </w:p>
    <w:p w14:paraId="191E2C61" w14:textId="77777777" w:rsidR="00B863BD" w:rsidRDefault="00041FC1">
      <w:pPr>
        <w:pStyle w:val="CompactList"/>
        <w:ind w:left="317" w:hanging="202"/>
      </w:pPr>
      <w:r>
        <w:t xml:space="preserve">• </w:t>
      </w:r>
      <w:r>
        <w:t>Assuming an anecdote is useless even when the claim is only that something can happen or did happen once.</w:t>
      </w:r>
    </w:p>
    <w:p w14:paraId="35993678" w14:textId="77777777" w:rsidR="00B863BD" w:rsidRDefault="00041FC1">
      <w:pPr>
        <w:pStyle w:val="CompactList"/>
        <w:ind w:left="317" w:hanging="202"/>
      </w:pPr>
      <w:r>
        <w:t xml:space="preserve">• </w:t>
      </w:r>
      <w:r>
        <w:t>Treating any difference between analogues as fatal instead of finding the inference-carrying respect.</w:t>
      </w:r>
    </w:p>
    <w:p w14:paraId="51CB5A08" w14:textId="77777777" w:rsidR="00B863BD" w:rsidRDefault="00041FC1">
      <w:pPr>
        <w:pStyle w:val="CompactList"/>
        <w:ind w:left="317" w:hanging="202"/>
      </w:pPr>
      <w:r>
        <w:t xml:space="preserve">• </w:t>
      </w:r>
      <w:r>
        <w:t>Accepting a label, credential, score, or proxy as self-validating evidence of the target construct.</w:t>
      </w:r>
    </w:p>
    <w:p w14:paraId="0149C6D7" w14:textId="77777777" w:rsidR="00B863BD" w:rsidRDefault="00041FC1">
      <w:pPr>
        <w:pStyle w:val="CompactList"/>
        <w:ind w:left="317" w:hanging="202"/>
      </w:pPr>
      <w:r>
        <w:t xml:space="preserve">• </w:t>
      </w:r>
      <w:r>
        <w:t>Demanding that evidence be identical to the target instead of asking whether the path is reliable enough.</w:t>
      </w:r>
    </w:p>
    <w:p w14:paraId="065DE918" w14:textId="77777777" w:rsidR="00B863BD" w:rsidRDefault="00041FC1">
      <w:pPr>
        <w:pStyle w:val="Heading2"/>
      </w:pPr>
      <w:r>
        <w:t>Target boundaries</w:t>
      </w:r>
    </w:p>
    <w:p w14:paraId="5BC40008" w14:textId="77777777" w:rsidR="00B863BD" w:rsidRDefault="00041FC1">
      <w:pPr>
        <w:pStyle w:val="CompactList"/>
        <w:ind w:left="317" w:hanging="202"/>
      </w:pPr>
      <w:r>
        <w:t xml:space="preserve">• </w:t>
      </w:r>
      <w:r>
        <w:t>Target 5 vs Target 1: Target 1 asks how a term/measure is defined or produced. Target 5 asks whether that defined measure actually reaches the construct or population claimed.</w:t>
      </w:r>
    </w:p>
    <w:p w14:paraId="09420EBB" w14:textId="77777777" w:rsidR="00B863BD" w:rsidRDefault="00041FC1">
      <w:pPr>
        <w:pStyle w:val="CompactList"/>
        <w:ind w:left="317" w:hanging="202"/>
      </w:pPr>
      <w:r>
        <w:t xml:space="preserve">• </w:t>
      </w:r>
      <w:r>
        <w:t>Target 5 vs Target 2: if the central problem is a substitution of one concept for another, Target 2. If the central problem is the reliability of the evidential path from proxy/sample/source to target, Target 5.</w:t>
      </w:r>
    </w:p>
    <w:p w14:paraId="463BCBAA" w14:textId="77777777" w:rsidR="00B863BD" w:rsidRDefault="00041FC1">
      <w:pPr>
        <w:pStyle w:val="CompactList"/>
        <w:ind w:left="317" w:hanging="202"/>
      </w:pPr>
      <w:r>
        <w:t xml:space="preserve">• </w:t>
      </w:r>
      <w:r>
        <w:t>Target 5 vs Target 4: a representative and valid measure may still need a missing baseline/control (Target 4); a complete comparison may still use a bad sample or invalid measure (Target 5).</w:t>
      </w:r>
    </w:p>
    <w:p w14:paraId="7F010747" w14:textId="77777777" w:rsidR="00B863BD" w:rsidRDefault="00041FC1">
      <w:pPr>
        <w:pStyle w:val="CompactList"/>
        <w:ind w:left="317" w:hanging="202"/>
      </w:pPr>
      <w:r>
        <w:t xml:space="preserve">• </w:t>
      </w:r>
      <w:r>
        <w:t>Target 5 vs Target 6: Target 5 asks whether the observed evidence is about the named variables/population at all; Target 6 asks which explanation generated an already interpretable observation.</w:t>
      </w:r>
    </w:p>
    <w:p w14:paraId="65813CC8" w14:textId="77777777" w:rsidR="00B863BD" w:rsidRDefault="00041FC1">
      <w:pPr>
        <w:pStyle w:val="CompactList"/>
        <w:ind w:left="317" w:hanging="202"/>
      </w:pPr>
      <w:r>
        <w:t xml:space="preserve">• </w:t>
      </w:r>
      <w:r>
        <w:t>Target 5 vs Target 8: evidence may fit a narrow target but fail to justify a broader one. If the key issue is fit to the construct/population, Target 5; if the same basic claim is being turned up beyond the evidence, Target 8.</w:t>
      </w:r>
    </w:p>
    <w:p w14:paraId="2A05A697" w14:textId="77777777" w:rsidR="00B863BD" w:rsidRDefault="00041FC1">
      <w:pPr>
        <w:pStyle w:val="Heading2"/>
      </w:pPr>
      <w:r>
        <w:t>Prompt-generation constraints</w:t>
      </w:r>
    </w:p>
    <w:p w14:paraId="35D4B1D8" w14:textId="77777777" w:rsidR="00B863BD" w:rsidRDefault="00041FC1">
      <w:pPr>
        <w:pStyle w:val="CompactList"/>
        <w:ind w:left="317" w:hanging="202"/>
      </w:pPr>
      <w:r>
        <w:t xml:space="preserve">• </w:t>
      </w:r>
      <w:r>
        <w:t>Make one evidence-to-target link clearly dominant: source qualification, measure validity, sample representativeness, case typicality, or analogy relevance.</w:t>
      </w:r>
    </w:p>
    <w:p w14:paraId="3BB76DC8" w14:textId="77777777" w:rsidR="00B863BD" w:rsidRDefault="00041FC1">
      <w:pPr>
        <w:pStyle w:val="CompactList"/>
        <w:ind w:left="317" w:hanging="202"/>
      </w:pPr>
      <w:r>
        <w:t xml:space="preserve">• </w:t>
      </w:r>
      <w:r>
        <w:t>Do not rely on generic distrust of experts or sources. Give the source enough surface credibility that the student must inspect fit to the exact question.</w:t>
      </w:r>
    </w:p>
    <w:p w14:paraId="06FB61FC" w14:textId="77777777" w:rsidR="00B863BD" w:rsidRDefault="00041FC1">
      <w:pPr>
        <w:pStyle w:val="CompactList"/>
        <w:ind w:left="317" w:hanging="202"/>
      </w:pPr>
      <w:r>
        <w:t xml:space="preserve">• </w:t>
      </w:r>
      <w:r>
        <w:t>Do not make sample-size concerns the hidden answer to a representativeness prompt.</w:t>
      </w:r>
    </w:p>
    <w:p w14:paraId="74EAA93B" w14:textId="77777777" w:rsidR="00B863BD" w:rsidRDefault="00041FC1">
      <w:pPr>
        <w:pStyle w:val="CompactList"/>
        <w:ind w:left="317" w:hanging="202"/>
      </w:pPr>
      <w:r>
        <w:t xml:space="preserve">• </w:t>
      </w:r>
      <w:r>
        <w:t>Keep missing comparisons and causal rivals secondary unless the item is intentionally mixed.</w:t>
      </w:r>
    </w:p>
    <w:p w14:paraId="696B2E79" w14:textId="77777777" w:rsidR="00B863BD" w:rsidRDefault="00041FC1">
      <w:pPr>
        <w:pStyle w:val="CompactList"/>
        <w:ind w:left="317" w:hanging="202"/>
      </w:pPr>
      <w:r>
        <w:t xml:space="preserve">• </w:t>
      </w:r>
      <w:r>
        <w:t>Include narrow sufficient cases in which the evidence fits exactly the modest claim being made.</w:t>
      </w:r>
    </w:p>
    <w:p w14:paraId="4FE2C37A" w14:textId="77777777" w:rsidR="00B863BD" w:rsidRDefault="00041FC1">
      <w:r>
        <w:br w:type="page"/>
      </w:r>
    </w:p>
    <w:p w14:paraId="49721243" w14:textId="77777777" w:rsidR="00B863BD" w:rsidRDefault="00041FC1">
      <w:pPr>
        <w:pStyle w:val="Heading1"/>
      </w:pPr>
      <w:r>
        <w:lastRenderedPageBreak/>
        <w:t>Learning Target 6: Seeing other ways the result could happen</w:t>
      </w:r>
    </w:p>
    <w:p w14:paraId="3833603E" w14:textId="77777777" w:rsidR="00B863BD" w:rsidRDefault="00041FC1">
      <w:pPr>
        <w:spacing w:after="100"/>
      </w:pPr>
      <w:r>
        <w:rPr>
          <w:b/>
          <w:color w:val="1F4E79"/>
        </w:rPr>
        <w:t xml:space="preserve">LEARNING TARGET. </w:t>
      </w:r>
      <w:r>
        <w:t>The student recognizes when an observed association, difference, sequence, or change is compatible with more than one plausible explanation and formulates a question that identifies a competing explanation and asks what evidence would distinguish the alternatives.</w:t>
      </w:r>
    </w:p>
    <w:p w14:paraId="26000470" w14:textId="77777777" w:rsidR="00B863BD" w:rsidRDefault="00041FC1">
      <w:pPr>
        <w:spacing w:after="60"/>
      </w:pPr>
      <w:r>
        <w:rPr>
          <w:b/>
          <w:color w:val="1F4E79"/>
        </w:rPr>
        <w:t xml:space="preserve">FIRST ELIGIBLE HOMEWORK: </w:t>
      </w:r>
      <w:r>
        <w:t>Week 12; Homework 8 due November 3.</w:t>
      </w:r>
    </w:p>
    <w:p w14:paraId="69B71553" w14:textId="77777777" w:rsidR="00B863BD" w:rsidRDefault="00041FC1">
      <w:pPr>
        <w:spacing w:after="60"/>
      </w:pPr>
      <w:r>
        <w:rPr>
          <w:b/>
          <w:color w:val="1F4E79"/>
        </w:rPr>
        <w:t xml:space="preserve">STUDENT REFLEX: </w:t>
      </w:r>
      <w:r>
        <w:t>What else could explain this? How could we tell which explanation is right?</w:t>
      </w:r>
    </w:p>
    <w:p w14:paraId="2FBA0CC9" w14:textId="77777777" w:rsidR="00B863BD" w:rsidRDefault="00041FC1">
      <w:pPr>
        <w:spacing w:after="60"/>
      </w:pPr>
      <w:r>
        <w:rPr>
          <w:b/>
          <w:color w:val="1F4E79"/>
        </w:rPr>
        <w:t xml:space="preserve">ANCHOR / THINKING TOOL: </w:t>
      </w:r>
      <w:r>
        <w:t>Rival-Model Test.</w:t>
      </w:r>
    </w:p>
    <w:p w14:paraId="0F89499F" w14:textId="77777777" w:rsidR="00B863BD" w:rsidRDefault="00041FC1">
      <w:pPr>
        <w:pStyle w:val="Heading2"/>
      </w:pPr>
      <w:r>
        <w:t>Good-reasoning expectation</w:t>
      </w:r>
    </w:p>
    <w:p w14:paraId="20DA20FF" w14:textId="77777777" w:rsidR="00B863BD" w:rsidRDefault="00041FC1">
      <w:r>
        <w:t>An explanation is supported not merely because it can produce the result, but because the evidence favors it over serious alternatives. A coherent story is not yet the best-supported story. Competing models must make distinctive contact with the evidence.</w:t>
      </w:r>
    </w:p>
    <w:p w14:paraId="6B308E02" w14:textId="77777777" w:rsidR="00B863BD" w:rsidRDefault="00041FC1">
      <w:pPr>
        <w:pStyle w:val="Heading2"/>
      </w:pPr>
      <w:r>
        <w:t>Perceptual friction and invited inference</w:t>
      </w:r>
    </w:p>
    <w:p w14:paraId="40C4C57B" w14:textId="77777777" w:rsidR="00B863BD" w:rsidRDefault="00041FC1">
      <w:r>
        <w:t>The proposed explanation fits the observation, but the same association, difference, sequence, or change could arise through reverse direction, a common cause, selection, measurement/reporting effects, an ordinary trend, coincidence, or a predictor that tracks the real cause without producing it.</w:t>
      </w:r>
    </w:p>
    <w:p w14:paraId="57D8E91B" w14:textId="77777777" w:rsidR="00B863BD" w:rsidRDefault="00041FC1">
      <w:r>
        <w:t>The audience is being invited to stop searching after the first satisfying explanation.</w:t>
      </w:r>
    </w:p>
    <w:p w14:paraId="3773A074" w14:textId="77777777" w:rsidR="00B863BD" w:rsidRDefault="00041FC1">
      <w:pPr>
        <w:pStyle w:val="Heading2"/>
      </w:pPr>
      <w:r>
        <w:t>Inferential hinge</w:t>
      </w:r>
    </w:p>
    <w:p w14:paraId="69DF4E57" w14:textId="77777777" w:rsidR="00B863BD" w:rsidRDefault="00041FC1">
      <w:r>
        <w:t>The hinge is which causal or explanatory model generated the observed result and what discriminating evidence would be more expected under one model than another. A complete diagnostic question identifies at least one serious rival and asks for evidence that could separate it from the favored explanation.</w:t>
      </w:r>
    </w:p>
    <w:p w14:paraId="36CD5565" w14:textId="77777777" w:rsidR="00B863BD" w:rsidRDefault="00041FC1">
      <w:pPr>
        <w:pStyle w:val="Heading2"/>
      </w:pPr>
      <w:r>
        <w:t>Coach procedure: Rival-Model Test</w:t>
      </w:r>
    </w:p>
    <w:p w14:paraId="7E51CBD8" w14:textId="77777777" w:rsidR="00B863BD" w:rsidRDefault="00041FC1">
      <w:pPr>
        <w:pStyle w:val="CompactList"/>
        <w:ind w:left="317" w:hanging="202"/>
      </w:pPr>
      <w:r>
        <w:t xml:space="preserve">• </w:t>
      </w:r>
      <w:r>
        <w:t>State the observation without causal language.</w:t>
      </w:r>
    </w:p>
    <w:p w14:paraId="23061A9A" w14:textId="77777777" w:rsidR="00B863BD" w:rsidRDefault="00041FC1">
      <w:pPr>
        <w:pStyle w:val="CompactList"/>
        <w:ind w:left="317" w:hanging="202"/>
      </w:pPr>
      <w:r>
        <w:t xml:space="preserve">• </w:t>
      </w:r>
      <w:r>
        <w:t>State the favored explanation.</w:t>
      </w:r>
    </w:p>
    <w:p w14:paraId="3C37469C" w14:textId="77777777" w:rsidR="00B863BD" w:rsidRDefault="00041FC1">
      <w:pPr>
        <w:pStyle w:val="CompactList"/>
        <w:ind w:left="317" w:hanging="202"/>
      </w:pPr>
      <w:r>
        <w:t xml:space="preserve">• </w:t>
      </w:r>
      <w:r>
        <w:t>Generate one or more serious rival models: reverse direction; common cause; selection; measurement/reporting; trend/coincidence; indicator rather than cause.</w:t>
      </w:r>
    </w:p>
    <w:p w14:paraId="2F9C9F25" w14:textId="77777777" w:rsidR="00B863BD" w:rsidRDefault="00041FC1">
      <w:pPr>
        <w:pStyle w:val="CompactList"/>
        <w:ind w:left="317" w:hanging="202"/>
      </w:pPr>
      <w:r>
        <w:t xml:space="preserve">• </w:t>
      </w:r>
      <w:r>
        <w:t>State what each model predicts or what pattern would be more likely if it were true.</w:t>
      </w:r>
    </w:p>
    <w:p w14:paraId="26922B6E" w14:textId="77777777" w:rsidR="00B863BD" w:rsidRDefault="00041FC1">
      <w:pPr>
        <w:pStyle w:val="CompactList"/>
        <w:ind w:left="317" w:hanging="202"/>
      </w:pPr>
      <w:r>
        <w:t xml:space="preserve">• </w:t>
      </w:r>
      <w:r>
        <w:t>Ask what evidence, comparison, timing pattern, intervention, or design feature would discriminate among the models.</w:t>
      </w:r>
    </w:p>
    <w:p w14:paraId="5098DE65" w14:textId="77777777" w:rsidR="00B863BD" w:rsidRDefault="00041FC1">
      <w:pPr>
        <w:pStyle w:val="CompactList"/>
        <w:ind w:left="317" w:hanging="202"/>
      </w:pPr>
      <w:r>
        <w:t xml:space="preserve">• </w:t>
      </w:r>
      <w:r>
        <w:t>Do not demand elimination of every imaginable rival. Focus on serious alternatives with evidential motivation.</w:t>
      </w:r>
    </w:p>
    <w:p w14:paraId="1398B4D1" w14:textId="77777777" w:rsidR="00B863BD" w:rsidRDefault="00041FC1">
      <w:pPr>
        <w:pStyle w:val="Heading2"/>
      </w:pPr>
      <w:r>
        <w:t>Canonical diagnostic-question families</w:t>
      </w:r>
    </w:p>
    <w:p w14:paraId="645D6D85" w14:textId="77777777" w:rsidR="00B863BD" w:rsidRDefault="00041FC1">
      <w:pPr>
        <w:pStyle w:val="CompactList"/>
        <w:ind w:left="317" w:hanging="202"/>
      </w:pPr>
      <w:r>
        <w:t xml:space="preserve">• </w:t>
      </w:r>
      <w:r>
        <w:t>Reverse direction: "Could Y be causing X instead? What timing evidence would distinguish the directions?"</w:t>
      </w:r>
    </w:p>
    <w:p w14:paraId="6F3F7EF9" w14:textId="77777777" w:rsidR="00B863BD" w:rsidRDefault="00041FC1">
      <w:pPr>
        <w:pStyle w:val="CompactList"/>
        <w:ind w:left="317" w:hanging="202"/>
      </w:pPr>
      <w:r>
        <w:t xml:space="preserve">• </w:t>
      </w:r>
      <w:r>
        <w:t>Common cause: "What third factor could produce both X and Y, and was it measured, balanced, or controlled?"</w:t>
      </w:r>
    </w:p>
    <w:p w14:paraId="71F719BB" w14:textId="77777777" w:rsidR="00B863BD" w:rsidRDefault="00041FC1">
      <w:pPr>
        <w:pStyle w:val="CompactList"/>
        <w:ind w:left="317" w:hanging="202"/>
      </w:pPr>
      <w:r>
        <w:t xml:space="preserve">• </w:t>
      </w:r>
      <w:r>
        <w:t>Selection: "Could the people/places that receive X already differ in a way that predicts Y?"</w:t>
      </w:r>
    </w:p>
    <w:p w14:paraId="2FA2FDC4" w14:textId="77777777" w:rsidR="00B863BD" w:rsidRDefault="00041FC1">
      <w:pPr>
        <w:pStyle w:val="CompactList"/>
        <w:ind w:left="317" w:hanging="202"/>
      </w:pPr>
      <w:r>
        <w:t xml:space="preserve">• </w:t>
      </w:r>
      <w:r>
        <w:t>Measurement/reporting: "Could the association be produced by how the variables were measured or reported?"</w:t>
      </w:r>
    </w:p>
    <w:p w14:paraId="1AEE1229" w14:textId="77777777" w:rsidR="00B863BD" w:rsidRDefault="00041FC1">
      <w:pPr>
        <w:pStyle w:val="CompactList"/>
        <w:ind w:left="317" w:hanging="202"/>
      </w:pPr>
      <w:r>
        <w:t xml:space="preserve">• </w:t>
      </w:r>
      <w:r>
        <w:t>Trend/coincidence: "Was the change already underway, or did similar change occur without X?"</w:t>
      </w:r>
    </w:p>
    <w:p w14:paraId="3A3B6D16" w14:textId="77777777" w:rsidR="00B863BD" w:rsidRDefault="00041FC1">
      <w:pPr>
        <w:pStyle w:val="CompactList"/>
        <w:ind w:left="317" w:hanging="202"/>
      </w:pPr>
      <w:r>
        <w:t xml:space="preserve">• </w:t>
      </w:r>
      <w:r>
        <w:t>Indicator versus cause: "Is X producing Y, or is X merely a sign of the process that does?"</w:t>
      </w:r>
    </w:p>
    <w:p w14:paraId="14D4B5B1" w14:textId="77777777" w:rsidR="00B863BD" w:rsidRDefault="00041FC1">
      <w:pPr>
        <w:pStyle w:val="CompactList"/>
        <w:ind w:left="317" w:hanging="202"/>
      </w:pPr>
      <w:r>
        <w:t xml:space="preserve">• </w:t>
      </w:r>
      <w:r>
        <w:t>Discriminating evidence: "What result would be more likely under the favored model than under the rival?"</w:t>
      </w:r>
    </w:p>
    <w:p w14:paraId="3F4B12D4" w14:textId="77777777" w:rsidR="00B863BD" w:rsidRDefault="00041FC1">
      <w:pPr>
        <w:pStyle w:val="Heading2"/>
      </w:pPr>
      <w:r>
        <w:t>Minimum acceptable specificity</w:t>
      </w:r>
    </w:p>
    <w:p w14:paraId="3E1E2C74" w14:textId="77777777" w:rsidR="00B863BD" w:rsidRDefault="00041FC1">
      <w:r>
        <w:t>A successful question must go beyond "Could something else have caused it?" It should identify at least one plausible rival tied to the observation and ask for evidence that would distinguish it from the favored model. Naming a rival without a discriminating question is relevant but incomplete.</w:t>
      </w:r>
    </w:p>
    <w:p w14:paraId="269C2506" w14:textId="77777777" w:rsidR="00B863BD" w:rsidRDefault="00041FC1">
      <w:pPr>
        <w:pStyle w:val="Heading2"/>
      </w:pPr>
      <w:r>
        <w:t>Relevant but incomplete or wrong-target questions</w:t>
      </w:r>
    </w:p>
    <w:p w14:paraId="4F452A93" w14:textId="77777777" w:rsidR="00B863BD" w:rsidRDefault="00041FC1">
      <w:pPr>
        <w:pStyle w:val="CompactList"/>
        <w:ind w:left="317" w:hanging="202"/>
      </w:pPr>
      <w:r>
        <w:t xml:space="preserve">• </w:t>
      </w:r>
      <w:r>
        <w:t>"Correlation does not imply causation." - slogan, not diagnosis.</w:t>
      </w:r>
    </w:p>
    <w:p w14:paraId="2B7F299D" w14:textId="77777777" w:rsidR="00B863BD" w:rsidRDefault="00041FC1">
      <w:pPr>
        <w:pStyle w:val="CompactList"/>
        <w:ind w:left="317" w:hanging="202"/>
      </w:pPr>
      <w:r>
        <w:t xml:space="preserve">• </w:t>
      </w:r>
      <w:r>
        <w:t>"Could there be another cause?" - recognizes underdetermination but does not generate a serious model.</w:t>
      </w:r>
    </w:p>
    <w:p w14:paraId="486C2834" w14:textId="77777777" w:rsidR="00B863BD" w:rsidRDefault="00041FC1">
      <w:pPr>
        <w:pStyle w:val="CompactList"/>
        <w:ind w:left="317" w:hanging="202"/>
      </w:pPr>
      <w:r>
        <w:t xml:space="preserve">• </w:t>
      </w:r>
      <w:r>
        <w:t>"Was there a control group?" - incomplete unless it says which rival the control would test.</w:t>
      </w:r>
    </w:p>
    <w:p w14:paraId="784F2742" w14:textId="77777777" w:rsidR="00B863BD" w:rsidRDefault="00041FC1">
      <w:pPr>
        <w:pStyle w:val="CompactList"/>
        <w:ind w:left="317" w:hanging="202"/>
      </w:pPr>
      <w:r>
        <w:lastRenderedPageBreak/>
        <w:t xml:space="preserve">• </w:t>
      </w:r>
      <w:r>
        <w:t>"Compared with what?" - Target 4 unless tied to a specific rival model.</w:t>
      </w:r>
    </w:p>
    <w:p w14:paraId="0FA1FD0D" w14:textId="77777777" w:rsidR="00B863BD" w:rsidRDefault="00041FC1">
      <w:pPr>
        <w:pStyle w:val="CompactList"/>
        <w:ind w:left="317" w:hanging="202"/>
      </w:pPr>
      <w:r>
        <w:t xml:space="preserve">• </w:t>
      </w:r>
      <w:r>
        <w:t>"What was the motive?" - motive can suggest a hypothesis but does not show that the process occurred.</w:t>
      </w:r>
    </w:p>
    <w:p w14:paraId="547588C1" w14:textId="77777777" w:rsidR="00B863BD" w:rsidRDefault="00041FC1">
      <w:pPr>
        <w:pStyle w:val="Heading2"/>
      </w:pPr>
      <w:r>
        <w:t>Practically sufficient / no-question cases</w:t>
      </w:r>
    </w:p>
    <w:p w14:paraId="3C0C3452" w14:textId="77777777" w:rsidR="00B863BD" w:rsidRDefault="00041FC1">
      <w:pPr>
        <w:pStyle w:val="CompactList"/>
        <w:ind w:left="317" w:hanging="202"/>
      </w:pPr>
      <w:r>
        <w:t xml:space="preserve">• </w:t>
      </w:r>
      <w:r>
        <w:t>Random assignment, a strong natural experiment, or a strong quasi-experimental design substantially separates the proposed cause from selection and confounding.</w:t>
      </w:r>
    </w:p>
    <w:p w14:paraId="3B401052" w14:textId="77777777" w:rsidR="00B863BD" w:rsidRDefault="00041FC1">
      <w:pPr>
        <w:pStyle w:val="CompactList"/>
        <w:ind w:left="317" w:hanging="202"/>
      </w:pPr>
      <w:r>
        <w:t xml:space="preserve">• </w:t>
      </w:r>
      <w:r>
        <w:t>Timing, baseline trends, and serious common causes are addressed in a way appropriate to the conclusion.</w:t>
      </w:r>
    </w:p>
    <w:p w14:paraId="23BEEE29" w14:textId="77777777" w:rsidR="00B863BD" w:rsidRDefault="00041FC1">
      <w:pPr>
        <w:pStyle w:val="CompactList"/>
        <w:ind w:left="317" w:hanging="202"/>
      </w:pPr>
      <w:r>
        <w:t xml:space="preserve">• </w:t>
      </w:r>
      <w:r>
        <w:t>The favored model makes distinctive predictions that are observed while serious rival predictions fail.</w:t>
      </w:r>
    </w:p>
    <w:p w14:paraId="6EC36299" w14:textId="77777777" w:rsidR="00B863BD" w:rsidRDefault="00041FC1">
      <w:pPr>
        <w:pStyle w:val="CompactList"/>
        <w:ind w:left="317" w:hanging="202"/>
      </w:pPr>
      <w:r>
        <w:t xml:space="preserve">• </w:t>
      </w:r>
      <w:r>
        <w:t>Multiple converging methods support the same explanation and the conclusion remains appropriately calibrated rather than claiming certainty.</w:t>
      </w:r>
    </w:p>
    <w:p w14:paraId="58AA8144" w14:textId="77777777" w:rsidR="00B863BD" w:rsidRDefault="00041FC1">
      <w:pPr>
        <w:pStyle w:val="Heading2"/>
      </w:pPr>
      <w:r>
        <w:t>Common student errors</w:t>
      </w:r>
    </w:p>
    <w:p w14:paraId="202DE6F2" w14:textId="77777777" w:rsidR="00B863BD" w:rsidRDefault="00041FC1">
      <w:pPr>
        <w:pStyle w:val="CompactList"/>
        <w:ind w:left="317" w:hanging="202"/>
      </w:pPr>
      <w:r>
        <w:t xml:space="preserve">• </w:t>
      </w:r>
      <w:r>
        <w:t>Repeating "correlation is not causation" without naming a rival or test.</w:t>
      </w:r>
    </w:p>
    <w:p w14:paraId="1C019234" w14:textId="77777777" w:rsidR="00B863BD" w:rsidRDefault="00041FC1">
      <w:pPr>
        <w:pStyle w:val="CompactList"/>
        <w:ind w:left="317" w:hanging="202"/>
      </w:pPr>
      <w:r>
        <w:t xml:space="preserve">• </w:t>
      </w:r>
      <w:r>
        <w:t>Listing alternatives without connecting any to discriminating evidence.</w:t>
      </w:r>
    </w:p>
    <w:p w14:paraId="0352A8E4" w14:textId="77777777" w:rsidR="00B863BD" w:rsidRDefault="00041FC1">
      <w:pPr>
        <w:pStyle w:val="CompactList"/>
        <w:ind w:left="317" w:hanging="202"/>
      </w:pPr>
      <w:r>
        <w:t xml:space="preserve">• </w:t>
      </w:r>
      <w:r>
        <w:t>Confusing an alternative outcome with an alternative explanation for the observed outcome.</w:t>
      </w:r>
    </w:p>
    <w:p w14:paraId="1525D7B2" w14:textId="77777777" w:rsidR="00B863BD" w:rsidRDefault="00041FC1">
      <w:pPr>
        <w:pStyle w:val="CompactList"/>
        <w:ind w:left="317" w:hanging="202"/>
      </w:pPr>
      <w:r>
        <w:t xml:space="preserve">• </w:t>
      </w:r>
      <w:r>
        <w:t>Treating every logically imaginable explanation as equally plausible.</w:t>
      </w:r>
    </w:p>
    <w:p w14:paraId="67D0893A" w14:textId="77777777" w:rsidR="00B863BD" w:rsidRDefault="00041FC1">
      <w:pPr>
        <w:pStyle w:val="CompactList"/>
        <w:ind w:left="317" w:hanging="202"/>
      </w:pPr>
      <w:r>
        <w:t xml:space="preserve">• </w:t>
      </w:r>
      <w:r>
        <w:t>Using "confound" as a label without identifying a plausible factor that could generate both observations.</w:t>
      </w:r>
    </w:p>
    <w:p w14:paraId="462D6471" w14:textId="77777777" w:rsidR="00B863BD" w:rsidRDefault="00041FC1">
      <w:pPr>
        <w:pStyle w:val="CompactList"/>
        <w:ind w:left="317" w:hanging="202"/>
      </w:pPr>
      <w:r>
        <w:t xml:space="preserve">• </w:t>
      </w:r>
      <w:r>
        <w:t>Assuming sequence alone proves cause.</w:t>
      </w:r>
    </w:p>
    <w:p w14:paraId="56730BE1" w14:textId="77777777" w:rsidR="00B863BD" w:rsidRDefault="00041FC1">
      <w:pPr>
        <w:pStyle w:val="CompactList"/>
        <w:ind w:left="317" w:hanging="202"/>
      </w:pPr>
      <w:r>
        <w:t xml:space="preserve">• </w:t>
      </w:r>
      <w:r>
        <w:t>Failing to distinguish a cause from a predictor, marker, or selection effect.</w:t>
      </w:r>
    </w:p>
    <w:p w14:paraId="169BA5DC" w14:textId="77777777" w:rsidR="00B863BD" w:rsidRDefault="00041FC1">
      <w:pPr>
        <w:pStyle w:val="Heading2"/>
      </w:pPr>
      <w:r>
        <w:t>Target boundaries</w:t>
      </w:r>
    </w:p>
    <w:p w14:paraId="6C36AAB5" w14:textId="77777777" w:rsidR="00B863BD" w:rsidRDefault="00041FC1">
      <w:pPr>
        <w:pStyle w:val="CompactList"/>
        <w:ind w:left="317" w:hanging="202"/>
      </w:pPr>
      <w:r>
        <w:t xml:space="preserve">• </w:t>
      </w:r>
      <w:r>
        <w:t>Target 6 vs Target 4: if the basic comparison needed to interpret the result is absent, Target 4 may come first. Target 6 begins once the observation is interpretable but not uniquely explanatory.</w:t>
      </w:r>
    </w:p>
    <w:p w14:paraId="083FCE07" w14:textId="77777777" w:rsidR="00B863BD" w:rsidRDefault="00041FC1">
      <w:pPr>
        <w:pStyle w:val="CompactList"/>
        <w:ind w:left="317" w:hanging="202"/>
      </w:pPr>
      <w:r>
        <w:t xml:space="preserve">• </w:t>
      </w:r>
      <w:r>
        <w:t>Target 6 vs Target 5: if the sample/measure/source does not validly reach the variables or population named, Target 5. If the observation is accepted but several models can generate it, Target 6.</w:t>
      </w:r>
    </w:p>
    <w:p w14:paraId="12CFA828" w14:textId="77777777" w:rsidR="00B863BD" w:rsidRDefault="00041FC1">
      <w:pPr>
        <w:pStyle w:val="CompactList"/>
        <w:ind w:left="317" w:hanging="202"/>
      </w:pPr>
      <w:r>
        <w:t xml:space="preserve">• </w:t>
      </w:r>
      <w:r>
        <w:t>Target 6 vs Target 7: Target 6 asks which explanation is better and what would discriminate among rivals. Target 7 asks what possible result would actually reduce confidence in a claim or whether contrary evidence is allowed to count.</w:t>
      </w:r>
    </w:p>
    <w:p w14:paraId="4372B031" w14:textId="77777777" w:rsidR="00B863BD" w:rsidRDefault="00041FC1">
      <w:pPr>
        <w:pStyle w:val="CompactList"/>
        <w:ind w:left="317" w:hanging="202"/>
      </w:pPr>
      <w:r>
        <w:t xml:space="preserve">• </w:t>
      </w:r>
      <w:r>
        <w:t>Target 6 vs Target 8: serious rival models may force the causal-force dial lower, but generating and testing those rivals is Target 6; calibrating the conclusion in light of them is Target 8.</w:t>
      </w:r>
    </w:p>
    <w:p w14:paraId="21DE2158" w14:textId="77777777" w:rsidR="00B863BD" w:rsidRDefault="00041FC1">
      <w:pPr>
        <w:pStyle w:val="Heading2"/>
      </w:pPr>
      <w:r>
        <w:t>Prompt-generation constraints</w:t>
      </w:r>
    </w:p>
    <w:p w14:paraId="61B1E2C4" w14:textId="77777777" w:rsidR="00B863BD" w:rsidRDefault="00041FC1">
      <w:pPr>
        <w:pStyle w:val="CompactList"/>
        <w:ind w:left="317" w:hanging="202"/>
      </w:pPr>
      <w:r>
        <w:t xml:space="preserve">• </w:t>
      </w:r>
      <w:r>
        <w:t>Give a favored explanation that genuinely fits the observation and at least one serious rival that also fits.</w:t>
      </w:r>
    </w:p>
    <w:p w14:paraId="00556315" w14:textId="77777777" w:rsidR="00B863BD" w:rsidRDefault="00041FC1">
      <w:pPr>
        <w:pStyle w:val="CompactList"/>
        <w:ind w:left="317" w:hanging="202"/>
      </w:pPr>
      <w:r>
        <w:t xml:space="preserve">• </w:t>
      </w:r>
      <w:r>
        <w:t>The rival should be ordinary and plausible, not conspiratorial or physically remote.</w:t>
      </w:r>
    </w:p>
    <w:p w14:paraId="66C6C2FD" w14:textId="77777777" w:rsidR="00B863BD" w:rsidRDefault="00041FC1">
      <w:pPr>
        <w:pStyle w:val="CompactList"/>
        <w:ind w:left="317" w:hanging="202"/>
      </w:pPr>
      <w:r>
        <w:t xml:space="preserve">• </w:t>
      </w:r>
      <w:r>
        <w:t>There should be an identifiable kind of evidence that discriminates between the models.</w:t>
      </w:r>
    </w:p>
    <w:p w14:paraId="7233641C" w14:textId="77777777" w:rsidR="00B863BD" w:rsidRDefault="00041FC1">
      <w:pPr>
        <w:pStyle w:val="CompactList"/>
        <w:ind w:left="317" w:hanging="202"/>
      </w:pPr>
      <w:r>
        <w:t xml:space="preserve">• </w:t>
      </w:r>
      <w:r>
        <w:t>Avoid prompts where the dominant defect is simply a missing comparison or unrepresentative sample unless the item is intentionally mixed.</w:t>
      </w:r>
    </w:p>
    <w:p w14:paraId="38948C98" w14:textId="77777777" w:rsidR="00B863BD" w:rsidRDefault="00041FC1">
      <w:pPr>
        <w:pStyle w:val="CompactList"/>
        <w:ind w:left="317" w:hanging="202"/>
      </w:pPr>
      <w:r>
        <w:t xml:space="preserve">• </w:t>
      </w:r>
      <w:r>
        <w:t>Include sufficient cases where design features genuinely discriminate among the serious alternatives.</w:t>
      </w:r>
    </w:p>
    <w:p w14:paraId="35E277F7" w14:textId="77777777" w:rsidR="00B863BD" w:rsidRDefault="00041FC1">
      <w:r>
        <w:br w:type="page"/>
      </w:r>
    </w:p>
    <w:p w14:paraId="4C2102EA" w14:textId="77777777" w:rsidR="00B863BD" w:rsidRDefault="00041FC1">
      <w:pPr>
        <w:pStyle w:val="Heading1"/>
      </w:pPr>
      <w:r>
        <w:lastRenderedPageBreak/>
        <w:t>Learning Target 7: Seeing what could defeat the claim</w:t>
      </w:r>
    </w:p>
    <w:p w14:paraId="2979B016" w14:textId="77777777" w:rsidR="00B863BD" w:rsidRDefault="00041FC1">
      <w:pPr>
        <w:spacing w:after="100"/>
      </w:pPr>
      <w:r>
        <w:rPr>
          <w:b/>
          <w:color w:val="1F4E79"/>
        </w:rPr>
        <w:t xml:space="preserve">LEARNING TARGET. </w:t>
      </w:r>
      <w:r>
        <w:t>The student recognizes when a claim needs to be tested against a possible defeating case or outcome, or when it has been protected from contrary evidence, and formulates a question that identifies what would refute, weaken, or qualify the claim.</w:t>
      </w:r>
    </w:p>
    <w:p w14:paraId="3C65171B" w14:textId="77777777" w:rsidR="00B863BD" w:rsidRDefault="00041FC1">
      <w:pPr>
        <w:spacing w:after="60"/>
      </w:pPr>
      <w:r>
        <w:rPr>
          <w:b/>
          <w:color w:val="1F4E79"/>
        </w:rPr>
        <w:t xml:space="preserve">FIRST ELIGIBLE HOMEWORK: </w:t>
      </w:r>
      <w:r>
        <w:t>Week 13; Homework 9 due November 10.</w:t>
      </w:r>
    </w:p>
    <w:p w14:paraId="0D343BDB" w14:textId="77777777" w:rsidR="00B863BD" w:rsidRDefault="00041FC1">
      <w:pPr>
        <w:spacing w:after="60"/>
      </w:pPr>
      <w:r>
        <w:rPr>
          <w:b/>
          <w:color w:val="1F4E79"/>
        </w:rPr>
        <w:t xml:space="preserve">STUDENT REFLEX: </w:t>
      </w:r>
      <w:r>
        <w:t>What case or result would count against this?</w:t>
      </w:r>
    </w:p>
    <w:p w14:paraId="27E8FA41" w14:textId="77777777" w:rsidR="00B863BD" w:rsidRDefault="00041FC1">
      <w:pPr>
        <w:spacing w:after="60"/>
      </w:pPr>
      <w:r>
        <w:rPr>
          <w:b/>
          <w:color w:val="1F4E79"/>
        </w:rPr>
        <w:t xml:space="preserve">ANCHOR / THINKING TOOL: </w:t>
      </w:r>
      <w:r>
        <w:t>Loss-Condition Test.</w:t>
      </w:r>
    </w:p>
    <w:p w14:paraId="2FD56435" w14:textId="77777777" w:rsidR="00B863BD" w:rsidRDefault="00041FC1">
      <w:pPr>
        <w:pStyle w:val="Heading2"/>
      </w:pPr>
      <w:r>
        <w:t>Good-reasoning expectation</w:t>
      </w:r>
    </w:p>
    <w:p w14:paraId="287221DE" w14:textId="77777777" w:rsidR="00B863BD" w:rsidRDefault="00041FC1">
      <w:r>
        <w:t>A responsible claim must leave open some possible case, result, objection, argument, or pattern that would weaken, qualify, or defeat it. The claim must have some way to lose. Confidence is rational only when contrary evidence is genuinely permitted to matter.</w:t>
      </w:r>
    </w:p>
    <w:p w14:paraId="3D8A089B" w14:textId="77777777" w:rsidR="00B863BD" w:rsidRDefault="00041FC1">
      <w:pPr>
        <w:pStyle w:val="Heading2"/>
      </w:pPr>
      <w:r>
        <w:t>Perceptual friction and invited inference</w:t>
      </w:r>
    </w:p>
    <w:p w14:paraId="7378FCAB" w14:textId="77777777" w:rsidR="00B863BD" w:rsidRDefault="00041FC1">
      <w:r>
        <w:t>The claim feels epistemically closed: every outcome is treated as confirmation, failures are blamed on application, counterexamples are reclassified solely to protect the view, or the evidential standard changes whenever contrary evidence appears. The student cannot identify anything that would reduce confidence.</w:t>
      </w:r>
    </w:p>
    <w:p w14:paraId="03822E93" w14:textId="77777777" w:rsidR="00B863BD" w:rsidRDefault="00041FC1">
      <w:pPr>
        <w:pStyle w:val="Heading2"/>
      </w:pPr>
      <w:r>
        <w:t>Inferential hinge</w:t>
      </w:r>
    </w:p>
    <w:p w14:paraId="34417A05" w14:textId="77777777" w:rsidR="00B863BD" w:rsidRDefault="00041FC1">
      <w:r>
        <w:t>The hinge is the claim's stable loss condition: an observation, counterexample, failed prediction, contradiction, rival evidence, or implausible classified case that would rationally reduce confidence or require revision - plus whether the defender would actually allow that result to count rather than explain it away after the fact.</w:t>
      </w:r>
    </w:p>
    <w:p w14:paraId="4EF2E9A2" w14:textId="77777777" w:rsidR="00B863BD" w:rsidRDefault="00041FC1">
      <w:pPr>
        <w:pStyle w:val="Heading2"/>
      </w:pPr>
      <w:r>
        <w:t>Coach procedure: Loss-Condition Test</w:t>
      </w:r>
    </w:p>
    <w:p w14:paraId="57F9C132" w14:textId="77777777" w:rsidR="00B863BD" w:rsidRDefault="00041FC1">
      <w:pPr>
        <w:pStyle w:val="CompactList"/>
        <w:ind w:left="317" w:hanging="202"/>
      </w:pPr>
      <w:r>
        <w:t xml:space="preserve">• </w:t>
      </w:r>
      <w:r>
        <w:t>State the claim precisely enough that success and failure are distinguishable.</w:t>
      </w:r>
    </w:p>
    <w:p w14:paraId="237570BC" w14:textId="77777777" w:rsidR="00B863BD" w:rsidRDefault="00041FC1">
      <w:pPr>
        <w:pStyle w:val="CompactList"/>
        <w:ind w:left="317" w:hanging="202"/>
      </w:pPr>
      <w:r>
        <w:t xml:space="preserve">• </w:t>
      </w:r>
      <w:r>
        <w:t>Ask what its denial, failure, or required qualification would look like.</w:t>
      </w:r>
    </w:p>
    <w:p w14:paraId="6B72A068" w14:textId="77777777" w:rsidR="00B863BD" w:rsidRDefault="00041FC1">
      <w:pPr>
        <w:pStyle w:val="CompactList"/>
        <w:ind w:left="317" w:hanging="202"/>
      </w:pPr>
      <w:r>
        <w:t xml:space="preserve">• </w:t>
      </w:r>
      <w:r>
        <w:t>Construct a possible observation or case that would make the claim less likely, narrower, or in need of revision.</w:t>
      </w:r>
    </w:p>
    <w:p w14:paraId="278093E5" w14:textId="77777777" w:rsidR="00B863BD" w:rsidRDefault="00041FC1">
      <w:pPr>
        <w:pStyle w:val="CompactList"/>
        <w:ind w:left="317" w:hanging="202"/>
      </w:pPr>
      <w:r>
        <w:t xml:space="preserve">• </w:t>
      </w:r>
      <w:r>
        <w:t>Ask how confidence should change if that result occurs.</w:t>
      </w:r>
    </w:p>
    <w:p w14:paraId="0AB67111" w14:textId="77777777" w:rsidR="00B863BD" w:rsidRDefault="00041FC1">
      <w:pPr>
        <w:pStyle w:val="CompactList"/>
        <w:ind w:left="317" w:hanging="202"/>
      </w:pPr>
      <w:r>
        <w:t xml:space="preserve">• </w:t>
      </w:r>
      <w:r>
        <w:t>Test whether the defender would genuinely permit the result to count against the claim.</w:t>
      </w:r>
    </w:p>
    <w:p w14:paraId="141C477C" w14:textId="77777777" w:rsidR="00B863BD" w:rsidRDefault="00041FC1">
      <w:pPr>
        <w:pStyle w:val="CompactList"/>
        <w:ind w:left="317" w:hanging="202"/>
      </w:pPr>
      <w:r>
        <w:t xml:space="preserve">• </w:t>
      </w:r>
      <w:r>
        <w:t>For probabilistic claims, identify the pattern or rate that would be surprising enough to lower confidence; do not demand one decisive falsifier.</w:t>
      </w:r>
    </w:p>
    <w:p w14:paraId="1BEF1D44" w14:textId="77777777" w:rsidR="00B863BD" w:rsidRDefault="00041FC1">
      <w:pPr>
        <w:pStyle w:val="Heading2"/>
      </w:pPr>
      <w:r>
        <w:t>Canonical diagnostic-question families</w:t>
      </w:r>
    </w:p>
    <w:p w14:paraId="3F427C8A" w14:textId="77777777" w:rsidR="00B863BD" w:rsidRDefault="00041FC1">
      <w:pPr>
        <w:pStyle w:val="CompactList"/>
        <w:ind w:left="317" w:hanging="202"/>
      </w:pPr>
      <w:r>
        <w:t xml:space="preserve">• </w:t>
      </w:r>
      <w:r>
        <w:t>Empirical loss condition: "What possible result would lower confidence in this claim?"</w:t>
      </w:r>
    </w:p>
    <w:p w14:paraId="74B094DE" w14:textId="77777777" w:rsidR="00B863BD" w:rsidRDefault="00041FC1">
      <w:pPr>
        <w:pStyle w:val="CompactList"/>
        <w:ind w:left="317" w:hanging="202"/>
      </w:pPr>
      <w:r>
        <w:t xml:space="preserve">• </w:t>
      </w:r>
      <w:r>
        <w:t>Counterexample: "What case would show that this universal or normative claim is false or needs qualification?"</w:t>
      </w:r>
    </w:p>
    <w:p w14:paraId="354C0794" w14:textId="77777777" w:rsidR="00B863BD" w:rsidRDefault="00041FC1">
      <w:pPr>
        <w:pStyle w:val="CompactList"/>
        <w:ind w:left="317" w:hanging="202"/>
      </w:pPr>
      <w:r>
        <w:t xml:space="preserve">• </w:t>
      </w:r>
      <w:r>
        <w:t>Prediction risk: "What does the claim predict that could fail to occur?"</w:t>
      </w:r>
    </w:p>
    <w:p w14:paraId="40CB8737" w14:textId="77777777" w:rsidR="00B863BD" w:rsidRDefault="00041FC1">
      <w:pPr>
        <w:pStyle w:val="CompactList"/>
        <w:ind w:left="317" w:hanging="202"/>
      </w:pPr>
      <w:r>
        <w:t xml:space="preserve">• </w:t>
      </w:r>
      <w:r>
        <w:t>Belief updating: "How would confidence change if that result occurred? How would the claim be revised?"</w:t>
      </w:r>
    </w:p>
    <w:p w14:paraId="5B0F29A3" w14:textId="77777777" w:rsidR="00B863BD" w:rsidRDefault="00041FC1">
      <w:pPr>
        <w:pStyle w:val="CompactList"/>
        <w:ind w:left="317" w:hanging="202"/>
      </w:pPr>
      <w:r>
        <w:t xml:space="preserve">• </w:t>
      </w:r>
      <w:r>
        <w:t>Self-sealing test: "Are both an outcome and its opposite being treated as confirmation?"</w:t>
      </w:r>
    </w:p>
    <w:p w14:paraId="6FBD3831" w14:textId="77777777" w:rsidR="00B863BD" w:rsidRDefault="00041FC1">
      <w:pPr>
        <w:pStyle w:val="CompactList"/>
        <w:ind w:left="317" w:hanging="202"/>
      </w:pPr>
      <w:r>
        <w:t xml:space="preserve">• </w:t>
      </w:r>
      <w:r>
        <w:t>Defender acceptance: "Would the defender actually allow this contrary result to count against the claim?"</w:t>
      </w:r>
    </w:p>
    <w:p w14:paraId="492191CF" w14:textId="77777777" w:rsidR="00B863BD" w:rsidRDefault="00041FC1">
      <w:pPr>
        <w:pStyle w:val="CompactList"/>
        <w:ind w:left="317" w:hanging="202"/>
      </w:pPr>
      <w:r>
        <w:t xml:space="preserve">• </w:t>
      </w:r>
      <w:r>
        <w:t>Rival evidence: "What evidence would favor a competing explanation strongly enough to weaken this one?"</w:t>
      </w:r>
    </w:p>
    <w:p w14:paraId="27E37C28" w14:textId="77777777" w:rsidR="00B863BD" w:rsidRDefault="00041FC1">
      <w:pPr>
        <w:pStyle w:val="Heading2"/>
      </w:pPr>
      <w:r>
        <w:t>Minimum acceptable specificity</w:t>
      </w:r>
    </w:p>
    <w:p w14:paraId="5D1EC8B8" w14:textId="77777777" w:rsidR="00B863BD" w:rsidRDefault="00041FC1">
      <w:r>
        <w:t>The question must target the specific claim and identify or request a plausible way it could lose strength. "What evidence would disprove it?" can be minimally acceptable for a clearly empirical claim, but a stronger answer proposes the kind of result that should matter. For universal, conceptual, or normative claims, identify the form of a counterexample or case that would require qualification.</w:t>
      </w:r>
    </w:p>
    <w:p w14:paraId="010731E9" w14:textId="77777777" w:rsidR="00B863BD" w:rsidRDefault="00041FC1">
      <w:pPr>
        <w:pStyle w:val="Heading2"/>
      </w:pPr>
      <w:r>
        <w:t>Relevant but incomplete or wrong-target questions</w:t>
      </w:r>
    </w:p>
    <w:p w14:paraId="0C125CD0" w14:textId="77777777" w:rsidR="00B863BD" w:rsidRDefault="00041FC1">
      <w:pPr>
        <w:pStyle w:val="CompactList"/>
        <w:ind w:left="317" w:hanging="202"/>
      </w:pPr>
      <w:r>
        <w:t xml:space="preserve">• </w:t>
      </w:r>
      <w:r>
        <w:t>"Is it true?" - asks for a verdict rather than a loss condition.</w:t>
      </w:r>
    </w:p>
    <w:p w14:paraId="377F4EA3" w14:textId="77777777" w:rsidR="00B863BD" w:rsidRDefault="00041FC1">
      <w:pPr>
        <w:pStyle w:val="CompactList"/>
        <w:ind w:left="317" w:hanging="202"/>
      </w:pPr>
      <w:r>
        <w:t xml:space="preserve">• </w:t>
      </w:r>
      <w:r>
        <w:t>"Do you have proof?" - lack of proof is not the same as self-sealing structure.</w:t>
      </w:r>
    </w:p>
    <w:p w14:paraId="29F8959A" w14:textId="77777777" w:rsidR="00B863BD" w:rsidRDefault="00041FC1">
      <w:pPr>
        <w:pStyle w:val="CompactList"/>
        <w:ind w:left="317" w:hanging="202"/>
      </w:pPr>
      <w:r>
        <w:t xml:space="preserve">• </w:t>
      </w:r>
      <w:r>
        <w:t>"Are there exceptions?" - incomplete unless it identifies the kind of case that would matter.</w:t>
      </w:r>
    </w:p>
    <w:p w14:paraId="408FF097" w14:textId="77777777" w:rsidR="00B863BD" w:rsidRDefault="00041FC1">
      <w:pPr>
        <w:pStyle w:val="CompactList"/>
        <w:ind w:left="317" w:hanging="202"/>
      </w:pPr>
      <w:r>
        <w:t xml:space="preserve">• </w:t>
      </w:r>
      <w:r>
        <w:t>"Can you give examples?" - asks for support rather than defeat.</w:t>
      </w:r>
    </w:p>
    <w:p w14:paraId="6D0D9ACF" w14:textId="77777777" w:rsidR="00B863BD" w:rsidRDefault="00041FC1">
      <w:pPr>
        <w:pStyle w:val="CompactList"/>
        <w:ind w:left="317" w:hanging="202"/>
      </w:pPr>
      <w:r>
        <w:t xml:space="preserve">• </w:t>
      </w:r>
      <w:r>
        <w:t>"What else could explain the result?" - Target 6 unless the rival is framed as evidence that would weaken the claim.</w:t>
      </w:r>
    </w:p>
    <w:p w14:paraId="3DF8DBC1" w14:textId="77777777" w:rsidR="00B863BD" w:rsidRDefault="00041FC1">
      <w:pPr>
        <w:pStyle w:val="CompactList"/>
        <w:ind w:left="317" w:hanging="202"/>
      </w:pPr>
      <w:r>
        <w:lastRenderedPageBreak/>
        <w:t xml:space="preserve">• </w:t>
      </w:r>
      <w:r>
        <w:t>"What evidence supports it?" - support does not reveal whether contrary evidence is allowed to matter.</w:t>
      </w:r>
    </w:p>
    <w:p w14:paraId="0F134BF7" w14:textId="77777777" w:rsidR="00B863BD" w:rsidRDefault="00041FC1">
      <w:pPr>
        <w:pStyle w:val="Heading2"/>
      </w:pPr>
      <w:r>
        <w:t>Practically sufficient / no-question cases</w:t>
      </w:r>
    </w:p>
    <w:p w14:paraId="7255F5D4" w14:textId="77777777" w:rsidR="00B863BD" w:rsidRDefault="00041FC1">
      <w:pPr>
        <w:pStyle w:val="CompactList"/>
        <w:ind w:left="317" w:hanging="202"/>
      </w:pPr>
      <w:r>
        <w:t xml:space="preserve">• </w:t>
      </w:r>
      <w:r>
        <w:t>The claim is precise enough to generate clear predictions, counterexamples, or revision conditions.</w:t>
      </w:r>
    </w:p>
    <w:p w14:paraId="66C4C192" w14:textId="77777777" w:rsidR="00B863BD" w:rsidRDefault="00041FC1">
      <w:pPr>
        <w:pStyle w:val="CompactList"/>
        <w:ind w:left="317" w:hanging="202"/>
      </w:pPr>
      <w:r>
        <w:t xml:space="preserve">• </w:t>
      </w:r>
      <w:r>
        <w:t>The defender states in advance what results would lower confidence and follows that updating rule.</w:t>
      </w:r>
    </w:p>
    <w:p w14:paraId="2542EC1C" w14:textId="77777777" w:rsidR="00B863BD" w:rsidRDefault="00041FC1">
      <w:pPr>
        <w:pStyle w:val="CompactList"/>
        <w:ind w:left="317" w:hanging="202"/>
      </w:pPr>
      <w:r>
        <w:t xml:space="preserve">• </w:t>
      </w:r>
      <w:r>
        <w:t>The claim has survived meaningful attempts at defeat and qualifications are principled rather than ad hoc.</w:t>
      </w:r>
    </w:p>
    <w:p w14:paraId="1368C17F" w14:textId="77777777" w:rsidR="00B863BD" w:rsidRDefault="00041FC1">
      <w:pPr>
        <w:pStyle w:val="CompactList"/>
        <w:ind w:left="317" w:hanging="202"/>
      </w:pPr>
      <w:r>
        <w:t xml:space="preserve">• </w:t>
      </w:r>
      <w:r>
        <w:t>A probabilistic claim acknowledges ordinary failures and specifies what larger pattern would count against it.</w:t>
      </w:r>
    </w:p>
    <w:p w14:paraId="34D3D804" w14:textId="77777777" w:rsidR="00B863BD" w:rsidRDefault="00041FC1">
      <w:pPr>
        <w:pStyle w:val="Heading2"/>
      </w:pPr>
      <w:r>
        <w:t>Common student errors</w:t>
      </w:r>
    </w:p>
    <w:p w14:paraId="3E12D1BE" w14:textId="77777777" w:rsidR="00B863BD" w:rsidRDefault="00041FC1">
      <w:pPr>
        <w:pStyle w:val="CompactList"/>
        <w:ind w:left="317" w:hanging="202"/>
      </w:pPr>
      <w:r>
        <w:t xml:space="preserve">• </w:t>
      </w:r>
      <w:r>
        <w:t>Confusing "not yet proven" with "unfalsifiable" or self-sealing.</w:t>
      </w:r>
    </w:p>
    <w:p w14:paraId="73053A04" w14:textId="77777777" w:rsidR="00B863BD" w:rsidRDefault="00041FC1">
      <w:pPr>
        <w:pStyle w:val="CompactList"/>
        <w:ind w:left="317" w:hanging="202"/>
      </w:pPr>
      <w:r>
        <w:t xml:space="preserve">• </w:t>
      </w:r>
      <w:r>
        <w:t>Offering another supporting example instead of a defeating case.</w:t>
      </w:r>
    </w:p>
    <w:p w14:paraId="2A8F9D0C" w14:textId="77777777" w:rsidR="00B863BD" w:rsidRDefault="00041FC1">
      <w:pPr>
        <w:pStyle w:val="CompactList"/>
        <w:ind w:left="317" w:hanging="202"/>
      </w:pPr>
      <w:r>
        <w:t xml:space="preserve">• </w:t>
      </w:r>
      <w:r>
        <w:t>Proposing a result the claim never predicted or that falls outside its stated scope.</w:t>
      </w:r>
    </w:p>
    <w:p w14:paraId="628896EB" w14:textId="77777777" w:rsidR="00B863BD" w:rsidRDefault="00041FC1">
      <w:pPr>
        <w:pStyle w:val="CompactList"/>
        <w:ind w:left="317" w:hanging="202"/>
      </w:pPr>
      <w:r>
        <w:t xml:space="preserve">• </w:t>
      </w:r>
      <w:r>
        <w:t>Assuming one counterinstance defeats a statistical tendency claim.</w:t>
      </w:r>
    </w:p>
    <w:p w14:paraId="2D12B31A" w14:textId="77777777" w:rsidR="00B863BD" w:rsidRDefault="00041FC1">
      <w:pPr>
        <w:pStyle w:val="CompactList"/>
        <w:ind w:left="317" w:hanging="202"/>
      </w:pPr>
      <w:r>
        <w:t xml:space="preserve">• </w:t>
      </w:r>
      <w:r>
        <w:t>Treating every legitimate revision after evidence as ad hoc.</w:t>
      </w:r>
    </w:p>
    <w:p w14:paraId="416DBE58" w14:textId="77777777" w:rsidR="00B863BD" w:rsidRDefault="00041FC1">
      <w:pPr>
        <w:pStyle w:val="CompactList"/>
        <w:ind w:left="317" w:hanging="202"/>
      </w:pPr>
      <w:r>
        <w:t xml:space="preserve">• </w:t>
      </w:r>
      <w:r>
        <w:t>Naming confirmation bias without asking what would lower confidence.</w:t>
      </w:r>
    </w:p>
    <w:p w14:paraId="2A2BFDE7" w14:textId="77777777" w:rsidR="00B863BD" w:rsidRDefault="00041FC1">
      <w:pPr>
        <w:pStyle w:val="CompactList"/>
        <w:ind w:left="317" w:hanging="202"/>
      </w:pPr>
      <w:r>
        <w:t xml:space="preserve">• </w:t>
      </w:r>
      <w:r>
        <w:t>Asking what would prove the claim instead of what would weaken or qualify it.</w:t>
      </w:r>
    </w:p>
    <w:p w14:paraId="74B848C7" w14:textId="77777777" w:rsidR="00B863BD" w:rsidRDefault="00041FC1">
      <w:pPr>
        <w:pStyle w:val="Heading2"/>
      </w:pPr>
      <w:r>
        <w:t>Target boundaries</w:t>
      </w:r>
    </w:p>
    <w:p w14:paraId="5CCCED88" w14:textId="77777777" w:rsidR="00B863BD" w:rsidRDefault="00041FC1">
      <w:pPr>
        <w:pStyle w:val="CompactList"/>
        <w:ind w:left="317" w:hanging="202"/>
      </w:pPr>
      <w:r>
        <w:t xml:space="preserve">• </w:t>
      </w:r>
      <w:r>
        <w:t>Target 7 vs Target 1: a stable loss condition cannot be stated until the claim's terms, thresholds, and scope are usable. If the claim is too unclear to test, Target 1 comes first.</w:t>
      </w:r>
    </w:p>
    <w:p w14:paraId="3CC16255" w14:textId="77777777" w:rsidR="00B863BD" w:rsidRDefault="00041FC1">
      <w:pPr>
        <w:pStyle w:val="CompactList"/>
        <w:ind w:left="317" w:hanging="202"/>
      </w:pPr>
      <w:r>
        <w:t xml:space="preserve">• </w:t>
      </w:r>
      <w:r>
        <w:t>Target 7 vs Target 2: self-sealing reasoning may shift definitions or standards when challenged. If the central issue is the shift itself, Target 2; if the central issue is that no contrary result is allowed to matter, Target 7.</w:t>
      </w:r>
    </w:p>
    <w:p w14:paraId="61E62E3E" w14:textId="77777777" w:rsidR="00B863BD" w:rsidRDefault="00041FC1">
      <w:pPr>
        <w:pStyle w:val="CompactList"/>
        <w:ind w:left="317" w:hanging="202"/>
      </w:pPr>
      <w:r>
        <w:t xml:space="preserve">• </w:t>
      </w:r>
      <w:r>
        <w:t>Target 7 vs Target 3: a truth-table countermodel showing that a conditional inference does not follow is Target 3. A claim that insulates itself from all counterexamples is Target 7.</w:t>
      </w:r>
    </w:p>
    <w:p w14:paraId="5688F8C8" w14:textId="77777777" w:rsidR="00B863BD" w:rsidRDefault="00041FC1">
      <w:pPr>
        <w:pStyle w:val="CompactList"/>
        <w:ind w:left="317" w:hanging="202"/>
      </w:pPr>
      <w:r>
        <w:t xml:space="preserve">• </w:t>
      </w:r>
      <w:r>
        <w:t>Target 7 vs Target 6: rivals can supply defeating evidence, but Target 6 compares explanations; Target 7 asks whether and how contrary evidence can lower confidence.</w:t>
      </w:r>
    </w:p>
    <w:p w14:paraId="5FBCFEF3" w14:textId="77777777" w:rsidR="00B863BD" w:rsidRDefault="00041FC1">
      <w:pPr>
        <w:pStyle w:val="CompactList"/>
        <w:ind w:left="317" w:hanging="202"/>
      </w:pPr>
      <w:r>
        <w:t xml:space="preserve">• </w:t>
      </w:r>
      <w:r>
        <w:t>Target 7 vs Target 8: a defeater may require narrowing scope or certainty. The loss condition is Target 7; the repaired strength setting is Target 8.</w:t>
      </w:r>
    </w:p>
    <w:p w14:paraId="708D9880" w14:textId="77777777" w:rsidR="00B863BD" w:rsidRDefault="00041FC1">
      <w:pPr>
        <w:pStyle w:val="Heading2"/>
      </w:pPr>
      <w:r>
        <w:t>Prompt-generation constraints</w:t>
      </w:r>
    </w:p>
    <w:p w14:paraId="032059BE" w14:textId="77777777" w:rsidR="00B863BD" w:rsidRDefault="00041FC1">
      <w:pPr>
        <w:pStyle w:val="CompactList"/>
        <w:ind w:left="317" w:hanging="202"/>
      </w:pPr>
      <w:r>
        <w:t xml:space="preserve">• </w:t>
      </w:r>
      <w:r>
        <w:t>Build a claim whose defender absorbs both confirming and disconfirming outcomes, or a universal/normative claim with a meaningful possible counterexample.</w:t>
      </w:r>
    </w:p>
    <w:p w14:paraId="0B1F8F97" w14:textId="77777777" w:rsidR="00B863BD" w:rsidRDefault="00041FC1">
      <w:pPr>
        <w:pStyle w:val="CompactList"/>
        <w:ind w:left="317" w:hanging="202"/>
      </w:pPr>
      <w:r>
        <w:t xml:space="preserve">• </w:t>
      </w:r>
      <w:r>
        <w:t>Do not make every Target 7 prompt a laboratory falsification problem. Counterexamples, contradictions, failed predictions, and revision conditions all count.</w:t>
      </w:r>
    </w:p>
    <w:p w14:paraId="54D444DC" w14:textId="77777777" w:rsidR="00B863BD" w:rsidRDefault="00041FC1">
      <w:pPr>
        <w:pStyle w:val="CompactList"/>
        <w:ind w:left="317" w:hanging="202"/>
      </w:pPr>
      <w:r>
        <w:t xml:space="preserve">• </w:t>
      </w:r>
      <w:r>
        <w:t>For probabilistic claims, design the relevant defeater as a pattern or rate, not a single expected failure.</w:t>
      </w:r>
    </w:p>
    <w:p w14:paraId="6E6294CF" w14:textId="77777777" w:rsidR="00B863BD" w:rsidRDefault="00041FC1">
      <w:pPr>
        <w:pStyle w:val="CompactList"/>
        <w:ind w:left="317" w:hanging="202"/>
      </w:pPr>
      <w:r>
        <w:t xml:space="preserve">• </w:t>
      </w:r>
      <w:r>
        <w:t>Include sufficient cases with explicit advance loss conditions so students learn what genuine answerability to evidence looks like.</w:t>
      </w:r>
    </w:p>
    <w:p w14:paraId="56F3C581" w14:textId="77777777" w:rsidR="00B863BD" w:rsidRDefault="00041FC1">
      <w:r>
        <w:br w:type="page"/>
      </w:r>
    </w:p>
    <w:p w14:paraId="60ECCCE3" w14:textId="77777777" w:rsidR="00B863BD" w:rsidRDefault="00041FC1">
      <w:pPr>
        <w:pStyle w:val="Heading1"/>
      </w:pPr>
      <w:r>
        <w:lastRenderedPageBreak/>
        <w:t>Learning Target 8: Seeing when the conclusion goes too far</w:t>
      </w:r>
    </w:p>
    <w:p w14:paraId="777D174C" w14:textId="77777777" w:rsidR="00B863BD" w:rsidRDefault="00041FC1">
      <w:pPr>
        <w:spacing w:after="100"/>
      </w:pPr>
      <w:r>
        <w:rPr>
          <w:b/>
          <w:color w:val="1F4E79"/>
        </w:rPr>
        <w:t xml:space="preserve">LEARNING TARGET. </w:t>
      </w:r>
      <w:r>
        <w:t>The student recognizes when a conclusion is stronger, broader, more precise, more certain, or more causal than the evidence supports and formulates a question that determines the strongest conclusion presently warranted and what additional evidence would be needed for the stronger conclusion.</w:t>
      </w:r>
    </w:p>
    <w:p w14:paraId="14F3C1F6" w14:textId="77777777" w:rsidR="00B863BD" w:rsidRDefault="00041FC1">
      <w:pPr>
        <w:spacing w:after="60"/>
      </w:pPr>
      <w:r>
        <w:rPr>
          <w:b/>
          <w:color w:val="1F4E79"/>
        </w:rPr>
        <w:t xml:space="preserve">FIRST ELIGIBLE HOMEWORK: </w:t>
      </w:r>
      <w:r>
        <w:t>Week 14; Homework 10 due November 17.</w:t>
      </w:r>
    </w:p>
    <w:p w14:paraId="6664BDE0" w14:textId="77777777" w:rsidR="00B863BD" w:rsidRDefault="00041FC1">
      <w:pPr>
        <w:spacing w:after="60"/>
      </w:pPr>
      <w:r>
        <w:rPr>
          <w:b/>
          <w:color w:val="1F4E79"/>
        </w:rPr>
        <w:t xml:space="preserve">STUDENT REFLEX: </w:t>
      </w:r>
      <w:r>
        <w:t>What does the evidence actually establish?</w:t>
      </w:r>
    </w:p>
    <w:p w14:paraId="41D52D77" w14:textId="77777777" w:rsidR="00B863BD" w:rsidRDefault="00041FC1">
      <w:pPr>
        <w:spacing w:after="60"/>
      </w:pPr>
      <w:r>
        <w:rPr>
          <w:b/>
          <w:color w:val="1F4E79"/>
        </w:rPr>
        <w:t xml:space="preserve">ANCHOR / THINKING TOOL: </w:t>
      </w:r>
      <w:r>
        <w:t>Claim Dials.</w:t>
      </w:r>
    </w:p>
    <w:p w14:paraId="2A3E0812" w14:textId="77777777" w:rsidR="00B863BD" w:rsidRDefault="00041FC1">
      <w:pPr>
        <w:pStyle w:val="Heading2"/>
      </w:pPr>
      <w:r>
        <w:t>Good-reasoning expectation</w:t>
      </w:r>
    </w:p>
    <w:p w14:paraId="28C86C36" w14:textId="77777777" w:rsidR="00B863BD" w:rsidRDefault="00041FC1">
      <w:r>
        <w:t>The evidence sets an upper boundary on how strong, broad, certain, precise, causal, general, or normatively forceful the conclusion may be. Stop where the evidence stops. Calibration is multidimensional: a conclusion may be appropriate on one dial and overreach on another.</w:t>
      </w:r>
    </w:p>
    <w:p w14:paraId="2BEC2D02" w14:textId="77777777" w:rsidR="00B863BD" w:rsidRDefault="00041FC1">
      <w:pPr>
        <w:pStyle w:val="Heading2"/>
      </w:pPr>
      <w:r>
        <w:t>Perceptual friction and invited inference</w:t>
      </w:r>
    </w:p>
    <w:p w14:paraId="1E8773F4" w14:textId="77777777" w:rsidR="00B863BD" w:rsidRDefault="00041FC1">
      <w:r>
        <w:t>The conclusion sounds louder than the evidence: possible becomes probable or certain; some becomes most or all; association becomes contribution or cause; a rough result becomes an exact boundary; one setting or population becomes many; a consideration in favor becomes a requirement, prohibition, or entitlement.</w:t>
      </w:r>
    </w:p>
    <w:p w14:paraId="4D782365" w14:textId="77777777" w:rsidR="00B863BD" w:rsidRDefault="00041FC1">
      <w:pPr>
        <w:pStyle w:val="Heading2"/>
      </w:pPr>
      <w:r>
        <w:t>Inferential hinge</w:t>
      </w:r>
    </w:p>
    <w:p w14:paraId="14F2A5AC" w14:textId="77777777" w:rsidR="00B863BD" w:rsidRDefault="00041FC1">
      <w:r>
        <w:t>The hinge is the highest setting the evidence licenses on each relevant claim dial and the additional evidence required to move higher. The student should locate the specific dimension of overreach rather than declaring the entire conclusion "too strong."</w:t>
      </w:r>
    </w:p>
    <w:p w14:paraId="3BCA7201" w14:textId="77777777" w:rsidR="00B863BD" w:rsidRDefault="00041FC1">
      <w:pPr>
        <w:pStyle w:val="Heading2"/>
      </w:pPr>
      <w:r>
        <w:t>Coach procedure: Claim Dials</w:t>
      </w:r>
    </w:p>
    <w:p w14:paraId="608464E1" w14:textId="77777777" w:rsidR="00B863BD" w:rsidRDefault="00041FC1">
      <w:pPr>
        <w:pStyle w:val="CompactList"/>
        <w:ind w:left="317" w:hanging="202"/>
      </w:pPr>
      <w:r>
        <w:t xml:space="preserve">• </w:t>
      </w:r>
      <w:r>
        <w:t>Locate the evidence on each relevant dial.</w:t>
      </w:r>
    </w:p>
    <w:p w14:paraId="521F07BE" w14:textId="77777777" w:rsidR="00B863BD" w:rsidRDefault="00041FC1">
      <w:pPr>
        <w:pStyle w:val="CompactList"/>
        <w:ind w:left="317" w:hanging="202"/>
      </w:pPr>
      <w:r>
        <w:t xml:space="preserve">• </w:t>
      </w:r>
      <w:r>
        <w:t>Locate the conclusion on the same dial(s).</w:t>
      </w:r>
    </w:p>
    <w:p w14:paraId="0B78F578" w14:textId="77777777" w:rsidR="00B863BD" w:rsidRDefault="00041FC1">
      <w:pPr>
        <w:pStyle w:val="CompactList"/>
        <w:ind w:left="317" w:hanging="202"/>
      </w:pPr>
      <w:r>
        <w:t xml:space="preserve">• </w:t>
      </w:r>
      <w:r>
        <w:t>Identify exactly where the conclusion has moved farther than the evidence.</w:t>
      </w:r>
    </w:p>
    <w:p w14:paraId="3A6DB038" w14:textId="77777777" w:rsidR="00B863BD" w:rsidRDefault="00041FC1">
      <w:pPr>
        <w:pStyle w:val="CompactList"/>
        <w:ind w:left="317" w:hanging="202"/>
      </w:pPr>
      <w:r>
        <w:t xml:space="preserve">• </w:t>
      </w:r>
      <w:r>
        <w:t>Rewrite or describe the conclusion at the highest warranted setting.</w:t>
      </w:r>
    </w:p>
    <w:p w14:paraId="1D0E33F4" w14:textId="77777777" w:rsidR="00B863BD" w:rsidRDefault="00041FC1">
      <w:pPr>
        <w:pStyle w:val="CompactList"/>
        <w:ind w:left="317" w:hanging="202"/>
      </w:pPr>
      <w:r>
        <w:t xml:space="preserve">• </w:t>
      </w:r>
      <w:r>
        <w:t>State what additional evidence would justify the next stronger setting.</w:t>
      </w:r>
    </w:p>
    <w:p w14:paraId="44EBE8CA" w14:textId="77777777" w:rsidR="00B863BD" w:rsidRDefault="00041FC1">
      <w:pPr>
        <w:pStyle w:val="CompactList"/>
        <w:ind w:left="317" w:hanging="202"/>
      </w:pPr>
      <w:r>
        <w:t xml:space="preserve">• </w:t>
      </w:r>
      <w:r>
        <w:t>Do not automatically turn down every dial when only one dimension overreaches.</w:t>
      </w:r>
    </w:p>
    <w:tbl>
      <w:tblPr>
        <w:tblStyle w:val="TableGrid"/>
        <w:tblW w:w="0" w:type="auto"/>
        <w:jc w:val="center"/>
        <w:tblLook w:val="04A0" w:firstRow="1" w:lastRow="0" w:firstColumn="1" w:lastColumn="0" w:noHBand="0" w:noVBand="1"/>
      </w:tblPr>
      <w:tblGrid>
        <w:gridCol w:w="3481"/>
        <w:gridCol w:w="3481"/>
        <w:gridCol w:w="3482"/>
      </w:tblGrid>
      <w:tr w:rsidR="00B863BD" w14:paraId="471B5A50" w14:textId="77777777">
        <w:trPr>
          <w:cantSplit/>
          <w:tblHeader/>
          <w:jc w:val="center"/>
        </w:trPr>
        <w:tc>
          <w:tcPr>
            <w:tcW w:w="3485" w:type="dxa"/>
            <w:shd w:val="clear" w:color="auto" w:fill="1F4E79"/>
            <w:tcMar>
              <w:top w:w="90" w:type="dxa"/>
              <w:left w:w="90" w:type="dxa"/>
              <w:bottom w:w="90" w:type="dxa"/>
              <w:right w:w="90" w:type="dxa"/>
            </w:tcMar>
          </w:tcPr>
          <w:p w14:paraId="294E5C5C" w14:textId="77777777" w:rsidR="00B863BD" w:rsidRDefault="00041FC1">
            <w:r>
              <w:rPr>
                <w:b/>
                <w:color w:val="FFFFFF"/>
                <w:sz w:val="17"/>
              </w:rPr>
              <w:t>Dial</w:t>
            </w:r>
          </w:p>
        </w:tc>
        <w:tc>
          <w:tcPr>
            <w:tcW w:w="3485" w:type="dxa"/>
            <w:shd w:val="clear" w:color="auto" w:fill="1F4E79"/>
            <w:tcMar>
              <w:top w:w="90" w:type="dxa"/>
              <w:left w:w="90" w:type="dxa"/>
              <w:bottom w:w="90" w:type="dxa"/>
              <w:right w:w="90" w:type="dxa"/>
            </w:tcMar>
          </w:tcPr>
          <w:p w14:paraId="3E39FA22" w14:textId="77777777" w:rsidR="00B863BD" w:rsidRDefault="00041FC1">
            <w:r>
              <w:rPr>
                <w:b/>
                <w:color w:val="FFFFFF"/>
                <w:sz w:val="17"/>
              </w:rPr>
              <w:t>Lower-strength form</w:t>
            </w:r>
          </w:p>
        </w:tc>
        <w:tc>
          <w:tcPr>
            <w:tcW w:w="3485" w:type="dxa"/>
            <w:shd w:val="clear" w:color="auto" w:fill="1F4E79"/>
            <w:tcMar>
              <w:top w:w="90" w:type="dxa"/>
              <w:left w:w="90" w:type="dxa"/>
              <w:bottom w:w="90" w:type="dxa"/>
              <w:right w:w="90" w:type="dxa"/>
            </w:tcMar>
          </w:tcPr>
          <w:p w14:paraId="513DB37B" w14:textId="77777777" w:rsidR="00B863BD" w:rsidRDefault="00041FC1">
            <w:r>
              <w:rPr>
                <w:b/>
                <w:color w:val="FFFFFF"/>
                <w:sz w:val="17"/>
              </w:rPr>
              <w:t>Higher-strength forms</w:t>
            </w:r>
          </w:p>
        </w:tc>
      </w:tr>
      <w:tr w:rsidR="00B863BD" w14:paraId="28DB2A1B" w14:textId="77777777">
        <w:trPr>
          <w:cantSplit/>
          <w:jc w:val="center"/>
        </w:trPr>
        <w:tc>
          <w:tcPr>
            <w:tcW w:w="3485" w:type="dxa"/>
            <w:tcMar>
              <w:top w:w="90" w:type="dxa"/>
              <w:left w:w="90" w:type="dxa"/>
              <w:bottom w:w="90" w:type="dxa"/>
              <w:right w:w="90" w:type="dxa"/>
            </w:tcMar>
          </w:tcPr>
          <w:p w14:paraId="7F6486BA" w14:textId="77777777" w:rsidR="00B863BD" w:rsidRDefault="00041FC1">
            <w:r>
              <w:rPr>
                <w:sz w:val="16"/>
              </w:rPr>
              <w:t>Certainty</w:t>
            </w:r>
          </w:p>
        </w:tc>
        <w:tc>
          <w:tcPr>
            <w:tcW w:w="3485" w:type="dxa"/>
            <w:tcMar>
              <w:top w:w="90" w:type="dxa"/>
              <w:left w:w="90" w:type="dxa"/>
              <w:bottom w:w="90" w:type="dxa"/>
              <w:right w:w="90" w:type="dxa"/>
            </w:tcMar>
          </w:tcPr>
          <w:p w14:paraId="4E917B57" w14:textId="77777777" w:rsidR="00B863BD" w:rsidRDefault="00041FC1">
            <w:r>
              <w:rPr>
                <w:sz w:val="16"/>
              </w:rPr>
              <w:t>Possible</w:t>
            </w:r>
          </w:p>
        </w:tc>
        <w:tc>
          <w:tcPr>
            <w:tcW w:w="3485" w:type="dxa"/>
            <w:tcMar>
              <w:top w:w="90" w:type="dxa"/>
              <w:left w:w="90" w:type="dxa"/>
              <w:bottom w:w="90" w:type="dxa"/>
              <w:right w:w="90" w:type="dxa"/>
            </w:tcMar>
          </w:tcPr>
          <w:p w14:paraId="3E35967E" w14:textId="77777777" w:rsidR="00B863BD" w:rsidRDefault="00041FC1">
            <w:r>
              <w:rPr>
                <w:sz w:val="16"/>
              </w:rPr>
              <w:t>Plausible -&gt; probable -&gt; established -&gt; certain</w:t>
            </w:r>
          </w:p>
        </w:tc>
      </w:tr>
      <w:tr w:rsidR="00B863BD" w14:paraId="0D941D3C" w14:textId="77777777">
        <w:trPr>
          <w:cantSplit/>
          <w:jc w:val="center"/>
        </w:trPr>
        <w:tc>
          <w:tcPr>
            <w:tcW w:w="3485" w:type="dxa"/>
            <w:tcMar>
              <w:top w:w="90" w:type="dxa"/>
              <w:left w:w="90" w:type="dxa"/>
              <w:bottom w:w="90" w:type="dxa"/>
              <w:right w:w="90" w:type="dxa"/>
            </w:tcMar>
          </w:tcPr>
          <w:p w14:paraId="7AEB0879" w14:textId="77777777" w:rsidR="00B863BD" w:rsidRDefault="00041FC1">
            <w:r>
              <w:rPr>
                <w:sz w:val="16"/>
              </w:rPr>
              <w:t>Scope</w:t>
            </w:r>
          </w:p>
        </w:tc>
        <w:tc>
          <w:tcPr>
            <w:tcW w:w="3485" w:type="dxa"/>
            <w:tcMar>
              <w:top w:w="90" w:type="dxa"/>
              <w:left w:w="90" w:type="dxa"/>
              <w:bottom w:w="90" w:type="dxa"/>
              <w:right w:w="90" w:type="dxa"/>
            </w:tcMar>
          </w:tcPr>
          <w:p w14:paraId="25B112C7" w14:textId="77777777" w:rsidR="00B863BD" w:rsidRDefault="00041FC1">
            <w:r>
              <w:rPr>
                <w:sz w:val="16"/>
              </w:rPr>
              <w:t>This case / some cases</w:t>
            </w:r>
          </w:p>
        </w:tc>
        <w:tc>
          <w:tcPr>
            <w:tcW w:w="3485" w:type="dxa"/>
            <w:tcMar>
              <w:top w:w="90" w:type="dxa"/>
              <w:left w:w="90" w:type="dxa"/>
              <w:bottom w:w="90" w:type="dxa"/>
              <w:right w:w="90" w:type="dxa"/>
            </w:tcMar>
          </w:tcPr>
          <w:p w14:paraId="152A29D9" w14:textId="77777777" w:rsidR="00B863BD" w:rsidRDefault="00041FC1">
            <w:r>
              <w:rPr>
                <w:sz w:val="16"/>
              </w:rPr>
              <w:t>Many -&gt; most -&gt; all</w:t>
            </w:r>
          </w:p>
        </w:tc>
      </w:tr>
      <w:tr w:rsidR="00B863BD" w14:paraId="00CA2DD4" w14:textId="77777777">
        <w:trPr>
          <w:cantSplit/>
          <w:jc w:val="center"/>
        </w:trPr>
        <w:tc>
          <w:tcPr>
            <w:tcW w:w="3485" w:type="dxa"/>
            <w:tcMar>
              <w:top w:w="90" w:type="dxa"/>
              <w:left w:w="90" w:type="dxa"/>
              <w:bottom w:w="90" w:type="dxa"/>
              <w:right w:w="90" w:type="dxa"/>
            </w:tcMar>
          </w:tcPr>
          <w:p w14:paraId="06325181" w14:textId="77777777" w:rsidR="00B863BD" w:rsidRDefault="00041FC1">
            <w:r>
              <w:rPr>
                <w:sz w:val="16"/>
              </w:rPr>
              <w:t>Causal force</w:t>
            </w:r>
          </w:p>
        </w:tc>
        <w:tc>
          <w:tcPr>
            <w:tcW w:w="3485" w:type="dxa"/>
            <w:tcMar>
              <w:top w:w="90" w:type="dxa"/>
              <w:left w:w="90" w:type="dxa"/>
              <w:bottom w:w="90" w:type="dxa"/>
              <w:right w:w="90" w:type="dxa"/>
            </w:tcMar>
          </w:tcPr>
          <w:p w14:paraId="536D7902" w14:textId="77777777" w:rsidR="00B863BD" w:rsidRDefault="00041FC1">
            <w:r>
              <w:rPr>
                <w:sz w:val="16"/>
              </w:rPr>
              <w:t>Associated with</w:t>
            </w:r>
          </w:p>
        </w:tc>
        <w:tc>
          <w:tcPr>
            <w:tcW w:w="3485" w:type="dxa"/>
            <w:tcMar>
              <w:top w:w="90" w:type="dxa"/>
              <w:left w:w="90" w:type="dxa"/>
              <w:bottom w:w="90" w:type="dxa"/>
              <w:right w:w="90" w:type="dxa"/>
            </w:tcMar>
          </w:tcPr>
          <w:p w14:paraId="29C835F1" w14:textId="77777777" w:rsidR="00B863BD" w:rsidRDefault="00041FC1">
            <w:r>
              <w:rPr>
                <w:sz w:val="16"/>
              </w:rPr>
              <w:t>Predicts -&gt; contributes to -&gt; causes -&gt; determines</w:t>
            </w:r>
          </w:p>
        </w:tc>
      </w:tr>
      <w:tr w:rsidR="00B863BD" w14:paraId="1BBDC187" w14:textId="77777777">
        <w:trPr>
          <w:cantSplit/>
          <w:jc w:val="center"/>
        </w:trPr>
        <w:tc>
          <w:tcPr>
            <w:tcW w:w="3485" w:type="dxa"/>
            <w:tcMar>
              <w:top w:w="90" w:type="dxa"/>
              <w:left w:w="90" w:type="dxa"/>
              <w:bottom w:w="90" w:type="dxa"/>
              <w:right w:w="90" w:type="dxa"/>
            </w:tcMar>
          </w:tcPr>
          <w:p w14:paraId="674CD83C" w14:textId="77777777" w:rsidR="00B863BD" w:rsidRDefault="00041FC1">
            <w:r>
              <w:rPr>
                <w:sz w:val="16"/>
              </w:rPr>
              <w:t>Precision</w:t>
            </w:r>
          </w:p>
        </w:tc>
        <w:tc>
          <w:tcPr>
            <w:tcW w:w="3485" w:type="dxa"/>
            <w:tcMar>
              <w:top w:w="90" w:type="dxa"/>
              <w:left w:w="90" w:type="dxa"/>
              <w:bottom w:w="90" w:type="dxa"/>
              <w:right w:w="90" w:type="dxa"/>
            </w:tcMar>
          </w:tcPr>
          <w:p w14:paraId="0A1054D0" w14:textId="77777777" w:rsidR="00B863BD" w:rsidRDefault="00041FC1">
            <w:r>
              <w:rPr>
                <w:sz w:val="16"/>
              </w:rPr>
              <w:t>Roughly / approximately</w:t>
            </w:r>
          </w:p>
        </w:tc>
        <w:tc>
          <w:tcPr>
            <w:tcW w:w="3485" w:type="dxa"/>
            <w:tcMar>
              <w:top w:w="90" w:type="dxa"/>
              <w:left w:w="90" w:type="dxa"/>
              <w:bottom w:w="90" w:type="dxa"/>
              <w:right w:w="90" w:type="dxa"/>
            </w:tcMar>
          </w:tcPr>
          <w:p w14:paraId="2F92546E" w14:textId="77777777" w:rsidR="00B863BD" w:rsidRDefault="00041FC1">
            <w:r>
              <w:rPr>
                <w:sz w:val="16"/>
              </w:rPr>
              <w:t>Narrow numerical or categorical precision</w:t>
            </w:r>
          </w:p>
        </w:tc>
      </w:tr>
      <w:tr w:rsidR="00B863BD" w14:paraId="1D840682" w14:textId="77777777">
        <w:trPr>
          <w:cantSplit/>
          <w:jc w:val="center"/>
        </w:trPr>
        <w:tc>
          <w:tcPr>
            <w:tcW w:w="3485" w:type="dxa"/>
            <w:tcMar>
              <w:top w:w="90" w:type="dxa"/>
              <w:left w:w="90" w:type="dxa"/>
              <w:bottom w:w="90" w:type="dxa"/>
              <w:right w:w="90" w:type="dxa"/>
            </w:tcMar>
          </w:tcPr>
          <w:p w14:paraId="59B6090B" w14:textId="77777777" w:rsidR="00B863BD" w:rsidRDefault="00041FC1">
            <w:r>
              <w:rPr>
                <w:sz w:val="16"/>
              </w:rPr>
              <w:t>Generality</w:t>
            </w:r>
          </w:p>
        </w:tc>
        <w:tc>
          <w:tcPr>
            <w:tcW w:w="3485" w:type="dxa"/>
            <w:tcMar>
              <w:top w:w="90" w:type="dxa"/>
              <w:left w:w="90" w:type="dxa"/>
              <w:bottom w:w="90" w:type="dxa"/>
              <w:right w:w="90" w:type="dxa"/>
            </w:tcMar>
          </w:tcPr>
          <w:p w14:paraId="3785E342" w14:textId="77777777" w:rsidR="00B863BD" w:rsidRDefault="00041FC1">
            <w:r>
              <w:rPr>
                <w:sz w:val="16"/>
              </w:rPr>
              <w:t>Under these conditions</w:t>
            </w:r>
          </w:p>
        </w:tc>
        <w:tc>
          <w:tcPr>
            <w:tcW w:w="3485" w:type="dxa"/>
            <w:tcMar>
              <w:top w:w="90" w:type="dxa"/>
              <w:left w:w="90" w:type="dxa"/>
              <w:bottom w:w="90" w:type="dxa"/>
              <w:right w:w="90" w:type="dxa"/>
            </w:tcMar>
          </w:tcPr>
          <w:p w14:paraId="266C22E9" w14:textId="77777777" w:rsidR="00B863BD" w:rsidRDefault="00041FC1">
            <w:r>
              <w:rPr>
                <w:sz w:val="16"/>
              </w:rPr>
              <w:t>Across broader contexts or populations</w:t>
            </w:r>
          </w:p>
        </w:tc>
      </w:tr>
      <w:tr w:rsidR="00B863BD" w14:paraId="45EABFB9" w14:textId="77777777">
        <w:trPr>
          <w:cantSplit/>
          <w:jc w:val="center"/>
        </w:trPr>
        <w:tc>
          <w:tcPr>
            <w:tcW w:w="3485" w:type="dxa"/>
            <w:tcMar>
              <w:top w:w="90" w:type="dxa"/>
              <w:left w:w="90" w:type="dxa"/>
              <w:bottom w:w="90" w:type="dxa"/>
              <w:right w:w="90" w:type="dxa"/>
            </w:tcMar>
          </w:tcPr>
          <w:p w14:paraId="6CFA761A" w14:textId="77777777" w:rsidR="00B863BD" w:rsidRDefault="00041FC1">
            <w:r>
              <w:rPr>
                <w:sz w:val="16"/>
              </w:rPr>
              <w:t>Normative force</w:t>
            </w:r>
          </w:p>
        </w:tc>
        <w:tc>
          <w:tcPr>
            <w:tcW w:w="3485" w:type="dxa"/>
            <w:tcMar>
              <w:top w:w="90" w:type="dxa"/>
              <w:left w:w="90" w:type="dxa"/>
              <w:bottom w:w="90" w:type="dxa"/>
              <w:right w:w="90" w:type="dxa"/>
            </w:tcMar>
          </w:tcPr>
          <w:p w14:paraId="5F91AB38" w14:textId="77777777" w:rsidR="00B863BD" w:rsidRDefault="00041FC1">
            <w:r>
              <w:rPr>
                <w:sz w:val="16"/>
              </w:rPr>
              <w:t>A consideration in favor</w:t>
            </w:r>
          </w:p>
        </w:tc>
        <w:tc>
          <w:tcPr>
            <w:tcW w:w="3485" w:type="dxa"/>
            <w:tcMar>
              <w:top w:w="90" w:type="dxa"/>
              <w:left w:w="90" w:type="dxa"/>
              <w:bottom w:w="90" w:type="dxa"/>
              <w:right w:w="90" w:type="dxa"/>
            </w:tcMar>
          </w:tcPr>
          <w:p w14:paraId="72627335" w14:textId="77777777" w:rsidR="00B863BD" w:rsidRDefault="00041FC1">
            <w:r>
              <w:rPr>
                <w:sz w:val="16"/>
              </w:rPr>
              <w:t>Recommended -&gt; required / forbidden / rights-generating</w:t>
            </w:r>
          </w:p>
        </w:tc>
      </w:tr>
    </w:tbl>
    <w:p w14:paraId="59CA05A1" w14:textId="77777777" w:rsidR="00B863BD" w:rsidRDefault="00041FC1">
      <w:pPr>
        <w:pStyle w:val="Heading2"/>
      </w:pPr>
      <w:r>
        <w:t>Canonical diagnostic-question families</w:t>
      </w:r>
    </w:p>
    <w:p w14:paraId="3646E122" w14:textId="77777777" w:rsidR="00B863BD" w:rsidRDefault="00041FC1">
      <w:pPr>
        <w:pStyle w:val="CompactList"/>
        <w:ind w:left="317" w:hanging="202"/>
      </w:pPr>
      <w:r>
        <w:t xml:space="preserve">• </w:t>
      </w:r>
      <w:r>
        <w:t>Certainty: "Does the evidence show possible, plausible, probable, established, or certain?"</w:t>
      </w:r>
    </w:p>
    <w:p w14:paraId="5837A18D" w14:textId="77777777" w:rsidR="00B863BD" w:rsidRDefault="00041FC1">
      <w:pPr>
        <w:pStyle w:val="CompactList"/>
        <w:ind w:left="317" w:hanging="202"/>
      </w:pPr>
      <w:r>
        <w:t xml:space="preserve">• </w:t>
      </w:r>
      <w:r>
        <w:t>Scope: "Does the evidence concern this case, some cases, many, most, or all?"</w:t>
      </w:r>
    </w:p>
    <w:p w14:paraId="693D9402" w14:textId="77777777" w:rsidR="00B863BD" w:rsidRDefault="00041FC1">
      <w:pPr>
        <w:pStyle w:val="CompactList"/>
        <w:ind w:left="317" w:hanging="202"/>
      </w:pPr>
      <w:r>
        <w:t xml:space="preserve">• </w:t>
      </w:r>
      <w:r>
        <w:t>Causal force: "Does the evidence show association, prediction, contribution, causation, or determination?"</w:t>
      </w:r>
    </w:p>
    <w:p w14:paraId="7A63FF3E" w14:textId="77777777" w:rsidR="00B863BD" w:rsidRDefault="00041FC1">
      <w:pPr>
        <w:pStyle w:val="CompactList"/>
        <w:ind w:left="317" w:hanging="202"/>
      </w:pPr>
      <w:r>
        <w:t xml:space="preserve">• </w:t>
      </w:r>
      <w:r>
        <w:t>Precision: "Does the evidence justify this exact numerical/categorical boundary or only an approximate claim?"</w:t>
      </w:r>
    </w:p>
    <w:p w14:paraId="6943EAA7" w14:textId="77777777" w:rsidR="00B863BD" w:rsidRDefault="00041FC1">
      <w:pPr>
        <w:pStyle w:val="CompactList"/>
        <w:ind w:left="317" w:hanging="202"/>
      </w:pPr>
      <w:r>
        <w:t xml:space="preserve">• </w:t>
      </w:r>
      <w:r>
        <w:t>Generality: "Does the result apply only under these conditions or to the broader population and contexts named?"</w:t>
      </w:r>
    </w:p>
    <w:p w14:paraId="6D8DEFB1" w14:textId="77777777" w:rsidR="00B863BD" w:rsidRDefault="00041FC1">
      <w:pPr>
        <w:pStyle w:val="CompactList"/>
        <w:ind w:left="317" w:hanging="202"/>
      </w:pPr>
      <w:r>
        <w:lastRenderedPageBreak/>
        <w:t xml:space="preserve">• </w:t>
      </w:r>
      <w:r>
        <w:t>Normative force: "Does the evidence give one consideration in favor, a recommendation, an obligation, a prohibition, or an entitlement?"</w:t>
      </w:r>
    </w:p>
    <w:p w14:paraId="79315022" w14:textId="77777777" w:rsidR="00B863BD" w:rsidRDefault="00041FC1">
      <w:pPr>
        <w:pStyle w:val="CompactList"/>
        <w:ind w:left="317" w:hanging="202"/>
      </w:pPr>
      <w:r>
        <w:t xml:space="preserve">• </w:t>
      </w:r>
      <w:r>
        <w:t>Upper boundary: "What is the strongest claim presently supported, and what additional evidence would justify the next stronger version?"</w:t>
      </w:r>
    </w:p>
    <w:p w14:paraId="73DC2BD9" w14:textId="77777777" w:rsidR="00B863BD" w:rsidRDefault="00041FC1">
      <w:pPr>
        <w:pStyle w:val="Heading2"/>
      </w:pPr>
      <w:r>
        <w:t>Minimum acceptable specificity</w:t>
      </w:r>
    </w:p>
    <w:p w14:paraId="608B1BA4" w14:textId="77777777" w:rsidR="00B863BD" w:rsidRDefault="00041FC1">
      <w:r>
        <w:t>A successful question identifies at least one specific overreaching dial and asks for calibration or the evidence needed for the stronger setting. "Is this conclusion too strong?" is incomplete. A strong answer says what the evidence supports and names the stronger step that has not been earned.</w:t>
      </w:r>
    </w:p>
    <w:p w14:paraId="53B04D80" w14:textId="77777777" w:rsidR="00B863BD" w:rsidRDefault="00041FC1">
      <w:pPr>
        <w:pStyle w:val="Heading2"/>
      </w:pPr>
      <w:r>
        <w:t>Important consistency rule: construct change is not automatically Target 8</w:t>
      </w:r>
    </w:p>
    <w:p w14:paraId="2D9A090F" w14:textId="77777777" w:rsidR="00B863BD" w:rsidRDefault="00041FC1">
      <w:r>
        <w:t>When the evidence measures one construct and the conclusion names a substantially different construct - for example, performance on a test -&gt; intelligence - the more precise diagnosis is usually Target 5 (measure-to-construct fit) or Target 2 (conceptual substitution), not Target 8. Use Target 8 when the same basic claim is being turned up in certainty, scope, causal force, precision, generality, or normative force.</w:t>
      </w:r>
    </w:p>
    <w:p w14:paraId="095A4AF6" w14:textId="77777777" w:rsidR="00B863BD" w:rsidRDefault="00041FC1">
      <w:r>
        <w:t>Similarly, bare association -&gt; cause and group-average -&gt; individual cases are high-overlap patterns. For a Target 8-specific item, make the strength-dial movement unmistakable or use a less ambiguous dial.</w:t>
      </w:r>
    </w:p>
    <w:p w14:paraId="67FA6FEB" w14:textId="77777777" w:rsidR="00B863BD" w:rsidRDefault="00041FC1">
      <w:pPr>
        <w:pStyle w:val="Heading2"/>
      </w:pPr>
      <w:r>
        <w:t>Relevant but incomplete or wrong-target questions</w:t>
      </w:r>
    </w:p>
    <w:p w14:paraId="0DA47F30" w14:textId="77777777" w:rsidR="00B863BD" w:rsidRDefault="00041FC1">
      <w:pPr>
        <w:pStyle w:val="CompactList"/>
        <w:ind w:left="317" w:hanging="202"/>
      </w:pPr>
      <w:r>
        <w:t xml:space="preserve">• </w:t>
      </w:r>
      <w:r>
        <w:t>"Is the conclusion justified?" - global verdict without locating the dial.</w:t>
      </w:r>
    </w:p>
    <w:p w14:paraId="7AB00EBA" w14:textId="77777777" w:rsidR="00B863BD" w:rsidRDefault="00041FC1">
      <w:pPr>
        <w:pStyle w:val="CompactList"/>
        <w:ind w:left="317" w:hanging="202"/>
      </w:pPr>
      <w:r>
        <w:t xml:space="preserve">• </w:t>
      </w:r>
      <w:r>
        <w:t>"Do we need more evidence?" - does not specify what stronger claim is at issue.</w:t>
      </w:r>
    </w:p>
    <w:p w14:paraId="4F3201E9" w14:textId="77777777" w:rsidR="00B863BD" w:rsidRDefault="00041FC1">
      <w:pPr>
        <w:pStyle w:val="CompactList"/>
        <w:ind w:left="317" w:hanging="202"/>
      </w:pPr>
      <w:r>
        <w:t xml:space="preserve">• </w:t>
      </w:r>
      <w:r>
        <w:t>"How large was the sample?" - may bear on certainty/scope but does not itself calibrate the conclusion.</w:t>
      </w:r>
    </w:p>
    <w:p w14:paraId="4C8029BA" w14:textId="77777777" w:rsidR="00B863BD" w:rsidRDefault="00041FC1">
      <w:pPr>
        <w:pStyle w:val="CompactList"/>
        <w:ind w:left="317" w:hanging="202"/>
      </w:pPr>
      <w:r>
        <w:t xml:space="preserve">• </w:t>
      </w:r>
      <w:r>
        <w:t>"What else could explain this?" - Target 6 unless used specifically to explain why the causal dial must remain lower.</w:t>
      </w:r>
    </w:p>
    <w:p w14:paraId="6BCD957E" w14:textId="77777777" w:rsidR="00B863BD" w:rsidRDefault="00041FC1">
      <w:pPr>
        <w:pStyle w:val="CompactList"/>
        <w:ind w:left="317" w:hanging="202"/>
      </w:pPr>
      <w:r>
        <w:t xml:space="preserve">• </w:t>
      </w:r>
      <w:r>
        <w:t>"Compared with what?" - Target 4 unless the missing comparison is explicitly the reason the stronger conclusion is not warranted.</w:t>
      </w:r>
    </w:p>
    <w:p w14:paraId="48ECE335" w14:textId="77777777" w:rsidR="00B863BD" w:rsidRDefault="00041FC1">
      <w:pPr>
        <w:pStyle w:val="CompactList"/>
        <w:ind w:left="317" w:hanging="202"/>
      </w:pPr>
      <w:r>
        <w:t xml:space="preserve">• </w:t>
      </w:r>
      <w:r>
        <w:t>"Does this test measure intelligence?" - Target 5, not a strength-dial question.</w:t>
      </w:r>
    </w:p>
    <w:p w14:paraId="42D53967" w14:textId="77777777" w:rsidR="00B863BD" w:rsidRDefault="00041FC1">
      <w:pPr>
        <w:pStyle w:val="Heading2"/>
      </w:pPr>
      <w:r>
        <w:t>Practically sufficient / no-question cases</w:t>
      </w:r>
    </w:p>
    <w:p w14:paraId="0907F365" w14:textId="77777777" w:rsidR="00B863BD" w:rsidRDefault="00041FC1">
      <w:pPr>
        <w:pStyle w:val="CompactList"/>
        <w:ind w:left="317" w:hanging="202"/>
      </w:pPr>
      <w:r>
        <w:t xml:space="preserve">• </w:t>
      </w:r>
      <w:r>
        <w:t>The conclusion matches the evidence on all relevant dials and states important limitations.</w:t>
      </w:r>
    </w:p>
    <w:p w14:paraId="11112E67" w14:textId="77777777" w:rsidR="00B863BD" w:rsidRDefault="00041FC1">
      <w:pPr>
        <w:pStyle w:val="CompactList"/>
        <w:ind w:left="317" w:hanging="202"/>
      </w:pPr>
      <w:r>
        <w:t xml:space="preserve">• </w:t>
      </w:r>
      <w:r>
        <w:t>A narrow claim is made about the observed cases and conditions without implying a broader population or stronger causal status.</w:t>
      </w:r>
    </w:p>
    <w:p w14:paraId="5B2DEE8C" w14:textId="77777777" w:rsidR="00B863BD" w:rsidRDefault="00041FC1">
      <w:pPr>
        <w:pStyle w:val="CompactList"/>
        <w:ind w:left="317" w:hanging="202"/>
      </w:pPr>
      <w:r>
        <w:t xml:space="preserve">• </w:t>
      </w:r>
      <w:r>
        <w:t>The evidence is robust enough for the stated confidence level and the conclusion does not claim more precision than the data permit.</w:t>
      </w:r>
    </w:p>
    <w:p w14:paraId="0C25557E" w14:textId="77777777" w:rsidR="00B863BD" w:rsidRDefault="00041FC1">
      <w:pPr>
        <w:pStyle w:val="CompactList"/>
        <w:ind w:left="317" w:hanging="202"/>
      </w:pPr>
      <w:r>
        <w:t xml:space="preserve">• </w:t>
      </w:r>
      <w:r>
        <w:t>A recommendation is framed as a defeasible consideration when the evidence supports that level but not an absolute requirement.</w:t>
      </w:r>
    </w:p>
    <w:p w14:paraId="0F4D7414" w14:textId="77777777" w:rsidR="00B863BD" w:rsidRDefault="00041FC1">
      <w:pPr>
        <w:pStyle w:val="Heading2"/>
      </w:pPr>
      <w:r>
        <w:t>Common student errors</w:t>
      </w:r>
    </w:p>
    <w:p w14:paraId="296AEAAD" w14:textId="77777777" w:rsidR="00B863BD" w:rsidRDefault="00041FC1">
      <w:pPr>
        <w:pStyle w:val="CompactList"/>
        <w:ind w:left="317" w:hanging="202"/>
      </w:pPr>
      <w:r>
        <w:t xml:space="preserve">• </w:t>
      </w:r>
      <w:r>
        <w:t>Naming "overgeneralization" or "overreach" without asking a diagnostic question.</w:t>
      </w:r>
    </w:p>
    <w:p w14:paraId="05B9A64C" w14:textId="77777777" w:rsidR="00B863BD" w:rsidRDefault="00041FC1">
      <w:pPr>
        <w:pStyle w:val="CompactList"/>
        <w:ind w:left="317" w:hanging="202"/>
      </w:pPr>
      <w:r>
        <w:t xml:space="preserve">• </w:t>
      </w:r>
      <w:r>
        <w:t>Failing to identify which dial is too high.</w:t>
      </w:r>
    </w:p>
    <w:p w14:paraId="3E2D74F8" w14:textId="77777777" w:rsidR="00B863BD" w:rsidRDefault="00041FC1">
      <w:pPr>
        <w:pStyle w:val="CompactList"/>
        <w:ind w:left="317" w:hanging="202"/>
      </w:pPr>
      <w:r>
        <w:t xml:space="preserve">• </w:t>
      </w:r>
      <w:r>
        <w:t>Rewriting the conclusion so weakly that it discards support the evidence genuinely provides.</w:t>
      </w:r>
    </w:p>
    <w:p w14:paraId="70ED333F" w14:textId="77777777" w:rsidR="00B863BD" w:rsidRDefault="00041FC1">
      <w:pPr>
        <w:pStyle w:val="CompactList"/>
        <w:ind w:left="317" w:hanging="202"/>
      </w:pPr>
      <w:r>
        <w:t xml:space="preserve">• </w:t>
      </w:r>
      <w:r>
        <w:t>Assuming causal language is always impermissible rather than asking what the design warrants.</w:t>
      </w:r>
    </w:p>
    <w:p w14:paraId="56D3D9F7" w14:textId="77777777" w:rsidR="00B863BD" w:rsidRDefault="00041FC1">
      <w:pPr>
        <w:pStyle w:val="CompactList"/>
        <w:ind w:left="317" w:hanging="202"/>
      </w:pPr>
      <w:r>
        <w:t xml:space="preserve">• </w:t>
      </w:r>
      <w:r>
        <w:t>Confusing a changed concept/claim (Target 2) or invalid measure (Target 5) with an increase in strength along the same dial.</w:t>
      </w:r>
    </w:p>
    <w:p w14:paraId="185DD018" w14:textId="77777777" w:rsidR="00B863BD" w:rsidRDefault="00041FC1">
      <w:pPr>
        <w:pStyle w:val="CompactList"/>
        <w:ind w:left="317" w:hanging="202"/>
      </w:pPr>
      <w:r>
        <w:t xml:space="preserve">• </w:t>
      </w:r>
      <w:r>
        <w:t>Treating one limitation as invalidating the entire conclusion rather than lowering the relevant dimension.</w:t>
      </w:r>
    </w:p>
    <w:p w14:paraId="6204E9C1" w14:textId="77777777" w:rsidR="00B863BD" w:rsidRDefault="00041FC1">
      <w:pPr>
        <w:pStyle w:val="Heading2"/>
      </w:pPr>
      <w:r>
        <w:t>Target boundaries</w:t>
      </w:r>
    </w:p>
    <w:p w14:paraId="7188846D" w14:textId="77777777" w:rsidR="00B863BD" w:rsidRDefault="00041FC1">
      <w:pPr>
        <w:pStyle w:val="CompactList"/>
        <w:ind w:left="317" w:hanging="202"/>
      </w:pPr>
      <w:r>
        <w:t xml:space="preserve">• </w:t>
      </w:r>
      <w:r>
        <w:t>Target 8 vs Target 2: Target 2 substitutes a different meaning, concept, category, level, or relationship; Target 8 keeps the basic claim but turns its strength up.</w:t>
      </w:r>
    </w:p>
    <w:p w14:paraId="1D4D3858" w14:textId="77777777" w:rsidR="00B863BD" w:rsidRDefault="00041FC1">
      <w:pPr>
        <w:pStyle w:val="CompactList"/>
        <w:ind w:left="317" w:hanging="202"/>
      </w:pPr>
      <w:r>
        <w:t xml:space="preserve">• </w:t>
      </w:r>
      <w:r>
        <w:t>Target 8 vs Target 4: Target 4 asks for the missing reference information; Target 8 asks how far an already interpretable body of evidence can take us.</w:t>
      </w:r>
    </w:p>
    <w:p w14:paraId="36774D6E" w14:textId="77777777" w:rsidR="00B863BD" w:rsidRDefault="00041FC1">
      <w:pPr>
        <w:pStyle w:val="CompactList"/>
        <w:ind w:left="317" w:hanging="202"/>
      </w:pPr>
      <w:r>
        <w:t xml:space="preserve">• </w:t>
      </w:r>
      <w:r>
        <w:t>Target 8 vs Target 5: Target 5 asks whether evidence reaches the named construct/population; Target 8 asks how strong/broad the conclusion may be once fit is established.</w:t>
      </w:r>
    </w:p>
    <w:p w14:paraId="19E2370D" w14:textId="77777777" w:rsidR="00B863BD" w:rsidRDefault="00041FC1">
      <w:pPr>
        <w:pStyle w:val="CompactList"/>
        <w:ind w:left="317" w:hanging="202"/>
      </w:pPr>
      <w:r>
        <w:t xml:space="preserve">• </w:t>
      </w:r>
      <w:r>
        <w:t>Target 8 vs Target 6: Target 6 generates and tests rival explanations; Target 8 lowers the causal-force dial when the evidence does not warrant a stronger causal conclusion.</w:t>
      </w:r>
    </w:p>
    <w:p w14:paraId="1666A925" w14:textId="77777777" w:rsidR="00B863BD" w:rsidRDefault="00041FC1">
      <w:pPr>
        <w:pStyle w:val="CompactList"/>
        <w:ind w:left="317" w:hanging="202"/>
      </w:pPr>
      <w:r>
        <w:lastRenderedPageBreak/>
        <w:t xml:space="preserve">• </w:t>
      </w:r>
      <w:r>
        <w:t>Target 8 vs Target 7: Target 7 asks what evidence would weaken the claim; Target 8 asks how the claim should be recalibrated given the present evidence or a defeater.</w:t>
      </w:r>
    </w:p>
    <w:p w14:paraId="7B73A57D" w14:textId="77777777" w:rsidR="00B863BD" w:rsidRDefault="00041FC1">
      <w:pPr>
        <w:pStyle w:val="Heading2"/>
      </w:pPr>
      <w:r>
        <w:t>Prompt-generation constraints</w:t>
      </w:r>
    </w:p>
    <w:p w14:paraId="1EA09D54" w14:textId="77777777" w:rsidR="00B863BD" w:rsidRDefault="00041FC1">
      <w:pPr>
        <w:pStyle w:val="CompactList"/>
        <w:ind w:left="317" w:hanging="202"/>
      </w:pPr>
      <w:r>
        <w:t xml:space="preserve">• </w:t>
      </w:r>
      <w:r>
        <w:t>Design a clear evidence/conclusion pair and make one or more dial movements visible without introducing a separate evidential-fit or conceptual-substitution problem of equal importance.</w:t>
      </w:r>
    </w:p>
    <w:p w14:paraId="12C06F2B" w14:textId="77777777" w:rsidR="00B863BD" w:rsidRDefault="00041FC1">
      <w:pPr>
        <w:pStyle w:val="CompactList"/>
        <w:ind w:left="317" w:hanging="202"/>
      </w:pPr>
      <w:r>
        <w:t xml:space="preserve">• </w:t>
      </w:r>
      <w:r>
        <w:t>Vary certainty, scope, causal force, precision, generality, and normative force across the bank. Do not reduce Target 8 to "overgeneralization."</w:t>
      </w:r>
    </w:p>
    <w:p w14:paraId="7B757B51" w14:textId="77777777" w:rsidR="00B863BD" w:rsidRDefault="00041FC1">
      <w:pPr>
        <w:pStyle w:val="CompactList"/>
        <w:ind w:left="317" w:hanging="202"/>
      </w:pPr>
      <w:r>
        <w:t xml:space="preserve">• </w:t>
      </w:r>
      <w:r>
        <w:t>For target-specific items, avoid bare association -&gt; cause, group average -&gt; every individual, and score -&gt; trait unless the intended Target 8 operation is clearly dominant.</w:t>
      </w:r>
    </w:p>
    <w:p w14:paraId="6508C331" w14:textId="77777777" w:rsidR="00B863BD" w:rsidRDefault="00041FC1">
      <w:pPr>
        <w:pStyle w:val="CompactList"/>
        <w:ind w:left="317" w:hanging="202"/>
      </w:pPr>
      <w:r>
        <w:t xml:space="preserve">• </w:t>
      </w:r>
      <w:r>
        <w:t>Include calibrated conclusions that are already appropriate so students learn that careful claims do not always need further hedging.</w:t>
      </w:r>
    </w:p>
    <w:p w14:paraId="1C3516E1" w14:textId="77777777" w:rsidR="00B863BD" w:rsidRDefault="00041FC1">
      <w:pPr>
        <w:pStyle w:val="Heading1"/>
      </w:pPr>
      <w:r>
        <w:t>Global Prompt-Generation Standards</w:t>
      </w:r>
    </w:p>
    <w:p w14:paraId="3BBB74AE" w14:textId="77777777" w:rsidR="00B863BD" w:rsidRDefault="00041FC1">
      <w:pPr>
        <w:pStyle w:val="CompactList"/>
        <w:ind w:left="317" w:hanging="202"/>
      </w:pPr>
      <w:r>
        <w:t xml:space="preserve">• </w:t>
      </w:r>
      <w:r>
        <w:t>One dominant hinge for target-specific items. The intended diagnostic problem should be unambiguously more important than any secondary issue.</w:t>
      </w:r>
    </w:p>
    <w:p w14:paraId="217800DE" w14:textId="77777777" w:rsidR="00B863BD" w:rsidRDefault="00041FC1">
      <w:pPr>
        <w:pStyle w:val="CompactList"/>
        <w:ind w:left="317" w:hanging="202"/>
      </w:pPr>
      <w:r>
        <w:t xml:space="preserve">• </w:t>
      </w:r>
      <w:r>
        <w:t>Ordinary language. Use realistic workplace, school, policy, consumer, research, health, civic, and everyday contexts without relying on specialized background knowledge unless the necessary rule is stipulated in the prompt.</w:t>
      </w:r>
    </w:p>
    <w:p w14:paraId="13C60D55" w14:textId="77777777" w:rsidR="00B863BD" w:rsidRDefault="00041FC1">
      <w:pPr>
        <w:pStyle w:val="CompactList"/>
        <w:ind w:left="317" w:hanging="202"/>
      </w:pPr>
      <w:r>
        <w:t xml:space="preserve">• </w:t>
      </w:r>
      <w:r>
        <w:t>Do not give away the problem. Avoid phrases such as "the speaker changes the meaning," "the missing control group," or other wording that names the target operation for the student.</w:t>
      </w:r>
    </w:p>
    <w:p w14:paraId="2FFA30B3" w14:textId="77777777" w:rsidR="00B863BD" w:rsidRDefault="00041FC1">
      <w:pPr>
        <w:pStyle w:val="CompactList"/>
        <w:ind w:left="317" w:hanging="202"/>
      </w:pPr>
      <w:r>
        <w:t xml:space="preserve">• </w:t>
      </w:r>
      <w:r>
        <w:t>No trick-by-technicality. The difficulty should come from seeing the reasoning structure, not from obscure facts, bizarre edge cases, or hidden real-world rules.</w:t>
      </w:r>
    </w:p>
    <w:p w14:paraId="2C2B0D0F" w14:textId="77777777" w:rsidR="00B863BD" w:rsidRDefault="00041FC1">
      <w:pPr>
        <w:pStyle w:val="CompactList"/>
        <w:ind w:left="317" w:hanging="202"/>
      </w:pPr>
      <w:r>
        <w:t xml:space="preserve">• </w:t>
      </w:r>
      <w:r>
        <w:t>Include sufficient cases. Students must learn to recognize good reasoning and know when to stop asking questions.</w:t>
      </w:r>
    </w:p>
    <w:p w14:paraId="0AA0BD9D" w14:textId="77777777" w:rsidR="00B863BD" w:rsidRDefault="00041FC1">
      <w:pPr>
        <w:pStyle w:val="CompactList"/>
        <w:ind w:left="317" w:hanging="202"/>
      </w:pPr>
      <w:r>
        <w:t xml:space="preserve">• </w:t>
      </w:r>
      <w:r>
        <w:t>For target-specific assessment items, the correct diagnostic issue should remain stable under ordinary reasonable interpretations of the prompt.</w:t>
      </w:r>
    </w:p>
    <w:p w14:paraId="5396D63F" w14:textId="77777777" w:rsidR="00B863BD" w:rsidRDefault="00041FC1">
      <w:pPr>
        <w:pStyle w:val="CompactList"/>
        <w:ind w:left="317" w:hanging="202"/>
      </w:pPr>
      <w:r>
        <w:t xml:space="preserve">• </w:t>
      </w:r>
      <w:r>
        <w:t>For cumulative integration, mixed-target prompts are allowed, but do not require students to guess an instructor preference when two hinges are genuinely equal. If multiple diagnoses are equally material, accept them or revise the prompt.</w:t>
      </w:r>
    </w:p>
    <w:p w14:paraId="5CA62127" w14:textId="77777777" w:rsidR="00B863BD" w:rsidRDefault="00041FC1">
      <w:pPr>
        <w:pStyle w:val="CompactList"/>
        <w:ind w:left="317" w:hanging="202"/>
      </w:pPr>
      <w:r>
        <w:t xml:space="preserve">• </w:t>
      </w:r>
      <w:r>
        <w:t>Question quality is judged by diagnostic function, not by matching a memorized sentence. Multiple phrasings should receive credit when they identify the same hinge.</w:t>
      </w:r>
    </w:p>
    <w:p w14:paraId="6C52AF14" w14:textId="77777777" w:rsidR="00B863BD" w:rsidRDefault="00041FC1">
      <w:pPr>
        <w:pStyle w:val="Heading2"/>
      </w:pPr>
      <w:r>
        <w:t>A compact decision sequence for the Coach</w:t>
      </w:r>
    </w:p>
    <w:p w14:paraId="3B139145" w14:textId="77777777" w:rsidR="00B863BD" w:rsidRDefault="00041FC1">
      <w:pPr>
        <w:pStyle w:val="CompactList"/>
        <w:ind w:left="317" w:hanging="202"/>
      </w:pPr>
      <w:r>
        <w:t xml:space="preserve">• </w:t>
      </w:r>
      <w:r>
        <w:t>1. What is the prompt inviting the student to accept?</w:t>
      </w:r>
    </w:p>
    <w:p w14:paraId="78B8D968" w14:textId="77777777" w:rsidR="00B863BD" w:rsidRDefault="00041FC1">
      <w:pPr>
        <w:pStyle w:val="CompactList"/>
        <w:ind w:left="317" w:hanging="202"/>
      </w:pPr>
      <w:r>
        <w:t xml:space="preserve">• </w:t>
      </w:r>
      <w:r>
        <w:t>2. Is that inference already settled strongly enough for the stated conclusion? If yes, no target-specific question is needed.</w:t>
      </w:r>
    </w:p>
    <w:p w14:paraId="667966B6" w14:textId="77777777" w:rsidR="00B863BD" w:rsidRDefault="00041FC1">
      <w:pPr>
        <w:pStyle w:val="CompactList"/>
        <w:ind w:left="317" w:hanging="202"/>
      </w:pPr>
      <w:r>
        <w:t xml:space="preserve">• </w:t>
      </w:r>
      <w:r>
        <w:t>3. If not, what exact structure is missing or misused: usable language; preserved distinction; conditional direction/strength; comparison frame; evidence-target fit; explanatory discrimination; loss condition; or conclusion calibration?</w:t>
      </w:r>
    </w:p>
    <w:p w14:paraId="5A663EBD" w14:textId="77777777" w:rsidR="00B863BD" w:rsidRDefault="00041FC1">
      <w:pPr>
        <w:pStyle w:val="CompactList"/>
        <w:ind w:left="317" w:hanging="202"/>
      </w:pPr>
      <w:r>
        <w:t xml:space="preserve">• </w:t>
      </w:r>
      <w:r>
        <w:t>4. Which question would directly investigate that structure?</w:t>
      </w:r>
    </w:p>
    <w:p w14:paraId="1F81C4B6" w14:textId="77777777" w:rsidR="00B863BD" w:rsidRDefault="00041FC1">
      <w:pPr>
        <w:pStyle w:val="CompactList"/>
        <w:ind w:left="317" w:hanging="202"/>
      </w:pPr>
      <w:r>
        <w:t xml:space="preserve">• </w:t>
      </w:r>
      <w:r>
        <w:t>5. Would a direct answer to the question change or settle what the prompt establishes?</w:t>
      </w:r>
    </w:p>
    <w:p w14:paraId="50642ABF" w14:textId="77777777" w:rsidR="00B863BD" w:rsidRDefault="00041FC1">
      <w:pPr>
        <w:pStyle w:val="CompactList"/>
        <w:ind w:left="317" w:hanging="202"/>
      </w:pPr>
      <w:r>
        <w:t xml:space="preserve">• </w:t>
      </w:r>
      <w:r>
        <w:t>6. Is the student's explanation explicit about how different answers change the conclusion?</w:t>
      </w:r>
    </w:p>
    <w:p w14:paraId="2DC8B6CE" w14:textId="77777777" w:rsidR="00B863BD" w:rsidRDefault="00041FC1">
      <w:pPr>
        <w:pStyle w:val="CompactList"/>
        <w:ind w:left="317" w:hanging="202"/>
      </w:pPr>
      <w:r>
        <w:t xml:space="preserve">• </w:t>
      </w:r>
      <w:r>
        <w:t>7. If another target also seems relevant, is it primary, secondary, or co-equal? On target-specific items, do not substitute the secondary issue for the assessed target.</w:t>
      </w:r>
    </w:p>
    <w:p w14:paraId="0819D960" w14:textId="77777777" w:rsidR="00B863BD" w:rsidRDefault="00041FC1">
      <w:pPr>
        <w:pStyle w:val="Heading2"/>
      </w:pPr>
      <w:r>
        <w:t>Source basis and version control</w:t>
      </w:r>
    </w:p>
    <w:p w14:paraId="62B4F7DD" w14:textId="77777777" w:rsidR="00B863BD" w:rsidRDefault="00041FC1">
      <w:r>
        <w:t>This revision was constructed from the current Fall 2026 Learning Targets Map, the current Weekly Planner, the current target-specific handouts for Targets 1-3, and the prior Diagnostic Specifications for Targets 4-8 where those materials remain consistent with the revised framework.</w:t>
      </w:r>
    </w:p>
    <w:p w14:paraId="5395B7C5" w14:textId="77777777" w:rsidR="00B863BD" w:rsidRDefault="00041FC1">
      <w:r>
        <w:t>Target-specific handouts control when they conflict with older maps or specifications. In particular, the current Target 3 handout supersedes all earlier "missing bridge" descriptions, broader Condition Map material, and stale cross-target references to Target 3 as an assumption-finding target.</w:t>
      </w:r>
    </w:p>
    <w:p w14:paraId="31B7DC48" w14:textId="77777777" w:rsidR="00B863BD" w:rsidRDefault="00041FC1">
      <w:r>
        <w:lastRenderedPageBreak/>
        <w:t>If a future handout is revised again, update this document or treat the newer handout as authoritative until the specifications are synchronized.</w:t>
      </w:r>
    </w:p>
    <w:sectPr w:rsidR="00B863BD" w:rsidSect="00034616">
      <w:headerReference w:type="default" r:id="rId8"/>
      <w:footerReference w:type="default" r:id="rId9"/>
      <w:pgSz w:w="12240" w:h="15840"/>
      <w:pgMar w:top="792" w:right="893" w:bottom="792" w:left="893" w:header="317"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B862" w14:textId="77777777" w:rsidR="00041FC1" w:rsidRDefault="00041FC1">
      <w:pPr>
        <w:spacing w:after="0" w:line="240" w:lineRule="auto"/>
      </w:pPr>
      <w:r>
        <w:separator/>
      </w:r>
    </w:p>
  </w:endnote>
  <w:endnote w:type="continuationSeparator" w:id="0">
    <w:p w14:paraId="5CB9826F" w14:textId="77777777" w:rsidR="00041FC1" w:rsidRDefault="00041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F404" w14:textId="77777777" w:rsidR="00B863BD" w:rsidRDefault="00041FC1">
    <w:pPr>
      <w:pStyle w:val="Footer"/>
      <w:jc w:val="right"/>
    </w:pPr>
    <w:r>
      <w:rPr>
        <w:color w:val="666666"/>
        <w:sz w:val="16"/>
      </w:rPr>
      <w:t xml:space="preserve">Fall 2026 | Revised September 21, </w:t>
    </w:r>
    <w:proofErr w:type="gramStart"/>
    <w:r>
      <w:rPr>
        <w:color w:val="666666"/>
        <w:sz w:val="16"/>
      </w:rPr>
      <w:t>2026</w:t>
    </w:r>
    <w:proofErr w:type="gramEnd"/>
    <w:r>
      <w:rPr>
        <w:color w:val="666666"/>
        <w:sz w:val="16"/>
      </w:rPr>
      <w:t xml:space="preserve"> | </w:t>
    </w:r>
    <w:r>
      <w:fldChar w:fldCharType="begin"/>
    </w:r>
    <w:r>
      <w:instrText xml:space="preserve"> PAGE </w:instrText>
    </w:r>
    <w:r w:rsidR="005C727B">
      <w:fldChar w:fldCharType="separate"/>
    </w:r>
    <w:r w:rsidR="005C727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7E885" w14:textId="77777777" w:rsidR="00041FC1" w:rsidRDefault="00041FC1">
      <w:pPr>
        <w:spacing w:after="0" w:line="240" w:lineRule="auto"/>
      </w:pPr>
      <w:r>
        <w:separator/>
      </w:r>
    </w:p>
  </w:footnote>
  <w:footnote w:type="continuationSeparator" w:id="0">
    <w:p w14:paraId="7D4EC59D" w14:textId="77777777" w:rsidR="00041FC1" w:rsidRDefault="00041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FA27E" w14:textId="77777777" w:rsidR="00B863BD" w:rsidRDefault="00041FC1">
    <w:pPr>
      <w:pStyle w:val="SmallNote"/>
    </w:pPr>
    <w:r>
      <w:t>PHIL 205 | Learning Target Diagnostic Specifications | Critical Thinking Coach GPT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0979491">
    <w:abstractNumId w:val="8"/>
  </w:num>
  <w:num w:numId="2" w16cid:durableId="159583515">
    <w:abstractNumId w:val="6"/>
  </w:num>
  <w:num w:numId="3" w16cid:durableId="813255544">
    <w:abstractNumId w:val="5"/>
  </w:num>
  <w:num w:numId="4" w16cid:durableId="1059478955">
    <w:abstractNumId w:val="4"/>
  </w:num>
  <w:num w:numId="5" w16cid:durableId="1942493751">
    <w:abstractNumId w:val="7"/>
  </w:num>
  <w:num w:numId="6" w16cid:durableId="210465520">
    <w:abstractNumId w:val="3"/>
  </w:num>
  <w:num w:numId="7" w16cid:durableId="1484850208">
    <w:abstractNumId w:val="2"/>
  </w:num>
  <w:num w:numId="8" w16cid:durableId="149491169">
    <w:abstractNumId w:val="1"/>
  </w:num>
  <w:num w:numId="9" w16cid:durableId="18548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FC1"/>
    <w:rsid w:val="0006063C"/>
    <w:rsid w:val="0015074B"/>
    <w:rsid w:val="0029639D"/>
    <w:rsid w:val="00326F90"/>
    <w:rsid w:val="00521E56"/>
    <w:rsid w:val="005C727B"/>
    <w:rsid w:val="0061512B"/>
    <w:rsid w:val="00AA1D8D"/>
    <w:rsid w:val="00B47730"/>
    <w:rsid w:val="00B863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569EE7"/>
  <w14:defaultImageDpi w14:val="300"/>
  <w15:docId w15:val="{D86FA583-B1B2-4761-A2AA-693D3007C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rial" w:hAnsi="Arial"/>
      <w:color w:val="1F1F1F"/>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line="240" w:lineRule="auto"/>
    </w:pPr>
    <w:rPr>
      <w:rFonts w:ascii="Arial" w:hAnsi="Arial"/>
      <w:color w:val="666666"/>
      <w:sz w:val="17"/>
    </w:rPr>
  </w:style>
  <w:style w:type="character" w:customStyle="1" w:styleId="CoachLabel">
    <w:name w:val="Coach Label"/>
    <w:rPr>
      <w:rFonts w:ascii="Arial" w:hAnsi="Arial"/>
      <w:b/>
      <w:color w:val="1F4E79"/>
    </w:rPr>
  </w:style>
  <w:style w:type="character" w:customStyle="1" w:styleId="EmphasisBlue">
    <w:name w:val="Emphasis Blue"/>
    <w:rPr>
      <w:rFonts w:ascii="Arial" w:hAnsi="Arial"/>
      <w:b/>
      <w:color w:val="4F81BD"/>
    </w:rPr>
  </w:style>
  <w:style w:type="paragraph" w:customStyle="1" w:styleId="CompactList">
    <w:name w:val="Compact List"/>
    <w:pPr>
      <w:spacing w:after="30" w:line="247" w:lineRule="auto"/>
      <w:ind w:left="274" w:hanging="187"/>
    </w:pPr>
    <w:rPr>
      <w:rFonts w:ascii="Arial" w:hAnsi="Arial"/>
      <w:sz w:val="20"/>
    </w:rPr>
  </w:style>
  <w:style w:type="character" w:customStyle="1" w:styleId="Hyperlink1">
    <w:name w:val="Hyperlink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10458</Words>
  <Characters>59611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205 Learning Target Diagnostic Specifications - Revised Fall 2026</dc:title>
  <dc:subject>Operational guide for the PHIL 205 Critical Thinking Coach GPT</dc:subject>
  <dc:creator>Kali Milner</dc:creator>
  <cp:keywords>PHIL 205, critical thinking, learning targets, diagnostic questions, Fall 2026</cp:keywords>
  <dc:description>generated by python-docx</dc:description>
  <cp:lastModifiedBy>Kali Milner</cp:lastModifiedBy>
  <cp:revision>2</cp:revision>
  <dcterms:created xsi:type="dcterms:W3CDTF">2026-09-21T16:19:00Z</dcterms:created>
  <dcterms:modified xsi:type="dcterms:W3CDTF">2026-09-21T16:19:00Z</dcterms:modified>
  <cp:category/>
</cp:coreProperties>
</file>