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gqpb0ghqy03b" w:id="0"/>
      <w:bookmarkEnd w:id="0"/>
      <w:r w:rsidDel="00000000" w:rsidR="00000000" w:rsidRPr="00000000">
        <w:rPr>
          <w:u w:val="single"/>
          <w:rtl w:val="0"/>
        </w:rPr>
        <w:t xml:space="preserve">Ultrasonic Sensor and Accelerometer</w:t>
      </w:r>
    </w:p>
    <w:p w:rsidR="00000000" w:rsidDel="00000000" w:rsidP="00000000" w:rsidRDefault="00000000" w:rsidRPr="00000000" w14:paraId="00000002">
      <w:pPr>
        <w:pStyle w:val="Heading1"/>
        <w:rPr>
          <w:sz w:val="30"/>
          <w:szCs w:val="30"/>
        </w:rPr>
      </w:pPr>
      <w:bookmarkStart w:colFirst="0" w:colLast="0" w:name="_53rnu3y0u1l8" w:id="1"/>
      <w:bookmarkEnd w:id="1"/>
      <w:r w:rsidDel="00000000" w:rsidR="00000000" w:rsidRPr="00000000">
        <w:rPr>
          <w:rtl w:val="0"/>
        </w:rPr>
        <w:t xml:space="preserve">Accelerometer</w:t>
      </w:r>
      <w:r w:rsidDel="00000000" w:rsidR="00000000" w:rsidRPr="00000000">
        <w:rPr>
          <w:rtl w:val="0"/>
        </w:rPr>
      </w:r>
    </w:p>
    <w:p w:rsidR="00000000" w:rsidDel="00000000" w:rsidP="00000000" w:rsidRDefault="00000000" w:rsidRPr="00000000" w14:paraId="00000003">
      <w:pPr>
        <w:pStyle w:val="Heading3"/>
        <w:rPr/>
      </w:pPr>
      <w:bookmarkStart w:colFirst="0" w:colLast="0" w:name="_q0qu11o3sx86" w:id="2"/>
      <w:bookmarkEnd w:id="2"/>
      <w:r w:rsidDel="00000000" w:rsidR="00000000" w:rsidRPr="00000000">
        <w:rPr>
          <w:rtl w:val="0"/>
        </w:rPr>
        <w:t xml:space="preserve">Pins</w:t>
      </w:r>
    </w:p>
    <w:p w:rsidR="00000000" w:rsidDel="00000000" w:rsidP="00000000" w:rsidRDefault="00000000" w:rsidRPr="00000000" w14:paraId="00000004">
      <w:pPr>
        <w:rPr/>
      </w:pPr>
      <w:r w:rsidDel="00000000" w:rsidR="00000000" w:rsidRPr="00000000">
        <w:rPr>
          <w:rtl w:val="0"/>
        </w:rPr>
        <w:t xml:space="preserve">The pins used are P6.4 for SDA and P6.5 for SCL.</w:t>
      </w:r>
    </w:p>
    <w:p w:rsidR="00000000" w:rsidDel="00000000" w:rsidP="00000000" w:rsidRDefault="00000000" w:rsidRPr="00000000" w14:paraId="00000005">
      <w:pPr>
        <w:rPr/>
      </w:pPr>
      <w:r w:rsidDel="00000000" w:rsidR="00000000" w:rsidRPr="00000000">
        <w:rPr/>
        <w:drawing>
          <wp:inline distB="114300" distT="114300" distL="114300" distR="114300">
            <wp:extent cx="2366963" cy="1336714"/>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66963" cy="13367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oqbj2wwqnkyn" w:id="3"/>
      <w:bookmarkEnd w:id="3"/>
      <w:r w:rsidDel="00000000" w:rsidR="00000000" w:rsidRPr="00000000">
        <w:rPr>
          <w:rtl w:val="0"/>
        </w:rPr>
        <w:t xml:space="preserve">I2C Module</w:t>
      </w:r>
    </w:p>
    <w:p w:rsidR="00000000" w:rsidDel="00000000" w:rsidP="00000000" w:rsidRDefault="00000000" w:rsidRPr="00000000" w14:paraId="00000008">
      <w:pPr>
        <w:rPr/>
      </w:pPr>
      <w:r w:rsidDel="00000000" w:rsidR="00000000" w:rsidRPr="00000000">
        <w:rPr>
          <w:rtl w:val="0"/>
        </w:rPr>
        <w:t xml:space="preserve">The I2C module used is EUSCI_B1_BASE.</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366963" cy="42094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6963" cy="42094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rPr/>
      </w:pPr>
      <w:bookmarkStart w:colFirst="0" w:colLast="0" w:name="_6hslpmq0rjvs" w:id="4"/>
      <w:bookmarkEnd w:id="4"/>
      <w:r w:rsidDel="00000000" w:rsidR="00000000" w:rsidRPr="00000000">
        <w:rPr>
          <w:rtl w:val="0"/>
        </w:rPr>
      </w:r>
    </w:p>
    <w:p w:rsidR="00000000" w:rsidDel="00000000" w:rsidP="00000000" w:rsidRDefault="00000000" w:rsidRPr="00000000" w14:paraId="0000000B">
      <w:pPr>
        <w:pStyle w:val="Heading3"/>
        <w:rPr/>
      </w:pPr>
      <w:bookmarkStart w:colFirst="0" w:colLast="0" w:name="_v1fncr7vcodc" w:id="5"/>
      <w:bookmarkEnd w:id="5"/>
      <w:r w:rsidDel="00000000" w:rsidR="00000000" w:rsidRPr="00000000">
        <w:rPr>
          <w:rtl w:val="0"/>
        </w:rPr>
        <w:t xml:space="preserve">Timer</w:t>
      </w:r>
    </w:p>
    <w:p w:rsidR="00000000" w:rsidDel="00000000" w:rsidP="00000000" w:rsidRDefault="00000000" w:rsidRPr="00000000" w14:paraId="0000000C">
      <w:pPr>
        <w:rPr/>
      </w:pPr>
      <w:r w:rsidDel="00000000" w:rsidR="00000000" w:rsidRPr="00000000">
        <w:rPr>
          <w:rtl w:val="0"/>
        </w:rPr>
        <w:t xml:space="preserve">The timer used is the TIMER_A1_BASE, we use instance 0 - TA1_0.</w:t>
      </w:r>
    </w:p>
    <w:p w:rsidR="00000000" w:rsidDel="00000000" w:rsidP="00000000" w:rsidRDefault="00000000" w:rsidRPr="00000000" w14:paraId="0000000D">
      <w:pPr>
        <w:rPr>
          <w:b w:val="1"/>
        </w:rPr>
      </w:pPr>
      <w:r w:rsidDel="00000000" w:rsidR="00000000" w:rsidRPr="00000000">
        <w:rPr>
          <w:b w:val="1"/>
          <w:rtl w:val="0"/>
        </w:rPr>
        <w:t xml:space="preserve">Timer used to get accelerometer readings at regular intervals (interrupts) to get accelerometer readings (accelX Y Z, etc) and to calculate hump height.</w:t>
      </w:r>
    </w:p>
    <w:p w:rsidR="00000000" w:rsidDel="00000000" w:rsidP="00000000" w:rsidRDefault="00000000" w:rsidRPr="00000000" w14:paraId="0000000E">
      <w:pPr>
        <w:rPr/>
      </w:pPr>
      <w:r w:rsidDel="00000000" w:rsidR="00000000" w:rsidRPr="00000000">
        <w:rPr/>
        <w:drawing>
          <wp:inline distB="114300" distT="114300" distL="114300" distR="114300">
            <wp:extent cx="3671888" cy="744302"/>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671888" cy="7443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eb73f3tkvnmb" w:id="6"/>
      <w:bookmarkEnd w:id="6"/>
      <w:r w:rsidDel="00000000" w:rsidR="00000000" w:rsidRPr="00000000">
        <w:rPr>
          <w:rtl w:val="0"/>
        </w:rPr>
        <w:t xml:space="preserve">upConfig</w:t>
      </w:r>
    </w:p>
    <w:p w:rsidR="00000000" w:rsidDel="00000000" w:rsidP="00000000" w:rsidRDefault="00000000" w:rsidRPr="00000000" w14:paraId="00000011">
      <w:pPr>
        <w:rPr/>
      </w:pPr>
      <w:r w:rsidDel="00000000" w:rsidR="00000000" w:rsidRPr="00000000">
        <w:rPr>
          <w:rtl w:val="0"/>
        </w:rPr>
        <w:t xml:space="preserve">Uses ACLK (32768), divider = 10, tick period = 32768</w:t>
      </w:r>
    </w:p>
    <w:p w:rsidR="00000000" w:rsidDel="00000000" w:rsidP="00000000" w:rsidRDefault="00000000" w:rsidRPr="00000000" w14:paraId="00000012">
      <w:pPr>
        <w:rPr/>
      </w:pPr>
      <w:r w:rsidDel="00000000" w:rsidR="00000000" w:rsidRPr="00000000">
        <w:rPr>
          <w:rtl w:val="0"/>
        </w:rPr>
        <w:t xml:space="preserve">Thus, interrupt every 0.1s.</w:t>
      </w:r>
    </w:p>
    <w:p w:rsidR="00000000" w:rsidDel="00000000" w:rsidP="00000000" w:rsidRDefault="00000000" w:rsidRPr="00000000" w14:paraId="00000013">
      <w:pPr>
        <w:rPr/>
      </w:pPr>
      <w:r w:rsidDel="00000000" w:rsidR="00000000" w:rsidRPr="00000000">
        <w:rPr>
          <w:rtl w:val="0"/>
        </w:rPr>
        <w:t xml:space="preserve">// Comment is a typo, has since been rectified in code.</w:t>
      </w:r>
    </w:p>
    <w:p w:rsidR="00000000" w:rsidDel="00000000" w:rsidP="00000000" w:rsidRDefault="00000000" w:rsidRPr="00000000" w14:paraId="00000014">
      <w:pPr>
        <w:rPr/>
      </w:pPr>
      <w:r w:rsidDel="00000000" w:rsidR="00000000" w:rsidRPr="00000000">
        <w:rPr/>
        <w:drawing>
          <wp:inline distB="114300" distT="114300" distL="114300" distR="114300">
            <wp:extent cx="4460454" cy="15485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0454" cy="15485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jbk4btg1qfit" w:id="7"/>
      <w:bookmarkEnd w:id="7"/>
      <w:r w:rsidDel="00000000" w:rsidR="00000000" w:rsidRPr="00000000">
        <w:rPr>
          <w:rtl w:val="0"/>
        </w:rPr>
        <w:t xml:space="preserve">i2cConfig</w:t>
      </w:r>
    </w:p>
    <w:p w:rsidR="00000000" w:rsidDel="00000000" w:rsidP="00000000" w:rsidRDefault="00000000" w:rsidRPr="00000000" w14:paraId="00000017">
      <w:pPr>
        <w:rPr/>
      </w:pPr>
      <w:r w:rsidDel="00000000" w:rsidR="00000000" w:rsidRPr="00000000">
        <w:rPr>
          <w:rtl w:val="0"/>
        </w:rPr>
        <w:t xml:space="preserve">Uses SMCLK, 3MHz. </w:t>
      </w:r>
    </w:p>
    <w:p w:rsidR="00000000" w:rsidDel="00000000" w:rsidP="00000000" w:rsidRDefault="00000000" w:rsidRPr="00000000" w14:paraId="00000018">
      <w:pPr>
        <w:rPr/>
      </w:pPr>
      <w:r w:rsidDel="00000000" w:rsidR="00000000" w:rsidRPr="00000000">
        <w:rPr>
          <w:rtl w:val="0"/>
        </w:rPr>
        <w:t xml:space="preserve">400KBPs is what the datasheet says MPU-6050 needs for I2C.</w:t>
      </w:r>
    </w:p>
    <w:p w:rsidR="00000000" w:rsidDel="00000000" w:rsidP="00000000" w:rsidRDefault="00000000" w:rsidRPr="00000000" w14:paraId="00000019">
      <w:pPr>
        <w:rPr/>
      </w:pPr>
      <w:r w:rsidDel="00000000" w:rsidR="00000000" w:rsidRPr="00000000">
        <w:rPr/>
        <w:drawing>
          <wp:inline distB="114300" distT="114300" distL="114300" distR="114300">
            <wp:extent cx="4635937" cy="1486272"/>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35937" cy="14862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Interrupts</w:t>
      </w:r>
    </w:p>
    <w:p w:rsidR="00000000" w:rsidDel="00000000" w:rsidP="00000000" w:rsidRDefault="00000000" w:rsidRPr="00000000" w14:paraId="0000001C">
      <w:pPr>
        <w:rPr/>
      </w:pPr>
      <w:r w:rsidDel="00000000" w:rsidR="00000000" w:rsidRPr="00000000">
        <w:rPr>
          <w:rtl w:val="0"/>
        </w:rPr>
        <w:t xml:space="preserve">Interrupts used:</w:t>
      </w:r>
    </w:p>
    <w:p w:rsidR="00000000" w:rsidDel="00000000" w:rsidP="00000000" w:rsidRDefault="00000000" w:rsidRPr="00000000" w14:paraId="0000001D">
      <w:pPr>
        <w:rPr/>
      </w:pPr>
      <w:r w:rsidDel="00000000" w:rsidR="00000000" w:rsidRPr="00000000">
        <w:rPr>
          <w:rtl w:val="0"/>
        </w:rPr>
        <w:t xml:space="preserve">Interrupt0 to transmit (reset) and receive (read data) to/from MPU-6050</w:t>
      </w:r>
    </w:p>
    <w:p w:rsidR="00000000" w:rsidDel="00000000" w:rsidP="00000000" w:rsidRDefault="00000000" w:rsidRPr="00000000" w14:paraId="0000001E">
      <w:pPr>
        <w:rPr/>
      </w:pPr>
      <w:r w:rsidDel="00000000" w:rsidR="00000000" w:rsidRPr="00000000">
        <w:rPr>
          <w:rtl w:val="0"/>
        </w:rPr>
        <w:t xml:space="preserve">EUSCI_B_I2C_TRANSMIT_INTERRUPT0</w:t>
      </w:r>
    </w:p>
    <w:p w:rsidR="00000000" w:rsidDel="00000000" w:rsidP="00000000" w:rsidRDefault="00000000" w:rsidRPr="00000000" w14:paraId="0000001F">
      <w:pPr>
        <w:pStyle w:val="Heading1"/>
        <w:rPr/>
      </w:pPr>
      <w:bookmarkStart w:colFirst="0" w:colLast="0" w:name="_bxanfmjkospb" w:id="8"/>
      <w:bookmarkEnd w:id="8"/>
      <w:r w:rsidDel="00000000" w:rsidR="00000000" w:rsidRPr="00000000">
        <w:rPr>
          <w:rtl w:val="0"/>
        </w:rPr>
        <w:t xml:space="preserve">Ultrasonic</w:t>
      </w:r>
    </w:p>
    <w:p w:rsidR="00000000" w:rsidDel="00000000" w:rsidP="00000000" w:rsidRDefault="00000000" w:rsidRPr="00000000" w14:paraId="00000020">
      <w:pPr>
        <w:pStyle w:val="Heading3"/>
        <w:rPr/>
      </w:pPr>
      <w:bookmarkStart w:colFirst="0" w:colLast="0" w:name="_fcqzxi5pc4jo" w:id="9"/>
      <w:bookmarkEnd w:id="9"/>
      <w:r w:rsidDel="00000000" w:rsidR="00000000" w:rsidRPr="00000000">
        <w:rPr>
          <w:rtl w:val="0"/>
        </w:rPr>
        <w:t xml:space="preserve">Pins</w:t>
      </w:r>
    </w:p>
    <w:p w:rsidR="00000000" w:rsidDel="00000000" w:rsidP="00000000" w:rsidRDefault="00000000" w:rsidRPr="00000000" w14:paraId="00000021">
      <w:pPr>
        <w:rPr/>
      </w:pPr>
      <w:r w:rsidDel="00000000" w:rsidR="00000000" w:rsidRPr="00000000">
        <w:rPr>
          <w:rtl w:val="0"/>
        </w:rPr>
        <w:t xml:space="preserve">Four ultrasonic sensors are/can be used. </w:t>
      </w:r>
    </w:p>
    <w:p w:rsidR="00000000" w:rsidDel="00000000" w:rsidP="00000000" w:rsidRDefault="00000000" w:rsidRPr="00000000" w14:paraId="00000022">
      <w:pPr>
        <w:rPr/>
      </w:pPr>
      <w:r w:rsidDel="00000000" w:rsidR="00000000" w:rsidRPr="00000000">
        <w:rPr>
          <w:rtl w:val="0"/>
        </w:rPr>
        <w:t xml:space="preserve">The front sensor uses P2.3 for trigger and P1.7 for echo. </w:t>
      </w:r>
    </w:p>
    <w:p w:rsidR="00000000" w:rsidDel="00000000" w:rsidP="00000000" w:rsidRDefault="00000000" w:rsidRPr="00000000" w14:paraId="00000023">
      <w:pPr>
        <w:rPr/>
      </w:pPr>
      <w:r w:rsidDel="00000000" w:rsidR="00000000" w:rsidRPr="00000000">
        <w:rPr>
          <w:rtl w:val="0"/>
        </w:rPr>
        <w:t xml:space="preserve">The right sensor uses P5.1 for trigger and 5.0 for echo. </w:t>
      </w:r>
    </w:p>
    <w:p w:rsidR="00000000" w:rsidDel="00000000" w:rsidP="00000000" w:rsidRDefault="00000000" w:rsidRPr="00000000" w14:paraId="00000024">
      <w:pPr>
        <w:rPr/>
      </w:pPr>
      <w:r w:rsidDel="00000000" w:rsidR="00000000" w:rsidRPr="00000000">
        <w:rPr>
          <w:rtl w:val="0"/>
        </w:rPr>
        <w:t xml:space="preserve">The back sensor uses P3.5 for trigger and P5.2 for echo. </w:t>
      </w:r>
    </w:p>
    <w:p w:rsidR="00000000" w:rsidDel="00000000" w:rsidP="00000000" w:rsidRDefault="00000000" w:rsidRPr="00000000" w14:paraId="00000025">
      <w:pPr>
        <w:rPr/>
      </w:pPr>
      <w:r w:rsidDel="00000000" w:rsidR="00000000" w:rsidRPr="00000000">
        <w:rPr>
          <w:rtl w:val="0"/>
        </w:rPr>
        <w:t xml:space="preserve">The left sensor used P3.6 for trigger and P3.7 for echo.</w:t>
      </w:r>
    </w:p>
    <w:p w:rsidR="00000000" w:rsidDel="00000000" w:rsidP="00000000" w:rsidRDefault="00000000" w:rsidRPr="00000000" w14:paraId="00000026">
      <w:pPr>
        <w:rPr/>
      </w:pPr>
      <w:r w:rsidDel="00000000" w:rsidR="00000000" w:rsidRPr="00000000">
        <w:rPr/>
        <w:drawing>
          <wp:inline distB="114300" distT="114300" distL="114300" distR="114300">
            <wp:extent cx="3766182" cy="410035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66182" cy="410035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20yth4xsrxy0" w:id="10"/>
      <w:bookmarkEnd w:id="10"/>
      <w:r w:rsidDel="00000000" w:rsidR="00000000" w:rsidRPr="00000000">
        <w:rPr>
          <w:rtl w:val="0"/>
        </w:rPr>
      </w:r>
    </w:p>
    <w:p w:rsidR="00000000" w:rsidDel="00000000" w:rsidP="00000000" w:rsidRDefault="00000000" w:rsidRPr="00000000" w14:paraId="00000029">
      <w:pPr>
        <w:pStyle w:val="Heading3"/>
        <w:rPr/>
      </w:pPr>
      <w:bookmarkStart w:colFirst="0" w:colLast="0" w:name="_n5fc1ofpfbi4" w:id="11"/>
      <w:bookmarkEnd w:id="11"/>
      <w:r w:rsidDel="00000000" w:rsidR="00000000" w:rsidRPr="00000000">
        <w:rPr>
          <w:rtl w:val="0"/>
        </w:rPr>
      </w:r>
    </w:p>
    <w:p w:rsidR="00000000" w:rsidDel="00000000" w:rsidP="00000000" w:rsidRDefault="00000000" w:rsidRPr="00000000" w14:paraId="0000002A">
      <w:pPr>
        <w:pStyle w:val="Heading3"/>
        <w:rPr/>
      </w:pPr>
      <w:bookmarkStart w:colFirst="0" w:colLast="0" w:name="_zdr4f2hu0w4c" w:id="12"/>
      <w:bookmarkEnd w:id="12"/>
      <w:r w:rsidDel="00000000" w:rsidR="00000000" w:rsidRPr="00000000">
        <w:rPr>
          <w:rtl w:val="0"/>
        </w:rPr>
      </w:r>
    </w:p>
    <w:p w:rsidR="00000000" w:rsidDel="00000000" w:rsidP="00000000" w:rsidRDefault="00000000" w:rsidRPr="00000000" w14:paraId="0000002B">
      <w:pPr>
        <w:pStyle w:val="Heading3"/>
        <w:rPr/>
      </w:pPr>
      <w:bookmarkStart w:colFirst="0" w:colLast="0" w:name="_mwrg5ep50tpw" w:id="13"/>
      <w:bookmarkEnd w:id="13"/>
      <w:r w:rsidDel="00000000" w:rsidR="00000000" w:rsidRPr="00000000">
        <w:rPr>
          <w:rtl w:val="0"/>
        </w:rPr>
      </w:r>
    </w:p>
    <w:p w:rsidR="00000000" w:rsidDel="00000000" w:rsidP="00000000" w:rsidRDefault="00000000" w:rsidRPr="00000000" w14:paraId="0000002C">
      <w:pPr>
        <w:pStyle w:val="Heading3"/>
        <w:rPr/>
      </w:pPr>
      <w:bookmarkStart w:colFirst="0" w:colLast="0" w:name="_mvxfjniasg2c" w:id="14"/>
      <w:bookmarkEnd w:id="14"/>
      <w:r w:rsidDel="00000000" w:rsidR="00000000" w:rsidRPr="00000000">
        <w:rPr>
          <w:rtl w:val="0"/>
        </w:rPr>
      </w:r>
    </w:p>
    <w:p w:rsidR="00000000" w:rsidDel="00000000" w:rsidP="00000000" w:rsidRDefault="00000000" w:rsidRPr="00000000" w14:paraId="0000002D">
      <w:pPr>
        <w:pStyle w:val="Heading3"/>
        <w:rPr/>
      </w:pPr>
      <w:bookmarkStart w:colFirst="0" w:colLast="0" w:name="_57mvkv4hjms6" w:id="15"/>
      <w:bookmarkEnd w:id="15"/>
      <w:r w:rsidDel="00000000" w:rsidR="00000000" w:rsidRPr="00000000">
        <w:rPr>
          <w:rtl w:val="0"/>
        </w:rPr>
        <w:t xml:space="preserve">Timer</w:t>
      </w:r>
    </w:p>
    <w:p w:rsidR="00000000" w:rsidDel="00000000" w:rsidP="00000000" w:rsidRDefault="00000000" w:rsidRPr="00000000" w14:paraId="0000002E">
      <w:pPr>
        <w:rPr/>
      </w:pPr>
      <w:r w:rsidDel="00000000" w:rsidR="00000000" w:rsidRPr="00000000">
        <w:rPr>
          <w:b w:val="1"/>
          <w:rtl w:val="0"/>
        </w:rPr>
        <w:t xml:space="preserve">The ultrasonic  timer </w:t>
      </w:r>
      <w:r w:rsidDel="00000000" w:rsidR="00000000" w:rsidRPr="00000000">
        <w:rPr>
          <w:rtl w:val="0"/>
        </w:rPr>
        <w:t xml:space="preserve">used is TIMER_A3_BASE and it </w:t>
      </w:r>
      <w:r w:rsidDel="00000000" w:rsidR="00000000" w:rsidRPr="00000000">
        <w:rPr>
          <w:b w:val="1"/>
          <w:rtl w:val="0"/>
        </w:rPr>
        <w:t xml:space="preserve">is triggered every 1ms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Used to measure the distance.</w:t>
      </w:r>
    </w:p>
    <w:p w:rsidR="00000000" w:rsidDel="00000000" w:rsidP="00000000" w:rsidRDefault="00000000" w:rsidRPr="00000000" w14:paraId="00000030">
      <w:pPr>
        <w:rPr/>
      </w:pPr>
      <w:r w:rsidDel="00000000" w:rsidR="00000000" w:rsidRPr="00000000">
        <w:rPr>
          <w:rtl w:val="0"/>
        </w:rPr>
        <w:t xml:space="preserve">Switched to TA3_0 to avoid other timers.</w:t>
      </w:r>
    </w:p>
    <w:p w:rsidR="00000000" w:rsidDel="00000000" w:rsidP="00000000" w:rsidRDefault="00000000" w:rsidRPr="00000000" w14:paraId="00000031">
      <w:pPr>
        <w:rPr/>
      </w:pPr>
      <w:r w:rsidDel="00000000" w:rsidR="00000000" w:rsidRPr="00000000">
        <w:rPr>
          <w:rtl w:val="0"/>
        </w:rPr>
        <w:t xml:space="preserve">Sampling to be tied in with other modules when integrated.</w:t>
      </w:r>
    </w:p>
    <w:p w:rsidR="00000000" w:rsidDel="00000000" w:rsidP="00000000" w:rsidRDefault="00000000" w:rsidRPr="00000000" w14:paraId="00000032">
      <w:pPr>
        <w:pStyle w:val="Heading3"/>
        <w:rPr/>
      </w:pPr>
      <w:bookmarkStart w:colFirst="0" w:colLast="0" w:name="_1usnkt62wnby" w:id="16"/>
      <w:bookmarkEnd w:id="16"/>
      <w:r w:rsidDel="00000000" w:rsidR="00000000" w:rsidRPr="00000000">
        <w:rPr/>
        <w:drawing>
          <wp:inline distB="114300" distT="114300" distL="114300" distR="114300">
            <wp:extent cx="3561234" cy="834244"/>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61234" cy="8342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General interrupt every ms</w:t>
      </w:r>
    </w:p>
    <w:p w:rsidR="00000000" w:rsidDel="00000000" w:rsidP="00000000" w:rsidRDefault="00000000" w:rsidRPr="00000000" w14:paraId="00000034">
      <w:pPr>
        <w:rPr/>
      </w:pPr>
      <w:r w:rsidDel="00000000" w:rsidR="00000000" w:rsidRPr="00000000">
        <w:rPr>
          <w:rtl w:val="0"/>
        </w:rPr>
        <w:t xml:space="preserve">Period num of samples we</w:t>
      </w:r>
    </w:p>
    <w:p w:rsidR="00000000" w:rsidDel="00000000" w:rsidP="00000000" w:rsidRDefault="00000000" w:rsidRPr="00000000" w14:paraId="00000035">
      <w:pPr>
        <w:rPr/>
      </w:pPr>
      <w:r w:rsidDel="00000000" w:rsidR="00000000" w:rsidRPr="00000000">
        <w:rPr>
          <w:rtl w:val="0"/>
        </w:rPr>
        <w:t xml:space="preserve">Avg to max 20 vals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9ck0ac9ul0ie" w:id="17"/>
      <w:bookmarkEnd w:id="17"/>
      <w:r w:rsidDel="00000000" w:rsidR="00000000" w:rsidRPr="00000000">
        <w:rPr>
          <w:rtl w:val="0"/>
        </w:rPr>
        <w:t xml:space="preserve">Filtering of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a651fbnxblwf" w:id="18"/>
      <w:bookmarkEnd w:id="18"/>
      <w:r w:rsidDel="00000000" w:rsidR="00000000" w:rsidRPr="00000000">
        <w:rPr>
          <w:rtl w:val="0"/>
        </w:rPr>
        <w:t xml:space="preserve">EMA</w:t>
      </w:r>
    </w:p>
    <w:p w:rsidR="00000000" w:rsidDel="00000000" w:rsidP="00000000" w:rsidRDefault="00000000" w:rsidRPr="00000000" w14:paraId="0000003A">
      <w:pPr>
        <w:jc w:val="both"/>
        <w:rPr/>
      </w:pPr>
      <w:r w:rsidDel="00000000" w:rsidR="00000000" w:rsidRPr="00000000">
        <w:rPr>
          <w:rtl w:val="0"/>
        </w:rPr>
        <w:t xml:space="preserve">We employ an EMA aggregation of data to provide us with a smoother filter of average</w:t>
      </w:r>
      <w:r w:rsidDel="00000000" w:rsidR="00000000" w:rsidRPr="00000000">
        <w:rPr>
          <w:sz w:val="20"/>
          <w:szCs w:val="20"/>
          <w:rtl w:val="0"/>
        </w:rPr>
        <w:t xml:space="preserve">s. </w:t>
      </w:r>
      <w:r w:rsidDel="00000000" w:rsidR="00000000" w:rsidRPr="00000000">
        <w:rPr>
          <w:rtl w:val="0"/>
        </w:rPr>
        <w:t xml:space="preserve">SMA simply calculates an average of sensor data, while EMA applies more weight to sensor data that is more current. As such our team has implemented an 80 | 20 split formula whereby 80% of the previous value is added together with 20% of the current value to give us a much smoother data sample.  Even with any h</w:t>
      </w:r>
      <w:r w:rsidDel="00000000" w:rsidR="00000000" w:rsidRPr="00000000">
        <w:rPr>
          <w:rtl w:val="0"/>
        </w:rPr>
        <w:t xml:space="preserve">uge spikes in the data, the EMA formula ensures the final average is not affected too drastically.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Code snippet :</w:t>
      </w:r>
    </w:p>
    <w:p w:rsidR="00000000" w:rsidDel="00000000" w:rsidP="00000000" w:rsidRDefault="00000000" w:rsidRPr="00000000" w14:paraId="0000003D">
      <w:pPr>
        <w:rPr/>
      </w:pPr>
      <w:r w:rsidDel="00000000" w:rsidR="00000000" w:rsidRPr="00000000">
        <w:rPr/>
        <w:drawing>
          <wp:inline distB="114300" distT="114300" distL="114300" distR="114300">
            <wp:extent cx="5731200" cy="5207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dr926udh50hn" w:id="19"/>
      <w:bookmarkEnd w:id="19"/>
      <w:r w:rsidDel="00000000" w:rsidR="00000000" w:rsidRPr="00000000">
        <w:rPr>
          <w:rtl w:val="0"/>
        </w:rPr>
        <w:t xml:space="preserve">High pass filter</w:t>
      </w:r>
    </w:p>
    <w:p w:rsidR="00000000" w:rsidDel="00000000" w:rsidP="00000000" w:rsidRDefault="00000000" w:rsidRPr="00000000" w14:paraId="00000040">
      <w:pPr>
        <w:rPr/>
      </w:pPr>
      <w:r w:rsidDel="00000000" w:rsidR="00000000" w:rsidRPr="00000000">
        <w:rPr/>
        <w:drawing>
          <wp:inline distB="114300" distT="114300" distL="114300" distR="114300">
            <wp:extent cx="5731200" cy="1079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We have the upper bound of 400 as a high pass filter and the lower bound of 2 as a low pass filter, thus values beyond (&gt;400) and less than (&lt;2) will not be included in the datasheet for more accurate results. This optimized data is now more suited to be used for future calculations such as distances traveled by the robotic car.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jtkbwj4xqgi6" w:id="20"/>
      <w:bookmarkEnd w:id="20"/>
      <w:r w:rsidDel="00000000" w:rsidR="00000000" w:rsidRPr="00000000">
        <w:rPr>
          <w:rtl w:val="0"/>
        </w:rPr>
        <w:t xml:space="preserve">Interrupts</w:t>
      </w:r>
    </w:p>
    <w:p w:rsidR="00000000" w:rsidDel="00000000" w:rsidP="00000000" w:rsidRDefault="00000000" w:rsidRPr="00000000" w14:paraId="00000046">
      <w:pPr>
        <w:rPr/>
      </w:pPr>
      <w:r w:rsidDel="00000000" w:rsidR="00000000" w:rsidRPr="00000000">
        <w:rPr>
          <w:rtl w:val="0"/>
        </w:rPr>
        <w:t xml:space="preserve">T32 interrupt is used for utility delay to trigger ultrasonic sensor pulse for ranging.</w:t>
      </w:r>
    </w:p>
    <w:p w:rsidR="00000000" w:rsidDel="00000000" w:rsidP="00000000" w:rsidRDefault="00000000" w:rsidRPr="00000000" w14:paraId="00000047">
      <w:pPr>
        <w:rPr/>
      </w:pPr>
      <w:r w:rsidDel="00000000" w:rsidR="00000000" w:rsidRPr="00000000">
        <w:rPr/>
        <w:drawing>
          <wp:inline distB="114300" distT="114300" distL="114300" distR="114300">
            <wp:extent cx="3871913" cy="336313"/>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71913" cy="3363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TA2 is used to measure time for ultrasonic sensor pulse </w:t>
      </w:r>
      <w:r w:rsidDel="00000000" w:rsidR="00000000" w:rsidRPr="00000000">
        <w:rPr>
          <w:rtl w:val="0"/>
        </w:rPr>
        <w:t xml:space="preserve">- then used in distance calculation.</w:t>
      </w:r>
    </w:p>
    <w:p w:rsidR="00000000" w:rsidDel="00000000" w:rsidP="00000000" w:rsidRDefault="00000000" w:rsidRPr="00000000" w14:paraId="00000049">
      <w:pPr>
        <w:rPr>
          <w:b w:val="1"/>
        </w:rPr>
      </w:pPr>
      <w:r w:rsidDel="00000000" w:rsidR="00000000" w:rsidRPr="00000000">
        <w:rPr>
          <w:b w:val="1"/>
          <w:rtl w:val="0"/>
        </w:rPr>
        <w:t xml:space="preserve">Separate from Accel timer because we pause it to get the counter value when calculating distance, this could interfere with the accelerometer readings.</w:t>
      </w:r>
    </w:p>
    <w:p w:rsidR="00000000" w:rsidDel="00000000" w:rsidP="00000000" w:rsidRDefault="00000000" w:rsidRPr="00000000" w14:paraId="0000004A">
      <w:pPr>
        <w:rPr/>
      </w:pPr>
      <w:r w:rsidDel="00000000" w:rsidR="00000000" w:rsidRPr="00000000">
        <w:rPr/>
        <w:drawing>
          <wp:inline distB="114300" distT="114300" distL="114300" distR="114300">
            <wp:extent cx="2600325" cy="29527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003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qy1wbyityv8" w:id="21"/>
      <w:bookmarkEnd w:id="21"/>
      <w:r w:rsidDel="00000000" w:rsidR="00000000" w:rsidRPr="00000000">
        <w:rPr>
          <w:rtl w:val="0"/>
        </w:rPr>
        <w:t xml:space="preserve">UpConfig </w:t>
      </w:r>
    </w:p>
    <w:p w:rsidR="00000000" w:rsidDel="00000000" w:rsidP="00000000" w:rsidRDefault="00000000" w:rsidRPr="00000000" w14:paraId="0000004D">
      <w:pPr>
        <w:rPr/>
      </w:pPr>
      <w:r w:rsidDel="00000000" w:rsidR="00000000" w:rsidRPr="00000000">
        <w:rPr/>
        <w:drawing>
          <wp:inline distB="114300" distT="114300" distL="114300" distR="114300">
            <wp:extent cx="5129213" cy="1610334"/>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29213" cy="161033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