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32"/>
          <w:szCs w:val="32"/>
        </w:rPr>
        <w:t>Community Governance</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CodaLab is an open-source, community-run project.  A meritocracy model is used to govern the project’s needs, objectives and future goals.</w: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Mission statement</w:t>
      </w:r>
    </w:p>
    <w:p w:rsidR="00DD44CD" w:rsidRPr="00DD44CD" w:rsidRDefault="00DD44CD" w:rsidP="00DD44CD">
      <w:pPr>
        <w:spacing w:before="360" w:after="30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 xml:space="preserve">The purpose of CodaLab is to </w:t>
      </w:r>
      <w:r w:rsidRPr="00DD44CD">
        <w:rPr>
          <w:rFonts w:ascii="Helvetica Neue" w:eastAsia="Times New Roman" w:hAnsi="Helvetica Neue" w:cs="Times New Roman"/>
          <w:color w:val="000000"/>
          <w:sz w:val="20"/>
          <w:szCs w:val="20"/>
        </w:rPr>
        <w:t>provide an open-source platform to support and accelerate data and computational intensive research in a collaborative cloud-enabled environment.</w:t>
      </w:r>
    </w:p>
    <w:p w:rsidR="00DD44CD" w:rsidRPr="00DD44CD" w:rsidRDefault="00DD44CD" w:rsidP="00DD44CD">
      <w:pPr>
        <w:spacing w:after="0" w:line="240" w:lineRule="auto"/>
        <w:rPr>
          <w:rFonts w:ascii="Times New Roman" w:eastAsia="Times New Roman" w:hAnsi="Times New Roman" w:cs="Times New Roman"/>
          <w:sz w:val="24"/>
          <w:szCs w:val="24"/>
        </w:rPr>
      </w:pPr>
      <w:r w:rsidRPr="00DD44CD">
        <w:rPr>
          <w:rFonts w:ascii="Times New Roman" w:eastAsia="Times New Roman" w:hAnsi="Times New Roman" w:cs="Times New Roman"/>
          <w:sz w:val="24"/>
          <w:szCs w:val="24"/>
        </w:rPr>
        <w:pict>
          <v:rect id="_x0000_i1025" style="width:0;height:1.5pt" o:hralign="center" o:hrstd="t" o:hr="t" fillcolor="#a0a0a0" stroked="f"/>
        </w:pic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Core team</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Role: </w:t>
      </w:r>
      <w:r w:rsidRPr="00DD44CD">
        <w:rPr>
          <w:rFonts w:ascii="Helvetica Neue" w:eastAsia="Times New Roman" w:hAnsi="Helvetica Neue" w:cs="Times New Roman"/>
          <w:color w:val="444444"/>
          <w:sz w:val="20"/>
          <w:szCs w:val="20"/>
        </w:rPr>
        <w:t xml:space="preserve">The core team is responsible for strategic planning, maintaining account information for </w:t>
      </w:r>
      <w:proofErr w:type="spellStart"/>
      <w:r w:rsidRPr="00DD44CD">
        <w:rPr>
          <w:rFonts w:ascii="Helvetica Neue" w:eastAsia="Times New Roman" w:hAnsi="Helvetica Neue" w:cs="Times New Roman"/>
          <w:color w:val="444444"/>
          <w:sz w:val="20"/>
          <w:szCs w:val="20"/>
        </w:rPr>
        <w:t>Codalab</w:t>
      </w:r>
      <w:proofErr w:type="spellEnd"/>
      <w:r w:rsidRPr="00DD44CD">
        <w:rPr>
          <w:rFonts w:ascii="Helvetica Neue" w:eastAsia="Times New Roman" w:hAnsi="Helvetica Neue" w:cs="Times New Roman"/>
          <w:color w:val="444444"/>
          <w:sz w:val="20"/>
          <w:szCs w:val="20"/>
        </w:rPr>
        <w:t xml:space="preserve"> at https://github.com/codalab/codalab, and approving changes to the governance model. It also makes decisions when community consensus cannot be reached.</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How to join: </w:t>
      </w:r>
      <w:r w:rsidRPr="00DD44CD">
        <w:rPr>
          <w:rFonts w:ascii="Helvetica Neue" w:eastAsia="Times New Roman" w:hAnsi="Helvetica Neue" w:cs="Times New Roman"/>
          <w:color w:val="444444"/>
          <w:sz w:val="20"/>
          <w:szCs w:val="20"/>
        </w:rPr>
        <w:t>The core team is open to anyone who has invested a significant amount of time either as a content contributor (through uploading algorithms and datasets) or as a framework contributor of many patches.  New members are accepted via majority vote by the existing members.  Currently, the core team consists of developers, testers, and at least one representative from each of the current main university and industry partners.</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Framework Contributors</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Role: </w:t>
      </w:r>
      <w:r w:rsidRPr="00DD44CD">
        <w:rPr>
          <w:rFonts w:ascii="Helvetica Neue" w:eastAsia="Times New Roman" w:hAnsi="Helvetica Neue" w:cs="Times New Roman"/>
          <w:color w:val="444444"/>
          <w:sz w:val="20"/>
          <w:szCs w:val="20"/>
        </w:rPr>
        <w:t>A framework contributor is anyone who submits a patch to the project that adheres to the mission statement.  At first, the patches should be small, but can grow once committers express confidence in the quality of the contributor’s patches.</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For non-trivial patches (over 50 lines of code): Before a contributor’s first patch is put into the repository they must sign a Contributor License Agreement (CLA).  To request a CLA, send an email with your name and the project name (CodaLab) to contributors@outercurve.org.</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How to join: </w:t>
      </w:r>
      <w:r w:rsidRPr="00DD44CD">
        <w:rPr>
          <w:rFonts w:ascii="Helvetica Neue" w:eastAsia="Times New Roman" w:hAnsi="Helvetica Neue" w:cs="Times New Roman"/>
          <w:color w:val="444444"/>
          <w:sz w:val="20"/>
          <w:szCs w:val="20"/>
        </w:rPr>
        <w:t>Submit a patch as a pull request to github.com/</w:t>
      </w:r>
      <w:proofErr w:type="spellStart"/>
      <w:r w:rsidRPr="00DD44CD">
        <w:rPr>
          <w:rFonts w:ascii="Helvetica Neue" w:eastAsia="Times New Roman" w:hAnsi="Helvetica Neue" w:cs="Times New Roman"/>
          <w:color w:val="444444"/>
          <w:sz w:val="20"/>
          <w:szCs w:val="20"/>
        </w:rPr>
        <w:t>codalab</w:t>
      </w:r>
      <w:proofErr w:type="spellEnd"/>
      <w:r w:rsidRPr="00DD44CD">
        <w:rPr>
          <w:rFonts w:ascii="Helvetica Neue" w:eastAsia="Times New Roman" w:hAnsi="Helvetica Neue" w:cs="Times New Roman"/>
          <w:color w:val="444444"/>
          <w:sz w:val="20"/>
          <w:szCs w:val="20"/>
        </w:rPr>
        <w:t>/</w:t>
      </w:r>
      <w:proofErr w:type="spellStart"/>
      <w:r w:rsidRPr="00DD44CD">
        <w:rPr>
          <w:rFonts w:ascii="Helvetica Neue" w:eastAsia="Times New Roman" w:hAnsi="Helvetica Neue" w:cs="Times New Roman"/>
          <w:color w:val="444444"/>
          <w:sz w:val="20"/>
          <w:szCs w:val="20"/>
        </w:rPr>
        <w:t>codalab</w:t>
      </w:r>
      <w:proofErr w:type="spellEnd"/>
      <w:r w:rsidRPr="00DD44CD">
        <w:rPr>
          <w:rFonts w:ascii="Helvetica Neue" w:eastAsia="Times New Roman" w:hAnsi="Helvetica Neue" w:cs="Times New Roman"/>
          <w:color w:val="444444"/>
          <w:sz w:val="20"/>
          <w:szCs w:val="20"/>
        </w:rPr>
        <w:t xml:space="preserve">.  Patches must adhere to the conventions found at </w:t>
      </w:r>
      <w:hyperlink r:id="rId4" w:history="1">
        <w:r w:rsidRPr="00DD44CD">
          <w:rPr>
            <w:rFonts w:ascii="Helvetica Neue" w:eastAsia="Times New Roman" w:hAnsi="Helvetica Neue" w:cs="Times New Roman"/>
            <w:color w:val="1155CC"/>
            <w:sz w:val="20"/>
            <w:szCs w:val="20"/>
            <w:u w:val="single"/>
          </w:rPr>
          <w:t>http://codalab.github.io/codalab/codingstandards.html</w:t>
        </w:r>
      </w:hyperlink>
      <w:r w:rsidRPr="00DD44CD">
        <w:rPr>
          <w:rFonts w:ascii="Helvetica Neue" w:eastAsia="Times New Roman" w:hAnsi="Helvetica Neue" w:cs="Times New Roman"/>
          <w:color w:val="444444"/>
          <w:sz w:val="20"/>
          <w:szCs w:val="20"/>
        </w:rPr>
        <w:t>.  All patches must be accompanied by any relevant unit tests before being accepted.</w: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Committers</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Role: </w:t>
      </w:r>
      <w:r w:rsidRPr="00DD44CD">
        <w:rPr>
          <w:rFonts w:ascii="Helvetica Neue" w:eastAsia="Times New Roman" w:hAnsi="Helvetica Neue" w:cs="Times New Roman"/>
          <w:color w:val="444444"/>
          <w:sz w:val="20"/>
          <w:szCs w:val="20"/>
        </w:rPr>
        <w:t>Committers decide on whether patches are entered into the main code repository. Committers use lazy consensus (see below) to decide on whether to commit a patch from a contributor.  If the discussion does not move towards a consensus, the core team holds a vote and the decision will be made by majority vote.</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How to join:</w:t>
      </w:r>
      <w:r w:rsidRPr="00DD44CD">
        <w:rPr>
          <w:rFonts w:ascii="Helvetica Neue" w:eastAsia="Times New Roman" w:hAnsi="Helvetica Neue" w:cs="Times New Roman"/>
          <w:color w:val="444444"/>
          <w:sz w:val="20"/>
          <w:szCs w:val="20"/>
        </w:rPr>
        <w:t xml:space="preserve"> Be a contributor and be nominated to the core team as a committer. Nominations should be sent to info@codalab.org. You may nominate yourself.</w: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lastRenderedPageBreak/>
        <w:t xml:space="preserve">Content Contributors </w: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Role: </w:t>
      </w:r>
      <w:r w:rsidRPr="00DD44CD">
        <w:rPr>
          <w:rFonts w:ascii="Helvetica Neue" w:eastAsia="Times New Roman" w:hAnsi="Helvetica Neue" w:cs="Times New Roman"/>
          <w:color w:val="444444"/>
          <w:sz w:val="20"/>
          <w:szCs w:val="20"/>
        </w:rPr>
        <w:t>The main value of CodaLab comes from having the user-contributed content (the algorithms and datasets) on http://www.codalab.org, which can be edited in a Wikipedia style and used by anyone.  Content contributors’ goal is to make the content organized and maximally useful.</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0"/>
          <w:szCs w:val="20"/>
        </w:rPr>
        <w:t xml:space="preserve">How to join: </w:t>
      </w:r>
      <w:r w:rsidRPr="00DD44CD">
        <w:rPr>
          <w:rFonts w:ascii="Helvetica Neue" w:eastAsia="Times New Roman" w:hAnsi="Helvetica Neue" w:cs="Times New Roman"/>
          <w:color w:val="444444"/>
          <w:sz w:val="20"/>
          <w:szCs w:val="20"/>
        </w:rPr>
        <w:t>Contribute a handful of high-quality general modules or add documents/tutorials to http://www.codalab.org.</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Communication</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 xml:space="preserve">We will primarily use the mailing list </w:t>
      </w:r>
      <w:hyperlink r:id="rId5" w:history="1">
        <w:r w:rsidRPr="00DD44CD">
          <w:rPr>
            <w:rFonts w:ascii="Helvetica Neue" w:eastAsia="Times New Roman" w:hAnsi="Helvetica Neue" w:cs="Times New Roman"/>
            <w:color w:val="1155CC"/>
            <w:sz w:val="20"/>
            <w:szCs w:val="20"/>
            <w:u w:val="single"/>
          </w:rPr>
          <w:t>https://github.com/rails/codalab</w:t>
        </w:r>
      </w:hyperlink>
      <w:r w:rsidRPr="00DD44CD">
        <w:rPr>
          <w:rFonts w:ascii="Helvetica Neue" w:eastAsia="Times New Roman" w:hAnsi="Helvetica Neue" w:cs="Times New Roman"/>
          <w:color w:val="444444"/>
          <w:sz w:val="20"/>
          <w:szCs w:val="20"/>
        </w:rPr>
        <w:t xml:space="preserve"> for the core team and developers and users.</w:t>
      </w:r>
    </w:p>
    <w:p w:rsidR="00DD44CD" w:rsidRPr="00DD44CD" w:rsidRDefault="00DD44CD" w:rsidP="00DD44CD">
      <w:pPr>
        <w:spacing w:before="360"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b/>
          <w:bCs/>
          <w:color w:val="444444"/>
          <w:sz w:val="26"/>
          <w:szCs w:val="26"/>
        </w:rPr>
        <w:t>Decision-making</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 xml:space="preserve">Decisions are made default by </w:t>
      </w:r>
      <w:r w:rsidRPr="00DD44CD">
        <w:rPr>
          <w:rFonts w:ascii="Helvetica Neue" w:eastAsia="Times New Roman" w:hAnsi="Helvetica Neue" w:cs="Times New Roman"/>
          <w:b/>
          <w:bCs/>
          <w:color w:val="444444"/>
          <w:sz w:val="20"/>
          <w:szCs w:val="20"/>
        </w:rPr>
        <w:t>lazy consensus</w:t>
      </w:r>
      <w:r w:rsidRPr="00DD44CD">
        <w:rPr>
          <w:rFonts w:ascii="Helvetica Neue" w:eastAsia="Times New Roman" w:hAnsi="Helvetica Neue" w:cs="Times New Roman"/>
          <w:color w:val="444444"/>
          <w:sz w:val="20"/>
          <w:szCs w:val="20"/>
        </w:rPr>
        <w:t>: Someone (e.g., a committer) makes a proposal.  If there are no objections within 72 hours, he or she can assume the community is in consensus and can move ahead with its implementation.  If a consensus cannot be reached, then the core team votes.</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Decision-making is made in a transparent, open fashion. No decisions about the project’s direction, bug fixes or features may be done without community involvement and participation.</w:t>
      </w:r>
    </w:p>
    <w:p w:rsidR="00DD44CD" w:rsidRPr="00DD44CD" w:rsidRDefault="00DD44CD" w:rsidP="00DD44CD">
      <w:pPr>
        <w:spacing w:after="360" w:line="240" w:lineRule="auto"/>
        <w:rPr>
          <w:rFonts w:ascii="Times New Roman" w:eastAsia="Times New Roman" w:hAnsi="Times New Roman" w:cs="Times New Roman"/>
          <w:sz w:val="24"/>
          <w:szCs w:val="24"/>
        </w:rPr>
      </w:pPr>
      <w:r w:rsidRPr="00DD44CD">
        <w:rPr>
          <w:rFonts w:ascii="Helvetica Neue" w:eastAsia="Times New Roman" w:hAnsi="Helvetica Neue" w:cs="Times New Roman"/>
          <w:color w:val="444444"/>
          <w:sz w:val="20"/>
          <w:szCs w:val="20"/>
        </w:rPr>
        <w:t>This document is based on work by the Outercurve Foundation</w:t>
      </w:r>
      <w:proofErr w:type="gramStart"/>
      <w:r w:rsidRPr="00DD44CD">
        <w:rPr>
          <w:rFonts w:ascii="Helvetica Neue" w:eastAsia="Times New Roman" w:hAnsi="Helvetica Neue" w:cs="Times New Roman"/>
          <w:color w:val="444444"/>
          <w:sz w:val="20"/>
          <w:szCs w:val="20"/>
        </w:rPr>
        <w:t>:</w:t>
      </w:r>
      <w:proofErr w:type="gramEnd"/>
      <w:r w:rsidRPr="00DD44CD">
        <w:rPr>
          <w:rFonts w:ascii="Helvetica Neue" w:eastAsia="Times New Roman" w:hAnsi="Helvetica Neue" w:cs="Times New Roman"/>
          <w:color w:val="444444"/>
          <w:sz w:val="20"/>
          <w:szCs w:val="20"/>
        </w:rPr>
        <w:br/>
      </w:r>
      <w:hyperlink r:id="rId6" w:history="1">
        <w:r w:rsidRPr="00DD44CD">
          <w:rPr>
            <w:rFonts w:ascii="Helvetica Neue" w:eastAsia="Times New Roman" w:hAnsi="Helvetica Neue" w:cs="Times New Roman"/>
            <w:color w:val="21759B"/>
            <w:sz w:val="20"/>
            <w:szCs w:val="20"/>
            <w:u w:val="single"/>
          </w:rPr>
          <w:t>http://www.outercurve.org/Resources/Wiki/Page/Committee-Governance</w:t>
        </w:r>
      </w:hyperlink>
    </w:p>
    <w:p w:rsidR="00F27CC3" w:rsidRDefault="00DD44CD">
      <w:bookmarkStart w:id="0" w:name="_GoBack"/>
      <w:bookmarkEnd w:id="0"/>
    </w:p>
    <w:sectPr w:rsidR="00F2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CD"/>
    <w:rsid w:val="00135273"/>
    <w:rsid w:val="00773142"/>
    <w:rsid w:val="00DD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6C4F6-CFCE-44F6-B320-EC88B87C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4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4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4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utercurve.org/Resources/Wiki/Page/Committee-Governance" TargetMode="External"/><Relationship Id="rId5" Type="http://schemas.openxmlformats.org/officeDocument/2006/relationships/hyperlink" Target="https://github.com/rails/codalab" TargetMode="External"/><Relationship Id="rId4" Type="http://schemas.openxmlformats.org/officeDocument/2006/relationships/hyperlink" Target="http://codalab.github.io/codalab/coding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Shah (Knee Deep Marketing LLC)</dc:creator>
  <cp:keywords/>
  <dc:description/>
  <cp:lastModifiedBy>Parul Shah (Knee Deep Marketing LLC)</cp:lastModifiedBy>
  <cp:revision>1</cp:revision>
  <dcterms:created xsi:type="dcterms:W3CDTF">2013-08-19T03:16:00Z</dcterms:created>
  <dcterms:modified xsi:type="dcterms:W3CDTF">2013-08-19T03:16:00Z</dcterms:modified>
</cp:coreProperties>
</file>