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ayout w:type="fixed"/>
        <w:tblLook w:firstColumn="1" w:firstRow="1" w:lastColumn="0" w:lastRow="0" w:noHBand="0" w:noVBand="1" w:val="04A0"/>
      </w:tblPr>
      <w:tblGrid>
        <w:gridCol w:w="5184"/>
        <w:gridCol w:w="5184"/>
      </w:tblGrid>
      <w:tr>
        <w:tc>
          <w:tcPr>
            <w:tcW w:type="dxa" w:w="2088"/>
            <w:shd w:fill="F4D889"/>
            <w:tcBorders>
              <w:top w:sz="10" w:val="single" w:color="D4A646"/>
              <w:left w:sz="10" w:val="single" w:color="D4A646"/>
              <w:bottom w:sz="10" w:val="single" w:color="D4A646"/>
              <w:right w:sz="10" w:val="single" w:color="D4A646"/>
            </w:tcBorders>
            <w:tcMar>
              <w:top w:w="90" w:type="dxa"/>
              <w:start w:w="130" w:type="dxa"/>
              <w:bottom w:w="90" w:type="dxa"/>
              <w:end w:w="130" w:type="dxa"/>
            </w:tcMar>
          </w:tcPr>
          <w:p>
            <w:pPr>
              <w:jc w:val="center"/>
            </w:pPr>
            <w:r>
              <w:rPr>
                <w:rFonts w:ascii="Liberation Serif" w:hAnsi="Liberation Serif" w:eastAsia="Liberation Serif"/>
                <w:b/>
                <w:color w:val="071426"/>
                <w:sz w:val="38"/>
              </w:rPr>
              <w:t>TC 001</w:t>
            </w:r>
          </w:p>
        </w:tc>
        <w:tc>
          <w:tcPr>
            <w:tcW w:type="dxa" w:w="8136"/>
            <w:shd w:fill="071426"/>
            <w:tcBorders>
              <w:top w:sz="10" w:val="single" w:color="D4A646"/>
              <w:left w:sz="10" w:val="single" w:color="D4A646"/>
              <w:bottom w:sz="10" w:val="single" w:color="D4A646"/>
              <w:right w:sz="10" w:val="single" w:color="D4A646"/>
            </w:tcBorders>
            <w:tcMar>
              <w:top w:w="90" w:type="dxa"/>
              <w:start w:w="130" w:type="dxa"/>
              <w:bottom w:w="90" w:type="dxa"/>
              <w:end w:w="130" w:type="dxa"/>
            </w:tcMar>
          </w:tcPr>
          <w:p>
            <w:r>
              <w:rPr>
                <w:rFonts w:ascii="Liberation Serif" w:hAnsi="Liberation Serif" w:eastAsia="Liberation Serif"/>
                <w:b/>
                <w:color w:val="FFFFFF"/>
                <w:sz w:val="40"/>
              </w:rPr>
              <w:t>Live-Thread Follow-Ups</w:t>
              <w:br/>
            </w:r>
            <w:r>
              <w:rPr>
                <w:rFonts w:ascii="Liberation Sans" w:hAnsi="Liberation Sans" w:eastAsia="Liberation Sans"/>
                <w:b/>
                <w:color w:val="F4D889"/>
                <w:sz w:val="20"/>
              </w:rPr>
              <w:t>Ask about the most alive, emotionally charged, or meaningful part of what someone just said.</w:t>
            </w:r>
          </w:p>
        </w:tc>
      </w:tr>
    </w:tbl>
    <w:p/>
    <w:p>
      <w:pPr>
        <w:jc w:val="center"/>
      </w:pPr>
      <w:r>
        <w:rPr>
          <w:rFonts w:ascii="Liberation Sans" w:hAnsi="Liberation Sans" w:eastAsia="Liberation Sans"/>
          <w:b/>
          <w:color w:val="071426"/>
          <w:sz w:val="26"/>
        </w:rPr>
        <w:t>Detailed Complete Guide - Normal Format</w:t>
      </w:r>
    </w:p>
    <w:p>
      <w:pPr>
        <w:jc w:val="center"/>
      </w:pPr>
      <w:r>
        <w:rPr>
          <w:rFonts w:ascii="Liberation Sans" w:hAnsi="Liberation Sans" w:eastAsia="Liberation Sans"/>
          <w:i/>
          <w:color w:val="4B5563"/>
          <w:sz w:val="20"/>
        </w:rPr>
        <w:t>Conversation flow and question craft | Rank #1 of Top 75 core techniques</w:t>
      </w:r>
    </w:p>
    <w:tbl>
      <w:tblPr>
        <w:tblW w:type="pct" w:w="5000"/>
        <w:jc w:val="center"/>
        <w:tblLook w:firstColumn="1" w:firstRow="1" w:lastColumn="0" w:lastRow="0" w:noHBand="0" w:noVBand="1" w:val="04A0"/>
      </w:tblPr>
      <w:tblGrid>
        <w:gridCol w:w="2592"/>
        <w:gridCol w:w="2592"/>
        <w:gridCol w:w="2592"/>
        <w:gridCol w:w="2592"/>
      </w:tblGrid>
      <w:tr>
        <w:tc>
          <w:tcPr>
            <w:tcW w:type="dxa" w:w="2592"/>
            <w:shd w:fill="FDF7E8"/>
            <w:tcBorders>
              <w:top w:sz="8" w:val="single" w:color="D4A646"/>
              <w:left w:sz="8" w:val="single" w:color="D4A646"/>
              <w:bottom w:sz="8" w:val="single" w:color="D4A646"/>
              <w:right w:sz="8" w:val="single" w:color="D4A646"/>
            </w:tcBorders>
            <w:tcMar>
              <w:top w:w="70" w:type="dxa"/>
              <w:start w:w="80" w:type="dxa"/>
              <w:bottom w:w="70" w:type="dxa"/>
              <w:end w:w="80" w:type="dxa"/>
            </w:tcMar>
          </w:tcPr>
          <w:p>
            <w:r>
              <w:rPr>
                <w:rFonts w:ascii="Liberation Sans" w:hAnsi="Liberation Sans" w:eastAsia="Liberation Sans"/>
                <w:b/>
                <w:color w:val="B85C17"/>
                <w:sz w:val="16"/>
              </w:rPr>
              <w:t>RANK</w:t>
              <w:br/>
            </w:r>
            <w:r>
              <w:rPr>
                <w:rFonts w:ascii="Liberation Sans" w:hAnsi="Liberation Sans" w:eastAsia="Liberation Sans"/>
                <w:b/>
                <w:color w:val="071426"/>
                <w:sz w:val="20"/>
              </w:rPr>
              <w:t>Rank #1 of Top 75 core techniques</w:t>
            </w:r>
          </w:p>
        </w:tc>
        <w:tc>
          <w:tcPr>
            <w:tcW w:type="dxa" w:w="2592"/>
            <w:shd w:fill="FDF7E8"/>
            <w:tcBorders>
              <w:top w:sz="8" w:val="single" w:color="D4A646"/>
              <w:left w:sz="8" w:val="single" w:color="D4A646"/>
              <w:bottom w:sz="8" w:val="single" w:color="D4A646"/>
              <w:right w:sz="8" w:val="single" w:color="D4A646"/>
            </w:tcBorders>
            <w:tcMar>
              <w:top w:w="70" w:type="dxa"/>
              <w:start w:w="80" w:type="dxa"/>
              <w:bottom w:w="70" w:type="dxa"/>
              <w:end w:w="80" w:type="dxa"/>
            </w:tcMar>
          </w:tcPr>
          <w:p>
            <w:r>
              <w:rPr>
                <w:rFonts w:ascii="Liberation Sans" w:hAnsi="Liberation Sans" w:eastAsia="Liberation Sans"/>
                <w:b/>
                <w:color w:val="B85C17"/>
                <w:sz w:val="16"/>
              </w:rPr>
              <w:t>IMPACT</w:t>
              <w:br/>
            </w:r>
            <w:r>
              <w:rPr>
                <w:rFonts w:ascii="Liberation Sans" w:hAnsi="Liberation Sans" w:eastAsia="Liberation Sans"/>
                <w:b/>
                <w:color w:val="071426"/>
                <w:sz w:val="20"/>
              </w:rPr>
              <w:t>Very high</w:t>
            </w:r>
          </w:p>
        </w:tc>
        <w:tc>
          <w:tcPr>
            <w:tcW w:type="dxa" w:w="2592"/>
            <w:shd w:fill="FDF7E8"/>
            <w:tcBorders>
              <w:top w:sz="8" w:val="single" w:color="D4A646"/>
              <w:left w:sz="8" w:val="single" w:color="D4A646"/>
              <w:bottom w:sz="8" w:val="single" w:color="D4A646"/>
              <w:right w:sz="8" w:val="single" w:color="D4A646"/>
            </w:tcBorders>
            <w:tcMar>
              <w:top w:w="70" w:type="dxa"/>
              <w:start w:w="80" w:type="dxa"/>
              <w:bottom w:w="70" w:type="dxa"/>
              <w:end w:w="80" w:type="dxa"/>
            </w:tcMar>
          </w:tcPr>
          <w:p>
            <w:r>
              <w:rPr>
                <w:rFonts w:ascii="Liberation Sans" w:hAnsi="Liberation Sans" w:eastAsia="Liberation Sans"/>
                <w:b/>
                <w:color w:val="B85C17"/>
                <w:sz w:val="16"/>
              </w:rPr>
              <w:t>DIFFICULTY</w:t>
              <w:br/>
            </w:r>
            <w:r>
              <w:rPr>
                <w:rFonts w:ascii="Liberation Sans" w:hAnsi="Liberation Sans" w:eastAsia="Liberation Sans"/>
                <w:b/>
                <w:color w:val="071426"/>
                <w:sz w:val="20"/>
              </w:rPr>
              <w:t>Easy-Med</w:t>
            </w:r>
          </w:p>
        </w:tc>
        <w:tc>
          <w:tcPr>
            <w:tcW w:type="dxa" w:w="2592"/>
            <w:shd w:fill="FDF7E8"/>
            <w:tcBorders>
              <w:top w:sz="8" w:val="single" w:color="D4A646"/>
              <w:left w:sz="8" w:val="single" w:color="D4A646"/>
              <w:bottom w:sz="8" w:val="single" w:color="D4A646"/>
              <w:right w:sz="8" w:val="single" w:color="D4A646"/>
            </w:tcBorders>
            <w:tcMar>
              <w:top w:w="70" w:type="dxa"/>
              <w:start w:w="80" w:type="dxa"/>
              <w:bottom w:w="70" w:type="dxa"/>
              <w:end w:w="80" w:type="dxa"/>
            </w:tcMar>
          </w:tcPr>
          <w:p>
            <w:r>
              <w:rPr>
                <w:rFonts w:ascii="Liberation Sans" w:hAnsi="Liberation Sans" w:eastAsia="Liberation Sans"/>
                <w:b/>
                <w:color w:val="B85C17"/>
                <w:sz w:val="16"/>
              </w:rPr>
              <w:t>MAIN RISK</w:t>
              <w:br/>
            </w:r>
            <w:r>
              <w:rPr>
                <w:rFonts w:ascii="Liberation Sans" w:hAnsi="Liberation Sans" w:eastAsia="Liberation Sans"/>
                <w:b/>
                <w:color w:val="071426"/>
                <w:sz w:val="20"/>
              </w:rPr>
              <w:t>Interviewer energy if you never contribute</w:t>
            </w:r>
          </w:p>
        </w:tc>
      </w:tr>
    </w:tbl>
    <w:p/>
    <w:tbl>
      <w:tblPr>
        <w:tblW w:type="pct" w:w="5000"/>
        <w:jc w:val="center"/>
        <w:tblLook w:firstColumn="1" w:firstRow="1" w:lastColumn="0" w:lastRow="0" w:noHBand="0" w:noVBand="1" w:val="04A0"/>
      </w:tblPr>
      <w:tblGrid>
        <w:gridCol w:w="10368"/>
      </w:tblGrid>
      <w:tr>
        <w:tc>
          <w:tcPr>
            <w:tcW w:type="dxa" w:w="10368"/>
            <w:shd w:fill="FDF7E8"/>
            <w:tcBorders>
              <w:top w:sz="8" w:val="single" w:color="D4A646"/>
              <w:left w:sz="8" w:val="single" w:color="D4A646"/>
              <w:bottom w:sz="8" w:val="single" w:color="D4A646"/>
              <w:right w:sz="8" w:val="single" w:color="D4A646"/>
            </w:tcBorders>
            <w:tcMar>
              <w:top w:w="160" w:type="dxa"/>
              <w:start w:w="180" w:type="dxa"/>
              <w:bottom w:w="160" w:type="dxa"/>
              <w:end w:w="180" w:type="dxa"/>
            </w:tcMar>
          </w:tcPr>
          <w:p>
            <w:pPr>
              <w:jc w:val="center"/>
            </w:pPr>
            <w:r>
              <w:rPr>
                <w:rFonts w:ascii="Liberation Serif" w:hAnsi="Liberation Serif" w:eastAsia="Liberation Serif"/>
                <w:b/>
                <w:i/>
                <w:color w:val="071426"/>
                <w:sz w:val="26"/>
              </w:rPr>
              <w:t>Core rule: follow emotional energy, not just information. Curiosity works when it feels like interest, not extraction.</w:t>
            </w:r>
          </w:p>
        </w:tc>
      </w:tr>
    </w:tbl>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1. TECHNIQUE NAME + PLAIN-ENGLISH GIST</w:t>
            </w:r>
          </w:p>
        </w:tc>
      </w:tr>
    </w:tbl>
    <w:p>
      <w:r>
        <w:rPr>
          <w:rFonts w:ascii="Liberation Sans" w:hAnsi="Liberation Sans" w:eastAsia="Liberation Sans"/>
          <w:b/>
          <w:color w:val="071426"/>
          <w:sz w:val="21"/>
        </w:rPr>
        <w:t xml:space="preserve">What it is: </w:t>
      </w:r>
      <w:r>
        <w:rPr>
          <w:rFonts w:ascii="Liberation Sans" w:hAnsi="Liberation Sans" w:eastAsia="Liberation Sans"/>
          <w:color w:val="111827"/>
          <w:sz w:val="20"/>
        </w:rPr>
        <w:t>A live-thread follow-up is a question or comment that follows the most emotionally alive, meaningful, surprising, funny, tense, proud, uncertain, or specific part of what someone just said.</w:t>
      </w:r>
    </w:p>
    <w:p>
      <w:r>
        <w:rPr>
          <w:rFonts w:ascii="Liberation Sans" w:hAnsi="Liberation Sans" w:eastAsia="Liberation Sans"/>
          <w:b/>
          <w:color w:val="071426"/>
          <w:sz w:val="21"/>
        </w:rPr>
        <w:t xml:space="preserve">What it is not: </w:t>
      </w:r>
      <w:r>
        <w:rPr>
          <w:rFonts w:ascii="Liberation Sans" w:hAnsi="Liberation Sans" w:eastAsia="Liberation Sans"/>
          <w:color w:val="111827"/>
          <w:sz w:val="20"/>
        </w:rPr>
        <w:t>It is not simply asking more questions. Too many questions can feel like an interview. It is not therapy-speak, interrogation, or a trick to steer the person. It is socially intelligent responsiveness.</w:t>
      </w:r>
    </w:p>
    <w:p>
      <w:r>
        <w:rPr>
          <w:rFonts w:ascii="Liberation Sans" w:hAnsi="Liberation Sans" w:eastAsia="Liberation Sans"/>
          <w:b/>
          <w:color w:val="071426"/>
          <w:sz w:val="21"/>
        </w:rPr>
        <w:t xml:space="preserve">Core distinction: </w:t>
      </w:r>
      <w:r>
        <w:rPr>
          <w:rFonts w:ascii="Liberation Sans" w:hAnsi="Liberation Sans" w:eastAsia="Liberation Sans"/>
          <w:color w:val="111827"/>
          <w:sz w:val="20"/>
        </w:rPr>
        <w:t>Do not follow the most obvious factual detail. Follow the part with energy.</w:t>
      </w:r>
    </w:p>
    <w:tbl>
      <w:tblPr>
        <w:tblW w:type="pct" w:w="5000"/>
        <w:jc w:val="center"/>
        <w:tblLook w:firstColumn="1" w:firstRow="1" w:lastColumn="0" w:lastRow="0" w:noHBand="0" w:noVBand="1" w:val="04A0"/>
      </w:tblPr>
      <w:tblGrid>
        <w:gridCol w:w="10368"/>
      </w:tblGrid>
      <w:tr>
        <w:tc>
          <w:tcPr>
            <w:tcW w:type="dxa" w:w="10368"/>
            <w:shd w:fill="F6F0E3"/>
            <w:tcBorders>
              <w:top w:sz="8" w:val="single" w:color="D4A646"/>
              <w:left w:sz="8" w:val="single" w:color="D4A646"/>
              <w:bottom w:sz="8" w:val="single" w:color="D4A646"/>
              <w:right w:sz="8" w:val="single" w:color="D4A646"/>
            </w:tcBorders>
            <w:tcMar>
              <w:top w:w="160" w:type="dxa"/>
              <w:start w:w="180" w:type="dxa"/>
              <w:bottom w:w="160" w:type="dxa"/>
              <w:end w:w="180" w:type="dxa"/>
            </w:tcMar>
          </w:tcPr>
          <w:p>
            <w:pPr>
              <w:jc w:val="center"/>
            </w:pPr>
            <w:r>
              <w:rPr>
                <w:rFonts w:ascii="Liberation Serif" w:hAnsi="Liberation Serif" w:eastAsia="Liberation Serif"/>
                <w:b/>
                <w:i/>
                <w:color w:val="071426"/>
                <w:sz w:val="26"/>
              </w:rPr>
              <w:t>Weak thread: “Where is the job?”  |  Live thread: “Weirdly intense how?”</w:t>
            </w:r>
          </w:p>
        </w:tc>
      </w:tr>
    </w:tbl>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2. INFLUENCE PAYOFF</w:t>
            </w:r>
          </w:p>
        </w:tc>
      </w:tr>
    </w:tbl>
    <w:p>
      <w:pPr>
        <w:pStyle w:val="ListBullet"/>
      </w:pPr>
      <w:r>
        <w:t>Makes people feel seen, interesting, and understood.</w:t>
      </w:r>
    </w:p>
    <w:p>
      <w:pPr>
        <w:pStyle w:val="ListBullet"/>
      </w:pPr>
      <w:r>
        <w:t>Increases warmth, trust, conversational flow, perceived social intelligence, emotional connection, openness, and later receptiveness to your ideas.</w:t>
      </w:r>
    </w:p>
    <w:p>
      <w:pPr>
        <w:pStyle w:val="ListBullet"/>
      </w:pPr>
      <w:r>
        <w:t>Creates the feeling: “They noticed the real part of what I said.”</w:t>
      </w:r>
    </w:p>
    <w:p>
      <w:pPr>
        <w:pStyle w:val="ListBullet"/>
      </w:pPr>
      <w:r>
        <w:t>Influence principle: people become more receptive to you when they first feel you have been receptive to them.</w:t>
      </w:r>
    </w:p>
    <w:p>
      <w:pPr>
        <w:pStyle w:val="ListBullet"/>
      </w:pPr>
      <w:r>
        <w:t>Most people fail by turning the conversation back to themselves too quickly, asking bland questions, following factual details instead of emotional energy, or asking so many questions that it feels like an interview.</w:t>
      </w:r>
    </w:p>
    <w:p>
      <w:r>
        <w:br w:type="page"/>
      </w:r>
    </w:p>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3. BEST FOR / AVOID WHEN</w:t>
            </w:r>
          </w:p>
        </w:tc>
      </w:tr>
    </w:tbl>
    <w:tbl>
      <w:tblPr>
        <w:tblW w:type="pct" w:w="5000"/>
        <w:jc w:val="center"/>
        <w:tblLook w:firstColumn="1" w:firstRow="1" w:lastColumn="0" w:lastRow="0" w:noHBand="0" w:noVBand="1" w:val="04A0"/>
      </w:tblPr>
      <w:tblGrid>
        <w:gridCol w:w="5184"/>
        <w:gridCol w:w="5184"/>
      </w:tblGrid>
      <w:tr>
        <w:trPr>
          <w:tblHeader w:val="true"/>
        </w:trPr>
        <w:tc>
          <w:tcPr>
            <w:tcW w:type="dxa" w:w="5184"/>
            <w:shd w:fill="071426"/>
            <w:tcMar>
              <w:top w:w="90" w:type="dxa"/>
              <w:start w:w="120" w:type="dxa"/>
              <w:bottom w:w="90" w:type="dxa"/>
              <w:end w:w="120" w:type="dxa"/>
            </w:tcMar>
          </w:tcPr>
          <w:p>
            <w:r>
              <w:rPr>
                <w:rFonts w:ascii="Liberation Sans" w:hAnsi="Liberation Sans" w:eastAsia="Liberation Sans"/>
                <w:b/>
                <w:color w:val="FFFFFF"/>
                <w:sz w:val="20"/>
              </w:rPr>
              <w:t>Best for</w:t>
            </w:r>
          </w:p>
        </w:tc>
        <w:tc>
          <w:tcPr>
            <w:tcW w:type="dxa" w:w="5184"/>
            <w:shd w:fill="071426"/>
            <w:tcMar>
              <w:top w:w="90" w:type="dxa"/>
              <w:start w:w="120" w:type="dxa"/>
              <w:bottom w:w="90" w:type="dxa"/>
              <w:end w:w="120" w:type="dxa"/>
            </w:tcMar>
          </w:tcPr>
          <w:p>
            <w:r>
              <w:rPr>
                <w:rFonts w:ascii="Liberation Sans" w:hAnsi="Liberation Sans" w:eastAsia="Liberation Sans"/>
                <w:b/>
                <w:color w:val="FFFFFF"/>
                <w:sz w:val="20"/>
              </w:rPr>
              <w:t>Avoid or reduce when</w:t>
            </w:r>
          </w:p>
        </w:tc>
      </w:tr>
      <w:tr>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Building rapport quickly</w:t>
            </w:r>
          </w:p>
        </w:tc>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They are giving short answers</w:t>
            </w:r>
          </w:p>
        </w:tc>
      </w:tr>
      <w:tr>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Moving beyond small talk</w:t>
            </w:r>
          </w:p>
        </w:tc>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They seem rushed or distracted</w:t>
            </w:r>
          </w:p>
        </w:tc>
      </w:tr>
      <w:tr>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Dating or social chemistry</w:t>
            </w:r>
          </w:p>
        </w:tc>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The topic is too private for the relationship</w:t>
            </w:r>
          </w:p>
        </w:tc>
      </w:tr>
      <w:tr>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Networking without sounding transactional</w:t>
            </w:r>
          </w:p>
        </w:tc>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You have already asked several questions in a row</w:t>
            </w:r>
          </w:p>
        </w:tc>
      </w:tr>
      <w:tr>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Understanding before persuading</w:t>
            </w:r>
          </w:p>
        </w:tc>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They need a direct answer, not exploration</w:t>
            </w:r>
          </w:p>
        </w:tc>
      </w:tr>
      <w:tr>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Softening disagreement</w:t>
            </w:r>
          </w:p>
        </w:tc>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You are steering, prying, or pressuring</w:t>
            </w:r>
          </w:p>
        </w:tc>
      </w:tr>
      <w:tr>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Making someone feel valued without flattery</w:t>
            </w:r>
          </w:p>
        </w:tc>
        <w:tc>
          <w:tcPr>
            <w:tcW w:type="dxa" w:w="5184"/>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8"/>
              </w:rPr>
              <w:t>You are not willing to share anything yourself</w:t>
            </w:r>
          </w:p>
        </w:tc>
      </w:tr>
    </w:tbl>
    <w:tbl>
      <w:tblPr>
        <w:tblW w:type="pct" w:w="5000"/>
        <w:jc w:val="center"/>
        <w:tblLook w:firstColumn="1" w:firstRow="1" w:lastColumn="0" w:lastRow="0" w:noHBand="0" w:noVBand="1" w:val="04A0"/>
      </w:tblPr>
      <w:tblGrid>
        <w:gridCol w:w="10368"/>
      </w:tblGrid>
      <w:tr>
        <w:tc>
          <w:tcPr>
            <w:tcW w:type="dxa" w:w="10368"/>
            <w:shd w:fill="FDF7E8"/>
            <w:tcBorders>
              <w:top w:sz="8" w:val="single" w:color="D4A646"/>
              <w:left w:sz="8" w:val="single" w:color="D4A646"/>
              <w:bottom w:sz="8" w:val="single" w:color="D4A646"/>
              <w:right w:sz="8" w:val="single" w:color="D4A646"/>
            </w:tcBorders>
            <w:tcMar>
              <w:top w:w="160" w:type="dxa"/>
              <w:start w:w="180" w:type="dxa"/>
              <w:bottom w:w="160" w:type="dxa"/>
              <w:end w:w="180" w:type="dxa"/>
            </w:tcMar>
          </w:tcPr>
          <w:p>
            <w:pPr>
              <w:jc w:val="center"/>
            </w:pPr>
            <w:r>
              <w:rPr>
                <w:rFonts w:ascii="Liberation Serif" w:hAnsi="Liberation Serif" w:eastAsia="Liberation Serif"/>
                <w:b/>
                <w:i/>
                <w:color w:val="071426"/>
                <w:sz w:val="26"/>
              </w:rPr>
              <w:t>Curiosity builds connection only when it feels like interest, not extraction.</w:t>
            </w:r>
          </w:p>
        </w:tc>
      </w:tr>
    </w:tbl>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4. HOW TO DO IT</w:t>
            </w:r>
          </w:p>
        </w:tc>
      </w:tr>
    </w:tbl>
    <w:tbl>
      <w:tblPr>
        <w:tblW w:type="pct" w:w="5000"/>
        <w:jc w:val="center"/>
        <w:tblLook w:firstColumn="1" w:firstRow="1" w:lastColumn="0" w:lastRow="0" w:noHBand="0" w:noVBand="1" w:val="04A0"/>
      </w:tblPr>
      <w:tblGrid>
        <w:gridCol w:w="10368"/>
      </w:tblGrid>
      <w:tr>
        <w:tc>
          <w:tcPr>
            <w:tcW w:type="dxa" w:w="10368"/>
            <w:shd w:fill="FDF7E8"/>
            <w:tcBorders>
              <w:top w:sz="8" w:val="single" w:color="D4A646"/>
              <w:left w:sz="8" w:val="single" w:color="D4A646"/>
              <w:bottom w:sz="8" w:val="single" w:color="D4A646"/>
              <w:right w:sz="8" w:val="single" w:color="D4A646"/>
            </w:tcBorders>
            <w:tcMar>
              <w:top w:w="160" w:type="dxa"/>
              <w:start w:w="180" w:type="dxa"/>
              <w:bottom w:w="160" w:type="dxa"/>
              <w:end w:w="180" w:type="dxa"/>
            </w:tcMar>
          </w:tcPr>
          <w:p>
            <w:pPr>
              <w:jc w:val="center"/>
            </w:pPr>
            <w:r>
              <w:rPr>
                <w:rFonts w:ascii="Liberation Serif" w:hAnsi="Liberation Serif" w:eastAsia="Liberation Serif"/>
                <w:b/>
                <w:i/>
                <w:color w:val="071426"/>
                <w:sz w:val="26"/>
              </w:rPr>
              <w:t>Operating sequence: Notice -&gt; Comment -&gt; Ask -&gt; Reflect -&gt; Contribute</w:t>
            </w:r>
          </w:p>
        </w:tc>
      </w:tr>
    </w:tbl>
    <w:p>
      <w:pPr>
        <w:pStyle w:val="Heading3"/>
      </w:pPr>
      <w:r>
        <w:t>Step 1: Notice: catch the live thread</w:t>
      </w:r>
    </w:p>
    <w:p>
      <w:pPr>
        <w:spacing w:after="60"/>
      </w:pPr>
      <w:r>
        <w:rPr>
          <w:rFonts w:ascii="Liberation Sans" w:hAnsi="Liberation Sans" w:eastAsia="Liberation Sans"/>
        </w:rPr>
        <w:t>Listen for the word or detail with the most energy. Clues include “honestly…”, “weirdly…”, “the strange thing was…”, “I didn’t expect…”, “the best part was…”, “the annoying part was…”, “it sounds silly, but…”, or “I was surprised that…”. If they say, “It was technically fine, just weird”, the live thread is “weird”, so ask: “Weird how?”</w:t>
      </w:r>
    </w:p>
    <w:p>
      <w:pPr>
        <w:pStyle w:val="Heading3"/>
      </w:pPr>
      <w:r>
        <w:t>Step 2: Comment before you question</w:t>
      </w:r>
    </w:p>
    <w:p>
      <w:pPr>
        <w:spacing w:after="60"/>
      </w:pPr>
      <w:r>
        <w:rPr>
          <w:rFonts w:ascii="Liberation Sans" w:hAnsi="Liberation Sans" w:eastAsia="Liberation Sans"/>
        </w:rPr>
        <w:t>A small comment makes the question warmer and less interrogative. Weak: “Why was it intense?” Better: “Weirdly intense sounds specific. What made it intense?” More charismatic: “Good-intense or what-have-I-done intense?”</w:t>
      </w:r>
    </w:p>
    <w:p>
      <w:pPr>
        <w:pStyle w:val="Heading3"/>
      </w:pPr>
      <w:r>
        <w:t>Step 3: Ask one short, connected question</w:t>
      </w:r>
    </w:p>
    <w:p>
      <w:pPr>
        <w:spacing w:after="60"/>
      </w:pPr>
      <w:r>
        <w:rPr>
          <w:rFonts w:ascii="Liberation Sans" w:hAnsi="Liberation Sans" w:eastAsia="Liberation Sans"/>
        </w:rPr>
        <w:t>Good follow-ups are short, easy to answer, connected to their words, not too deep too early, and warm rather than analytical. Too clinical: “How did that impact you emotionally?” More natural: “Did that throw you a bit?”</w:t>
      </w:r>
    </w:p>
    <w:p>
      <w:pPr>
        <w:pStyle w:val="Heading3"/>
      </w:pPr>
      <w:r>
        <w:t>Step 4: Use the depth dial</w:t>
      </w:r>
    </w:p>
    <w:p>
      <w:pPr>
        <w:spacing w:after="60"/>
      </w:pPr>
      <w:r>
        <w:rPr>
          <w:rFonts w:ascii="Liberation Sans" w:hAnsi="Liberation Sans" w:eastAsia="Liberation Sans"/>
        </w:rPr>
        <w:t>Choose the level that fits the relationship and moment. Most everyday charisma lives in warm + personal, not overly deep. Do not jump to meaning, values, or identity just to seem insightful.</w:t>
      </w:r>
    </w:p>
    <w:p>
      <w:pPr>
        <w:pStyle w:val="Heading3"/>
      </w:pPr>
      <w:r>
        <w:t>Step 5: Reflect briefly</w:t>
      </w:r>
    </w:p>
    <w:p>
      <w:pPr>
        <w:spacing w:after="60"/>
      </w:pPr>
      <w:r>
        <w:rPr>
          <w:rFonts w:ascii="Liberation Sans" w:hAnsi="Liberation Sans" w:eastAsia="Liberation Sans"/>
        </w:rPr>
        <w:t>After they answer, show you understood. Examples: “So it was exciting, but a lot to absorb.” “Sounds like the job was fine, but the uncertainty was draining.” “So the hard part was less the work and more figuring out the people.”</w:t>
      </w:r>
    </w:p>
    <w:p>
      <w:pPr>
        <w:pStyle w:val="Heading3"/>
      </w:pPr>
      <w:r>
        <w:t>Step 6: Contribute after curiosity</w:t>
      </w:r>
    </w:p>
    <w:p>
      <w:pPr>
        <w:spacing w:after="60"/>
      </w:pPr>
      <w:r>
        <w:rPr>
          <w:rFonts w:ascii="Liberation Sans" w:hAnsi="Liberation Sans" w:eastAsia="Liberation Sans"/>
        </w:rPr>
        <w:t>After one or two follow-ups, add something small from yourself: a reflection, related thought, or brief self-disclosure. This keeps it conversational rather than interview-like.</w:t>
      </w:r>
    </w:p>
    <w:p>
      <w:pPr>
        <w:pStyle w:val="Heading3"/>
      </w:pPr>
      <w:r>
        <w:t>Depth dial</w:t>
      </w:r>
    </w:p>
    <w:tbl>
      <w:tblPr>
        <w:tblW w:type="pct" w:w="5000"/>
        <w:jc w:val="center"/>
        <w:tblLook w:firstColumn="1" w:firstRow="1" w:lastColumn="0" w:lastRow="0" w:noHBand="0" w:noVBand="1" w:val="04A0"/>
      </w:tblPr>
      <w:tblGrid>
        <w:gridCol w:w="3456"/>
        <w:gridCol w:w="3456"/>
        <w:gridCol w:w="3456"/>
      </w:tblGrid>
      <w:tr>
        <w:trPr>
          <w:tblHeader w:val="true"/>
        </w:trPr>
        <w:tc>
          <w:tcPr>
            <w:tcW w:type="dxa" w:w="3456"/>
            <w:shd w:fill="071426"/>
            <w:tcMar>
              <w:top w:w="80" w:type="dxa"/>
              <w:start w:w="90" w:type="dxa"/>
              <w:bottom w:w="80" w:type="dxa"/>
              <w:end w:w="90" w:type="dxa"/>
            </w:tcMar>
          </w:tcPr>
          <w:p>
            <w:r>
              <w:rPr>
                <w:rFonts w:ascii="Liberation Sans" w:hAnsi="Liberation Sans" w:eastAsia="Liberation Sans"/>
                <w:b/>
                <w:color w:val="FFFFFF"/>
                <w:sz w:val="17"/>
              </w:rPr>
              <w:t>Depth</w:t>
            </w:r>
          </w:p>
        </w:tc>
        <w:tc>
          <w:tcPr>
            <w:tcW w:type="dxa" w:w="3456"/>
            <w:shd w:fill="071426"/>
            <w:tcMar>
              <w:top w:w="80" w:type="dxa"/>
              <w:start w:w="90" w:type="dxa"/>
              <w:bottom w:w="80" w:type="dxa"/>
              <w:end w:w="90" w:type="dxa"/>
            </w:tcMar>
          </w:tcPr>
          <w:p>
            <w:r>
              <w:rPr>
                <w:rFonts w:ascii="Liberation Sans" w:hAnsi="Liberation Sans" w:eastAsia="Liberation Sans"/>
                <w:b/>
                <w:color w:val="FFFFFF"/>
                <w:sz w:val="17"/>
              </w:rPr>
              <w:t>Use when</w:t>
            </w:r>
          </w:p>
        </w:tc>
        <w:tc>
          <w:tcPr>
            <w:tcW w:type="dxa" w:w="3456"/>
            <w:shd w:fill="071426"/>
            <w:tcMar>
              <w:top w:w="80" w:type="dxa"/>
              <w:start w:w="90" w:type="dxa"/>
              <w:bottom w:w="80" w:type="dxa"/>
              <w:end w:w="90" w:type="dxa"/>
            </w:tcMar>
          </w:tcPr>
          <w:p>
            <w:r>
              <w:rPr>
                <w:rFonts w:ascii="Liberation Sans" w:hAnsi="Liberation Sans" w:eastAsia="Liberation Sans"/>
                <w:b/>
                <w:color w:val="FFFFFF"/>
                <w:sz w:val="17"/>
              </w:rPr>
              <w:t>Natural phrase</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Light</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Early conversation</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“What happened next?”</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Warm</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Rapport forming</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“What was that like?”</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Personal</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Trust present</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“Did that throw you a bit?”</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Meaningful</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Deeper conversation</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“What did that change for you?”</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Intimate</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Strong trust only</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“Did that change how you saw yourself?”</w:t>
            </w:r>
          </w:p>
        </w:tc>
      </w:tr>
    </w:tbl>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5. CORE FORMULA</w:t>
            </w:r>
          </w:p>
        </w:tc>
      </w:tr>
    </w:tbl>
    <w:p>
      <w:r>
        <w:rPr>
          <w:rFonts w:ascii="Liberation Sans" w:hAnsi="Liberation Sans" w:eastAsia="Liberation Sans"/>
          <w:b/>
          <w:color w:val="B85C17"/>
          <w:sz w:val="20"/>
        </w:rPr>
        <w:t xml:space="preserve">Basic: </w:t>
      </w:r>
      <w:r>
        <w:rPr>
          <w:rFonts w:ascii="Liberation Sans" w:hAnsi="Liberation Sans" w:eastAsia="Liberation Sans"/>
          <w:b w:val="0"/>
          <w:color w:val="111827"/>
          <w:sz w:val="20"/>
        </w:rPr>
        <w:t>“You mentioned X. What was Y like?”</w:t>
      </w:r>
    </w:p>
    <w:p>
      <w:r>
        <w:rPr>
          <w:rFonts w:ascii="Liberation Sans" w:hAnsi="Liberation Sans" w:eastAsia="Liberation Sans"/>
          <w:b/>
          <w:color w:val="B85C17"/>
          <w:sz w:val="20"/>
        </w:rPr>
        <w:t xml:space="preserve">Better: </w:t>
      </w:r>
      <w:r>
        <w:rPr>
          <w:rFonts w:ascii="Liberation Sans" w:hAnsi="Liberation Sans" w:eastAsia="Liberation Sans"/>
          <w:b/>
          <w:color w:val="071426"/>
          <w:sz w:val="20"/>
        </w:rPr>
        <w:t>Charged detail -&gt; small comment -&gt; one natural question</w:t>
      </w:r>
    </w:p>
    <w:p>
      <w:r>
        <w:rPr>
          <w:rFonts w:ascii="Liberation Sans" w:hAnsi="Liberation Sans" w:eastAsia="Liberation Sans"/>
          <w:b/>
          <w:color w:val="B85C17"/>
          <w:sz w:val="20"/>
        </w:rPr>
        <w:t xml:space="preserve">Most natural: </w:t>
      </w:r>
      <w:r>
        <w:rPr>
          <w:rFonts w:ascii="Liberation Sans" w:hAnsi="Liberation Sans" w:eastAsia="Liberation Sans"/>
          <w:b w:val="0"/>
          <w:color w:val="071426"/>
          <w:sz w:val="20"/>
        </w:rPr>
        <w:t>Comment -&gt; question -&gt; reflection -&gt; small contribution</w:t>
      </w:r>
    </w:p>
    <w:p>
      <w:pPr>
        <w:pStyle w:val="Heading3"/>
      </w:pPr>
      <w:r>
        <w:t>Examples</w:t>
      </w:r>
    </w:p>
    <w:p>
      <w:pPr>
        <w:pStyle w:val="ListBullet"/>
      </w:pPr>
      <w:r>
        <w:t>“You said it was weirdly intense. Weirdly intense how?”</w:t>
      </w:r>
    </w:p>
    <w:p>
      <w:pPr>
        <w:pStyle w:val="ListBullet"/>
      </w:pPr>
      <w:r>
        <w:t>“That sounds like it mattered. What made it important?”</w:t>
      </w:r>
    </w:p>
    <w:p>
      <w:pPr>
        <w:pStyle w:val="ListBullet"/>
      </w:pPr>
      <w:r>
        <w:t>“You seemed to light up when you mentioned that. What do you like about it?”</w:t>
      </w:r>
    </w:p>
    <w:p>
      <w:pPr>
        <w:pStyle w:val="ListBullet"/>
      </w:pPr>
      <w:r>
        <w:t>“You said it changed things. Did it change how you felt, or what you decided?”</w:t>
      </w:r>
    </w:p>
    <w:p>
      <w:pPr>
        <w:pStyle w:val="ListBullet"/>
      </w:pPr>
      <w:r>
        <w:t>“That sounds like a lot to take in. What was the hardest part?” -&gt; “So it wasn’t the workload, it was the uncertainty.” -&gt; “I get that. Uncertainty can be more tiring than effort.”</w:t>
      </w:r>
    </w:p>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6. PHRASE BANK WITH VARIATIONS</w:t>
            </w:r>
          </w:p>
        </w:tc>
      </w:tr>
    </w:tbl>
    <w:p>
      <w:pPr>
        <w:pStyle w:val="Heading3"/>
      </w:pPr>
      <w:r>
        <w:t>Quick</w:t>
      </w:r>
    </w:p>
    <w:p>
      <w:pPr>
        <w:pStyle w:val="ListBullet"/>
      </w:pPr>
      <w:r>
        <w:t>“What was that like?”</w:t>
      </w:r>
    </w:p>
    <w:p>
      <w:pPr>
        <w:pStyle w:val="ListBullet"/>
      </w:pPr>
      <w:r>
        <w:t>“How did that happen?”</w:t>
      </w:r>
    </w:p>
    <w:p>
      <w:pPr>
        <w:pStyle w:val="ListBullet"/>
      </w:pPr>
      <w:r>
        <w:t>“What happened next?”</w:t>
      </w:r>
    </w:p>
    <w:p>
      <w:pPr>
        <w:pStyle w:val="ListBullet"/>
      </w:pPr>
      <w:r>
        <w:t>“What made that stand out?”</w:t>
      </w:r>
    </w:p>
    <w:p>
      <w:pPr>
        <w:pStyle w:val="ListBullet"/>
      </w:pPr>
      <w:r>
        <w:t>“How did it go from there?”</w:t>
      </w:r>
    </w:p>
    <w:p>
      <w:pPr>
        <w:pStyle w:val="Heading3"/>
      </w:pPr>
      <w:r>
        <w:t>Warm</w:t>
      </w:r>
    </w:p>
    <w:p>
      <w:pPr>
        <w:pStyle w:val="ListBullet"/>
      </w:pPr>
      <w:r>
        <w:t>“That sounds like it mattered.”</w:t>
      </w:r>
    </w:p>
    <w:p>
      <w:pPr>
        <w:pStyle w:val="ListBullet"/>
      </w:pPr>
      <w:r>
        <w:t>“That must have been a lot in the moment.”</w:t>
      </w:r>
    </w:p>
    <w:p>
      <w:pPr>
        <w:pStyle w:val="ListBullet"/>
      </w:pPr>
      <w:r>
        <w:t>“What was going through your head?”</w:t>
      </w:r>
    </w:p>
    <w:p>
      <w:pPr>
        <w:pStyle w:val="ListBullet"/>
      </w:pPr>
      <w:r>
        <w:t>“What was the best part of that?”</w:t>
      </w:r>
    </w:p>
    <w:p>
      <w:pPr>
        <w:pStyle w:val="ListBullet"/>
      </w:pPr>
      <w:r>
        <w:t>“What was the hardest part?”</w:t>
      </w:r>
    </w:p>
    <w:p>
      <w:pPr>
        <w:pStyle w:val="Heading3"/>
      </w:pPr>
      <w:r>
        <w:t>More charismatic</w:t>
      </w:r>
    </w:p>
    <w:p>
      <w:pPr>
        <w:pStyle w:val="ListBullet"/>
      </w:pPr>
      <w:r>
        <w:t>“There’s a detail in that I want to ask about.”</w:t>
      </w:r>
    </w:p>
    <w:p>
      <w:pPr>
        <w:pStyle w:val="ListBullet"/>
      </w:pPr>
      <w:r>
        <w:t>“That sounds like the interesting part.”</w:t>
      </w:r>
    </w:p>
    <w:p>
      <w:pPr>
        <w:pStyle w:val="ListBullet"/>
      </w:pPr>
      <w:r>
        <w:t>“That sentence is doing a lot of work.”</w:t>
      </w:r>
    </w:p>
    <w:p>
      <w:pPr>
        <w:pStyle w:val="ListBullet"/>
      </w:pPr>
      <w:r>
        <w:t>“That sounds more complicated than the short version.”</w:t>
      </w:r>
    </w:p>
    <w:p>
      <w:pPr>
        <w:pStyle w:val="ListBullet"/>
      </w:pPr>
      <w:r>
        <w:t>“I feel like there’s a story behind that.”</w:t>
      </w:r>
    </w:p>
    <w:p>
      <w:pPr>
        <w:pStyle w:val="Heading3"/>
      </w:pPr>
      <w:r>
        <w:t>Two-option questions</w:t>
      </w:r>
    </w:p>
    <w:p>
      <w:pPr>
        <w:pStyle w:val="ListBullet"/>
      </w:pPr>
      <w:r>
        <w:t>“Was that exciting-intense or stressful-intense?”</w:t>
      </w:r>
    </w:p>
    <w:p>
      <w:pPr>
        <w:pStyle w:val="ListBullet"/>
      </w:pPr>
      <w:r>
        <w:t>“Did that feel like a relief or more like pressure?”</w:t>
      </w:r>
    </w:p>
    <w:p>
      <w:pPr>
        <w:pStyle w:val="ListBullet"/>
      </w:pPr>
      <w:r>
        <w:t>“Was the hard part the task or the uncertainty?”</w:t>
      </w:r>
    </w:p>
    <w:p>
      <w:pPr>
        <w:pStyle w:val="ListBullet"/>
      </w:pPr>
      <w:r>
        <w:t>“Did that change your mind or confirm what you already thought?”</w:t>
      </w:r>
    </w:p>
    <w:p>
      <w:pPr>
        <w:pStyle w:val="ListBullet"/>
      </w:pPr>
      <w:r>
        <w:t>“Was it a good surprise or a complicated surprise?”</w:t>
      </w:r>
    </w:p>
    <w:p>
      <w:pPr>
        <w:pStyle w:val="ListBullet"/>
      </w:pPr>
      <w:r>
        <w:t>“Did that make things clearer or messier?”</w:t>
      </w:r>
    </w:p>
    <w:p>
      <w:pPr>
        <w:pStyle w:val="Heading3"/>
      </w:pPr>
      <w:r>
        <w:t>Professional</w:t>
      </w:r>
    </w:p>
    <w:p>
      <w:pPr>
        <w:pStyle w:val="ListBullet"/>
      </w:pPr>
      <w:r>
        <w:t>“What led you to that decision?”</w:t>
      </w:r>
    </w:p>
    <w:p>
      <w:pPr>
        <w:pStyle w:val="ListBullet"/>
      </w:pPr>
      <w:r>
        <w:t>“What was the key factor?”</w:t>
      </w:r>
    </w:p>
    <w:p>
      <w:pPr>
        <w:pStyle w:val="ListBullet"/>
      </w:pPr>
      <w:r>
        <w:t>“What constraint were you working around?”</w:t>
      </w:r>
    </w:p>
    <w:p>
      <w:pPr>
        <w:pStyle w:val="ListBullet"/>
      </w:pPr>
      <w:r>
        <w:t>“What would good look like from your side?”</w:t>
      </w:r>
    </w:p>
    <w:p>
      <w:pPr>
        <w:pStyle w:val="ListBullet"/>
      </w:pPr>
      <w:r>
        <w:t>“What part of this matters most to get right?”</w:t>
      </w:r>
    </w:p>
    <w:p>
      <w:pPr>
        <w:pStyle w:val="ListBullet"/>
      </w:pPr>
      <w:r>
        <w:t>“What would make the next step easier?”</w:t>
      </w:r>
    </w:p>
    <w:p>
      <w:pPr>
        <w:pStyle w:val="Heading3"/>
      </w:pPr>
      <w:r>
        <w:t>Social / dating</w:t>
      </w:r>
    </w:p>
    <w:p>
      <w:pPr>
        <w:pStyle w:val="ListBullet"/>
      </w:pPr>
      <w:r>
        <w:t>“What are you like when you’re really into something?”</w:t>
      </w:r>
    </w:p>
    <w:p>
      <w:pPr>
        <w:pStyle w:val="ListBullet"/>
      </w:pPr>
      <w:r>
        <w:t>“What makes you lose track of time?”</w:t>
      </w:r>
    </w:p>
    <w:p>
      <w:pPr>
        <w:pStyle w:val="ListBullet"/>
      </w:pPr>
      <w:r>
        <w:t>“What are you weirdly passionate about?”</w:t>
      </w:r>
    </w:p>
    <w:p>
      <w:pPr>
        <w:pStyle w:val="ListBullet"/>
      </w:pPr>
      <w:r>
        <w:t>“What’s the most ‘you’ thing you’ve done recently?”</w:t>
      </w:r>
    </w:p>
    <w:p>
      <w:pPr>
        <w:pStyle w:val="ListBullet"/>
      </w:pPr>
      <w:r>
        <w:t>“What do people usually get wrong about you?”</w:t>
      </w:r>
    </w:p>
    <w:p>
      <w:pPr>
        <w:pStyle w:val="ListBullet"/>
      </w:pPr>
      <w:r>
        <w:t>“What kind of person brings out your best side?”</w:t>
      </w:r>
    </w:p>
    <w:p>
      <w:pPr>
        <w:pStyle w:val="Heading3"/>
      </w:pPr>
      <w:r>
        <w:t>Conflict softening</w:t>
      </w:r>
    </w:p>
    <w:p>
      <w:pPr>
        <w:pStyle w:val="ListBullet"/>
      </w:pPr>
      <w:r>
        <w:t>“What part of this feels most important to you?”</w:t>
      </w:r>
    </w:p>
    <w:p>
      <w:pPr>
        <w:pStyle w:val="ListBullet"/>
      </w:pPr>
      <w:r>
        <w:t>“What are you worried I’m not seeing?”</w:t>
      </w:r>
    </w:p>
    <w:p>
      <w:pPr>
        <w:pStyle w:val="ListBullet"/>
      </w:pPr>
      <w:r>
        <w:t>“What would feel fair from your side?”</w:t>
      </w:r>
    </w:p>
    <w:p>
      <w:pPr>
        <w:pStyle w:val="ListBullet"/>
      </w:pPr>
      <w:r>
        <w:t>“What did that mean to you when it happened?”</w:t>
      </w:r>
    </w:p>
    <w:p>
      <w:pPr>
        <w:pStyle w:val="ListBullet"/>
      </w:pPr>
      <w:r>
        <w:t>“What do you need me to understand before I respond?”</w:t>
      </w:r>
    </w:p>
    <w:p>
      <w:pPr>
        <w:pStyle w:val="Heading3"/>
      </w:pPr>
      <w:r>
        <w:t>Digital / text</w:t>
      </w:r>
    </w:p>
    <w:p>
      <w:pPr>
        <w:pStyle w:val="ListBullet"/>
      </w:pPr>
      <w:r>
        <w:t>“Curious, what made you choose that?”</w:t>
      </w:r>
    </w:p>
    <w:p>
      <w:pPr>
        <w:pStyle w:val="ListBullet"/>
      </w:pPr>
      <w:r>
        <w:t>“What’s the short version and the honest version?”</w:t>
      </w:r>
    </w:p>
    <w:p>
      <w:pPr>
        <w:pStyle w:val="ListBullet"/>
      </w:pPr>
      <w:r>
        <w:t>“Was that good-intense or bad-intense?”</w:t>
      </w:r>
    </w:p>
    <w:p>
      <w:pPr>
        <w:pStyle w:val="ListBullet"/>
      </w:pPr>
      <w:r>
        <w:t>“What happened after that?”</w:t>
      </w:r>
    </w:p>
    <w:p>
      <w:pPr>
        <w:pStyle w:val="ListBullet"/>
      </w:pPr>
      <w:r>
        <w:t>“What’s the part you’re still thinking about?”</w:t>
      </w:r>
    </w:p>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7. EXAMPLE DIALOGUE</w:t>
            </w:r>
          </w:p>
        </w:tc>
      </w:tr>
    </w:tbl>
    <w:p>
      <w:pPr>
        <w:pStyle w:val="Heading3"/>
      </w:pPr>
      <w:r>
        <w:t>Poor version</w:t>
      </w:r>
    </w:p>
    <w:p>
      <w:r>
        <w:rPr>
          <w:rFonts w:ascii="Liberation Sans" w:hAnsi="Liberation Sans" w:eastAsia="Liberation Sans"/>
          <w:b/>
          <w:color w:val="111827"/>
          <w:sz w:val="19"/>
        </w:rPr>
        <w:t xml:space="preserve">Person: </w:t>
      </w:r>
      <w:r>
        <w:rPr>
          <w:rFonts w:ascii="Liberation Sans" w:hAnsi="Liberation Sans" w:eastAsia="Liberation Sans"/>
          <w:color w:val="111827"/>
          <w:sz w:val="19"/>
        </w:rPr>
        <w:t>“I just started a new job.”</w:t>
      </w:r>
    </w:p>
    <w:p>
      <w:r>
        <w:rPr>
          <w:rFonts w:ascii="Liberation Sans" w:hAnsi="Liberation Sans" w:eastAsia="Liberation Sans"/>
          <w:b/>
          <w:color w:val="071426"/>
          <w:sz w:val="19"/>
        </w:rPr>
        <w:t xml:space="preserve">You: </w:t>
      </w:r>
      <w:r>
        <w:rPr>
          <w:rFonts w:ascii="Liberation Sans" w:hAnsi="Liberation Sans" w:eastAsia="Liberation Sans"/>
          <w:color w:val="111827"/>
          <w:sz w:val="19"/>
        </w:rPr>
        <w:t>“Nice. I hated my first job. My boss was awful.”</w:t>
      </w:r>
    </w:p>
    <w:p>
      <w:pPr>
        <w:pStyle w:val="Heading3"/>
      </w:pPr>
      <w:r>
        <w:t>Why this is weak</w:t>
      </w:r>
    </w:p>
    <w:p>
      <w:pPr>
        <w:pStyle w:val="ListBullet"/>
      </w:pPr>
      <w:r>
        <w:t>Turns the conversation back to you.</w:t>
      </w:r>
    </w:p>
    <w:p>
      <w:pPr>
        <w:pStyle w:val="ListBullet"/>
      </w:pPr>
      <w:r>
        <w:t>Misses the emotional opening.</w:t>
      </w:r>
    </w:p>
    <w:p>
      <w:pPr>
        <w:pStyle w:val="ListBullet"/>
      </w:pPr>
      <w:r>
        <w:t>Gives them no reason to elaborate.</w:t>
      </w:r>
    </w:p>
    <w:p>
      <w:pPr>
        <w:pStyle w:val="ListBullet"/>
      </w:pPr>
      <w:r>
        <w:t>Creates parallel monologues rather than connection.</w:t>
      </w:r>
    </w:p>
    <w:p>
      <w:pPr>
        <w:pStyle w:val="Heading3"/>
      </w:pPr>
      <w:r>
        <w:t>Better version</w:t>
      </w:r>
    </w:p>
    <w:p>
      <w:r>
        <w:rPr>
          <w:rFonts w:ascii="Liberation Sans" w:hAnsi="Liberation Sans" w:eastAsia="Liberation Sans"/>
          <w:b/>
          <w:color w:val="111827"/>
          <w:sz w:val="19"/>
        </w:rPr>
        <w:t xml:space="preserve">Person: </w:t>
      </w:r>
      <w:r>
        <w:rPr>
          <w:rFonts w:ascii="Liberation Sans" w:hAnsi="Liberation Sans" w:eastAsia="Liberation Sans"/>
          <w:color w:val="111827"/>
          <w:sz w:val="19"/>
        </w:rPr>
        <w:t>“I just started a new job.”</w:t>
      </w:r>
    </w:p>
    <w:p>
      <w:r>
        <w:rPr>
          <w:rFonts w:ascii="Liberation Sans" w:hAnsi="Liberation Sans" w:eastAsia="Liberation Sans"/>
          <w:b/>
          <w:color w:val="071426"/>
          <w:sz w:val="19"/>
        </w:rPr>
        <w:t xml:space="preserve">You: </w:t>
      </w:r>
      <w:r>
        <w:rPr>
          <w:rFonts w:ascii="Liberation Sans" w:hAnsi="Liberation Sans" w:eastAsia="Liberation Sans"/>
          <w:color w:val="111827"/>
          <w:sz w:val="19"/>
        </w:rPr>
        <w:t>“Nice. How has the first week actually felt?”</w:t>
      </w:r>
    </w:p>
    <w:p>
      <w:r>
        <w:rPr>
          <w:rFonts w:ascii="Liberation Sans" w:hAnsi="Liberation Sans" w:eastAsia="Liberation Sans"/>
          <w:b/>
          <w:color w:val="111827"/>
          <w:sz w:val="19"/>
        </w:rPr>
        <w:t xml:space="preserve">Person: </w:t>
      </w:r>
      <w:r>
        <w:rPr>
          <w:rFonts w:ascii="Liberation Sans" w:hAnsi="Liberation Sans" w:eastAsia="Liberation Sans"/>
          <w:color w:val="111827"/>
          <w:sz w:val="19"/>
        </w:rPr>
        <w:t>“Exciting, but honestly pretty overwhelming.”</w:t>
      </w:r>
    </w:p>
    <w:p>
      <w:r>
        <w:rPr>
          <w:rFonts w:ascii="Liberation Sans" w:hAnsi="Liberation Sans" w:eastAsia="Liberation Sans"/>
          <w:b/>
          <w:color w:val="071426"/>
          <w:sz w:val="19"/>
        </w:rPr>
        <w:t xml:space="preserve">You: </w:t>
      </w:r>
      <w:r>
        <w:rPr>
          <w:rFonts w:ascii="Liberation Sans" w:hAnsi="Liberation Sans" w:eastAsia="Liberation Sans"/>
          <w:color w:val="111827"/>
          <w:sz w:val="19"/>
        </w:rPr>
        <w:t>“Good-overwhelming or what-have-I-done overwhelming?”</w:t>
      </w:r>
    </w:p>
    <w:p>
      <w:r>
        <w:rPr>
          <w:rFonts w:ascii="Liberation Sans" w:hAnsi="Liberation Sans" w:eastAsia="Liberation Sans"/>
          <w:b/>
          <w:color w:val="111827"/>
          <w:sz w:val="19"/>
        </w:rPr>
        <w:t xml:space="preserve">Person: </w:t>
      </w:r>
      <w:r>
        <w:rPr>
          <w:rFonts w:ascii="Liberation Sans" w:hAnsi="Liberation Sans" w:eastAsia="Liberation Sans"/>
          <w:color w:val="111827"/>
          <w:sz w:val="19"/>
        </w:rPr>
        <w:t>“A bit of both.”</w:t>
      </w:r>
    </w:p>
    <w:p>
      <w:r>
        <w:rPr>
          <w:rFonts w:ascii="Liberation Sans" w:hAnsi="Liberation Sans" w:eastAsia="Liberation Sans"/>
          <w:b/>
          <w:color w:val="071426"/>
          <w:sz w:val="19"/>
        </w:rPr>
        <w:t xml:space="preserve">You: </w:t>
      </w:r>
      <w:r>
        <w:rPr>
          <w:rFonts w:ascii="Liberation Sans" w:hAnsi="Liberation Sans" w:eastAsia="Liberation Sans"/>
          <w:color w:val="111827"/>
          <w:sz w:val="19"/>
        </w:rPr>
        <w:t>“That’s usually the honest answer. What’s been the most full-on part?”</w:t>
      </w:r>
    </w:p>
    <w:p>
      <w:r>
        <w:rPr>
          <w:rFonts w:ascii="Liberation Sans" w:hAnsi="Liberation Sans" w:eastAsia="Liberation Sans"/>
          <w:b/>
          <w:color w:val="111827"/>
          <w:sz w:val="19"/>
        </w:rPr>
        <w:t xml:space="preserve">Person: </w:t>
      </w:r>
      <w:r>
        <w:rPr>
          <w:rFonts w:ascii="Liberation Sans" w:hAnsi="Liberation Sans" w:eastAsia="Liberation Sans"/>
          <w:color w:val="111827"/>
          <w:sz w:val="19"/>
        </w:rPr>
        <w:t>“Learning how everything works. It’s not even the job itself.”</w:t>
      </w:r>
    </w:p>
    <w:p>
      <w:r>
        <w:rPr>
          <w:rFonts w:ascii="Liberation Sans" w:hAnsi="Liberation Sans" w:eastAsia="Liberation Sans"/>
          <w:b/>
          <w:color w:val="071426"/>
          <w:sz w:val="19"/>
        </w:rPr>
        <w:t xml:space="preserve">You: </w:t>
      </w:r>
      <w:r>
        <w:rPr>
          <w:rFonts w:ascii="Liberation Sans" w:hAnsi="Liberation Sans" w:eastAsia="Liberation Sans"/>
          <w:color w:val="111827"/>
          <w:sz w:val="19"/>
        </w:rPr>
        <w:t>“So it’s the hidden rules layer.”</w:t>
      </w:r>
    </w:p>
    <w:p>
      <w:r>
        <w:rPr>
          <w:rFonts w:ascii="Liberation Sans" w:hAnsi="Liberation Sans" w:eastAsia="Liberation Sans"/>
          <w:b/>
          <w:color w:val="111827"/>
          <w:sz w:val="19"/>
        </w:rPr>
        <w:t xml:space="preserve">Person: </w:t>
      </w:r>
      <w:r>
        <w:rPr>
          <w:rFonts w:ascii="Liberation Sans" w:hAnsi="Liberation Sans" w:eastAsia="Liberation Sans"/>
          <w:color w:val="111827"/>
          <w:sz w:val="19"/>
        </w:rPr>
        <w:t>“Exactly.”</w:t>
      </w:r>
    </w:p>
    <w:p>
      <w:pPr>
        <w:pStyle w:val="Heading3"/>
      </w:pPr>
      <w:r>
        <w:t>Why this works</w:t>
      </w:r>
    </w:p>
    <w:p>
      <w:pPr>
        <w:pStyle w:val="ListBullet"/>
      </w:pPr>
      <w:r>
        <w:t>Follows their actual experience.</w:t>
      </w:r>
    </w:p>
    <w:p>
      <w:pPr>
        <w:pStyle w:val="ListBullet"/>
      </w:pPr>
      <w:r>
        <w:t>Uses a playful two-option question.</w:t>
      </w:r>
    </w:p>
    <w:p>
      <w:pPr>
        <w:pStyle w:val="ListBullet"/>
      </w:pPr>
      <w:r>
        <w:t>Reflects the deeper thread.</w:t>
      </w:r>
    </w:p>
    <w:p>
      <w:pPr>
        <w:pStyle w:val="ListBullet"/>
      </w:pPr>
      <w:r>
        <w:t>Creates warmth without forcing intimacy.</w:t>
      </w:r>
    </w:p>
    <w:p>
      <w:pPr>
        <w:pStyle w:val="ListBullet"/>
      </w:pPr>
      <w:r>
        <w:t>Gives them more to respond to than “How’s the job?”</w:t>
      </w:r>
    </w:p>
    <w:p>
      <w:pPr>
        <w:pStyle w:val="Heading3"/>
      </w:pPr>
      <w:r>
        <w:t>Advanced version</w:t>
      </w:r>
    </w:p>
    <w:p>
      <w:r>
        <w:rPr>
          <w:rFonts w:ascii="Liberation Sans" w:hAnsi="Liberation Sans" w:eastAsia="Liberation Sans"/>
          <w:b/>
          <w:color w:val="111827"/>
          <w:sz w:val="19"/>
        </w:rPr>
        <w:t xml:space="preserve">Person: </w:t>
      </w:r>
      <w:r>
        <w:rPr>
          <w:rFonts w:ascii="Liberation Sans" w:hAnsi="Liberation Sans" w:eastAsia="Liberation Sans"/>
          <w:color w:val="111827"/>
          <w:sz w:val="19"/>
        </w:rPr>
        <w:t>“I just started a new job.”</w:t>
      </w:r>
    </w:p>
    <w:p>
      <w:r>
        <w:rPr>
          <w:rFonts w:ascii="Liberation Sans" w:hAnsi="Liberation Sans" w:eastAsia="Liberation Sans"/>
          <w:b/>
          <w:color w:val="071426"/>
          <w:sz w:val="19"/>
        </w:rPr>
        <w:t xml:space="preserve">You: </w:t>
      </w:r>
      <w:r>
        <w:rPr>
          <w:rFonts w:ascii="Liberation Sans" w:hAnsi="Liberation Sans" w:eastAsia="Liberation Sans"/>
          <w:color w:val="111827"/>
          <w:sz w:val="19"/>
        </w:rPr>
        <w:t>“Nice. First-week energy is always strange. What kind of strange has it been?”</w:t>
      </w:r>
    </w:p>
    <w:p>
      <w:r>
        <w:rPr>
          <w:rFonts w:ascii="Liberation Sans" w:hAnsi="Liberation Sans" w:eastAsia="Liberation Sans"/>
          <w:b/>
          <w:color w:val="111827"/>
          <w:sz w:val="19"/>
        </w:rPr>
        <w:t xml:space="preserve">Person: </w:t>
      </w:r>
      <w:r>
        <w:rPr>
          <w:rFonts w:ascii="Liberation Sans" w:hAnsi="Liberation Sans" w:eastAsia="Liberation Sans"/>
          <w:color w:val="111827"/>
          <w:sz w:val="19"/>
        </w:rPr>
        <w:t>“Mostly good, but intense.”</w:t>
      </w:r>
    </w:p>
    <w:p>
      <w:r>
        <w:rPr>
          <w:rFonts w:ascii="Liberation Sans" w:hAnsi="Liberation Sans" w:eastAsia="Liberation Sans"/>
          <w:b/>
          <w:color w:val="071426"/>
          <w:sz w:val="19"/>
        </w:rPr>
        <w:t xml:space="preserve">You: </w:t>
      </w:r>
      <w:r>
        <w:rPr>
          <w:rFonts w:ascii="Liberation Sans" w:hAnsi="Liberation Sans" w:eastAsia="Liberation Sans"/>
          <w:color w:val="111827"/>
          <w:sz w:val="19"/>
        </w:rPr>
        <w:t>“Intense because there’s a lot to learn, or intense because you’re still figuring out the people?”</w:t>
      </w:r>
    </w:p>
    <w:p>
      <w:r>
        <w:rPr>
          <w:rFonts w:ascii="Liberation Sans" w:hAnsi="Liberation Sans" w:eastAsia="Liberation Sans"/>
          <w:b/>
          <w:color w:val="111827"/>
          <w:sz w:val="19"/>
        </w:rPr>
        <w:t xml:space="preserve">Person: </w:t>
      </w:r>
      <w:r>
        <w:rPr>
          <w:rFonts w:ascii="Liberation Sans" w:hAnsi="Liberation Sans" w:eastAsia="Liberation Sans"/>
          <w:color w:val="111827"/>
          <w:sz w:val="19"/>
        </w:rPr>
        <w:t>“Actually, the people. The job is fine.”</w:t>
      </w:r>
    </w:p>
    <w:p>
      <w:r>
        <w:rPr>
          <w:rFonts w:ascii="Liberation Sans" w:hAnsi="Liberation Sans" w:eastAsia="Liberation Sans"/>
          <w:b/>
          <w:color w:val="071426"/>
          <w:sz w:val="19"/>
        </w:rPr>
        <w:t xml:space="preserve">You: </w:t>
      </w:r>
      <w:r>
        <w:rPr>
          <w:rFonts w:ascii="Liberation Sans" w:hAnsi="Liberation Sans" w:eastAsia="Liberation Sans"/>
          <w:color w:val="111827"/>
          <w:sz w:val="19"/>
        </w:rPr>
        <w:t>“That makes sense. The social map is usually the harder part.”</w:t>
      </w:r>
    </w:p>
    <w:p>
      <w:r>
        <w:rPr>
          <w:rFonts w:ascii="Liberation Sans" w:hAnsi="Liberation Sans" w:eastAsia="Liberation Sans"/>
          <w:b/>
          <w:color w:val="111827"/>
          <w:sz w:val="19"/>
        </w:rPr>
        <w:t xml:space="preserve">Person: </w:t>
      </w:r>
      <w:r>
        <w:rPr>
          <w:rFonts w:ascii="Liberation Sans" w:hAnsi="Liberation Sans" w:eastAsia="Liberation Sans"/>
          <w:color w:val="111827"/>
          <w:sz w:val="19"/>
        </w:rPr>
        <w:t>“Exactly. I’m trying to work out who actually makes decisions.”</w:t>
      </w:r>
    </w:p>
    <w:p>
      <w:r>
        <w:rPr>
          <w:rFonts w:ascii="Liberation Sans" w:hAnsi="Liberation Sans" w:eastAsia="Liberation Sans"/>
          <w:b/>
          <w:color w:val="071426"/>
          <w:sz w:val="19"/>
        </w:rPr>
        <w:t xml:space="preserve">You: </w:t>
      </w:r>
      <w:r>
        <w:rPr>
          <w:rFonts w:ascii="Liberation Sans" w:hAnsi="Liberation Sans" w:eastAsia="Liberation Sans"/>
          <w:color w:val="111827"/>
          <w:sz w:val="19"/>
        </w:rPr>
        <w:t>“That’s the real onboarding.”</w:t>
      </w:r>
    </w:p>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8. COMMON MISTAKES</w:t>
            </w:r>
          </w:p>
        </w:tc>
      </w:tr>
    </w:tbl>
    <w:tbl>
      <w:tblPr>
        <w:tblW w:type="pct" w:w="5000"/>
        <w:jc w:val="center"/>
        <w:tblLook w:firstColumn="1" w:firstRow="1" w:lastColumn="0" w:lastRow="0" w:noHBand="0" w:noVBand="1" w:val="04A0"/>
      </w:tblPr>
      <w:tblGrid>
        <w:gridCol w:w="3456"/>
        <w:gridCol w:w="3456"/>
        <w:gridCol w:w="3456"/>
      </w:tblGrid>
      <w:tr>
        <w:trPr>
          <w:tblHeader w:val="true"/>
        </w:trPr>
        <w:tc>
          <w:tcPr>
            <w:tcW w:type="dxa" w:w="3456"/>
            <w:shd w:fill="071426"/>
            <w:tcMar>
              <w:top w:w="80" w:type="dxa"/>
              <w:start w:w="90" w:type="dxa"/>
              <w:bottom w:w="80" w:type="dxa"/>
              <w:end w:w="90" w:type="dxa"/>
            </w:tcMar>
          </w:tcPr>
          <w:p>
            <w:r>
              <w:rPr>
                <w:rFonts w:ascii="Liberation Sans" w:hAnsi="Liberation Sans" w:eastAsia="Liberation Sans"/>
                <w:b/>
                <w:color w:val="FFFFFF"/>
                <w:sz w:val="17"/>
              </w:rPr>
              <w:t>Mistake</w:t>
            </w:r>
          </w:p>
        </w:tc>
        <w:tc>
          <w:tcPr>
            <w:tcW w:type="dxa" w:w="3456"/>
            <w:shd w:fill="071426"/>
            <w:tcMar>
              <w:top w:w="80" w:type="dxa"/>
              <w:start w:w="90" w:type="dxa"/>
              <w:bottom w:w="80" w:type="dxa"/>
              <w:end w:w="90" w:type="dxa"/>
            </w:tcMar>
          </w:tcPr>
          <w:p>
            <w:r>
              <w:rPr>
                <w:rFonts w:ascii="Liberation Sans" w:hAnsi="Liberation Sans" w:eastAsia="Liberation Sans"/>
                <w:b/>
                <w:color w:val="FFFFFF"/>
                <w:sz w:val="17"/>
              </w:rPr>
              <w:t>What it sounds like</w:t>
            </w:r>
          </w:p>
        </w:tc>
        <w:tc>
          <w:tcPr>
            <w:tcW w:type="dxa" w:w="3456"/>
            <w:shd w:fill="071426"/>
            <w:tcMar>
              <w:top w:w="80" w:type="dxa"/>
              <w:start w:w="90" w:type="dxa"/>
              <w:bottom w:w="80" w:type="dxa"/>
              <w:end w:w="90" w:type="dxa"/>
            </w:tcMar>
          </w:tcPr>
          <w:p>
            <w:r>
              <w:rPr>
                <w:rFonts w:ascii="Liberation Sans" w:hAnsi="Liberation Sans" w:eastAsia="Liberation Sans"/>
                <w:b/>
                <w:color w:val="FFFFFF"/>
                <w:sz w:val="17"/>
              </w:rPr>
              <w:t>Better</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Asking naked questions</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“Why?”</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“That sounds like it mattered. Why was it important?”</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Asking too many questions</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“Where? Who? Why? How?”</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“What’s been the most interesting part?”</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Following facts, not energy</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“Where was it?”</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“Weird how?”</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Going too deep too early</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“What did that reveal about your deepest fear?”</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“Did that throw you a bit?”</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Turning back to yourself too soon</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“That happened to me too…”</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“That makes sense. What did you do next?”</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Sounding too clinical</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“How did that impact you emotionally?”</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“Did that hit harder than expected?”</w:t>
            </w:r>
          </w:p>
        </w:tc>
      </w:tr>
      <w:tr>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Never contributing</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Only asking questions</w:t>
            </w:r>
          </w:p>
        </w:tc>
        <w:tc>
          <w:tcPr>
            <w:tcW w:type="dxa" w:w="3456"/>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7"/>
              </w:rPr>
              <w:t>“I get that. I usually find the social side of new places more tiring than the work itself.”</w:t>
            </w:r>
          </w:p>
        </w:tc>
      </w:tr>
    </w:tbl>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9. CALIBRATION CUES</w:t>
            </w:r>
          </w:p>
        </w:tc>
      </w:tr>
    </w:tbl>
    <w:tbl>
      <w:tblPr>
        <w:tblW w:type="pct" w:w="5000"/>
        <w:tblLook w:firstColumn="1" w:firstRow="1" w:lastColumn="0" w:lastRow="0" w:noHBand="0" w:noVBand="1" w:val="04A0"/>
      </w:tblPr>
      <w:tblGrid>
        <w:gridCol w:w="3456"/>
        <w:gridCol w:w="3456"/>
        <w:gridCol w:w="3456"/>
      </w:tblGrid>
      <w:tr>
        <w:tc>
          <w:tcPr>
            <w:tcW w:type="dxa" w:w="3456"/>
            <w:shd w:fill="0B6B50"/>
            <w:tcMar>
              <w:top w:w="90" w:type="dxa"/>
              <w:start w:w="120" w:type="dxa"/>
              <w:bottom w:w="90" w:type="dxa"/>
              <w:end w:w="120" w:type="dxa"/>
            </w:tcMar>
          </w:tcPr>
          <w:p>
            <w:r>
              <w:rPr>
                <w:rFonts w:ascii="Liberation Sans" w:hAnsi="Liberation Sans" w:eastAsia="Liberation Sans"/>
                <w:b/>
                <w:color w:val="FFFFFF"/>
                <w:sz w:val="18"/>
              </w:rPr>
              <w:t>WORKING</w:t>
            </w:r>
          </w:p>
        </w:tc>
        <w:tc>
          <w:tcPr>
            <w:tcW w:type="dxa" w:w="3456"/>
            <w:shd w:fill="B85C17"/>
            <w:tcMar>
              <w:top w:w="90" w:type="dxa"/>
              <w:start w:w="120" w:type="dxa"/>
              <w:bottom w:w="90" w:type="dxa"/>
              <w:end w:w="120" w:type="dxa"/>
            </w:tcMar>
          </w:tcPr>
          <w:p>
            <w:r>
              <w:rPr>
                <w:rFonts w:ascii="Liberation Sans" w:hAnsi="Liberation Sans" w:eastAsia="Liberation Sans"/>
                <w:b/>
                <w:color w:val="FFFFFF"/>
                <w:sz w:val="18"/>
              </w:rPr>
              <w:t>STOP OR ADJUST</w:t>
            </w:r>
          </w:p>
        </w:tc>
        <w:tc>
          <w:tcPr>
            <w:tcW w:type="dxa" w:w="3456"/>
            <w:shd w:fill="135E96"/>
            <w:tcMar>
              <w:top w:w="90" w:type="dxa"/>
              <w:start w:w="120" w:type="dxa"/>
              <w:bottom w:w="90" w:type="dxa"/>
              <w:end w:w="120" w:type="dxa"/>
            </w:tcMar>
          </w:tcPr>
          <w:p>
            <w:r>
              <w:rPr>
                <w:rFonts w:ascii="Liberation Sans" w:hAnsi="Liberation Sans" w:eastAsia="Liberation Sans"/>
                <w:b/>
                <w:color w:val="FFFFFF"/>
                <w:sz w:val="18"/>
              </w:rPr>
              <w:t>ADJUST BY</w:t>
            </w:r>
          </w:p>
        </w:tc>
      </w:tr>
      <w:tr>
        <w:tc>
          <w:tcPr>
            <w:tcW w:type="dxa" w:w="3456"/>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p>
            <w:pPr>
              <w:ind w:left="173"/>
            </w:pPr>
            <w:r>
              <w:rPr>
                <w:rFonts w:ascii="Liberation Sans" w:hAnsi="Liberation Sans" w:eastAsia="Liberation Sans"/>
                <w:color w:val="111827"/>
                <w:sz w:val="16"/>
              </w:rPr>
              <w:t>• Longer answers.</w:t>
            </w:r>
          </w:p>
          <w:p>
            <w:pPr>
              <w:ind w:left="173"/>
            </w:pPr>
            <w:r>
              <w:rPr>
                <w:rFonts w:ascii="Liberation Sans" w:hAnsi="Liberation Sans" w:eastAsia="Liberation Sans"/>
                <w:color w:val="111827"/>
                <w:sz w:val="16"/>
              </w:rPr>
              <w:t>• Warmer tone.</w:t>
            </w:r>
          </w:p>
          <w:p>
            <w:pPr>
              <w:ind w:left="173"/>
            </w:pPr>
            <w:r>
              <w:rPr>
                <w:rFonts w:ascii="Liberation Sans" w:hAnsi="Liberation Sans" w:eastAsia="Liberation Sans"/>
                <w:color w:val="111827"/>
                <w:sz w:val="16"/>
              </w:rPr>
              <w:t>• More animation or detail.</w:t>
            </w:r>
          </w:p>
          <w:p>
            <w:pPr>
              <w:ind w:left="173"/>
            </w:pPr>
            <w:r>
              <w:rPr>
                <w:rFonts w:ascii="Liberation Sans" w:hAnsi="Liberation Sans" w:eastAsia="Liberation Sans"/>
                <w:color w:val="111827"/>
                <w:sz w:val="16"/>
              </w:rPr>
              <w:t>• They ask you questions back.</w:t>
            </w:r>
          </w:p>
          <w:p>
            <w:pPr>
              <w:ind w:left="173"/>
            </w:pPr>
            <w:r>
              <w:rPr>
                <w:rFonts w:ascii="Liberation Sans" w:hAnsi="Liberation Sans" w:eastAsia="Liberation Sans"/>
                <w:color w:val="111827"/>
                <w:sz w:val="16"/>
              </w:rPr>
              <w:t>• They laugh or soften.</w:t>
            </w:r>
          </w:p>
          <w:p>
            <w:pPr>
              <w:ind w:left="173"/>
            </w:pPr>
            <w:r>
              <w:rPr>
                <w:rFonts w:ascii="Liberation Sans" w:hAnsi="Liberation Sans" w:eastAsia="Liberation Sans"/>
                <w:color w:val="111827"/>
                <w:sz w:val="16"/>
              </w:rPr>
              <w:t>• They say “Exactly”, “Yeah”, “That’s it”, or “That’s what I mean”.</w:t>
            </w:r>
          </w:p>
          <w:p>
            <w:pPr>
              <w:ind w:left="173"/>
            </w:pPr>
            <w:r>
              <w:rPr>
                <w:rFonts w:ascii="Liberation Sans" w:hAnsi="Liberation Sans" w:eastAsia="Liberation Sans"/>
                <w:color w:val="111827"/>
                <w:sz w:val="16"/>
              </w:rPr>
              <w:t>• They move from facts into stories, feelings, or meaning.</w:t>
            </w:r>
          </w:p>
        </w:tc>
        <w:tc>
          <w:tcPr>
            <w:tcW w:type="dxa" w:w="3456"/>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p>
            <w:pPr>
              <w:ind w:left="173"/>
            </w:pPr>
            <w:r>
              <w:rPr>
                <w:rFonts w:ascii="Liberation Sans" w:hAnsi="Liberation Sans" w:eastAsia="Liberation Sans"/>
                <w:color w:val="111827"/>
                <w:sz w:val="16"/>
              </w:rPr>
              <w:t>• Short answers.</w:t>
            </w:r>
          </w:p>
          <w:p>
            <w:pPr>
              <w:ind w:left="173"/>
            </w:pPr>
            <w:r>
              <w:rPr>
                <w:rFonts w:ascii="Liberation Sans" w:hAnsi="Liberation Sans" w:eastAsia="Liberation Sans"/>
                <w:color w:val="111827"/>
                <w:sz w:val="16"/>
              </w:rPr>
              <w:t>• Flat tone.</w:t>
            </w:r>
          </w:p>
          <w:p>
            <w:pPr>
              <w:ind w:left="173"/>
            </w:pPr>
            <w:r>
              <w:rPr>
                <w:rFonts w:ascii="Liberation Sans" w:hAnsi="Liberation Sans" w:eastAsia="Liberation Sans"/>
                <w:color w:val="111827"/>
                <w:sz w:val="16"/>
              </w:rPr>
              <w:t>• Looking away or checking phone.</w:t>
            </w:r>
          </w:p>
          <w:p>
            <w:pPr>
              <w:ind w:left="173"/>
            </w:pPr>
            <w:r>
              <w:rPr>
                <w:rFonts w:ascii="Liberation Sans" w:hAnsi="Liberation Sans" w:eastAsia="Liberation Sans"/>
                <w:color w:val="111827"/>
                <w:sz w:val="16"/>
              </w:rPr>
              <w:t>• Topic changes.</w:t>
            </w:r>
          </w:p>
          <w:p>
            <w:pPr>
              <w:ind w:left="173"/>
            </w:pPr>
            <w:r>
              <w:rPr>
                <w:rFonts w:ascii="Liberation Sans" w:hAnsi="Liberation Sans" w:eastAsia="Liberation Sans"/>
                <w:color w:val="111827"/>
                <w:sz w:val="16"/>
              </w:rPr>
              <w:t>• Polite but low-energy responses.</w:t>
            </w:r>
          </w:p>
          <w:p>
            <w:pPr>
              <w:ind w:left="173"/>
            </w:pPr>
            <w:r>
              <w:rPr>
                <w:rFonts w:ascii="Liberation Sans" w:hAnsi="Liberation Sans" w:eastAsia="Liberation Sans"/>
                <w:color w:val="111827"/>
                <w:sz w:val="16"/>
              </w:rPr>
              <w:t>• They answer but do not elaborate.</w:t>
            </w:r>
          </w:p>
          <w:p>
            <w:pPr>
              <w:ind w:left="173"/>
            </w:pPr>
            <w:r>
              <w:rPr>
                <w:rFonts w:ascii="Liberation Sans" w:hAnsi="Liberation Sans" w:eastAsia="Liberation Sans"/>
                <w:color w:val="111827"/>
                <w:sz w:val="16"/>
              </w:rPr>
              <w:t>• They seem analysed or pressured.</w:t>
            </w:r>
          </w:p>
          <w:p>
            <w:pPr>
              <w:ind w:left="173"/>
            </w:pPr>
            <w:r>
              <w:rPr>
                <w:rFonts w:ascii="Liberation Sans" w:hAnsi="Liberation Sans" w:eastAsia="Liberation Sans"/>
                <w:color w:val="111827"/>
                <w:sz w:val="16"/>
              </w:rPr>
              <w:t>• You have asked three questions without sharing anything.</w:t>
            </w:r>
          </w:p>
        </w:tc>
        <w:tc>
          <w:tcPr>
            <w:tcW w:type="dxa" w:w="3456"/>
            <w:shd w:fill="FFFDF7"/>
            <w:tcMar>
              <w:top w:w="90" w:type="dxa"/>
              <w:start w:w="120" w:type="dxa"/>
              <w:bottom w:w="90" w:type="dxa"/>
              <w:end w:w="120" w:type="dxa"/>
            </w:tcMar>
            <w:tcBorders>
              <w:top w:sz="4" w:val="single" w:color="D7C9AC"/>
              <w:left w:sz="4" w:val="single" w:color="D7C9AC"/>
              <w:bottom w:sz="4" w:val="single" w:color="D7C9AC"/>
              <w:right w:sz="4" w:val="single" w:color="D7C9AC"/>
            </w:tcBorders>
          </w:tcPr>
          <w:p/>
          <w:p>
            <w:pPr>
              <w:ind w:left="173"/>
            </w:pPr>
            <w:r>
              <w:rPr>
                <w:rFonts w:ascii="Liberation Sans" w:hAnsi="Liberation Sans" w:eastAsia="Liberation Sans"/>
                <w:color w:val="111827"/>
                <w:sz w:val="16"/>
              </w:rPr>
              <w:t>• Ask less.</w:t>
            </w:r>
          </w:p>
          <w:p>
            <w:pPr>
              <w:ind w:left="173"/>
            </w:pPr>
            <w:r>
              <w:rPr>
                <w:rFonts w:ascii="Liberation Sans" w:hAnsi="Liberation Sans" w:eastAsia="Liberation Sans"/>
                <w:color w:val="111827"/>
                <w:sz w:val="16"/>
              </w:rPr>
              <w:t>• Comment more.</w:t>
            </w:r>
          </w:p>
          <w:p>
            <w:pPr>
              <w:ind w:left="173"/>
            </w:pPr>
            <w:r>
              <w:rPr>
                <w:rFonts w:ascii="Liberation Sans" w:hAnsi="Liberation Sans" w:eastAsia="Liberation Sans"/>
                <w:color w:val="111827"/>
                <w:sz w:val="16"/>
              </w:rPr>
              <w:t>• Share something small yourself.</w:t>
            </w:r>
          </w:p>
          <w:p>
            <w:pPr>
              <w:ind w:left="173"/>
            </w:pPr>
            <w:r>
              <w:rPr>
                <w:rFonts w:ascii="Liberation Sans" w:hAnsi="Liberation Sans" w:eastAsia="Liberation Sans"/>
                <w:color w:val="111827"/>
                <w:sz w:val="16"/>
              </w:rPr>
              <w:t>• Move one step lighter on the depth dial.</w:t>
            </w:r>
          </w:p>
          <w:p>
            <w:pPr>
              <w:ind w:left="173"/>
            </w:pPr>
            <w:r>
              <w:rPr>
                <w:rFonts w:ascii="Liberation Sans" w:hAnsi="Liberation Sans" w:eastAsia="Liberation Sans"/>
                <w:color w:val="111827"/>
                <w:sz w:val="16"/>
              </w:rPr>
              <w:t>• Give them an exit.</w:t>
            </w:r>
          </w:p>
          <w:p>
            <w:pPr>
              <w:ind w:left="173"/>
            </w:pPr>
            <w:r>
              <w:rPr>
                <w:rFonts w:ascii="Liberation Sans" w:hAnsi="Liberation Sans" w:eastAsia="Liberation Sans"/>
                <w:color w:val="111827"/>
                <w:sz w:val="16"/>
              </w:rPr>
              <w:t>• Change topic if energy drops.</w:t>
            </w:r>
          </w:p>
        </w:tc>
      </w:tr>
    </w:tbl>
    <w:tbl>
      <w:tblPr>
        <w:tblW w:type="pct" w:w="5000"/>
        <w:jc w:val="center"/>
        <w:tblLook w:firstColumn="1" w:firstRow="1" w:lastColumn="0" w:lastRow="0" w:noHBand="0" w:noVBand="1" w:val="04A0"/>
      </w:tblPr>
      <w:tblGrid>
        <w:gridCol w:w="10368"/>
      </w:tblGrid>
      <w:tr>
        <w:tc>
          <w:tcPr>
            <w:tcW w:type="dxa" w:w="10368"/>
            <w:shd w:fill="F6F0E3"/>
            <w:tcBorders>
              <w:top w:sz="8" w:val="single" w:color="D4A646"/>
              <w:left w:sz="8" w:val="single" w:color="D4A646"/>
              <w:bottom w:sz="8" w:val="single" w:color="D4A646"/>
              <w:right w:sz="8" w:val="single" w:color="D4A646"/>
            </w:tcBorders>
            <w:tcMar>
              <w:top w:w="160" w:type="dxa"/>
              <w:start w:w="180" w:type="dxa"/>
              <w:bottom w:w="160" w:type="dxa"/>
              <w:end w:w="180" w:type="dxa"/>
            </w:tcMar>
          </w:tcPr>
          <w:p>
            <w:pPr>
              <w:jc w:val="center"/>
            </w:pPr>
            <w:r>
              <w:rPr>
                <w:rFonts w:ascii="Liberation Serif" w:hAnsi="Liberation Serif" w:eastAsia="Liberation Serif"/>
                <w:b/>
                <w:i/>
                <w:color w:val="071426"/>
                <w:sz w:val="26"/>
              </w:rPr>
              <w:t>If they seem guarded: “No pressure if you don’t want to get into it. I was just curious.”</w:t>
            </w:r>
          </w:p>
        </w:tc>
      </w:tr>
    </w:tbl>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10. RECOVERY PHRASES</w:t>
            </w:r>
          </w:p>
        </w:tc>
      </w:tr>
    </w:tbl>
    <w:p>
      <w:pPr>
        <w:pStyle w:val="ListBullet"/>
      </w:pPr>
      <w:r>
        <w:t>“I’m asking because it sounded interesting, not because I’m trying to interrogate you.”</w:t>
      </w:r>
    </w:p>
    <w:p>
      <w:pPr>
        <w:pStyle w:val="ListBullet"/>
      </w:pPr>
      <w:r>
        <w:t>“No pressure if you’d rather not get into it.”</w:t>
      </w:r>
    </w:p>
    <w:p>
      <w:pPr>
        <w:pStyle w:val="ListBullet"/>
      </w:pPr>
      <w:r>
        <w:t>“That came out more intense than I meant.”</w:t>
      </w:r>
    </w:p>
    <w:p>
      <w:pPr>
        <w:pStyle w:val="ListBullet"/>
      </w:pPr>
      <w:r>
        <w:t>“Let me ask that in a less clunky way.”</w:t>
      </w:r>
    </w:p>
    <w:p>
      <w:pPr>
        <w:pStyle w:val="ListBullet"/>
      </w:pPr>
      <w:r>
        <w:t>“We can change topic if you’d rather.”</w:t>
      </w:r>
    </w:p>
    <w:p>
      <w:pPr>
        <w:pStyle w:val="ListBullet"/>
      </w:pPr>
      <w:r>
        <w:t>“I got curious there. My bad.”</w:t>
      </w:r>
    </w:p>
    <w:p>
      <w:pPr>
        <w:pStyle w:val="ListBullet"/>
      </w:pPr>
      <w:r>
        <w:t>“I’ll stop making you do all the talking.”</w:t>
      </w:r>
    </w:p>
    <w:p>
      <w:pPr>
        <w:pStyle w:val="ListBullet"/>
      </w:pPr>
      <w:r>
        <w:t>“That sounded like a job interview question. What I meant was…”</w:t>
      </w:r>
    </w:p>
    <w:tbl>
      <w:tblPr>
        <w:tblW w:type="pct" w:w="5000"/>
        <w:jc w:val="center"/>
        <w:tblLook w:firstColumn="1" w:firstRow="1" w:lastColumn="0" w:lastRow="0" w:noHBand="0" w:noVBand="1" w:val="04A0"/>
      </w:tblPr>
      <w:tblGrid>
        <w:gridCol w:w="10368"/>
      </w:tblGrid>
      <w:tr>
        <w:tc>
          <w:tcPr>
            <w:tcW w:type="dxa" w:w="10368"/>
            <w:shd w:fill="FDF7E8"/>
            <w:tcBorders>
              <w:top w:sz="8" w:val="single" w:color="D4A646"/>
              <w:left w:sz="8" w:val="single" w:color="D4A646"/>
              <w:bottom w:sz="8" w:val="single" w:color="D4A646"/>
              <w:right w:sz="8" w:val="single" w:color="D4A646"/>
            </w:tcBorders>
            <w:tcMar>
              <w:top w:w="160" w:type="dxa"/>
              <w:start w:w="180" w:type="dxa"/>
              <w:bottom w:w="160" w:type="dxa"/>
              <w:end w:w="180" w:type="dxa"/>
            </w:tcMar>
          </w:tcPr>
          <w:p>
            <w:pPr>
              <w:jc w:val="center"/>
            </w:pPr>
            <w:r>
              <w:rPr>
                <w:rFonts w:ascii="Liberation Serif" w:hAnsi="Liberation Serif" w:eastAsia="Liberation Serif"/>
                <w:b/>
                <w:i/>
                <w:color w:val="071426"/>
                <w:sz w:val="26"/>
              </w:rPr>
              <w:t>Best all-purpose recovery line: “I’m asking because it sounded interesting, but no pressure if you’d rather move on.”</w:t>
            </w:r>
          </w:p>
        </w:tc>
      </w:tr>
    </w:tbl>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11. TECHNIQUE CHAINS</w:t>
            </w:r>
          </w:p>
        </w:tc>
      </w:tr>
    </w:tbl>
    <w:p>
      <w:r>
        <w:rPr>
          <w:rFonts w:ascii="Liberation Sans" w:hAnsi="Liberation Sans" w:eastAsia="Liberation Sans"/>
          <w:b/>
          <w:color w:val="135E96"/>
          <w:sz w:val="20"/>
        </w:rPr>
        <w:t xml:space="preserve">Rapport chain: </w:t>
      </w:r>
      <w:r>
        <w:rPr>
          <w:rFonts w:ascii="Liberation Sans" w:hAnsi="Liberation Sans" w:eastAsia="Liberation Sans"/>
          <w:b/>
          <w:color w:val="071426"/>
          <w:sz w:val="20"/>
        </w:rPr>
        <w:t>Warm comment -&gt; live-thread follow-up -&gt; reflection -&gt; light self-disclosure -&gt; appreciation</w:t>
      </w:r>
    </w:p>
    <w:p>
      <w:r>
        <w:rPr>
          <w:rFonts w:ascii="Liberation Sans" w:hAnsi="Liberation Sans" w:eastAsia="Liberation Sans"/>
          <w:i/>
          <w:color w:val="111827"/>
          <w:sz w:val="18"/>
        </w:rPr>
        <w:t>“That sounds like a big shift.” -&gt; “What made you choose it?” -&gt; “So it was partly excitement and partly needing a change.” -&gt; “I get that. I’m usually slow to make changes, but once I know, I know.” -&gt; “I like how clearly you thought about it.”</w:t>
      </w:r>
    </w:p>
    <w:p>
      <w:r>
        <w:rPr>
          <w:rFonts w:ascii="Liberation Sans" w:hAnsi="Liberation Sans" w:eastAsia="Liberation Sans"/>
          <w:b/>
          <w:color w:val="135E96"/>
          <w:sz w:val="20"/>
        </w:rPr>
        <w:t xml:space="preserve">Influence chain: </w:t>
      </w:r>
      <w:r>
        <w:rPr>
          <w:rFonts w:ascii="Liberation Sans" w:hAnsi="Liberation Sans" w:eastAsia="Liberation Sans"/>
          <w:b/>
          <w:color w:val="071426"/>
          <w:sz w:val="20"/>
        </w:rPr>
        <w:t>Understand goal -&gt; ask follow-up about values -&gt; frame suggestion around that value -&gt; release pressure</w:t>
      </w:r>
    </w:p>
    <w:p>
      <w:r>
        <w:rPr>
          <w:rFonts w:ascii="Liberation Sans" w:hAnsi="Liberation Sans" w:eastAsia="Liberation Sans"/>
          <w:i/>
          <w:color w:val="111827"/>
          <w:sz w:val="18"/>
        </w:rPr>
        <w:t>“What are you hoping this solves?” -&gt; “What matters most: speed, quality, or less stress?” -&gt; “Given that you care most about reducing stress, I’d probably choose the simpler option.” -&gt; “But it’s your call.”</w:t>
      </w:r>
    </w:p>
    <w:p>
      <w:r>
        <w:rPr>
          <w:rFonts w:ascii="Liberation Sans" w:hAnsi="Liberation Sans" w:eastAsia="Liberation Sans"/>
          <w:b/>
          <w:color w:val="135E96"/>
          <w:sz w:val="20"/>
        </w:rPr>
        <w:t xml:space="preserve">Conflict chain: </w:t>
      </w:r>
      <w:r>
        <w:rPr>
          <w:rFonts w:ascii="Liberation Sans" w:hAnsi="Liberation Sans" w:eastAsia="Liberation Sans"/>
          <w:b/>
          <w:color w:val="071426"/>
          <w:sz w:val="20"/>
        </w:rPr>
        <w:t>Validate -&gt; live-thread follow-up -&gt; clarify need -&gt; propose next step</w:t>
      </w:r>
    </w:p>
    <w:p>
      <w:r>
        <w:rPr>
          <w:rFonts w:ascii="Liberation Sans" w:hAnsi="Liberation Sans" w:eastAsia="Liberation Sans"/>
          <w:i/>
          <w:color w:val="111827"/>
          <w:sz w:val="18"/>
        </w:rPr>
        <w:t>“I can see why that felt frustrating.” -&gt; “What part bothered you most?” -&gt; “So the issue is less the decision and more that it felt sprung on you.” -&gt; “Can we step back and talk through the reasoning properly?”</w:t>
      </w:r>
    </w:p>
    <w:p>
      <w:r>
        <w:rPr>
          <w:rFonts w:ascii="Liberation Sans" w:hAnsi="Liberation Sans" w:eastAsia="Liberation Sans"/>
          <w:b/>
          <w:color w:val="135E96"/>
          <w:sz w:val="20"/>
        </w:rPr>
        <w:t xml:space="preserve">Charisma chain: </w:t>
      </w:r>
      <w:r>
        <w:rPr>
          <w:rFonts w:ascii="Liberation Sans" w:hAnsi="Liberation Sans" w:eastAsia="Liberation Sans"/>
          <w:b/>
          <w:color w:val="071426"/>
          <w:sz w:val="20"/>
        </w:rPr>
        <w:t>Playful observation -&gt; live-thread follow-up -&gt; reflection -&gt; light humour</w:t>
      </w:r>
    </w:p>
    <w:p>
      <w:r>
        <w:rPr>
          <w:rFonts w:ascii="Liberation Sans" w:hAnsi="Liberation Sans" w:eastAsia="Liberation Sans"/>
          <w:i/>
          <w:color w:val="111827"/>
          <w:sz w:val="18"/>
        </w:rPr>
        <w:t>“That sounds like the short version of a chaotic story.” -&gt; “What actually happened?” -&gt; “So you were improvising the entire time.” -&gt; “Respectfully, that is both impressive and concerning.”</w:t>
      </w:r>
    </w:p>
    <w:tbl>
      <w:tblPr>
        <w:tblW w:type="pct" w:w="5000"/>
        <w:tblLook w:firstColumn="1" w:firstRow="1" w:lastColumn="0" w:lastRow="0" w:noHBand="0" w:noVBand="1" w:val="04A0"/>
      </w:tblPr>
      <w:tblGrid>
        <w:gridCol w:w="10368"/>
      </w:tblGrid>
      <w:tr>
        <w:tc>
          <w:tcPr>
            <w:tcW w:type="dxa" w:w="1036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12. FIELD TIP, PRACTICE DRILL AND QUALITY CHECK</w:t>
            </w:r>
          </w:p>
        </w:tc>
      </w:tr>
    </w:tbl>
    <w:tbl>
      <w:tblPr>
        <w:tblW w:type="pct" w:w="5000"/>
        <w:jc w:val="center"/>
        <w:tblLook w:firstColumn="1" w:firstRow="1" w:lastColumn="0" w:lastRow="0" w:noHBand="0" w:noVBand="1" w:val="04A0"/>
      </w:tblPr>
      <w:tblGrid>
        <w:gridCol w:w="10368"/>
      </w:tblGrid>
      <w:tr>
        <w:tc>
          <w:tcPr>
            <w:tcW w:type="dxa" w:w="10368"/>
            <w:shd w:fill="FDF7E8"/>
            <w:tcBorders>
              <w:top w:sz="8" w:val="single" w:color="D4A646"/>
              <w:left w:sz="8" w:val="single" w:color="D4A646"/>
              <w:bottom w:sz="8" w:val="single" w:color="D4A646"/>
              <w:right w:sz="8" w:val="single" w:color="D4A646"/>
            </w:tcBorders>
            <w:tcMar>
              <w:top w:w="160" w:type="dxa"/>
              <w:start w:w="180" w:type="dxa"/>
              <w:bottom w:w="160" w:type="dxa"/>
              <w:end w:w="180" w:type="dxa"/>
            </w:tcMar>
          </w:tcPr>
          <w:p>
            <w:pPr>
              <w:jc w:val="center"/>
            </w:pPr>
            <w:r>
              <w:rPr>
                <w:rFonts w:ascii="Liberation Serif" w:hAnsi="Liberation Serif" w:eastAsia="Liberation Serif"/>
                <w:b/>
                <w:i/>
                <w:color w:val="071426"/>
                <w:sz w:val="26"/>
              </w:rPr>
              <w:t>Follow emotional energy, not just information. Look for: “I’m so…”, “Honestly…”, “The weird part is…”, “What was I thinking?” Ask: “Weird how?”</w:t>
            </w:r>
          </w:p>
        </w:tc>
      </w:tr>
    </w:tbl>
    <w:tbl>
      <w:tblPr>
        <w:tblW w:type="pct" w:w="5000"/>
        <w:tblLayout w:type="fixed"/>
        <w:tblLook w:firstColumn="1" w:firstRow="1" w:lastColumn="0" w:lastRow="0" w:noHBand="0" w:noVBand="1" w:val="04A0"/>
      </w:tblPr>
      <w:tblGrid>
        <w:gridCol w:w="5184"/>
        <w:gridCol w:w="5184"/>
      </w:tblGrid>
      <w:tr>
        <w:tc>
          <w:tcPr>
            <w:tcW w:type="dxa" w:w="5184"/>
            <w:shd w:fill="0B6B50"/>
            <w:tcMar>
              <w:top w:w="40" w:type="dxa"/>
              <w:start w:w="70" w:type="dxa"/>
              <w:bottom w:w="40" w:type="dxa"/>
              <w:end w:w="70" w:type="dxa"/>
            </w:tcMar>
          </w:tcPr>
          <w:p>
            <w:r>
              <w:rPr>
                <w:rFonts w:ascii="Liberation Sans" w:hAnsi="Liberation Sans" w:eastAsia="Liberation Sans"/>
                <w:b/>
                <w:color w:val="FFFFFF"/>
                <w:sz w:val="16"/>
              </w:rPr>
              <w:t>PRACTICE DRILL</w:t>
            </w:r>
          </w:p>
        </w:tc>
        <w:tc>
          <w:tcPr>
            <w:tcW w:type="dxa" w:w="5184"/>
            <w:shd w:fill="135E96"/>
            <w:tcMar>
              <w:top w:w="40" w:type="dxa"/>
              <w:start w:w="70" w:type="dxa"/>
              <w:bottom w:w="40" w:type="dxa"/>
              <w:end w:w="70" w:type="dxa"/>
            </w:tcMar>
          </w:tcPr>
          <w:p>
            <w:r>
              <w:rPr>
                <w:rFonts w:ascii="Liberation Sans" w:hAnsi="Liberation Sans" w:eastAsia="Liberation Sans"/>
                <w:b/>
                <w:color w:val="FFFFFF"/>
                <w:sz w:val="16"/>
              </w:rPr>
              <w:t>30-SECOND QUALITY CHECK</w:t>
            </w:r>
          </w:p>
        </w:tc>
      </w:tr>
      <w:tr>
        <w:tc>
          <w:tcPr>
            <w:tcW w:type="dxa" w:w="5184"/>
            <w:shd w:fill="FFFDF7"/>
            <w:tcMar>
              <w:top w:w="35" w:type="dxa"/>
              <w:start w:w="70" w:type="dxa"/>
              <w:bottom w:w="35" w:type="dxa"/>
              <w:end w:w="70" w:type="dxa"/>
            </w:tcMar>
            <w:tcBorders>
              <w:top w:sz="4" w:val="single" w:color="D7C9AC"/>
              <w:left w:sz="4" w:val="single" w:color="D7C9AC"/>
              <w:bottom w:sz="4" w:val="single" w:color="D7C9AC"/>
              <w:right w:sz="4" w:val="single" w:color="D7C9AC"/>
            </w:tcBorders>
          </w:tcPr>
          <w:p/>
          <w:p>
            <w:r>
              <w:rPr>
                <w:rFonts w:ascii="Liberation Sans" w:hAnsi="Liberation Sans" w:eastAsia="Liberation Sans"/>
                <w:color w:val="111827"/>
                <w:sz w:val="15"/>
              </w:rPr>
              <w:t>1. One warm comment before asking.</w:t>
            </w:r>
          </w:p>
          <w:p>
            <w:r>
              <w:rPr>
                <w:rFonts w:ascii="Liberation Sans" w:hAnsi="Liberation Sans" w:eastAsia="Liberation Sans"/>
                <w:color w:val="111827"/>
                <w:sz w:val="15"/>
              </w:rPr>
              <w:t>2. One short, connected question.</w:t>
            </w:r>
          </w:p>
          <w:p>
            <w:r>
              <w:rPr>
                <w:rFonts w:ascii="Liberation Sans" w:hAnsi="Liberation Sans" w:eastAsia="Liberation Sans"/>
                <w:color w:val="111827"/>
                <w:sz w:val="15"/>
              </w:rPr>
              <w:t>3. One reflection before you share.</w:t>
            </w:r>
          </w:p>
        </w:tc>
        <w:tc>
          <w:tcPr>
            <w:tcW w:type="dxa" w:w="5184"/>
            <w:shd w:fill="FFFDF7"/>
            <w:tcMar>
              <w:top w:w="35" w:type="dxa"/>
              <w:start w:w="70" w:type="dxa"/>
              <w:bottom w:w="35" w:type="dxa"/>
              <w:end w:w="70" w:type="dxa"/>
            </w:tcMar>
            <w:tcBorders>
              <w:top w:sz="4" w:val="single" w:color="D7C9AC"/>
              <w:left w:sz="4" w:val="single" w:color="D7C9AC"/>
              <w:bottom w:sz="4" w:val="single" w:color="D7C9AC"/>
              <w:right w:sz="4" w:val="single" w:color="D7C9AC"/>
            </w:tcBorders>
          </w:tcPr>
          <w:p/>
          <w:p>
            <w:pPr>
              <w:ind w:left="173"/>
            </w:pPr>
            <w:r>
              <w:rPr>
                <w:rFonts w:ascii="Liberation Sans" w:hAnsi="Liberation Sans" w:eastAsia="Liberation Sans"/>
                <w:color w:val="111827"/>
                <w:sz w:val="13"/>
              </w:rPr>
              <w:t>• Was my worded callout aimed at energy?</w:t>
            </w:r>
          </w:p>
          <w:p>
            <w:pPr>
              <w:ind w:left="173"/>
            </w:pPr>
            <w:r>
              <w:rPr>
                <w:rFonts w:ascii="Liberation Sans" w:hAnsi="Liberation Sans" w:eastAsia="Liberation Sans"/>
                <w:color w:val="111827"/>
                <w:sz w:val="13"/>
              </w:rPr>
              <w:t>• Did I comment before asking?</w:t>
            </w:r>
          </w:p>
          <w:p>
            <w:pPr>
              <w:ind w:left="173"/>
            </w:pPr>
            <w:r>
              <w:rPr>
                <w:rFonts w:ascii="Liberation Sans" w:hAnsi="Liberation Sans" w:eastAsia="Liberation Sans"/>
                <w:color w:val="111827"/>
                <w:sz w:val="13"/>
              </w:rPr>
              <w:t>• Was my question short and connected?</w:t>
            </w:r>
          </w:p>
          <w:p>
            <w:pPr>
              <w:ind w:left="173"/>
            </w:pPr>
            <w:r>
              <w:rPr>
                <w:rFonts w:ascii="Liberation Sans" w:hAnsi="Liberation Sans" w:eastAsia="Liberation Sans"/>
                <w:color w:val="111827"/>
                <w:sz w:val="13"/>
              </w:rPr>
              <w:t>• Am I matching the right depth?</w:t>
            </w:r>
          </w:p>
          <w:p>
            <w:pPr>
              <w:ind w:left="173"/>
            </w:pPr>
            <w:r>
              <w:rPr>
                <w:rFonts w:ascii="Liberation Sans" w:hAnsi="Liberation Sans" w:eastAsia="Liberation Sans"/>
                <w:color w:val="111827"/>
                <w:sz w:val="13"/>
              </w:rPr>
              <w:t>• Did I reflect briefly?</w:t>
            </w:r>
          </w:p>
          <w:p>
            <w:pPr>
              <w:ind w:left="173"/>
            </w:pPr>
            <w:r>
              <w:rPr>
                <w:rFonts w:ascii="Liberation Sans" w:hAnsi="Liberation Sans" w:eastAsia="Liberation Sans"/>
                <w:color w:val="111827"/>
                <w:sz w:val="13"/>
              </w:rPr>
              <w:t>• Did I contribute after one or two follow-ups?</w:t>
            </w:r>
          </w:p>
          <w:p>
            <w:pPr>
              <w:ind w:left="173"/>
            </w:pPr>
            <w:r>
              <w:rPr>
                <w:rFonts w:ascii="Liberation Sans" w:hAnsi="Liberation Sans" w:eastAsia="Liberation Sans"/>
                <w:color w:val="111827"/>
                <w:sz w:val="13"/>
              </w:rPr>
              <w:t>• Did they seem more open, detailed, or engaged?</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4B5563"/>
        <w:sz w:val="16"/>
      </w:rPr>
      <w:t xml:space="preserve">Technique 001 | Live-Thread Follow-Ups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eastAsia="Liberation San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erif" w:hAnsi="Liberation Serif" w:eastAsia="Liberation Serif"/>
      <w:b/>
      <w:bCs/>
      <w:color w:val="071426"/>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071426"/>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eastAsia="Liberation Sans"/>
      <w:b/>
      <w:bCs/>
      <w:color w:val="B85C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Tip">
    <w:name w:val="Field Tip"/>
    <w:basedOn w:val="Normal"/>
    <w:pPr>
      <w:ind w:left="288" w:right="288"/>
    </w:pPr>
    <w:rPr>
      <w:rFonts w:ascii="Liberation Sans" w:hAnsi="Liberation Sans"/>
      <w:i/>
      <w:color w:val="07142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