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6E" w:rsidRPr="00B2736E" w:rsidRDefault="00B2736E" w:rsidP="00B2736E">
      <w:pPr>
        <w:pStyle w:val="a5"/>
        <w:shd w:val="clear" w:color="auto" w:fill="FFFFFF"/>
        <w:spacing w:before="336" w:beforeAutospacing="0" w:after="336" w:afterAutospacing="0"/>
        <w:jc w:val="both"/>
        <w:rPr>
          <w:rFonts w:ascii="黑体" w:eastAsia="黑体" w:hAnsi="黑体"/>
          <w:sz w:val="18"/>
          <w:szCs w:val="18"/>
        </w:rPr>
      </w:pPr>
      <w:r w:rsidRPr="00B2736E">
        <w:rPr>
          <w:rStyle w:val="4Char"/>
        </w:rPr>
        <w:t>斯托曼</w:t>
      </w:r>
      <w:r w:rsidRPr="00B2736E">
        <w:rPr>
          <w:rFonts w:hint="eastAsia"/>
        </w:rPr>
        <w:br/>
      </w:r>
      <w:r w:rsidRPr="00B2736E">
        <w:rPr>
          <w:rFonts w:ascii="黑体" w:eastAsia="黑体" w:hAnsi="黑体" w:hint="eastAsia"/>
          <w:sz w:val="18"/>
          <w:szCs w:val="18"/>
        </w:rPr>
        <w:t>理查德·斯托曼（英语：Richard Stallman，简称</w:t>
      </w:r>
      <w:proofErr w:type="spellStart"/>
      <w:r w:rsidRPr="00B2736E">
        <w:rPr>
          <w:rFonts w:ascii="黑体" w:eastAsia="黑体" w:hAnsi="黑体" w:hint="eastAsia"/>
          <w:sz w:val="18"/>
          <w:szCs w:val="18"/>
        </w:rPr>
        <w:t>rms</w:t>
      </w:r>
      <w:proofErr w:type="spellEnd"/>
      <w:r w:rsidRPr="00B2736E">
        <w:rPr>
          <w:rFonts w:ascii="黑体" w:eastAsia="黑体" w:hAnsi="黑体" w:hint="eastAsia"/>
          <w:sz w:val="18"/>
          <w:szCs w:val="18"/>
        </w:rPr>
        <w:t>，有时也用大写的RS，1953年3月16日</w:t>
      </w:r>
      <w:r w:rsidRPr="00B2736E">
        <w:rPr>
          <w:rFonts w:ascii="黑体" w:eastAsia="黑体" w:hAnsi="黑体"/>
          <w:sz w:val="18"/>
          <w:szCs w:val="18"/>
          <w:vertAlign w:val="superscript"/>
        </w:rPr>
        <w:fldChar w:fldCharType="begin"/>
      </w:r>
      <w:r w:rsidRPr="00B2736E">
        <w:rPr>
          <w:rFonts w:ascii="黑体" w:eastAsia="黑体" w:hAnsi="黑体"/>
          <w:sz w:val="18"/>
          <w:szCs w:val="18"/>
          <w:vertAlign w:val="superscript"/>
        </w:rPr>
        <w:instrText xml:space="preserve"> HYPERLINK "https://www.zhihu.com/topic/19580966/intro" \l "ref_1" </w:instrText>
      </w:r>
      <w:r w:rsidRPr="00B2736E">
        <w:rPr>
          <w:rFonts w:ascii="黑体" w:eastAsia="黑体" w:hAnsi="黑体"/>
          <w:sz w:val="18"/>
          <w:szCs w:val="18"/>
          <w:vertAlign w:val="superscript"/>
        </w:rPr>
        <w:fldChar w:fldCharType="separate"/>
      </w:r>
      <w:r w:rsidRPr="00B2736E">
        <w:rPr>
          <w:rFonts w:ascii="黑体" w:eastAsia="黑体" w:hAnsi="黑体" w:hint="eastAsia"/>
          <w:sz w:val="18"/>
          <w:szCs w:val="18"/>
          <w:u w:val="single"/>
          <w:vertAlign w:val="superscript"/>
        </w:rPr>
        <w:t>[1]</w:t>
      </w:r>
      <w:r w:rsidRPr="00B2736E">
        <w:rPr>
          <w:rFonts w:ascii="黑体" w:eastAsia="黑体" w:hAnsi="黑体"/>
          <w:sz w:val="18"/>
          <w:szCs w:val="18"/>
          <w:vertAlign w:val="superscript"/>
        </w:rPr>
        <w:fldChar w:fldCharType="end"/>
      </w:r>
      <w:r w:rsidRPr="00B2736E">
        <w:rPr>
          <w:rFonts w:ascii="黑体" w:eastAsia="黑体" w:hAnsi="黑体" w:hint="eastAsia"/>
          <w:sz w:val="18"/>
          <w:szCs w:val="18"/>
        </w:rPr>
        <w:t xml:space="preserve">—），美国程序员，自由软件活动家。他发起自由软件运动，倡导软件用户能够对软件自由进行使用、学习、共享和修改，确保了这些软件被称作自由软件。斯托曼发起了GNU项目，并成立了自由软件基金会。他开发了GCC、GDB、GNU </w:t>
      </w:r>
      <w:proofErr w:type="spellStart"/>
      <w:r w:rsidRPr="00B2736E">
        <w:rPr>
          <w:rFonts w:ascii="黑体" w:eastAsia="黑体" w:hAnsi="黑体" w:hint="eastAsia"/>
          <w:sz w:val="18"/>
          <w:szCs w:val="18"/>
        </w:rPr>
        <w:t>Emacs</w:t>
      </w:r>
      <w:proofErr w:type="spellEnd"/>
      <w:r w:rsidRPr="00B2736E">
        <w:rPr>
          <w:rFonts w:ascii="黑体" w:eastAsia="黑体" w:hAnsi="黑体" w:hint="eastAsia"/>
          <w:sz w:val="18"/>
          <w:szCs w:val="18"/>
        </w:rPr>
        <w:t>，同时编写了GNU通用公共许可协议。</w:t>
      </w:r>
      <w:r w:rsidRPr="00B2736E">
        <w:rPr>
          <w:rFonts w:ascii="黑体" w:eastAsia="黑体" w:hAnsi="黑体"/>
          <w:sz w:val="18"/>
          <w:szCs w:val="18"/>
          <w:vertAlign w:val="superscript"/>
        </w:rPr>
        <w:fldChar w:fldCharType="begin"/>
      </w:r>
      <w:r w:rsidRPr="00B2736E">
        <w:rPr>
          <w:rFonts w:ascii="黑体" w:eastAsia="黑体" w:hAnsi="黑体"/>
          <w:sz w:val="18"/>
          <w:szCs w:val="18"/>
          <w:vertAlign w:val="superscript"/>
        </w:rPr>
        <w:instrText xml:space="preserve"> HYPERLINK "https://www.zhihu.com/topic/19580966/intro" \l "ref_2" </w:instrText>
      </w:r>
      <w:r w:rsidRPr="00B2736E">
        <w:rPr>
          <w:rFonts w:ascii="黑体" w:eastAsia="黑体" w:hAnsi="黑体"/>
          <w:sz w:val="18"/>
          <w:szCs w:val="18"/>
          <w:vertAlign w:val="superscript"/>
        </w:rPr>
        <w:fldChar w:fldCharType="separate"/>
      </w:r>
      <w:r w:rsidRPr="00B2736E">
        <w:rPr>
          <w:rFonts w:ascii="黑体" w:eastAsia="黑体" w:hAnsi="黑体" w:hint="eastAsia"/>
          <w:sz w:val="18"/>
          <w:szCs w:val="18"/>
          <w:u w:val="single"/>
          <w:vertAlign w:val="superscript"/>
        </w:rPr>
        <w:t>[2]</w:t>
      </w:r>
      <w:r w:rsidRPr="00B2736E">
        <w:rPr>
          <w:rFonts w:ascii="黑体" w:eastAsia="黑体" w:hAnsi="黑体"/>
          <w:sz w:val="18"/>
          <w:szCs w:val="18"/>
          <w:vertAlign w:val="superscript"/>
        </w:rPr>
        <w:fldChar w:fldCharType="end"/>
      </w:r>
    </w:p>
    <w:p w:rsidR="00B2736E" w:rsidRPr="00B2736E" w:rsidRDefault="00B2736E" w:rsidP="00B2736E">
      <w:pPr>
        <w:widowControl/>
        <w:jc w:val="left"/>
        <w:rPr>
          <w:rFonts w:ascii="黑体" w:eastAsia="黑体" w:hAnsi="黑体" w:cs="宋体" w:hint="eastAsia"/>
          <w:kern w:val="0"/>
          <w:sz w:val="18"/>
          <w:szCs w:val="18"/>
        </w:rPr>
      </w:pPr>
      <w:r w:rsidRPr="00B2736E">
        <w:rPr>
          <w:rFonts w:ascii="黑体" w:eastAsia="黑体" w:hAnsi="黑体" w:cs="宋体"/>
          <w:noProof/>
          <w:kern w:val="0"/>
          <w:sz w:val="18"/>
          <w:szCs w:val="18"/>
        </w:rPr>
        <w:drawing>
          <wp:inline distT="0" distB="0" distL="0" distR="0">
            <wp:extent cx="2216457" cy="1564523"/>
            <wp:effectExtent l="19050" t="0" r="0" b="0"/>
            <wp:docPr id="1" name="图片 1" descr="https://pic1.zhimg.com/v2-c2b25082913883b88485b5624b88bd0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c2b25082913883b88485b5624b88bd0c_b.jpg"/>
                    <pic:cNvPicPr>
                      <a:picLocks noChangeAspect="1" noChangeArrowheads="1"/>
                    </pic:cNvPicPr>
                  </pic:nvPicPr>
                  <pic:blipFill>
                    <a:blip r:embed="rId6" cstate="print"/>
                    <a:srcRect/>
                    <a:stretch>
                      <a:fillRect/>
                    </a:stretch>
                  </pic:blipFill>
                  <pic:spPr bwMode="auto">
                    <a:xfrm>
                      <a:off x="0" y="0"/>
                      <a:ext cx="2216510" cy="1564561"/>
                    </a:xfrm>
                    <a:prstGeom prst="rect">
                      <a:avLst/>
                    </a:prstGeom>
                    <a:noFill/>
                    <a:ln w="9525">
                      <a:noFill/>
                      <a:miter lim="800000"/>
                      <a:headEnd/>
                      <a:tailEnd/>
                    </a:ln>
                  </pic:spPr>
                </pic:pic>
              </a:graphicData>
            </a:graphic>
          </wp:inline>
        </w:drawing>
      </w:r>
      <w:r w:rsidRPr="00B2736E">
        <w:rPr>
          <w:rFonts w:ascii="黑体" w:eastAsia="黑体" w:hAnsi="黑体" w:cs="宋体" w:hint="eastAsia"/>
          <w:kern w:val="0"/>
          <w:sz w:val="18"/>
          <w:szCs w:val="18"/>
        </w:rPr>
        <w:t xml:space="preserve"> </w:t>
      </w:r>
    </w:p>
    <w:p w:rsidR="00B2736E" w:rsidRPr="00B2736E" w:rsidRDefault="00B2736E" w:rsidP="00B2736E">
      <w:pPr>
        <w:widowControl/>
        <w:shd w:val="clear" w:color="auto" w:fill="FFFFFF"/>
        <w:spacing w:before="458" w:after="305" w:line="216" w:lineRule="atLeast"/>
        <w:jc w:val="left"/>
        <w:outlineLvl w:val="2"/>
        <w:rPr>
          <w:rFonts w:ascii="黑体" w:eastAsia="黑体" w:hAnsi="黑体" w:cs="宋体" w:hint="eastAsia"/>
          <w:b/>
          <w:bCs/>
          <w:kern w:val="0"/>
          <w:sz w:val="18"/>
          <w:szCs w:val="18"/>
        </w:rPr>
      </w:pPr>
      <w:r w:rsidRPr="00B2736E">
        <w:rPr>
          <w:rFonts w:ascii="黑体" w:eastAsia="黑体" w:hAnsi="黑体" w:cs="宋体" w:hint="eastAsia"/>
          <w:b/>
          <w:bCs/>
          <w:kern w:val="0"/>
          <w:sz w:val="18"/>
          <w:szCs w:val="18"/>
        </w:rPr>
        <w:t>创业时期</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 xml:space="preserve">为了创建一个完全由免费软件组成的类Unix计算机操作系统，斯托曼在1983年9月推出了GNU项目。借此又发起了自由软件运动。他迄今为止一直是GNU项目的组织者，作为主要开发者的他开发了一些被广泛使用的GNU软件，其中包括GCC、GDB、GNU </w:t>
      </w:r>
      <w:proofErr w:type="spellStart"/>
      <w:r w:rsidRPr="00B2736E">
        <w:rPr>
          <w:rFonts w:ascii="黑体" w:eastAsia="黑体" w:hAnsi="黑体" w:cs="宋体" w:hint="eastAsia"/>
          <w:kern w:val="0"/>
          <w:sz w:val="18"/>
          <w:szCs w:val="18"/>
        </w:rPr>
        <w:t>Emacs</w:t>
      </w:r>
      <w:proofErr w:type="spellEnd"/>
      <w:r w:rsidRPr="00B2736E">
        <w:rPr>
          <w:rFonts w:ascii="黑体" w:eastAsia="黑体" w:hAnsi="黑体" w:cs="宋体" w:hint="eastAsia"/>
          <w:kern w:val="0"/>
          <w:sz w:val="18"/>
          <w:szCs w:val="18"/>
        </w:rPr>
        <w:t>。在1985年10月他创立了自由软件基金会。</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斯托曼开创了</w:t>
      </w:r>
      <w:proofErr w:type="spellStart"/>
      <w:r w:rsidRPr="00B2736E">
        <w:rPr>
          <w:rFonts w:ascii="黑体" w:eastAsia="黑体" w:hAnsi="黑体" w:cs="宋体" w:hint="eastAsia"/>
          <w:kern w:val="0"/>
          <w:sz w:val="18"/>
          <w:szCs w:val="18"/>
        </w:rPr>
        <w:t>Copyleft</w:t>
      </w:r>
      <w:proofErr w:type="spellEnd"/>
      <w:r w:rsidRPr="00B2736E">
        <w:rPr>
          <w:rFonts w:ascii="黑体" w:eastAsia="黑体" w:hAnsi="黑体" w:cs="宋体" w:hint="eastAsia"/>
          <w:kern w:val="0"/>
          <w:sz w:val="18"/>
          <w:szCs w:val="18"/>
        </w:rPr>
        <w:t>的概念，它使用著作权法的原则来保护使用、修改和分发自由软件的权利，并且是描述这些术语的自由软件许可证的主要作者。最为人所称道的是GPL（最广泛使用的自由软件协议）。</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1989年，他和别人一起创立了自由程序设计联盟。自20世纪90年代中期以来，斯托曼花他大部分时间组织参与宣传自由软件，反对软件专利和数字版权管理的以及他认为剥夺用户自由的其他法律和技术系统运动。这包括最终用户许可协议、保密协议、产品激活、加密狗、软件复制保护、专有格式、二进制软件包（没有源代码的可执行文件）。截至2016年，他获得了十五个荣誉博士及教授称号。</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2019年，由于在MIT计算机科学与人工智能实验室的邮件列表中，指出在对杰弗里·爱泼斯坦案和马文·闵斯基的关联的表述中的用词隐含对在马文·闵斯基面前受害少女受</w:t>
      </w:r>
      <w:proofErr w:type="gramStart"/>
      <w:r w:rsidRPr="00B2736E">
        <w:rPr>
          <w:rFonts w:ascii="黑体" w:eastAsia="黑体" w:hAnsi="黑体" w:cs="宋体" w:hint="eastAsia"/>
          <w:kern w:val="0"/>
          <w:sz w:val="18"/>
          <w:szCs w:val="18"/>
        </w:rPr>
        <w:t>迫表现</w:t>
      </w:r>
      <w:proofErr w:type="gramEnd"/>
      <w:r w:rsidRPr="00B2736E">
        <w:rPr>
          <w:rFonts w:ascii="黑体" w:eastAsia="黑体" w:hAnsi="黑体" w:cs="宋体" w:hint="eastAsia"/>
          <w:kern w:val="0"/>
          <w:sz w:val="18"/>
          <w:szCs w:val="18"/>
        </w:rPr>
        <w:t>为自愿且未受马文·闵斯基虐待，在网络上引起某些人不满，斯托曼遂宣布辞去麻省理工CSAIL的职位以及自由软件基金会主席一职。他的主要观点是，在不同的国家与地区对于未成年的定义有所不同，在这个地区的法律认为17岁成年，另一个地区则是19岁成年，以这种没有给出任何理由的数字来判断一个人的行为是否道德是难以理解的。</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他第一次实际的使用电脑是高中年代在IBM纽约科学中心。他在1970年的夏天高中毕业后被雇用在Fortran写一个数值分析程序。他在几周后完成了这项任务，然后他用这个夏天剩余的休息时间在APL上写了一个文本编辑器以及IBM System/360上PL/I编程语言的预处理器。</w:t>
      </w:r>
    </w:p>
    <w:p w:rsidR="00B2736E" w:rsidRPr="00B2736E" w:rsidRDefault="00B2736E" w:rsidP="00B2736E">
      <w:pPr>
        <w:widowControl/>
        <w:shd w:val="clear" w:color="auto" w:fill="FFFFFF"/>
        <w:spacing w:before="333" w:after="280" w:line="216" w:lineRule="atLeast"/>
        <w:jc w:val="left"/>
        <w:outlineLvl w:val="1"/>
        <w:rPr>
          <w:rFonts w:ascii="黑体" w:eastAsia="黑体" w:hAnsi="黑体" w:cs="宋体" w:hint="eastAsia"/>
          <w:b/>
          <w:bCs/>
          <w:kern w:val="0"/>
          <w:sz w:val="18"/>
          <w:szCs w:val="18"/>
        </w:rPr>
      </w:pPr>
      <w:r w:rsidRPr="00B2736E">
        <w:rPr>
          <w:rFonts w:ascii="黑体" w:eastAsia="黑体" w:hAnsi="黑体" w:cs="宋体" w:hint="eastAsia"/>
          <w:b/>
          <w:bCs/>
          <w:kern w:val="0"/>
          <w:sz w:val="18"/>
          <w:szCs w:val="18"/>
        </w:rPr>
        <w:t>荣誉</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lastRenderedPageBreak/>
        <w:t>1990年度麦克阿瑟奖</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1991年度美国计算机协会颁发的Grace Hopper Award以表彰他所开发的</w:t>
      </w:r>
      <w:proofErr w:type="gramStart"/>
      <w:r w:rsidRPr="00B2736E">
        <w:rPr>
          <w:rFonts w:ascii="黑体" w:eastAsia="黑体" w:hAnsi="黑体" w:cs="宋体" w:hint="eastAsia"/>
          <w:kern w:val="0"/>
          <w:sz w:val="18"/>
          <w:szCs w:val="18"/>
        </w:rPr>
        <w:t>的</w:t>
      </w:r>
      <w:proofErr w:type="spellStart"/>
      <w:proofErr w:type="gramEnd"/>
      <w:r w:rsidRPr="00B2736E">
        <w:rPr>
          <w:rFonts w:ascii="黑体" w:eastAsia="黑体" w:hAnsi="黑体" w:cs="宋体" w:hint="eastAsia"/>
          <w:kern w:val="0"/>
          <w:sz w:val="18"/>
          <w:szCs w:val="18"/>
        </w:rPr>
        <w:t>Emacs</w:t>
      </w:r>
      <w:proofErr w:type="spellEnd"/>
      <w:r w:rsidRPr="00B2736E">
        <w:rPr>
          <w:rFonts w:ascii="黑体" w:eastAsia="黑体" w:hAnsi="黑体" w:cs="宋体" w:hint="eastAsia"/>
          <w:kern w:val="0"/>
          <w:sz w:val="18"/>
          <w:szCs w:val="18"/>
        </w:rPr>
        <w:t>文字编辑器</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1996年获颁瑞典皇家理工学院荣誉博士学位</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1998年度电子前线基金会先锋奖</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 xml:space="preserve">1999年Yuri </w:t>
      </w:r>
      <w:proofErr w:type="spellStart"/>
      <w:r w:rsidRPr="00B2736E">
        <w:rPr>
          <w:rFonts w:ascii="黑体" w:eastAsia="黑体" w:hAnsi="黑体" w:cs="宋体" w:hint="eastAsia"/>
          <w:kern w:val="0"/>
          <w:sz w:val="18"/>
          <w:szCs w:val="18"/>
        </w:rPr>
        <w:t>Rubinsky</w:t>
      </w:r>
      <w:proofErr w:type="spellEnd"/>
      <w:r w:rsidRPr="00B2736E">
        <w:rPr>
          <w:rFonts w:ascii="黑体" w:eastAsia="黑体" w:hAnsi="黑体" w:cs="宋体" w:hint="eastAsia"/>
          <w:kern w:val="0"/>
          <w:sz w:val="18"/>
          <w:szCs w:val="18"/>
        </w:rPr>
        <w:t>纪念奖</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2001年在苏格兰获颁格拉斯哥大学荣誉博士学位</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2001年武</w:t>
      </w:r>
      <w:proofErr w:type="gramStart"/>
      <w:r w:rsidRPr="00B2736E">
        <w:rPr>
          <w:rFonts w:ascii="黑体" w:eastAsia="黑体" w:hAnsi="黑体" w:cs="宋体" w:hint="eastAsia"/>
          <w:kern w:val="0"/>
          <w:sz w:val="18"/>
          <w:szCs w:val="18"/>
        </w:rPr>
        <w:t>田研究</w:t>
      </w:r>
      <w:proofErr w:type="gramEnd"/>
      <w:r w:rsidRPr="00B2736E">
        <w:rPr>
          <w:rFonts w:ascii="黑体" w:eastAsia="黑体" w:hAnsi="黑体" w:cs="宋体" w:hint="eastAsia"/>
          <w:kern w:val="0"/>
          <w:sz w:val="18"/>
          <w:szCs w:val="18"/>
        </w:rPr>
        <w:t>奖励赏（武</w:t>
      </w:r>
      <w:proofErr w:type="gramStart"/>
      <w:r w:rsidRPr="00B2736E">
        <w:rPr>
          <w:rFonts w:ascii="黑体" w:eastAsia="黑体" w:hAnsi="黑体" w:cs="宋体" w:hint="eastAsia"/>
          <w:kern w:val="0"/>
          <w:sz w:val="18"/>
          <w:szCs w:val="18"/>
        </w:rPr>
        <w:t>田研究空</w:t>
      </w:r>
      <w:proofErr w:type="gramEnd"/>
      <w:r w:rsidRPr="00B2736E">
        <w:rPr>
          <w:rFonts w:ascii="黑体" w:eastAsia="黑体" w:hAnsi="黑体" w:cs="宋体" w:hint="eastAsia"/>
          <w:kern w:val="0"/>
          <w:sz w:val="18"/>
          <w:szCs w:val="18"/>
        </w:rPr>
        <w:t>奖励赏）</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2002年成为美国国家工程院院士</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2003年在比利时获颁布鲁塞尔大学荣誉博士学位</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2004年在阿根廷获颁国立沙尔</w:t>
      </w:r>
      <w:proofErr w:type="gramStart"/>
      <w:r w:rsidRPr="00B2736E">
        <w:rPr>
          <w:rFonts w:ascii="黑体" w:eastAsia="黑体" w:hAnsi="黑体" w:cs="宋体" w:hint="eastAsia"/>
          <w:kern w:val="0"/>
          <w:sz w:val="18"/>
          <w:szCs w:val="18"/>
        </w:rPr>
        <w:t>塔大学</w:t>
      </w:r>
      <w:proofErr w:type="gramEnd"/>
      <w:r w:rsidRPr="00B2736E">
        <w:rPr>
          <w:rFonts w:ascii="黑体" w:eastAsia="黑体" w:hAnsi="黑体" w:cs="宋体" w:hint="eastAsia"/>
          <w:kern w:val="0"/>
          <w:sz w:val="18"/>
          <w:szCs w:val="18"/>
        </w:rPr>
        <w:t>荣誉博士学位</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2004年获得秘鲁国立</w:t>
      </w:r>
      <w:proofErr w:type="spellStart"/>
      <w:r w:rsidRPr="00B2736E">
        <w:rPr>
          <w:rFonts w:ascii="黑体" w:eastAsia="黑体" w:hAnsi="黑体" w:cs="宋体" w:hint="eastAsia"/>
          <w:kern w:val="0"/>
          <w:sz w:val="18"/>
          <w:szCs w:val="18"/>
        </w:rPr>
        <w:t>Ingenier</w:t>
      </w:r>
      <w:proofErr w:type="spellEnd"/>
      <w:r w:rsidRPr="00B2736E">
        <w:rPr>
          <w:rFonts w:ascii="黑体" w:eastAsia="黑体" w:hAnsi="黑体" w:cs="宋体" w:hint="eastAsia"/>
          <w:kern w:val="0"/>
          <w:sz w:val="18"/>
          <w:szCs w:val="18"/>
        </w:rPr>
        <w:t>ía大学荣誉教授</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2007年获颁秘鲁印加大学荣誉教授</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2007年获颁Universidad de Los Angeles de Chimbote荣誉博士学位</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2007年</w:t>
      </w:r>
      <w:proofErr w:type="gramStart"/>
      <w:r w:rsidRPr="00B2736E">
        <w:rPr>
          <w:rFonts w:ascii="黑体" w:eastAsia="黑体" w:hAnsi="黑体" w:cs="宋体" w:hint="eastAsia"/>
          <w:kern w:val="0"/>
          <w:sz w:val="18"/>
          <w:szCs w:val="18"/>
        </w:rPr>
        <w:t>获颁帕维</w:t>
      </w:r>
      <w:proofErr w:type="gramEnd"/>
      <w:r w:rsidRPr="00B2736E">
        <w:rPr>
          <w:rFonts w:ascii="黑体" w:eastAsia="黑体" w:hAnsi="黑体" w:cs="宋体" w:hint="eastAsia"/>
          <w:kern w:val="0"/>
          <w:sz w:val="18"/>
          <w:szCs w:val="18"/>
        </w:rPr>
        <w:t>亚大学荣誉博士学位</w:t>
      </w:r>
    </w:p>
    <w:p w:rsidR="00B2736E"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2008年获颁秘鲁National University of Trujillo荣誉博士学位</w:t>
      </w:r>
    </w:p>
    <w:p w:rsidR="004E1668" w:rsidRPr="00B2736E" w:rsidRDefault="00B2736E" w:rsidP="00B2736E">
      <w:pPr>
        <w:widowControl/>
        <w:shd w:val="clear" w:color="auto" w:fill="FFFFFF"/>
        <w:spacing w:before="336" w:after="336"/>
        <w:jc w:val="left"/>
        <w:rPr>
          <w:rFonts w:ascii="黑体" w:eastAsia="黑体" w:hAnsi="黑体" w:cs="宋体" w:hint="eastAsia"/>
          <w:kern w:val="0"/>
          <w:sz w:val="18"/>
          <w:szCs w:val="18"/>
        </w:rPr>
      </w:pPr>
      <w:r w:rsidRPr="00B2736E">
        <w:rPr>
          <w:rFonts w:ascii="黑体" w:eastAsia="黑体" w:hAnsi="黑体" w:cs="宋体" w:hint="eastAsia"/>
          <w:kern w:val="0"/>
          <w:sz w:val="18"/>
          <w:szCs w:val="18"/>
        </w:rPr>
        <w:t>2011年在阿根廷获颁国立科尔多瓦大学荣誉博士学位</w:t>
      </w:r>
    </w:p>
    <w:p w:rsidR="00B2736E" w:rsidRPr="00B2736E" w:rsidRDefault="00B2736E" w:rsidP="00B2736E">
      <w:pPr>
        <w:pStyle w:val="3"/>
      </w:pPr>
      <w:r w:rsidRPr="00B2736E">
        <w:t>高德纳</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高德纳，现代计算机科学的鼻祖。他完成了编译程序、属性文法和运算法则等领域的前沿研究，出版专著17部，发表论文150余篇（涉及巴比伦算法、圣经、字母 “s” 的历史等诸多内容），写出两个数字排版系统，同时在</w:t>
      </w:r>
      <w:proofErr w:type="gramStart"/>
      <w:r w:rsidRPr="00B2736E">
        <w:rPr>
          <w:rFonts w:ascii="黑体" w:eastAsia="黑体" w:hAnsi="黑体"/>
          <w:sz w:val="18"/>
          <w:szCs w:val="18"/>
        </w:rPr>
        <w:t>纯计算</w:t>
      </w:r>
      <w:proofErr w:type="gramEnd"/>
      <w:r w:rsidRPr="00B2736E">
        <w:rPr>
          <w:rFonts w:ascii="黑体" w:eastAsia="黑体" w:hAnsi="黑体"/>
          <w:sz w:val="18"/>
          <w:szCs w:val="18"/>
        </w:rPr>
        <w:t>数学领域也有独特贡献。</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 xml:space="preserve">他获得的奖项难以胜数，其中包括 ACM Turing Award 颁发的图灵奖（1974），美国国家科学奖（1979），日本 KYOTO 奖（1996），瑞典科学院的 </w:t>
      </w:r>
      <w:proofErr w:type="spellStart"/>
      <w:r w:rsidRPr="00B2736E">
        <w:rPr>
          <w:rFonts w:ascii="黑体" w:eastAsia="黑体" w:hAnsi="黑体"/>
          <w:sz w:val="18"/>
          <w:szCs w:val="18"/>
        </w:rPr>
        <w:t>Adelskold</w:t>
      </w:r>
      <w:proofErr w:type="spellEnd"/>
      <w:r w:rsidRPr="00B2736E">
        <w:rPr>
          <w:rFonts w:ascii="黑体" w:eastAsia="黑体" w:hAnsi="黑体"/>
          <w:sz w:val="18"/>
          <w:szCs w:val="18"/>
        </w:rPr>
        <w:t xml:space="preserve"> 奖及冯诺伊曼奖。</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作为一个传奇，他的人生怎会平淡。</w:t>
      </w:r>
    </w:p>
    <w:p w:rsidR="00B2736E" w:rsidRPr="00B2736E" w:rsidRDefault="00B2736E" w:rsidP="00B2736E">
      <w:pPr>
        <w:pStyle w:val="3"/>
        <w:shd w:val="clear" w:color="auto" w:fill="FFFFFF"/>
        <w:spacing w:before="0" w:beforeAutospacing="0" w:after="0" w:afterAutospacing="0" w:line="166" w:lineRule="atLeast"/>
        <w:textAlignment w:val="baseline"/>
        <w:rPr>
          <w:rFonts w:ascii="黑体" w:eastAsia="黑体" w:hAnsi="黑体"/>
          <w:sz w:val="18"/>
          <w:szCs w:val="18"/>
        </w:rPr>
      </w:pPr>
      <w:r w:rsidRPr="00B2736E">
        <w:rPr>
          <w:rStyle w:val="a8"/>
          <w:rFonts w:ascii="黑体" w:eastAsia="黑体" w:hAnsi="黑体"/>
          <w:b/>
          <w:bCs/>
          <w:sz w:val="18"/>
          <w:szCs w:val="18"/>
          <w:bdr w:val="none" w:sz="0" w:space="0" w:color="auto" w:frame="1"/>
        </w:rPr>
        <w:lastRenderedPageBreak/>
        <w:t>对美的追求是永恒的</w:t>
      </w:r>
    </w:p>
    <w:p w:rsidR="00B2736E" w:rsidRPr="00B2736E" w:rsidRDefault="00B2736E" w:rsidP="00B2736E">
      <w:pPr>
        <w:pStyle w:val="a5"/>
        <w:shd w:val="clear" w:color="auto" w:fill="FFFFFF"/>
        <w:spacing w:before="0" w:beforeAutospacing="0" w:after="0" w:afterAutospacing="0" w:line="166" w:lineRule="atLeast"/>
        <w:jc w:val="both"/>
        <w:textAlignment w:val="baseline"/>
        <w:rPr>
          <w:rFonts w:ascii="黑体" w:eastAsia="黑体" w:hAnsi="黑体"/>
          <w:sz w:val="18"/>
          <w:szCs w:val="18"/>
        </w:rPr>
      </w:pPr>
      <w:r w:rsidRPr="00B2736E">
        <w:rPr>
          <w:rFonts w:ascii="黑体" w:eastAsia="黑体" w:hAnsi="黑体" w:hint="eastAsia"/>
          <w:noProof/>
          <w:sz w:val="18"/>
          <w:szCs w:val="18"/>
          <w:bdr w:val="none" w:sz="0" w:space="0" w:color="auto" w:frame="1"/>
        </w:rPr>
        <w:drawing>
          <wp:inline distT="0" distB="0" distL="0" distR="0">
            <wp:extent cx="3418240" cy="1608599"/>
            <wp:effectExtent l="19050" t="0" r="0" b="0"/>
            <wp:docPr id="6" name="图片 6" descr="quote-i-can-t-go-to-a-restaurant-and-order-food-because-i-keep-looking-at-the-fonts-on-the-menu-donald-knuth-24453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e-i-can-t-go-to-a-restaurant-and-order-food-because-i-keep-looking-at-the-fonts-on-the-menu-donald-knuth-244536">
                      <a:hlinkClick r:id="rId7"/>
                    </pic:cNvPr>
                    <pic:cNvPicPr>
                      <a:picLocks noChangeAspect="1" noChangeArrowheads="1"/>
                    </pic:cNvPicPr>
                  </pic:nvPicPr>
                  <pic:blipFill>
                    <a:blip r:embed="rId8" cstate="print"/>
                    <a:srcRect/>
                    <a:stretch>
                      <a:fillRect/>
                    </a:stretch>
                  </pic:blipFill>
                  <pic:spPr bwMode="auto">
                    <a:xfrm>
                      <a:off x="0" y="0"/>
                      <a:ext cx="3418019" cy="1608495"/>
                    </a:xfrm>
                    <a:prstGeom prst="rect">
                      <a:avLst/>
                    </a:prstGeom>
                    <a:noFill/>
                    <a:ln w="9525">
                      <a:noFill/>
                      <a:miter lim="800000"/>
                      <a:headEnd/>
                      <a:tailEnd/>
                    </a:ln>
                  </pic:spPr>
                </pic:pic>
              </a:graphicData>
            </a:graphic>
          </wp:inline>
        </w:drawing>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谁说程序员没有美感？高德纳以字体设计系统 METAFONT 、文学编程和 TEX 颠覆了当时的计算机排版软件，引领了数字出版的革新。</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TEX 功能强大、几近无懈可击。TEX 的版本号码也十分有趣。从 TEX 第三版开始，之后的升级是在小数点后加入一个新数位，使之越来越接近圆周率 π 的值。</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TEX 目前的版本是 3.1415926。这显示了 TEX 已经十分稳定，任何的升级都十分细微。高德纳曾表示 ：</w:t>
      </w:r>
    </w:p>
    <w:p w:rsidR="00B2736E" w:rsidRPr="00B2736E" w:rsidRDefault="00B2736E" w:rsidP="00B2736E">
      <w:pPr>
        <w:pStyle w:val="a5"/>
        <w:shd w:val="clear" w:color="auto" w:fill="FFFFFF"/>
        <w:spacing w:before="0" w:beforeAutospacing="0" w:after="0" w:afterAutospacing="0" w:line="216" w:lineRule="atLeast"/>
        <w:jc w:val="both"/>
        <w:textAlignment w:val="baseline"/>
        <w:rPr>
          <w:rFonts w:ascii="黑体" w:eastAsia="黑体" w:hAnsi="黑体"/>
          <w:i/>
          <w:iCs/>
          <w:sz w:val="18"/>
          <w:szCs w:val="18"/>
        </w:rPr>
      </w:pPr>
      <w:r w:rsidRPr="00B2736E">
        <w:rPr>
          <w:rFonts w:ascii="黑体" w:eastAsia="黑体" w:hAnsi="黑体"/>
          <w:i/>
          <w:iCs/>
          <w:sz w:val="18"/>
          <w:szCs w:val="18"/>
        </w:rPr>
        <w:t>最后一次升级是（在我过世后）将版本数改为 π，那时任何余下的漏洞将被看作程序的功能。</w:t>
      </w:r>
    </w:p>
    <w:p w:rsidR="00B2736E" w:rsidRPr="00B2736E" w:rsidRDefault="00B2736E" w:rsidP="00B2736E">
      <w:pPr>
        <w:pStyle w:val="3"/>
        <w:shd w:val="clear" w:color="auto" w:fill="FFFFFF"/>
        <w:spacing w:before="0" w:beforeAutospacing="0" w:after="0" w:afterAutospacing="0" w:line="166" w:lineRule="atLeast"/>
        <w:textAlignment w:val="baseline"/>
        <w:rPr>
          <w:rFonts w:ascii="黑体" w:eastAsia="黑体" w:hAnsi="黑体"/>
          <w:sz w:val="18"/>
          <w:szCs w:val="18"/>
        </w:rPr>
      </w:pPr>
      <w:r w:rsidRPr="00B2736E">
        <w:rPr>
          <w:rStyle w:val="a8"/>
          <w:rFonts w:ascii="黑体" w:eastAsia="黑体" w:hAnsi="黑体"/>
          <w:b/>
          <w:bCs/>
          <w:sz w:val="18"/>
          <w:szCs w:val="18"/>
          <w:bdr w:val="none" w:sz="0" w:space="0" w:color="auto" w:frame="1"/>
        </w:rPr>
        <w:t>最早</w:t>
      </w:r>
      <w:proofErr w:type="gramStart"/>
      <w:r w:rsidRPr="00B2736E">
        <w:rPr>
          <w:rStyle w:val="a8"/>
          <w:rFonts w:ascii="黑体" w:eastAsia="黑体" w:hAnsi="黑体"/>
          <w:b/>
          <w:bCs/>
          <w:sz w:val="18"/>
          <w:szCs w:val="18"/>
          <w:bdr w:val="none" w:sz="0" w:space="0" w:color="auto" w:frame="1"/>
        </w:rPr>
        <w:t>的众包发起人</w:t>
      </w:r>
      <w:proofErr w:type="gramEnd"/>
    </w:p>
    <w:p w:rsidR="00B2736E" w:rsidRPr="00B2736E" w:rsidRDefault="00B2736E" w:rsidP="00B2736E">
      <w:pPr>
        <w:pStyle w:val="a5"/>
        <w:shd w:val="clear" w:color="auto" w:fill="FFFFFF"/>
        <w:spacing w:before="0" w:beforeAutospacing="0" w:after="0" w:afterAutospacing="0" w:line="166" w:lineRule="atLeast"/>
        <w:jc w:val="both"/>
        <w:textAlignment w:val="baseline"/>
        <w:rPr>
          <w:rFonts w:ascii="黑体" w:eastAsia="黑体" w:hAnsi="黑体"/>
          <w:sz w:val="18"/>
          <w:szCs w:val="18"/>
        </w:rPr>
      </w:pPr>
      <w:r w:rsidRPr="00B2736E">
        <w:rPr>
          <w:rFonts w:ascii="黑体" w:eastAsia="黑体" w:hAnsi="黑体" w:hint="eastAsia"/>
          <w:noProof/>
          <w:sz w:val="18"/>
          <w:szCs w:val="18"/>
          <w:bdr w:val="none" w:sz="0" w:space="0" w:color="auto" w:frame="1"/>
        </w:rPr>
        <w:drawing>
          <wp:inline distT="0" distB="0" distL="0" distR="0">
            <wp:extent cx="1952094" cy="877401"/>
            <wp:effectExtent l="19050" t="0" r="0" b="0"/>
            <wp:docPr id="7" name="图片 7" descr="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a:hlinkClick r:id="rId9"/>
                    </pic:cNvPr>
                    <pic:cNvPicPr>
                      <a:picLocks noChangeAspect="1" noChangeArrowheads="1"/>
                    </pic:cNvPicPr>
                  </pic:nvPicPr>
                  <pic:blipFill>
                    <a:blip r:embed="rId10" cstate="print"/>
                    <a:srcRect/>
                    <a:stretch>
                      <a:fillRect/>
                    </a:stretch>
                  </pic:blipFill>
                  <pic:spPr bwMode="auto">
                    <a:xfrm>
                      <a:off x="0" y="0"/>
                      <a:ext cx="1952037" cy="877375"/>
                    </a:xfrm>
                    <a:prstGeom prst="rect">
                      <a:avLst/>
                    </a:prstGeom>
                    <a:noFill/>
                    <a:ln w="9525">
                      <a:noFill/>
                      <a:miter lim="800000"/>
                      <a:headEnd/>
                      <a:tailEnd/>
                    </a:ln>
                  </pic:spPr>
                </pic:pic>
              </a:graphicData>
            </a:graphic>
          </wp:inline>
        </w:drawing>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在 TAOCP 出版之后，高德纳号召读者挑错，奖金数额是 2.56 美元始，因为 “ 256 美分刚好是十六进制的一美元（256 pennies is one hexadecimal dollar）”。不过寥寥几位获奖者都将有他签名的支票当作文物珍藏，并未打算去银行兑现。</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出于对 TEX 性能的自信，高德纳悬赏奖励任何能够在 TEX 中发现程序漏洞（bug）的人。谁找出 TEX 里的一个 bug，就付给其 2.56 美元，找出第二个 5.12 美元，第三个 10.24 美元……依此累加，直到目前的 327.68 美元封顶。</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然而高德纳从未因此而损失大笔金钱，因为 TEX 中的漏洞极少，而真正发现漏洞的人在获得支票后往往不愿将其兑现。</w:t>
      </w:r>
    </w:p>
    <w:p w:rsidR="00B2736E" w:rsidRPr="00B2736E" w:rsidRDefault="00B2736E" w:rsidP="00B2736E">
      <w:pPr>
        <w:pStyle w:val="3"/>
        <w:shd w:val="clear" w:color="auto" w:fill="FFFFFF"/>
        <w:spacing w:before="0" w:beforeAutospacing="0" w:after="0" w:afterAutospacing="0" w:line="166" w:lineRule="atLeast"/>
        <w:textAlignment w:val="baseline"/>
        <w:rPr>
          <w:rFonts w:ascii="黑体" w:eastAsia="黑体" w:hAnsi="黑体"/>
          <w:sz w:val="18"/>
          <w:szCs w:val="18"/>
        </w:rPr>
      </w:pPr>
      <w:r w:rsidRPr="00B2736E">
        <w:rPr>
          <w:rStyle w:val="a8"/>
          <w:rFonts w:ascii="黑体" w:eastAsia="黑体" w:hAnsi="黑体"/>
          <w:b/>
          <w:bCs/>
          <w:sz w:val="18"/>
          <w:szCs w:val="18"/>
          <w:bdr w:val="none" w:sz="0" w:space="0" w:color="auto" w:frame="1"/>
        </w:rPr>
        <w:t>特立独行的作家</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inherit" w:eastAsia="黑体" w:hAnsi="inherit"/>
          <w:sz w:val="18"/>
          <w:szCs w:val="18"/>
        </w:rPr>
        <w:t> </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用铅笔而非键盘写稿，这样的怪</w:t>
      </w:r>
      <w:proofErr w:type="gramStart"/>
      <w:r w:rsidRPr="00B2736E">
        <w:rPr>
          <w:rFonts w:ascii="黑体" w:eastAsia="黑体" w:hAnsi="黑体"/>
          <w:sz w:val="18"/>
          <w:szCs w:val="18"/>
        </w:rPr>
        <w:t>咖</w:t>
      </w:r>
      <w:proofErr w:type="gramEnd"/>
      <w:r w:rsidRPr="00B2736E">
        <w:rPr>
          <w:rFonts w:ascii="黑体" w:eastAsia="黑体" w:hAnsi="黑体"/>
          <w:sz w:val="18"/>
          <w:szCs w:val="18"/>
        </w:rPr>
        <w:t xml:space="preserve">也只有高德纳。高德纳将原因归咎于打字速度远高于思考速度（每分钟 80 </w:t>
      </w:r>
      <w:proofErr w:type="gramStart"/>
      <w:r w:rsidRPr="00B2736E">
        <w:rPr>
          <w:rFonts w:ascii="黑体" w:eastAsia="黑体" w:hAnsi="黑体"/>
          <w:sz w:val="18"/>
          <w:szCs w:val="18"/>
        </w:rPr>
        <w:t>个</w:t>
      </w:r>
      <w:proofErr w:type="gramEnd"/>
      <w:r w:rsidRPr="00B2736E">
        <w:rPr>
          <w:rFonts w:ascii="黑体" w:eastAsia="黑体" w:hAnsi="黑体"/>
          <w:sz w:val="18"/>
          <w:szCs w:val="18"/>
        </w:rPr>
        <w:t>单词以上），而这会导致思考出现太多停顿，用铅笔可以</w:t>
      </w:r>
      <w:proofErr w:type="gramStart"/>
      <w:r w:rsidRPr="00B2736E">
        <w:rPr>
          <w:rFonts w:ascii="黑体" w:eastAsia="黑体" w:hAnsi="黑体"/>
          <w:sz w:val="18"/>
          <w:szCs w:val="18"/>
        </w:rPr>
        <w:t>让思考</w:t>
      </w:r>
      <w:proofErr w:type="gramEnd"/>
      <w:r w:rsidRPr="00B2736E">
        <w:rPr>
          <w:rFonts w:ascii="黑体" w:eastAsia="黑体" w:hAnsi="黑体"/>
          <w:sz w:val="18"/>
          <w:szCs w:val="18"/>
        </w:rPr>
        <w:t>与输入速度保持一致——“我打字的速度比我思考的速度更快，这样当我试图用键盘创作重要内容时，就会产生同步问题。速度通常不会是最重要的标准。科学一般都难以迅速解释或迅速领会……我通常的工作方式是用铅笔和纸先把所有东西都写下来，然后在旁边放一个大废纸</w:t>
      </w:r>
      <w:proofErr w:type="gramStart"/>
      <w:r w:rsidRPr="00B2736E">
        <w:rPr>
          <w:rFonts w:ascii="黑体" w:eastAsia="黑体" w:hAnsi="黑体"/>
          <w:sz w:val="18"/>
          <w:szCs w:val="18"/>
        </w:rPr>
        <w:t>篓</w:t>
      </w:r>
      <w:proofErr w:type="gramEnd"/>
      <w:r w:rsidRPr="00B2736E">
        <w:rPr>
          <w:rFonts w:ascii="黑体" w:eastAsia="黑体" w:hAnsi="黑体"/>
          <w:sz w:val="18"/>
          <w:szCs w:val="18"/>
        </w:rPr>
        <w:t xml:space="preserve">。然后使用 </w:t>
      </w:r>
      <w:proofErr w:type="spellStart"/>
      <w:r w:rsidRPr="00B2736E">
        <w:rPr>
          <w:rFonts w:ascii="黑体" w:eastAsia="黑体" w:hAnsi="黑体"/>
          <w:sz w:val="18"/>
          <w:szCs w:val="18"/>
        </w:rPr>
        <w:t>Emacs</w:t>
      </w:r>
      <w:proofErr w:type="spellEnd"/>
      <w:r w:rsidRPr="00B2736E">
        <w:rPr>
          <w:rFonts w:ascii="黑体" w:eastAsia="黑体" w:hAnsi="黑体"/>
          <w:sz w:val="18"/>
          <w:szCs w:val="18"/>
        </w:rPr>
        <w:t xml:space="preserve"> 将所有文本键入到机器中……特定的 </w:t>
      </w:r>
      <w:proofErr w:type="spellStart"/>
      <w:r w:rsidRPr="00B2736E">
        <w:rPr>
          <w:rFonts w:ascii="黑体" w:eastAsia="黑体" w:hAnsi="黑体"/>
          <w:sz w:val="18"/>
          <w:szCs w:val="18"/>
        </w:rPr>
        <w:t>Emacs</w:t>
      </w:r>
      <w:proofErr w:type="spellEnd"/>
      <w:r w:rsidRPr="00B2736E">
        <w:rPr>
          <w:rFonts w:ascii="黑体" w:eastAsia="黑体" w:hAnsi="黑体"/>
          <w:sz w:val="18"/>
          <w:szCs w:val="18"/>
        </w:rPr>
        <w:t xml:space="preserve"> 快捷键使得写书的过程有点儿像演奏风琴……”</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lastRenderedPageBreak/>
        <w:t xml:space="preserve">这里暴露了高德纳是 </w:t>
      </w:r>
      <w:proofErr w:type="spellStart"/>
      <w:r w:rsidRPr="00B2736E">
        <w:rPr>
          <w:rFonts w:ascii="黑体" w:eastAsia="黑体" w:hAnsi="黑体"/>
          <w:sz w:val="18"/>
          <w:szCs w:val="18"/>
        </w:rPr>
        <w:t>Emacs</w:t>
      </w:r>
      <w:proofErr w:type="spellEnd"/>
      <w:r w:rsidRPr="00B2736E">
        <w:rPr>
          <w:rFonts w:ascii="黑体" w:eastAsia="黑体" w:hAnsi="黑体"/>
          <w:sz w:val="18"/>
          <w:szCs w:val="18"/>
        </w:rPr>
        <w:t xml:space="preserve"> 粉的事实。高德纳是一名标准的黑客，他最喜欢的软件是 </w:t>
      </w:r>
      <w:proofErr w:type="spellStart"/>
      <w:r w:rsidRPr="00B2736E">
        <w:rPr>
          <w:rFonts w:ascii="黑体" w:eastAsia="黑体" w:hAnsi="黑体"/>
          <w:sz w:val="18"/>
          <w:szCs w:val="18"/>
        </w:rPr>
        <w:t>Emacs</w:t>
      </w:r>
      <w:proofErr w:type="spellEnd"/>
      <w:r w:rsidRPr="00B2736E">
        <w:rPr>
          <w:rFonts w:ascii="黑体" w:eastAsia="黑体" w:hAnsi="黑体"/>
          <w:sz w:val="18"/>
          <w:szCs w:val="18"/>
        </w:rPr>
        <w:t>，并曾向其作者理查·史托曼提交修补补丁。</w:t>
      </w:r>
    </w:p>
    <w:p w:rsidR="00B2736E" w:rsidRPr="00B2736E" w:rsidRDefault="00B2736E" w:rsidP="00B2736E">
      <w:pPr>
        <w:pStyle w:val="3"/>
        <w:shd w:val="clear" w:color="auto" w:fill="FFFFFF"/>
        <w:spacing w:before="0" w:beforeAutospacing="0" w:after="0" w:afterAutospacing="0" w:line="166" w:lineRule="atLeast"/>
        <w:textAlignment w:val="baseline"/>
        <w:rPr>
          <w:rFonts w:ascii="黑体" w:eastAsia="黑体" w:hAnsi="黑体"/>
          <w:sz w:val="18"/>
          <w:szCs w:val="18"/>
        </w:rPr>
      </w:pPr>
      <w:r w:rsidRPr="00B2736E">
        <w:rPr>
          <w:rStyle w:val="a8"/>
          <w:rFonts w:ascii="黑体" w:eastAsia="黑体" w:hAnsi="黑体"/>
          <w:b/>
          <w:bCs/>
          <w:sz w:val="18"/>
          <w:szCs w:val="18"/>
          <w:bdr w:val="none" w:sz="0" w:space="0" w:color="auto" w:frame="1"/>
        </w:rPr>
        <w:t>图灵奖，封神</w:t>
      </w:r>
    </w:p>
    <w:p w:rsidR="00B2736E" w:rsidRPr="00B2736E" w:rsidRDefault="00B2736E" w:rsidP="00B2736E">
      <w:pPr>
        <w:pStyle w:val="a5"/>
        <w:shd w:val="clear" w:color="auto" w:fill="FFFFFF"/>
        <w:spacing w:before="0" w:beforeAutospacing="0" w:after="0" w:afterAutospacing="0" w:line="166" w:lineRule="atLeast"/>
        <w:jc w:val="both"/>
        <w:textAlignment w:val="baseline"/>
        <w:rPr>
          <w:rFonts w:ascii="inherit" w:hAnsi="inherit"/>
          <w:sz w:val="13"/>
          <w:szCs w:val="13"/>
        </w:rPr>
      </w:pPr>
      <w:r w:rsidRPr="00B2736E">
        <w:rPr>
          <w:rFonts w:ascii="inherit" w:hAnsi="inherit" w:hint="eastAsia"/>
          <w:noProof/>
          <w:sz w:val="13"/>
          <w:szCs w:val="13"/>
          <w:bdr w:val="none" w:sz="0" w:space="0" w:color="auto" w:frame="1"/>
        </w:rPr>
        <w:drawing>
          <wp:inline distT="0" distB="0" distL="0" distR="0">
            <wp:extent cx="2825348" cy="2019080"/>
            <wp:effectExtent l="19050" t="0" r="0" b="0"/>
            <wp:docPr id="8" name="图片 8" descr="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a:hlinkClick r:id="rId11"/>
                    </pic:cNvPr>
                    <pic:cNvPicPr>
                      <a:picLocks noChangeAspect="1" noChangeArrowheads="1"/>
                    </pic:cNvPicPr>
                  </pic:nvPicPr>
                  <pic:blipFill>
                    <a:blip r:embed="rId12" cstate="print"/>
                    <a:srcRect/>
                    <a:stretch>
                      <a:fillRect/>
                    </a:stretch>
                  </pic:blipFill>
                  <pic:spPr bwMode="auto">
                    <a:xfrm>
                      <a:off x="0" y="0"/>
                      <a:ext cx="2825438" cy="2019144"/>
                    </a:xfrm>
                    <a:prstGeom prst="rect">
                      <a:avLst/>
                    </a:prstGeom>
                    <a:noFill/>
                    <a:ln w="9525">
                      <a:noFill/>
                      <a:miter lim="800000"/>
                      <a:headEnd/>
                      <a:tailEnd/>
                    </a:ln>
                  </pic:spPr>
                </pic:pic>
              </a:graphicData>
            </a:graphic>
          </wp:inline>
        </w:drawing>
      </w:r>
    </w:p>
    <w:p w:rsidR="00B2736E" w:rsidRPr="00B2736E" w:rsidRDefault="00B2736E" w:rsidP="00B2736E">
      <w:pPr>
        <w:pStyle w:val="a5"/>
        <w:shd w:val="clear" w:color="auto" w:fill="FFFFFF"/>
        <w:spacing w:before="0" w:beforeAutospacing="0" w:after="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让高德纳走上神坛的是</w:t>
      </w:r>
      <w:r w:rsidRPr="00B2736E">
        <w:rPr>
          <w:rStyle w:val="a8"/>
          <w:rFonts w:ascii="黑体" w:eastAsia="黑体" w:hAnsi="黑体"/>
          <w:sz w:val="18"/>
          <w:szCs w:val="18"/>
          <w:bdr w:val="none" w:sz="0" w:space="0" w:color="auto" w:frame="1"/>
        </w:rPr>
        <w:t>《计算机程序设计艺术》</w:t>
      </w:r>
      <w:r w:rsidRPr="00B2736E">
        <w:rPr>
          <w:rFonts w:ascii="黑体" w:eastAsia="黑体" w:hAnsi="黑体"/>
          <w:sz w:val="18"/>
          <w:szCs w:val="18"/>
        </w:rPr>
        <w:t>这套巨著的出版。</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在加州理工毕业的前一年，著名的艾迪生·韦斯利出版社约初露头角的高德纳写一本编译器和程序设计方面的书，这件原本寻常的事最终成就了计算机科学史上的一个奇观。</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出版社 1962 年约稿，可直到 1966 年还动静全无，编辑忍不住去电催促，说都过去 4 年了，书写到啥程度了啊？高德纳答：才 3000 来页。编辑惊呼那干嘛还</w:t>
      </w:r>
      <w:proofErr w:type="gramStart"/>
      <w:r w:rsidRPr="00B2736E">
        <w:rPr>
          <w:rFonts w:ascii="黑体" w:eastAsia="黑体" w:hAnsi="黑体"/>
          <w:sz w:val="18"/>
          <w:szCs w:val="18"/>
        </w:rPr>
        <w:t>不</w:t>
      </w:r>
      <w:proofErr w:type="gramEnd"/>
      <w:r w:rsidRPr="00B2736E">
        <w:rPr>
          <w:rFonts w:ascii="黑体" w:eastAsia="黑体" w:hAnsi="黑体"/>
          <w:sz w:val="18"/>
          <w:szCs w:val="18"/>
        </w:rPr>
        <w:t>交稿？答曰还没进入正题呢。编辑崩溃地说，那只能出多卷本了……</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《计算机程序设计艺术》第一卷于 1968 年推出，可真正能读完读懂的人为数并不多。天才如比尔</w:t>
      </w:r>
      <w:r w:rsidRPr="00B2736E">
        <w:rPr>
          <w:rFonts w:ascii="inherit" w:eastAsia="黑体" w:hAnsi="inherit"/>
          <w:sz w:val="18"/>
          <w:szCs w:val="18"/>
        </w:rPr>
        <w:t>•</w:t>
      </w:r>
      <w:r w:rsidRPr="00B2736E">
        <w:rPr>
          <w:rFonts w:ascii="黑体" w:eastAsia="黑体" w:hAnsi="黑体"/>
          <w:sz w:val="18"/>
          <w:szCs w:val="18"/>
        </w:rPr>
        <w:t>盖</w:t>
      </w:r>
      <w:proofErr w:type="gramStart"/>
      <w:r w:rsidRPr="00B2736E">
        <w:rPr>
          <w:rFonts w:ascii="黑体" w:eastAsia="黑体" w:hAnsi="黑体"/>
          <w:sz w:val="18"/>
          <w:szCs w:val="18"/>
        </w:rPr>
        <w:t>茨</w:t>
      </w:r>
      <w:proofErr w:type="gramEnd"/>
      <w:r w:rsidRPr="00B2736E">
        <w:rPr>
          <w:rFonts w:ascii="黑体" w:eastAsia="黑体" w:hAnsi="黑体"/>
          <w:sz w:val="18"/>
          <w:szCs w:val="18"/>
        </w:rPr>
        <w:t>，也据说费时几个月才读完这一卷，最后感慨：“如果你想成为一个优秀的程序员，那就去读这个《基本算法》吧。”</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高德纳对此解释道：“我知道我的书是不容易读，不过要知道的是，如果不是我精雕细琢地写的话，它们会比现在难读一百倍。”</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1973 年，这部刚出到第三卷的书（计划写七卷）已被计算机界视为“神作”，最初几年就卖出 100 多万套；译为俄、日、西、葡、匈牙利、罗马尼亚等多种文字后，更创造了计算机类图书的销售纪录。美国计算机协会（ACM）于 1974 年将国际计算机界的至高荣誉 “图灵奖” 授予了他——此时的高德纳年方 36 岁，迄今还保持着最年轻图灵奖获得者的纪录。</w:t>
      </w:r>
    </w:p>
    <w:p w:rsidR="00B2736E" w:rsidRPr="00B2736E" w:rsidRDefault="00B2736E" w:rsidP="00B2736E">
      <w:pPr>
        <w:pStyle w:val="a5"/>
        <w:shd w:val="clear" w:color="auto" w:fill="FFFFFF"/>
        <w:spacing w:before="0" w:beforeAutospacing="0" w:after="200" w:afterAutospacing="0" w:line="166" w:lineRule="atLeast"/>
        <w:jc w:val="both"/>
        <w:textAlignment w:val="baseline"/>
        <w:rPr>
          <w:rFonts w:ascii="黑体" w:eastAsia="黑体" w:hAnsi="黑体"/>
          <w:sz w:val="18"/>
          <w:szCs w:val="18"/>
        </w:rPr>
      </w:pPr>
      <w:r w:rsidRPr="00B2736E">
        <w:rPr>
          <w:rFonts w:ascii="黑体" w:eastAsia="黑体" w:hAnsi="黑体"/>
          <w:sz w:val="18"/>
          <w:szCs w:val="18"/>
        </w:rPr>
        <w:t>1992 年，高德纳为潜心写作 TAOCP 从斯坦福提前退休，同时停用电子邮箱。2008 年，TAOCP 前三卷出版 30 年后，第四卷在粉丝的千呼万唤中终于面世，此际的高德纳已然是满头白发。对计算机科学的倾心热爱，使他为这部作品耗费了毕生心血，从及冠之年直至耄耋老人</w:t>
      </w:r>
    </w:p>
    <w:sectPr w:rsidR="00B2736E" w:rsidRPr="00B2736E" w:rsidSect="003557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90E" w:rsidRDefault="0088090E" w:rsidP="00B2736E">
      <w:r>
        <w:separator/>
      </w:r>
    </w:p>
  </w:endnote>
  <w:endnote w:type="continuationSeparator" w:id="0">
    <w:p w:rsidR="0088090E" w:rsidRDefault="0088090E" w:rsidP="00B273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90E" w:rsidRDefault="0088090E" w:rsidP="00B2736E">
      <w:r>
        <w:separator/>
      </w:r>
    </w:p>
  </w:footnote>
  <w:footnote w:type="continuationSeparator" w:id="0">
    <w:p w:rsidR="0088090E" w:rsidRDefault="0088090E" w:rsidP="00B273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36E"/>
    <w:rsid w:val="00355752"/>
    <w:rsid w:val="0088090E"/>
    <w:rsid w:val="00A2091F"/>
    <w:rsid w:val="00B2736E"/>
    <w:rsid w:val="00D06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752"/>
    <w:pPr>
      <w:widowControl w:val="0"/>
      <w:jc w:val="both"/>
    </w:pPr>
  </w:style>
  <w:style w:type="paragraph" w:styleId="1">
    <w:name w:val="heading 1"/>
    <w:basedOn w:val="a"/>
    <w:next w:val="a"/>
    <w:link w:val="1Char"/>
    <w:uiPriority w:val="9"/>
    <w:qFormat/>
    <w:rsid w:val="00B2736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273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2736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B273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73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736E"/>
    <w:rPr>
      <w:sz w:val="18"/>
      <w:szCs w:val="18"/>
    </w:rPr>
  </w:style>
  <w:style w:type="paragraph" w:styleId="a4">
    <w:name w:val="footer"/>
    <w:basedOn w:val="a"/>
    <w:link w:val="Char0"/>
    <w:uiPriority w:val="99"/>
    <w:semiHidden/>
    <w:unhideWhenUsed/>
    <w:rsid w:val="00B273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736E"/>
    <w:rPr>
      <w:sz w:val="18"/>
      <w:szCs w:val="18"/>
    </w:rPr>
  </w:style>
  <w:style w:type="character" w:customStyle="1" w:styleId="2Char">
    <w:name w:val="标题 2 Char"/>
    <w:basedOn w:val="a0"/>
    <w:link w:val="2"/>
    <w:uiPriority w:val="9"/>
    <w:rsid w:val="00B2736E"/>
    <w:rPr>
      <w:rFonts w:ascii="宋体" w:eastAsia="宋体" w:hAnsi="宋体" w:cs="宋体"/>
      <w:b/>
      <w:bCs/>
      <w:kern w:val="0"/>
      <w:sz w:val="36"/>
      <w:szCs w:val="36"/>
    </w:rPr>
  </w:style>
  <w:style w:type="character" w:customStyle="1" w:styleId="3Char">
    <w:name w:val="标题 3 Char"/>
    <w:basedOn w:val="a0"/>
    <w:link w:val="3"/>
    <w:uiPriority w:val="9"/>
    <w:rsid w:val="00B2736E"/>
    <w:rPr>
      <w:rFonts w:ascii="宋体" w:eastAsia="宋体" w:hAnsi="宋体" w:cs="宋体"/>
      <w:b/>
      <w:bCs/>
      <w:kern w:val="0"/>
      <w:sz w:val="27"/>
      <w:szCs w:val="27"/>
    </w:rPr>
  </w:style>
  <w:style w:type="paragraph" w:styleId="a5">
    <w:name w:val="Normal (Web)"/>
    <w:basedOn w:val="a"/>
    <w:uiPriority w:val="99"/>
    <w:unhideWhenUsed/>
    <w:rsid w:val="00B2736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2736E"/>
    <w:rPr>
      <w:color w:val="0000FF"/>
      <w:u w:val="single"/>
    </w:rPr>
  </w:style>
  <w:style w:type="paragraph" w:styleId="a7">
    <w:name w:val="Balloon Text"/>
    <w:basedOn w:val="a"/>
    <w:link w:val="Char1"/>
    <w:uiPriority w:val="99"/>
    <w:semiHidden/>
    <w:unhideWhenUsed/>
    <w:rsid w:val="00B2736E"/>
    <w:rPr>
      <w:sz w:val="18"/>
      <w:szCs w:val="18"/>
    </w:rPr>
  </w:style>
  <w:style w:type="character" w:customStyle="1" w:styleId="Char1">
    <w:name w:val="批注框文本 Char"/>
    <w:basedOn w:val="a0"/>
    <w:link w:val="a7"/>
    <w:uiPriority w:val="99"/>
    <w:semiHidden/>
    <w:rsid w:val="00B2736E"/>
    <w:rPr>
      <w:sz w:val="18"/>
      <w:szCs w:val="18"/>
    </w:rPr>
  </w:style>
  <w:style w:type="character" w:customStyle="1" w:styleId="1Char">
    <w:name w:val="标题 1 Char"/>
    <w:basedOn w:val="a0"/>
    <w:link w:val="1"/>
    <w:uiPriority w:val="9"/>
    <w:rsid w:val="00B2736E"/>
    <w:rPr>
      <w:b/>
      <w:bCs/>
      <w:kern w:val="44"/>
      <w:sz w:val="44"/>
      <w:szCs w:val="44"/>
    </w:rPr>
  </w:style>
  <w:style w:type="character" w:customStyle="1" w:styleId="posted-on">
    <w:name w:val="posted-on"/>
    <w:basedOn w:val="a0"/>
    <w:rsid w:val="00B2736E"/>
  </w:style>
  <w:style w:type="character" w:styleId="a8">
    <w:name w:val="Strong"/>
    <w:basedOn w:val="a0"/>
    <w:uiPriority w:val="22"/>
    <w:qFormat/>
    <w:rsid w:val="00B2736E"/>
    <w:rPr>
      <w:b/>
      <w:bCs/>
    </w:rPr>
  </w:style>
  <w:style w:type="character" w:customStyle="1" w:styleId="4Char">
    <w:name w:val="标题 4 Char"/>
    <w:basedOn w:val="a0"/>
    <w:link w:val="4"/>
    <w:uiPriority w:val="9"/>
    <w:rsid w:val="00B2736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557086912">
      <w:bodyDiv w:val="1"/>
      <w:marLeft w:val="0"/>
      <w:marRight w:val="0"/>
      <w:marTop w:val="0"/>
      <w:marBottom w:val="0"/>
      <w:divBdr>
        <w:top w:val="none" w:sz="0" w:space="0" w:color="auto"/>
        <w:left w:val="none" w:sz="0" w:space="0" w:color="auto"/>
        <w:bottom w:val="none" w:sz="0" w:space="0" w:color="auto"/>
        <w:right w:val="none" w:sz="0" w:space="0" w:color="auto"/>
      </w:divBdr>
    </w:div>
    <w:div w:id="670334528">
      <w:bodyDiv w:val="1"/>
      <w:marLeft w:val="0"/>
      <w:marRight w:val="0"/>
      <w:marTop w:val="0"/>
      <w:marBottom w:val="0"/>
      <w:divBdr>
        <w:top w:val="none" w:sz="0" w:space="0" w:color="auto"/>
        <w:left w:val="none" w:sz="0" w:space="0" w:color="auto"/>
        <w:bottom w:val="none" w:sz="0" w:space="0" w:color="auto"/>
        <w:right w:val="none" w:sz="0" w:space="0" w:color="auto"/>
      </w:divBdr>
      <w:divsChild>
        <w:div w:id="572467913">
          <w:marLeft w:val="0"/>
          <w:marRight w:val="0"/>
          <w:marTop w:val="83"/>
          <w:marBottom w:val="0"/>
          <w:divBdr>
            <w:top w:val="none" w:sz="0" w:space="0" w:color="auto"/>
            <w:left w:val="none" w:sz="0" w:space="0" w:color="auto"/>
            <w:bottom w:val="none" w:sz="0" w:space="0" w:color="auto"/>
            <w:right w:val="none" w:sz="0" w:space="0" w:color="auto"/>
          </w:divBdr>
        </w:div>
        <w:div w:id="1258320785">
          <w:marLeft w:val="0"/>
          <w:marRight w:val="0"/>
          <w:marTop w:val="240"/>
          <w:marBottom w:val="0"/>
          <w:divBdr>
            <w:top w:val="none" w:sz="0" w:space="0" w:color="auto"/>
            <w:left w:val="none" w:sz="0" w:space="0" w:color="auto"/>
            <w:bottom w:val="none" w:sz="0" w:space="0" w:color="auto"/>
            <w:right w:val="none" w:sz="0" w:space="0" w:color="auto"/>
          </w:divBdr>
          <w:divsChild>
            <w:div w:id="2064980048">
              <w:marLeft w:val="0"/>
              <w:marRight w:val="0"/>
              <w:marTop w:val="0"/>
              <w:marBottom w:val="0"/>
              <w:divBdr>
                <w:top w:val="none" w:sz="0" w:space="0" w:color="auto"/>
                <w:left w:val="none" w:sz="0" w:space="0" w:color="auto"/>
                <w:bottom w:val="none" w:sz="0" w:space="0" w:color="auto"/>
                <w:right w:val="none" w:sz="0" w:space="0" w:color="auto"/>
              </w:divBdr>
              <w:divsChild>
                <w:div w:id="1873304150">
                  <w:blockQuote w:val="1"/>
                  <w:marLeft w:val="83"/>
                  <w:marRight w:val="333"/>
                  <w:marTop w:val="83"/>
                  <w:marBottom w:val="83"/>
                  <w:divBdr>
                    <w:top w:val="none" w:sz="0" w:space="0" w:color="auto"/>
                    <w:left w:val="single" w:sz="12" w:space="6" w:color="E96656"/>
                    <w:bottom w:val="none" w:sz="0" w:space="0" w:color="auto"/>
                    <w:right w:val="none" w:sz="0" w:space="0" w:color="auto"/>
                  </w:divBdr>
                </w:div>
                <w:div w:id="1199588743">
                  <w:blockQuote w:val="1"/>
                  <w:marLeft w:val="83"/>
                  <w:marRight w:val="333"/>
                  <w:marTop w:val="83"/>
                  <w:marBottom w:val="83"/>
                  <w:divBdr>
                    <w:top w:val="none" w:sz="0" w:space="0" w:color="auto"/>
                    <w:left w:val="single" w:sz="12" w:space="6" w:color="E96656"/>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daocloud.io/wp-content/uploads/2015/09/quote-i-can-t-go-to-a-restaurant-and-order-food-because-i-keep-looking-at-the-fonts-on-the-menu-donald-knuth-244536.png"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log.daocloud.io/wp-content/uploads/2015/09/61.jpg" TargetMode="Externa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blog.daocloud.io/wp-content/uploads/2015/09/41.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2020-09-06T03:03:00Z</dcterms:created>
  <dcterms:modified xsi:type="dcterms:W3CDTF">2020-09-06T03:08:00Z</dcterms:modified>
</cp:coreProperties>
</file>