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43AB43B" w14:textId="185EED16" w:rsidR="00C46FF1" w:rsidRPr="00BB40C1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BB40C1" w:rsidRPr="00BB40C1">
        <w:rPr>
          <w:rFonts w:eastAsia="Calibri"/>
          <w:b/>
          <w:color w:val="000000"/>
          <w:lang w:val="ru-RU"/>
        </w:rPr>
        <w:t>6</w:t>
      </w:r>
    </w:p>
    <w:p w14:paraId="3B153FD3" w14:textId="2937D9E8" w:rsidR="00C46FF1" w:rsidRPr="00BB40C1" w:rsidRDefault="00BB40C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>
        <w:rPr>
          <w:rFonts w:eastAsia="Aptos"/>
          <w:b/>
          <w:bCs/>
          <w:lang w:val="ru-RU"/>
        </w:rPr>
        <w:t xml:space="preserve">Изучение устройства и функциональных особенностей шифровальной машины «Энигма» </w:t>
      </w: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215D194" w14:textId="77777777" w:rsidR="00C46FF1" w:rsidRPr="00660E85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466486E" w14:textId="77777777" w:rsidR="00F80E91" w:rsidRPr="00660E85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76762E87" w14:textId="49D7F998" w:rsidR="00A54AFB" w:rsidRPr="00BB40C1" w:rsidRDefault="00A54AFB" w:rsidP="00BB40C1">
      <w:pPr>
        <w:pStyle w:val="ad"/>
        <w:ind w:firstLine="720"/>
        <w:rPr>
          <w:lang w:val="ru-RU"/>
        </w:rPr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BB40C1">
        <w:t xml:space="preserve">изучение и приобретение практических навыков разработки и использования приложений для реализации перестановочных </w:t>
      </w:r>
      <w:proofErr w:type="spellStart"/>
      <w:r w:rsidR="00BB40C1">
        <w:t>шифро</w:t>
      </w:r>
      <w:proofErr w:type="spellEnd"/>
      <w:r w:rsidR="00BB40C1">
        <w:rPr>
          <w:lang w:val="ru-RU"/>
        </w:rPr>
        <w:t>в.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lang w:val="ru-RU"/>
        </w:rPr>
      </w:pPr>
      <w:r w:rsidRPr="00A54AFB">
        <w:rPr>
          <w:b/>
          <w:bCs/>
          <w:lang w:val="ru-RU"/>
        </w:rPr>
        <w:t>Задачи</w:t>
      </w:r>
      <w:r w:rsidRPr="00A54AFB">
        <w:rPr>
          <w:lang w:val="ru-RU"/>
        </w:rPr>
        <w:t xml:space="preserve">: </w:t>
      </w:r>
    </w:p>
    <w:p w14:paraId="55B1CFB1" w14:textId="40B8EEBF" w:rsidR="00BB40C1" w:rsidRPr="00884164" w:rsidRDefault="00BB40C1" w:rsidP="00884164">
      <w:pPr>
        <w:pStyle w:val="ad"/>
        <w:numPr>
          <w:ilvl w:val="0"/>
          <w:numId w:val="15"/>
        </w:numPr>
        <w:ind w:left="0" w:firstLine="709"/>
        <w:rPr>
          <w:lang w:val="ru-RU"/>
        </w:rPr>
      </w:pPr>
      <w:r w:rsidRPr="00884164">
        <w:rPr>
          <w:lang w:val="ru-RU"/>
        </w:rPr>
        <w:t>Закрепить теоретические знания по алгебраическому описанию, алгоритмам реализации операций зашифрования/расшифрования и оценке криптостойкости подстановочно-перестановочных шифров.</w:t>
      </w:r>
    </w:p>
    <w:p w14:paraId="53CDC090" w14:textId="47C2F915" w:rsidR="00BB40C1" w:rsidRPr="00884164" w:rsidRDefault="00BB40C1" w:rsidP="00884164">
      <w:pPr>
        <w:pStyle w:val="ad"/>
        <w:numPr>
          <w:ilvl w:val="0"/>
          <w:numId w:val="15"/>
        </w:numPr>
        <w:ind w:left="0" w:firstLine="709"/>
        <w:rPr>
          <w:lang w:val="ru-RU"/>
        </w:rPr>
      </w:pPr>
      <w:r w:rsidRPr="00884164">
        <w:rPr>
          <w:lang w:val="ru-RU"/>
        </w:rPr>
        <w:t>Изучить структуру, принципы функционирования, реализацию процедур зашифрования сообщений в машинах семейства «Энигма».</w:t>
      </w:r>
    </w:p>
    <w:p w14:paraId="35CEF190" w14:textId="2CF8DC60" w:rsidR="00BB40C1" w:rsidRPr="00884164" w:rsidRDefault="00BB40C1" w:rsidP="00884164">
      <w:pPr>
        <w:pStyle w:val="ad"/>
        <w:numPr>
          <w:ilvl w:val="0"/>
          <w:numId w:val="15"/>
        </w:numPr>
        <w:ind w:left="0" w:firstLine="709"/>
        <w:rPr>
          <w:lang w:val="ru-RU"/>
        </w:rPr>
      </w:pPr>
      <w:r w:rsidRPr="00884164">
        <w:rPr>
          <w:lang w:val="ru-RU"/>
        </w:rPr>
        <w:t>Изучить и приобрести практические навыки выполнения криптопреобразований информации на платформе «Энигма», реализованной в виде симуляторов.</w:t>
      </w:r>
    </w:p>
    <w:p w14:paraId="6DAC75C0" w14:textId="2DED6481" w:rsidR="00BB40C1" w:rsidRPr="00884164" w:rsidRDefault="00BB40C1" w:rsidP="00884164">
      <w:pPr>
        <w:pStyle w:val="ad"/>
        <w:numPr>
          <w:ilvl w:val="0"/>
          <w:numId w:val="15"/>
        </w:numPr>
        <w:ind w:left="0" w:firstLine="709"/>
        <w:rPr>
          <w:lang w:val="ru-RU"/>
        </w:rPr>
      </w:pPr>
      <w:r w:rsidRPr="00884164">
        <w:rPr>
          <w:lang w:val="ru-RU"/>
        </w:rPr>
        <w:t>Получить практические навыки оценки криптостойкости подстановочных и перестановочных шифров на платформе «Энигма».</w:t>
      </w:r>
    </w:p>
    <w:p w14:paraId="48F80465" w14:textId="5D47AE52" w:rsidR="00D174D7" w:rsidRPr="00884164" w:rsidRDefault="00BB40C1" w:rsidP="00884164">
      <w:pPr>
        <w:pStyle w:val="ad"/>
        <w:numPr>
          <w:ilvl w:val="0"/>
          <w:numId w:val="15"/>
        </w:numPr>
        <w:ind w:left="0" w:firstLine="709"/>
        <w:rPr>
          <w:lang w:val="ru-RU"/>
        </w:rPr>
      </w:pPr>
      <w:r w:rsidRPr="00884164">
        <w:rPr>
          <w:lang w:val="ru-RU"/>
        </w:rPr>
        <w:t>Результаты выполнения лабораторной работы оформить в виде отчета о проведенных исследованиях, методике выполнения практической части задания и оценке криптостойкости шифров.</w:t>
      </w:r>
      <w:r w:rsidR="00D174D7" w:rsidRPr="00884164">
        <w:rPr>
          <w:b/>
          <w:bCs/>
          <w:lang w:val="ru-RU"/>
        </w:rPr>
        <w:br w:type="page"/>
      </w:r>
    </w:p>
    <w:p w14:paraId="074D7E23" w14:textId="77777777" w:rsidR="00D174D7" w:rsidRPr="00D174D7" w:rsidRDefault="00D174D7" w:rsidP="00D174D7">
      <w:pPr>
        <w:spacing w:line="278" w:lineRule="auto"/>
        <w:ind w:firstLine="708"/>
        <w:rPr>
          <w:rFonts w:eastAsia="Times New Roman"/>
          <w:b/>
          <w:snapToGrid w:val="0"/>
          <w:color w:val="000000"/>
          <w:szCs w:val="32"/>
          <w:lang w:val="ru-RU" w:eastAsia="ru-RU"/>
        </w:rPr>
      </w:pPr>
      <w:r w:rsidRPr="00D174D7">
        <w:rPr>
          <w:rFonts w:eastAsia="Times New Roman"/>
          <w:b/>
          <w:snapToGrid w:val="0"/>
          <w:color w:val="000000"/>
          <w:szCs w:val="32"/>
          <w:lang w:val="ru-RU" w:eastAsia="ru-RU"/>
        </w:rPr>
        <w:lastRenderedPageBreak/>
        <w:t>1 Практическая часть</w:t>
      </w:r>
    </w:p>
    <w:p w14:paraId="7E69945D" w14:textId="2AFFD136" w:rsidR="0012324E" w:rsidRPr="00296AA4" w:rsidRDefault="00BF7313" w:rsidP="00BB40C1">
      <w:pPr>
        <w:spacing w:after="0" w:line="240" w:lineRule="auto"/>
        <w:ind w:firstLine="709"/>
        <w:jc w:val="both"/>
        <w:rPr>
          <w:rFonts w:eastAsia="Times New Roman"/>
          <w:lang w:eastAsia="ru-BY"/>
        </w:rPr>
      </w:pPr>
      <w:r>
        <w:rPr>
          <w:rFonts w:eastAsia="Times New Roman"/>
          <w:lang w:val="ru-RU" w:eastAsia="ru-BY"/>
        </w:rPr>
        <w:t>В</w:t>
      </w:r>
      <w:r w:rsidR="001D2DA4" w:rsidRPr="0012324E">
        <w:rPr>
          <w:rFonts w:eastAsia="Times New Roman"/>
          <w:lang w:eastAsia="ru-BY"/>
        </w:rPr>
        <w:t xml:space="preserve"> рамках</w:t>
      </w:r>
      <w:r w:rsidR="0012324E" w:rsidRPr="0012324E">
        <w:rPr>
          <w:rFonts w:eastAsia="Times New Roman"/>
          <w:lang w:eastAsia="ru-BY"/>
        </w:rPr>
        <w:t xml:space="preserve"> основного задания разработано </w:t>
      </w:r>
      <w:r w:rsidR="00BB40C1" w:rsidRPr="00BB40C1">
        <w:rPr>
          <w:rFonts w:eastAsia="Times New Roman"/>
          <w:lang w:eastAsia="ru-BY"/>
        </w:rPr>
        <w:t>приложение-симулятор шифровальной машины, состоящей из клавиатуры, трех роторов и отражателя.</w:t>
      </w:r>
      <w:r w:rsidR="00BB40C1">
        <w:rPr>
          <w:rFonts w:eastAsia="Times New Roman"/>
          <w:lang w:val="ru-RU" w:eastAsia="ru-BY"/>
        </w:rPr>
        <w:t xml:space="preserve"> </w:t>
      </w:r>
      <w:r w:rsidR="00BB40C1" w:rsidRPr="00296AA4">
        <w:rPr>
          <w:rFonts w:eastAsia="Times New Roman"/>
          <w:lang w:val="ru-RU" w:eastAsia="ru-BY"/>
        </w:rPr>
        <w:t>Программа шифрует исходное сообщение «</w:t>
      </w:r>
      <w:r w:rsidR="00BB40C1" w:rsidRPr="00296AA4">
        <w:rPr>
          <w:rFonts w:eastAsia="Times New Roman"/>
          <w:lang w:val="en-US" w:eastAsia="ru-BY"/>
        </w:rPr>
        <w:t>KOROBOV</w:t>
      </w:r>
      <w:r w:rsidR="00BB40C1" w:rsidRPr="00296AA4">
        <w:rPr>
          <w:rFonts w:eastAsia="Times New Roman"/>
          <w:lang w:val="ru-RU" w:eastAsia="ru-BY"/>
        </w:rPr>
        <w:t xml:space="preserve"> </w:t>
      </w:r>
      <w:r w:rsidR="00BB40C1" w:rsidRPr="00296AA4">
        <w:rPr>
          <w:rFonts w:eastAsia="Times New Roman"/>
          <w:lang w:val="en-US" w:eastAsia="ru-BY"/>
        </w:rPr>
        <w:t>EGOR</w:t>
      </w:r>
      <w:r w:rsidR="00BB40C1" w:rsidRPr="00296AA4">
        <w:rPr>
          <w:rFonts w:eastAsia="Times New Roman"/>
          <w:lang w:val="ru-RU" w:eastAsia="ru-BY"/>
        </w:rPr>
        <w:t xml:space="preserve"> </w:t>
      </w:r>
      <w:r w:rsidR="00BB40C1" w:rsidRPr="00296AA4">
        <w:rPr>
          <w:rFonts w:eastAsia="Times New Roman"/>
          <w:lang w:val="en-US" w:eastAsia="ru-BY"/>
        </w:rPr>
        <w:t>OLEGOVICH</w:t>
      </w:r>
      <w:r w:rsidR="00BB40C1" w:rsidRPr="00296AA4">
        <w:rPr>
          <w:rFonts w:eastAsia="Times New Roman"/>
          <w:lang w:val="ru-RU" w:eastAsia="ru-BY"/>
        </w:rPr>
        <w:t>» согласно начальной позиции роторов и выводит шифр в консоль</w:t>
      </w:r>
      <w:r w:rsidR="00ED2978" w:rsidRPr="00296AA4">
        <w:rPr>
          <w:rFonts w:eastAsia="Times New Roman"/>
          <w:lang w:val="ru-RU" w:eastAsia="ru-BY"/>
        </w:rPr>
        <w:t xml:space="preserve">. </w:t>
      </w:r>
      <w:r w:rsidR="0012324E" w:rsidRPr="00296AA4">
        <w:rPr>
          <w:rFonts w:eastAsia="Times New Roman"/>
          <w:lang w:eastAsia="ru-BY"/>
        </w:rPr>
        <w:t xml:space="preserve">Результаты работы приложения представлены на рисунке </w:t>
      </w:r>
      <w:r w:rsidR="00DB2A23" w:rsidRPr="00296AA4">
        <w:rPr>
          <w:rFonts w:eastAsia="Times New Roman"/>
          <w:lang w:eastAsia="ru-BY"/>
        </w:rPr>
        <w:t>1.</w:t>
      </w:r>
      <w:r w:rsidR="00ED2978" w:rsidRPr="00296AA4">
        <w:rPr>
          <w:rFonts w:eastAsia="Times New Roman"/>
          <w:lang w:val="ru-RU" w:eastAsia="ru-BY"/>
        </w:rPr>
        <w:t>1</w:t>
      </w:r>
      <w:r w:rsidR="0012324E" w:rsidRPr="00296AA4">
        <w:rPr>
          <w:rFonts w:eastAsia="Times New Roman"/>
          <w:lang w:eastAsia="ru-BY"/>
        </w:rPr>
        <w:t>.</w:t>
      </w:r>
    </w:p>
    <w:p w14:paraId="336D9D96" w14:textId="2B3D379C" w:rsidR="0012324E" w:rsidRPr="00296AA4" w:rsidRDefault="009C2BCA" w:rsidP="001D2DA4">
      <w:pPr>
        <w:pStyle w:val="af1"/>
        <w:rPr>
          <w:lang w:eastAsia="ru-BY"/>
        </w:rPr>
      </w:pPr>
      <w:r w:rsidRPr="00296AA4">
        <w:rPr>
          <w:lang w:eastAsia="ru-BY"/>
        </w:rPr>
        <w:drawing>
          <wp:inline distT="0" distB="0" distL="0" distR="0" wp14:anchorId="668B148A" wp14:editId="2807FC0D">
            <wp:extent cx="5572913" cy="35242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6122" cy="35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2E3DB4AE" w:rsidR="0012324E" w:rsidRPr="00296AA4" w:rsidRDefault="0012324E" w:rsidP="00C11686">
      <w:pPr>
        <w:pStyle w:val="af"/>
        <w:rPr>
          <w:sz w:val="32"/>
          <w:szCs w:val="32"/>
          <w:lang w:eastAsia="ru-BY"/>
        </w:rPr>
      </w:pPr>
      <w:r w:rsidRPr="00296AA4">
        <w:rPr>
          <w:lang w:eastAsia="ru-BY"/>
        </w:rPr>
        <w:t xml:space="preserve">Рисунок </w:t>
      </w:r>
      <w:r w:rsidR="00DB2A23" w:rsidRPr="00296AA4">
        <w:rPr>
          <w:lang w:eastAsia="ru-BY"/>
        </w:rPr>
        <w:t>1.</w:t>
      </w:r>
      <w:r w:rsidR="00ED2978" w:rsidRPr="00296AA4">
        <w:rPr>
          <w:lang w:eastAsia="ru-BY"/>
        </w:rPr>
        <w:t>1</w:t>
      </w:r>
      <w:r w:rsidRPr="00296AA4">
        <w:rPr>
          <w:lang w:eastAsia="ru-BY"/>
        </w:rPr>
        <w:t xml:space="preserve"> </w:t>
      </w:r>
      <w:r w:rsidR="0012165A" w:rsidRPr="00296AA4">
        <w:t>–</w:t>
      </w:r>
      <w:r w:rsidRPr="00296AA4">
        <w:rPr>
          <w:lang w:eastAsia="ru-BY"/>
        </w:rPr>
        <w:t xml:space="preserve"> </w:t>
      </w:r>
      <w:r w:rsidR="00296AA4" w:rsidRPr="00296AA4">
        <w:rPr>
          <w:lang w:eastAsia="ru-BY"/>
        </w:rPr>
        <w:t>Результаты</w:t>
      </w:r>
      <w:r w:rsidRPr="00296AA4">
        <w:rPr>
          <w:lang w:eastAsia="ru-BY"/>
        </w:rPr>
        <w:t xml:space="preserve"> работы приложения</w:t>
      </w:r>
    </w:p>
    <w:p w14:paraId="62A7F106" w14:textId="2ECCA1DF" w:rsidR="00F00949" w:rsidRPr="00296AA4" w:rsidRDefault="00F00949" w:rsidP="00296AA4">
      <w:pPr>
        <w:pStyle w:val="ad"/>
        <w:rPr>
          <w:lang w:eastAsia="ru-BY"/>
        </w:rPr>
      </w:pPr>
      <w:r w:rsidRPr="00296AA4">
        <w:rPr>
          <w:lang w:eastAsia="ru-BY"/>
        </w:rPr>
        <w:t xml:space="preserve">В рамках лабораторной работы было разработано программное приложение на языке JavaScript, </w:t>
      </w:r>
      <w:r w:rsidR="00296AA4" w:rsidRPr="00296AA4">
        <w:rPr>
          <w:lang w:val="ru-RU" w:eastAsia="ru-BY"/>
        </w:rPr>
        <w:t>симулирующее машину «Энигмы»</w:t>
      </w:r>
      <w:r w:rsidRPr="00296AA4">
        <w:rPr>
          <w:lang w:eastAsia="ru-BY"/>
        </w:rPr>
        <w:t>.</w:t>
      </w:r>
      <w:r w:rsidR="00F63F06" w:rsidRPr="00296AA4">
        <w:rPr>
          <w:lang w:val="ru-RU" w:eastAsia="ru-BY"/>
        </w:rPr>
        <w:t xml:space="preserve"> </w:t>
      </w:r>
    </w:p>
    <w:p w14:paraId="38937FEB" w14:textId="2B3326E9" w:rsidR="0012324E" w:rsidRPr="00296AA4" w:rsidRDefault="00296AA4" w:rsidP="00975707">
      <w:pPr>
        <w:pStyle w:val="ad"/>
        <w:spacing w:after="120"/>
        <w:rPr>
          <w:lang w:val="ru-RU" w:eastAsia="ru-BY"/>
        </w:rPr>
      </w:pPr>
      <w:r w:rsidRPr="00296AA4">
        <w:rPr>
          <w:lang w:val="ru-RU" w:eastAsia="ru-BY"/>
        </w:rPr>
        <w:t>Программа принимает на вход исходное сообщение и начальную позицию роторов</w:t>
      </w:r>
      <w:r w:rsidR="00007601" w:rsidRPr="00296AA4">
        <w:rPr>
          <w:lang w:val="ru-RU" w:eastAsia="ru-BY"/>
        </w:rPr>
        <w:t>.</w:t>
      </w:r>
      <w:r w:rsidRPr="00296AA4">
        <w:rPr>
          <w:lang w:val="ru-RU" w:eastAsia="ru-BY"/>
        </w:rPr>
        <w:t xml:space="preserve"> Далее, проходя через роторы, рефлектор и в обратном порядке через роторы, символ исходного сообщения преобразуется в символ шифра. </w:t>
      </w:r>
      <w:r w:rsidR="00007601" w:rsidRPr="00296AA4">
        <w:rPr>
          <w:lang w:val="ru-RU" w:eastAsia="ru-BY"/>
        </w:rPr>
        <w:t xml:space="preserve"> </w:t>
      </w:r>
      <w:r w:rsidRPr="00296AA4">
        <w:rPr>
          <w:lang w:val="ru-RU" w:eastAsia="ru-BY"/>
        </w:rPr>
        <w:t>Функция шифрования</w:t>
      </w:r>
      <w:r w:rsidR="00623CD0" w:rsidRPr="00296AA4">
        <w:rPr>
          <w:lang w:val="ru-RU" w:eastAsia="ru-BY"/>
        </w:rPr>
        <w:t xml:space="preserve"> представлен</w:t>
      </w:r>
      <w:r w:rsidRPr="00296AA4">
        <w:rPr>
          <w:lang w:val="ru-RU" w:eastAsia="ru-BY"/>
        </w:rPr>
        <w:t>а</w:t>
      </w:r>
      <w:r w:rsidR="00623CD0" w:rsidRPr="00296AA4">
        <w:rPr>
          <w:lang w:val="ru-RU" w:eastAsia="ru-BY"/>
        </w:rPr>
        <w:t xml:space="preserve">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CD0" w:rsidRPr="00296AA4" w14:paraId="6D2C095F" w14:textId="77777777" w:rsidTr="00623CD0">
        <w:tc>
          <w:tcPr>
            <w:tcW w:w="9345" w:type="dxa"/>
          </w:tcPr>
          <w:p w14:paraId="3A7D1DB0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function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initialPositions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 {</w:t>
            </w:r>
          </w:p>
          <w:p w14:paraId="6CE8AD32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"";</w:t>
            </w:r>
          </w:p>
          <w:p w14:paraId="35494336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6A445C2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letterToShift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initialPositions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[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0]);</w:t>
            </w:r>
          </w:p>
          <w:p w14:paraId="771506D4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letterToShift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initialPositions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[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1]);</w:t>
            </w:r>
          </w:p>
          <w:p w14:paraId="7CB3EDAB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letterToShift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initialPositions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[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2]);</w:t>
            </w:r>
          </w:p>
          <w:p w14:paraId="1DB1C6AA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481F1FE1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(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char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of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message.toUpperCase</w:t>
            </w:r>
            <w:proofErr w:type="spellEnd"/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()) {</w:t>
            </w:r>
          </w:p>
          <w:p w14:paraId="6D16D673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202DE035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if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(!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ALPHABET.includes</w:t>
            </w:r>
            <w:proofErr w:type="spellEnd"/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char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)) {</w:t>
            </w:r>
          </w:p>
          <w:p w14:paraId="1AFF106C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+=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char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;</w:t>
            </w:r>
          </w:p>
          <w:p w14:paraId="4625B76E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continue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;</w:t>
            </w:r>
          </w:p>
          <w:p w14:paraId="2FFAD9A5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}</w:t>
            </w:r>
          </w:p>
          <w:p w14:paraId="457C4AE2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4C51A5EE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(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+ 1) % 26;</w:t>
            </w:r>
          </w:p>
          <w:p w14:paraId="73576F87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(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+ 1) % 26;</w:t>
            </w:r>
          </w:p>
          <w:p w14:paraId="7C5E8699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(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+ 1) % 26;</w:t>
            </w:r>
          </w:p>
          <w:p w14:paraId="515EA5D3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370C6E70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c =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forward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char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ROTORS.IV,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2F58FE8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c =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forward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c,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ROTORS.Gamma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19EB396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c =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forward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c, ROTORS.II,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05C6885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042286CB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c = REFLECTOR.C[c];</w:t>
            </w:r>
          </w:p>
          <w:p w14:paraId="3B99D05F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6DB8FF3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c =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backward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c, ROTORS.II,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002E230A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c =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backward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c,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ROTORS.Gamma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0502EE3C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c = </w:t>
            </w:r>
            <w:proofErr w:type="spellStart"/>
            <w:proofErr w:type="gram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backward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c, ROTORS.IV,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RShift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C7A1EBB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3F9D737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+= c;</w:t>
            </w:r>
          </w:p>
          <w:p w14:paraId="32C24687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}</w:t>
            </w:r>
          </w:p>
          <w:p w14:paraId="621871F2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ED84700" w14:textId="77777777" w:rsidR="00296AA4" w:rsidRPr="00296AA4" w:rsidRDefault="00296AA4" w:rsidP="00296AA4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return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;</w:t>
            </w:r>
          </w:p>
          <w:p w14:paraId="70259758" w14:textId="670EE485" w:rsidR="00623CD0" w:rsidRPr="00296AA4" w:rsidRDefault="00296AA4" w:rsidP="0012324E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val="ru-RU" w:eastAsia="ru-BY"/>
              </w:rPr>
            </w:pPr>
            <w:r w:rsidRPr="00296AA4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}</w:t>
            </w:r>
          </w:p>
        </w:tc>
      </w:tr>
    </w:tbl>
    <w:p w14:paraId="1DF7F92D" w14:textId="57C106D5" w:rsidR="00623CD0" w:rsidRPr="00296AA4" w:rsidRDefault="00623CD0" w:rsidP="00623CD0">
      <w:pPr>
        <w:pStyle w:val="af"/>
        <w:rPr>
          <w:lang w:eastAsia="ru-BY"/>
        </w:rPr>
      </w:pPr>
      <w:r w:rsidRPr="00296AA4">
        <w:rPr>
          <w:lang w:eastAsia="ru-BY"/>
        </w:rPr>
        <w:lastRenderedPageBreak/>
        <w:t xml:space="preserve">Листинг 1.1 – </w:t>
      </w:r>
      <w:r w:rsidR="00296AA4" w:rsidRPr="00296AA4">
        <w:rPr>
          <w:lang w:eastAsia="ru-BY"/>
        </w:rPr>
        <w:t>Функция шифрования</w:t>
      </w:r>
    </w:p>
    <w:p w14:paraId="2AB69286" w14:textId="376BDAB2" w:rsidR="00975707" w:rsidRDefault="00975707" w:rsidP="00975707">
      <w:pPr>
        <w:pStyle w:val="ad"/>
        <w:rPr>
          <w:lang w:val="ru-RU"/>
        </w:rPr>
      </w:pPr>
      <w:r>
        <w:rPr>
          <w:lang w:val="ru-RU"/>
        </w:rPr>
        <w:t xml:space="preserve">Программа-симулятор включает </w:t>
      </w:r>
      <w:r w:rsidRPr="00975707">
        <w:t xml:space="preserve">три ротора (II, </w:t>
      </w:r>
      <w:proofErr w:type="spellStart"/>
      <w:r w:rsidRPr="00975707">
        <w:t>Gamma</w:t>
      </w:r>
      <w:proofErr w:type="spellEnd"/>
      <w:r w:rsidRPr="00975707">
        <w:t>, IV) и отражатель типа C. Начальные позиции роторов задаются пользователем и являются частью ключа.</w:t>
      </w:r>
      <w:r>
        <w:rPr>
          <w:lang w:val="ru-RU"/>
        </w:rPr>
        <w:t xml:space="preserve"> </w:t>
      </w:r>
    </w:p>
    <w:p w14:paraId="385D749D" w14:textId="77777777" w:rsidR="00B564D8" w:rsidRPr="00A12100" w:rsidRDefault="00B564D8" w:rsidP="00B564D8">
      <w:pPr>
        <w:pStyle w:val="ad"/>
      </w:pPr>
      <w:r w:rsidRPr="00A12100">
        <w:t>Криптостойкость реализованной модели определяется количеством возможных ключей, которое зависит от начальных позиций роторов.</w:t>
      </w:r>
    </w:p>
    <w:p w14:paraId="744F8D57" w14:textId="77777777" w:rsidR="00B564D8" w:rsidRPr="00A12100" w:rsidRDefault="00B564D8" w:rsidP="00B564D8">
      <w:pPr>
        <w:pStyle w:val="ad"/>
      </w:pPr>
      <w:r w:rsidRPr="00A12100">
        <w:t>Каждый из трёх роторов может находиться в одном из 26 положений, что даёт 17576 возможных состояний</w:t>
      </w:r>
      <w:r>
        <w:rPr>
          <w:lang w:val="ru-RU"/>
        </w:rPr>
        <w:t>, что приблизительно равно 14-битному ключу</w:t>
      </w:r>
      <w:r w:rsidRPr="00A12100">
        <w:t>.</w:t>
      </w:r>
    </w:p>
    <w:p w14:paraId="2AEE286F" w14:textId="77777777" w:rsidR="00B564D8" w:rsidRPr="00A12100" w:rsidRDefault="00B564D8" w:rsidP="00B564D8">
      <w:pPr>
        <w:pStyle w:val="ad"/>
      </w:pPr>
      <w:r w:rsidRPr="00A12100">
        <w:t>Таким образом, пространство ключей является ограниченным и допускает полный перебор с использованием современных вычислительных средств.</w:t>
      </w:r>
    </w:p>
    <w:p w14:paraId="0D91FE79" w14:textId="77777777" w:rsidR="00B564D8" w:rsidRPr="00A12100" w:rsidRDefault="00B564D8" w:rsidP="00B564D8">
      <w:pPr>
        <w:pStyle w:val="ad"/>
      </w:pPr>
      <w:r w:rsidRPr="00A12100">
        <w:t>В реальной машине «Энигма» криптостойкость значительно выше за счёт:</w:t>
      </w:r>
    </w:p>
    <w:p w14:paraId="34DC1AC2" w14:textId="77777777" w:rsidR="00B564D8" w:rsidRPr="00A12100" w:rsidRDefault="00B564D8" w:rsidP="00B564D8">
      <w:pPr>
        <w:pStyle w:val="ad"/>
      </w:pPr>
      <w:r w:rsidRPr="00A12100">
        <w:t>– выбора и перестановки роторов;</w:t>
      </w:r>
    </w:p>
    <w:p w14:paraId="7AFB6428" w14:textId="77777777" w:rsidR="00B564D8" w:rsidRPr="00A12100" w:rsidRDefault="00B564D8" w:rsidP="00B564D8">
      <w:pPr>
        <w:pStyle w:val="ad"/>
      </w:pPr>
      <w:r w:rsidRPr="00A12100">
        <w:t>– использования коммутационной панели;</w:t>
      </w:r>
    </w:p>
    <w:p w14:paraId="193E5103" w14:textId="77777777" w:rsidR="00B564D8" w:rsidRPr="00A12100" w:rsidRDefault="00B564D8" w:rsidP="00B564D8">
      <w:pPr>
        <w:pStyle w:val="ad"/>
      </w:pPr>
      <w:r w:rsidRPr="00A12100">
        <w:t>– более сложной механики вращения.</w:t>
      </w:r>
    </w:p>
    <w:p w14:paraId="06B6AAF2" w14:textId="77777777" w:rsidR="00B564D8" w:rsidRPr="00A12100" w:rsidRDefault="00B564D8" w:rsidP="00B564D8">
      <w:pPr>
        <w:pStyle w:val="ad"/>
      </w:pPr>
      <w:r w:rsidRPr="00A12100">
        <w:t xml:space="preserve">Общее количество возможных настроек реальной машины </w:t>
      </w:r>
      <w:r>
        <w:rPr>
          <w:lang w:val="ru-RU"/>
        </w:rPr>
        <w:t>сопоставимо с 77-битным ключом</w:t>
      </w:r>
      <w:r w:rsidRPr="00A12100">
        <w:t>, что существенно превышает возможности простого перебора.</w:t>
      </w:r>
    </w:p>
    <w:p w14:paraId="28C8CB00" w14:textId="77777777" w:rsidR="00B564D8" w:rsidRDefault="00B564D8" w:rsidP="00B564D8">
      <w:pPr>
        <w:pStyle w:val="ad"/>
      </w:pPr>
      <w:r w:rsidRPr="00A12100">
        <w:t>Следовательно, реализованная модель обладает ограниченной криптостойкостью, но сохраняет ключевые свойства динамических шифров.</w:t>
      </w:r>
    </w:p>
    <w:p w14:paraId="3A6C7B72" w14:textId="7618F394" w:rsidR="00975707" w:rsidRPr="00036305" w:rsidRDefault="00036305" w:rsidP="00036305">
      <w:pPr>
        <w:pStyle w:val="ad"/>
        <w:rPr>
          <w:lang w:val="ru-RU"/>
        </w:rPr>
      </w:pPr>
      <w:r>
        <w:rPr>
          <w:lang w:val="ru-RU"/>
        </w:rPr>
        <w:t xml:space="preserve">Так же был проведен частотный анализ символов исходного сообщения </w:t>
      </w:r>
      <w:r w:rsidR="00B54B1E">
        <w:rPr>
          <w:lang w:val="ru-RU"/>
        </w:rPr>
        <w:t>и шифров. На рисунке 1.2 представлена диаграмма частоты символов исходного сообщения.</w:t>
      </w:r>
    </w:p>
    <w:p w14:paraId="3F563DE5" w14:textId="292212C3" w:rsidR="00623CD0" w:rsidRPr="00036305" w:rsidRDefault="00B4381A" w:rsidP="00623CD0">
      <w:pPr>
        <w:pStyle w:val="af1"/>
        <w:rPr>
          <w:highlight w:val="yellow"/>
          <w:lang w:val="en-US" w:eastAsia="ru-BY"/>
        </w:rPr>
      </w:pPr>
      <w:r w:rsidRPr="00975707">
        <w:br w:type="page"/>
      </w:r>
      <w:r w:rsidR="00036305" w:rsidRPr="00036305">
        <w:lastRenderedPageBreak/>
        <w:drawing>
          <wp:inline distT="0" distB="0" distL="0" distR="0" wp14:anchorId="1B369736" wp14:editId="4F7ACCEC">
            <wp:extent cx="5288491" cy="321945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600" cy="32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49B0" w14:textId="1DEACAC7" w:rsidR="00623CD0" w:rsidRPr="00B54B1E" w:rsidRDefault="00623CD0" w:rsidP="00623CD0">
      <w:pPr>
        <w:pStyle w:val="af"/>
        <w:rPr>
          <w:sz w:val="32"/>
          <w:szCs w:val="32"/>
          <w:lang w:eastAsia="ru-BY"/>
        </w:rPr>
      </w:pPr>
      <w:r w:rsidRPr="00B54B1E">
        <w:rPr>
          <w:lang w:eastAsia="ru-BY"/>
        </w:rPr>
        <w:t>Рисунок 1.</w:t>
      </w:r>
      <w:r w:rsidR="00B54B1E" w:rsidRPr="00B54B1E">
        <w:rPr>
          <w:lang w:eastAsia="ru-BY"/>
        </w:rPr>
        <w:t>2</w:t>
      </w:r>
      <w:r w:rsidRPr="00B54B1E">
        <w:rPr>
          <w:lang w:eastAsia="ru-BY"/>
        </w:rPr>
        <w:t xml:space="preserve"> </w:t>
      </w:r>
      <w:r w:rsidRPr="00B54B1E">
        <w:t>–</w:t>
      </w:r>
      <w:r w:rsidRPr="00B54B1E">
        <w:rPr>
          <w:lang w:eastAsia="ru-BY"/>
        </w:rPr>
        <w:t xml:space="preserve"> </w:t>
      </w:r>
      <w:r w:rsidRPr="00B54B1E">
        <w:rPr>
          <w:bCs/>
        </w:rPr>
        <w:t>Частоты распределения символов в оригинальном тексте</w:t>
      </w:r>
    </w:p>
    <w:p w14:paraId="0CCCA4FD" w14:textId="75AF3F8B" w:rsidR="00D5180D" w:rsidRPr="00B54B1E" w:rsidRDefault="0047078F" w:rsidP="00F63F06">
      <w:pPr>
        <w:pStyle w:val="ad"/>
      </w:pPr>
      <w:r w:rsidRPr="00B54B1E">
        <w:rPr>
          <w:lang w:val="ru-RU"/>
        </w:rPr>
        <w:t>Согласно рисунку 1.3 в тексте наиболее популярн</w:t>
      </w:r>
      <w:r w:rsidR="00B54B1E" w:rsidRPr="00B54B1E">
        <w:rPr>
          <w:lang w:val="ru-RU"/>
        </w:rPr>
        <w:t>ой</w:t>
      </w:r>
      <w:r w:rsidRPr="00B54B1E">
        <w:rPr>
          <w:lang w:val="ru-RU"/>
        </w:rPr>
        <w:t xml:space="preserve"> </w:t>
      </w:r>
      <w:r w:rsidR="00B54B1E" w:rsidRPr="00B54B1E">
        <w:rPr>
          <w:lang w:val="ru-RU"/>
        </w:rPr>
        <w:t xml:space="preserve">буквой </w:t>
      </w:r>
      <w:r w:rsidRPr="00B54B1E">
        <w:rPr>
          <w:lang w:val="ru-RU"/>
        </w:rPr>
        <w:t>явля</w:t>
      </w:r>
      <w:r w:rsidR="00B54B1E" w:rsidRPr="00B54B1E">
        <w:rPr>
          <w:lang w:val="ru-RU"/>
        </w:rPr>
        <w:t>е</w:t>
      </w:r>
      <w:r w:rsidRPr="00B54B1E">
        <w:rPr>
          <w:lang w:val="ru-RU"/>
        </w:rPr>
        <w:t>тся «</w:t>
      </w:r>
      <w:r w:rsidR="00B54B1E" w:rsidRPr="00B54B1E">
        <w:rPr>
          <w:lang w:val="ru-RU"/>
        </w:rPr>
        <w:t>О</w:t>
      </w:r>
      <w:r w:rsidRPr="00B54B1E">
        <w:rPr>
          <w:lang w:val="ru-RU"/>
        </w:rPr>
        <w:t>».</w:t>
      </w:r>
      <w:r w:rsidR="00F56AA1" w:rsidRPr="00B54B1E">
        <w:rPr>
          <w:lang w:val="ru-RU"/>
        </w:rPr>
        <w:t xml:space="preserve"> </w:t>
      </w:r>
      <w:r w:rsidR="00D5180D" w:rsidRPr="00B54B1E">
        <w:t xml:space="preserve">Частоты распределения символов в тексте, зашифрованным </w:t>
      </w:r>
      <w:r w:rsidR="00B54B1E" w:rsidRPr="00B54B1E">
        <w:rPr>
          <w:lang w:val="ru-RU"/>
        </w:rPr>
        <w:t xml:space="preserve">с ключом </w:t>
      </w:r>
      <w:r w:rsidR="00B54B1E" w:rsidRPr="00B54B1E">
        <w:rPr>
          <w:lang w:val="en-US"/>
        </w:rPr>
        <w:t>AAA</w:t>
      </w:r>
      <w:r w:rsidR="00B54B1E" w:rsidRPr="00B54B1E">
        <w:rPr>
          <w:lang w:val="ru-RU"/>
        </w:rPr>
        <w:t xml:space="preserve"> и </w:t>
      </w:r>
      <w:r w:rsidR="00B54B1E" w:rsidRPr="00B54B1E">
        <w:rPr>
          <w:lang w:val="en-US"/>
        </w:rPr>
        <w:t>KEO</w:t>
      </w:r>
      <w:r w:rsidR="00D5180D" w:rsidRPr="00B54B1E">
        <w:t xml:space="preserve"> представлены на рисунке </w:t>
      </w:r>
      <w:r w:rsidR="00D5180D" w:rsidRPr="00B54B1E">
        <w:rPr>
          <w:lang w:val="ru-RU"/>
        </w:rPr>
        <w:t>1.</w:t>
      </w:r>
      <w:r w:rsidR="00B54B1E" w:rsidRPr="00B54B1E">
        <w:rPr>
          <w:lang w:val="ru-RU"/>
        </w:rPr>
        <w:t>3 и 1.4 соответственно</w:t>
      </w:r>
      <w:r w:rsidR="00D5180D" w:rsidRPr="00B54B1E">
        <w:t>.</w:t>
      </w:r>
    </w:p>
    <w:p w14:paraId="21E227E0" w14:textId="34CE656E" w:rsidR="00D5180D" w:rsidRPr="00B54B1E" w:rsidRDefault="00FD3211" w:rsidP="00D5180D">
      <w:pPr>
        <w:pStyle w:val="af1"/>
      </w:pPr>
      <w:r w:rsidRPr="00FD3211">
        <w:drawing>
          <wp:inline distT="0" distB="0" distL="0" distR="0" wp14:anchorId="6D15EBAC" wp14:editId="24BEAB5B">
            <wp:extent cx="5940425" cy="36512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8923" w14:textId="51D816D1" w:rsidR="00C80B14" w:rsidRPr="00B54B1E" w:rsidRDefault="00D5180D" w:rsidP="00B54B1E">
      <w:pPr>
        <w:pStyle w:val="af3"/>
      </w:pPr>
      <w:r w:rsidRPr="00B54B1E">
        <w:t>Рисунок 1.</w:t>
      </w:r>
      <w:r w:rsidR="00B54B1E" w:rsidRPr="00B54B1E">
        <w:t>3</w:t>
      </w:r>
      <w:r w:rsidRPr="00B54B1E">
        <w:t xml:space="preserve"> – Частоты появления символов </w:t>
      </w:r>
      <w:r w:rsidR="00B54B1E" w:rsidRPr="00B54B1E">
        <w:t>с ключом ААА</w:t>
      </w:r>
    </w:p>
    <w:p w14:paraId="5B83137F" w14:textId="2B56DBCF" w:rsidR="0012490C" w:rsidRPr="00B54B1E" w:rsidRDefault="00036305" w:rsidP="0012490C">
      <w:pPr>
        <w:pStyle w:val="af1"/>
      </w:pPr>
      <w:r w:rsidRPr="00B54B1E">
        <w:lastRenderedPageBreak/>
        <w:drawing>
          <wp:inline distT="0" distB="0" distL="0" distR="0" wp14:anchorId="3E3B4F05" wp14:editId="4750171B">
            <wp:extent cx="5685624" cy="3429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9003" cy="34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FBBB" w14:textId="47C892EC" w:rsidR="00B54B1E" w:rsidRPr="00B54B1E" w:rsidRDefault="00B54B1E" w:rsidP="00B54B1E">
      <w:pPr>
        <w:pStyle w:val="af3"/>
      </w:pPr>
      <w:r w:rsidRPr="00B54B1E">
        <w:t xml:space="preserve">Рисунок 1.4 – Частоты появления символов с ключом </w:t>
      </w:r>
      <w:r w:rsidRPr="00B54B1E">
        <w:rPr>
          <w:lang w:val="en-US"/>
        </w:rPr>
        <w:t>KEO</w:t>
      </w:r>
    </w:p>
    <w:p w14:paraId="21C69D08" w14:textId="2A31E207" w:rsidR="0012490C" w:rsidRPr="00B54B1E" w:rsidRDefault="00B54B1E" w:rsidP="00A465F7">
      <w:pPr>
        <w:pStyle w:val="ad"/>
        <w:rPr>
          <w:lang w:val="ru-RU"/>
        </w:rPr>
      </w:pPr>
      <w:r w:rsidRPr="00B54B1E">
        <w:rPr>
          <w:lang w:val="ru-RU"/>
        </w:rPr>
        <w:t xml:space="preserve">Согласно диаграммам частот символов, вероятности появления символов в тексте отличаются от вероятностей шифров и вероятности так же отличаются между шифрами, следовательно, частотный анализ не будет эффективен при попытке расшифровки сообщения без ключа. </w:t>
      </w:r>
    </w:p>
    <w:p w14:paraId="4871C5CC" w14:textId="77777777" w:rsidR="00D5180D" w:rsidRPr="00B54B1E" w:rsidRDefault="00D5180D">
      <w:pPr>
        <w:spacing w:line="259" w:lineRule="auto"/>
        <w:rPr>
          <w:b/>
          <w:bCs/>
          <w:lang w:val="ru-RU"/>
        </w:rPr>
      </w:pPr>
    </w:p>
    <w:p w14:paraId="22F49CD6" w14:textId="77777777" w:rsidR="0012490C" w:rsidRPr="00BB40C1" w:rsidRDefault="0012490C">
      <w:pPr>
        <w:spacing w:line="259" w:lineRule="auto"/>
        <w:rPr>
          <w:b/>
          <w:bCs/>
          <w:highlight w:val="yellow"/>
          <w:lang w:val="ru-RU"/>
        </w:rPr>
      </w:pPr>
      <w:r w:rsidRPr="00BB40C1">
        <w:rPr>
          <w:b/>
          <w:bCs/>
          <w:highlight w:val="yellow"/>
          <w:lang w:val="ru-RU"/>
        </w:rPr>
        <w:br w:type="page"/>
      </w:r>
    </w:p>
    <w:p w14:paraId="720DEFB5" w14:textId="09231BF8" w:rsidR="008659D8" w:rsidRPr="00A12100" w:rsidRDefault="00B4381A" w:rsidP="00B4381A">
      <w:pPr>
        <w:spacing w:line="259" w:lineRule="auto"/>
        <w:jc w:val="center"/>
        <w:rPr>
          <w:b/>
          <w:bCs/>
          <w:lang w:val="ru-RU"/>
        </w:rPr>
      </w:pPr>
      <w:r w:rsidRPr="00A12100">
        <w:rPr>
          <w:b/>
          <w:bCs/>
          <w:lang w:val="ru-RU"/>
        </w:rPr>
        <w:lastRenderedPageBreak/>
        <w:t>Вывод</w:t>
      </w:r>
    </w:p>
    <w:p w14:paraId="596EC461" w14:textId="77777777" w:rsidR="00A12100" w:rsidRPr="00A12100" w:rsidRDefault="00A12100" w:rsidP="00A12100">
      <w:pPr>
        <w:pStyle w:val="ad"/>
      </w:pPr>
      <w:r w:rsidRPr="00A12100">
        <w:t>В ходе выполнения лабораторной работы были изучены принципы функционирования шифровальной машины «Энигма» и разработано программное приложение, реализующее её упрощённую модель.</w:t>
      </w:r>
    </w:p>
    <w:p w14:paraId="09709B34" w14:textId="77777777" w:rsidR="00A12100" w:rsidRPr="00A12100" w:rsidRDefault="00A12100" w:rsidP="00A12100">
      <w:pPr>
        <w:pStyle w:val="ad"/>
      </w:pPr>
      <w:r w:rsidRPr="00A12100">
        <w:t>Практическая реализация показала, что использование роторов и отражателя обеспечивает динамическую подстановку символов, при которой результат шифрования зависит от позиции символа в тексте. Это существенно повышает криптостойкость по сравнению с классическими подстановочными шифрами.</w:t>
      </w:r>
    </w:p>
    <w:p w14:paraId="3FFEC4D3" w14:textId="77777777" w:rsidR="00A12100" w:rsidRPr="00A12100" w:rsidRDefault="00A12100" w:rsidP="00A12100">
      <w:pPr>
        <w:pStyle w:val="ad"/>
      </w:pPr>
      <w:r w:rsidRPr="00A12100">
        <w:t>В то же время реализованная модель обладает ограниченной криптостойкостью из-за упрощённой схемы работы и малого пространства ключей. Тем не менее, она корректно демонстрирует основные принципы работы машины «Энигма» и особенности её криптографических преобразований.</w:t>
      </w:r>
    </w:p>
    <w:p w14:paraId="63229344" w14:textId="4CFAF38B" w:rsidR="00B4381A" w:rsidRPr="00ED2978" w:rsidRDefault="00B4381A" w:rsidP="001C0DBB">
      <w:pPr>
        <w:pStyle w:val="ad"/>
      </w:pPr>
    </w:p>
    <w:sectPr w:rsidR="00B4381A" w:rsidRPr="00ED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B2FA3"/>
    <w:multiLevelType w:val="hybridMultilevel"/>
    <w:tmpl w:val="5C325FBC"/>
    <w:lvl w:ilvl="0" w:tplc="891694C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9A415C"/>
    <w:multiLevelType w:val="hybridMultilevel"/>
    <w:tmpl w:val="59CA25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A6693B"/>
    <w:multiLevelType w:val="hybridMultilevel"/>
    <w:tmpl w:val="130E4AEC"/>
    <w:lvl w:ilvl="0" w:tplc="BA20DBFE">
      <w:start w:val="1"/>
      <w:numFmt w:val="decimal"/>
      <w:suff w:val="space"/>
      <w:lvlText w:val="%1."/>
      <w:lvlJc w:val="left"/>
      <w:pPr>
        <w:ind w:left="178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20" w:hanging="360"/>
      </w:pPr>
    </w:lvl>
    <w:lvl w:ilvl="2" w:tplc="0C00001B" w:tentative="1">
      <w:start w:val="1"/>
      <w:numFmt w:val="lowerRoman"/>
      <w:lvlText w:val="%3."/>
      <w:lvlJc w:val="right"/>
      <w:pPr>
        <w:ind w:left="2840" w:hanging="180"/>
      </w:pPr>
    </w:lvl>
    <w:lvl w:ilvl="3" w:tplc="0C00000F" w:tentative="1">
      <w:start w:val="1"/>
      <w:numFmt w:val="decimal"/>
      <w:lvlText w:val="%4."/>
      <w:lvlJc w:val="left"/>
      <w:pPr>
        <w:ind w:left="3560" w:hanging="360"/>
      </w:pPr>
    </w:lvl>
    <w:lvl w:ilvl="4" w:tplc="0C000019" w:tentative="1">
      <w:start w:val="1"/>
      <w:numFmt w:val="lowerLetter"/>
      <w:lvlText w:val="%5."/>
      <w:lvlJc w:val="left"/>
      <w:pPr>
        <w:ind w:left="4280" w:hanging="360"/>
      </w:pPr>
    </w:lvl>
    <w:lvl w:ilvl="5" w:tplc="0C00001B" w:tentative="1">
      <w:start w:val="1"/>
      <w:numFmt w:val="lowerRoman"/>
      <w:lvlText w:val="%6."/>
      <w:lvlJc w:val="right"/>
      <w:pPr>
        <w:ind w:left="5000" w:hanging="180"/>
      </w:pPr>
    </w:lvl>
    <w:lvl w:ilvl="6" w:tplc="0C00000F" w:tentative="1">
      <w:start w:val="1"/>
      <w:numFmt w:val="decimal"/>
      <w:lvlText w:val="%7."/>
      <w:lvlJc w:val="left"/>
      <w:pPr>
        <w:ind w:left="5720" w:hanging="360"/>
      </w:pPr>
    </w:lvl>
    <w:lvl w:ilvl="7" w:tplc="0C000019" w:tentative="1">
      <w:start w:val="1"/>
      <w:numFmt w:val="lowerLetter"/>
      <w:lvlText w:val="%8."/>
      <w:lvlJc w:val="left"/>
      <w:pPr>
        <w:ind w:left="6440" w:hanging="360"/>
      </w:pPr>
    </w:lvl>
    <w:lvl w:ilvl="8" w:tplc="0C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1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7"/>
  </w:num>
  <w:num w:numId="2" w16cid:durableId="1315328817">
    <w:abstractNumId w:val="6"/>
  </w:num>
  <w:num w:numId="3" w16cid:durableId="749422674">
    <w:abstractNumId w:val="0"/>
  </w:num>
  <w:num w:numId="4" w16cid:durableId="9140266">
    <w:abstractNumId w:val="8"/>
  </w:num>
  <w:num w:numId="5" w16cid:durableId="1622035259">
    <w:abstractNumId w:val="12"/>
  </w:num>
  <w:num w:numId="6" w16cid:durableId="142549788">
    <w:abstractNumId w:val="2"/>
  </w:num>
  <w:num w:numId="7" w16cid:durableId="36510371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3"/>
  </w:num>
  <w:num w:numId="9" w16cid:durableId="57679737">
    <w:abstractNumId w:val="4"/>
  </w:num>
  <w:num w:numId="10" w16cid:durableId="1248729649">
    <w:abstractNumId w:val="1"/>
  </w:num>
  <w:num w:numId="11" w16cid:durableId="1159006623">
    <w:abstractNumId w:val="11"/>
  </w:num>
  <w:num w:numId="12" w16cid:durableId="128675232">
    <w:abstractNumId w:val="14"/>
  </w:num>
  <w:num w:numId="13" w16cid:durableId="1581405678">
    <w:abstractNumId w:val="9"/>
  </w:num>
  <w:num w:numId="14" w16cid:durableId="634798058">
    <w:abstractNumId w:val="5"/>
  </w:num>
  <w:num w:numId="15" w16cid:durableId="84848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7601"/>
    <w:rsid w:val="00036305"/>
    <w:rsid w:val="00071953"/>
    <w:rsid w:val="0009422F"/>
    <w:rsid w:val="000A1171"/>
    <w:rsid w:val="000B6E7A"/>
    <w:rsid w:val="000C3C0A"/>
    <w:rsid w:val="000C6BF6"/>
    <w:rsid w:val="0012165A"/>
    <w:rsid w:val="00122018"/>
    <w:rsid w:val="0012324E"/>
    <w:rsid w:val="0012490C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21073A"/>
    <w:rsid w:val="00220740"/>
    <w:rsid w:val="002824A0"/>
    <w:rsid w:val="00286224"/>
    <w:rsid w:val="00296AA4"/>
    <w:rsid w:val="003360BE"/>
    <w:rsid w:val="003674D6"/>
    <w:rsid w:val="003869E7"/>
    <w:rsid w:val="00402672"/>
    <w:rsid w:val="0047078F"/>
    <w:rsid w:val="004A4755"/>
    <w:rsid w:val="004F6906"/>
    <w:rsid w:val="00530B3E"/>
    <w:rsid w:val="005619F2"/>
    <w:rsid w:val="00565DF2"/>
    <w:rsid w:val="005D5C3C"/>
    <w:rsid w:val="005F0121"/>
    <w:rsid w:val="00623CD0"/>
    <w:rsid w:val="00635825"/>
    <w:rsid w:val="00660E85"/>
    <w:rsid w:val="006664A6"/>
    <w:rsid w:val="006846FB"/>
    <w:rsid w:val="006F4ED8"/>
    <w:rsid w:val="007765BC"/>
    <w:rsid w:val="00814CCA"/>
    <w:rsid w:val="008471C0"/>
    <w:rsid w:val="008659D8"/>
    <w:rsid w:val="008732C9"/>
    <w:rsid w:val="00884164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75707"/>
    <w:rsid w:val="00981510"/>
    <w:rsid w:val="009856FC"/>
    <w:rsid w:val="009C2BCA"/>
    <w:rsid w:val="009D359B"/>
    <w:rsid w:val="009E4FB9"/>
    <w:rsid w:val="009E5D25"/>
    <w:rsid w:val="00A10477"/>
    <w:rsid w:val="00A12100"/>
    <w:rsid w:val="00A2190A"/>
    <w:rsid w:val="00A42C1A"/>
    <w:rsid w:val="00A465F7"/>
    <w:rsid w:val="00A5482D"/>
    <w:rsid w:val="00A54AFB"/>
    <w:rsid w:val="00A60457"/>
    <w:rsid w:val="00A63BAC"/>
    <w:rsid w:val="00A6527E"/>
    <w:rsid w:val="00AA2409"/>
    <w:rsid w:val="00AD4C03"/>
    <w:rsid w:val="00AD72A1"/>
    <w:rsid w:val="00B01776"/>
    <w:rsid w:val="00B0775A"/>
    <w:rsid w:val="00B4381A"/>
    <w:rsid w:val="00B5454B"/>
    <w:rsid w:val="00B54B1E"/>
    <w:rsid w:val="00B564D8"/>
    <w:rsid w:val="00BA4F0D"/>
    <w:rsid w:val="00BB30C1"/>
    <w:rsid w:val="00BB40C1"/>
    <w:rsid w:val="00BE60D7"/>
    <w:rsid w:val="00BF7313"/>
    <w:rsid w:val="00C113D9"/>
    <w:rsid w:val="00C11686"/>
    <w:rsid w:val="00C17492"/>
    <w:rsid w:val="00C175D7"/>
    <w:rsid w:val="00C31F0C"/>
    <w:rsid w:val="00C35F35"/>
    <w:rsid w:val="00C46FF1"/>
    <w:rsid w:val="00C776F1"/>
    <w:rsid w:val="00C80B14"/>
    <w:rsid w:val="00CB1573"/>
    <w:rsid w:val="00CF204D"/>
    <w:rsid w:val="00D112A5"/>
    <w:rsid w:val="00D174D7"/>
    <w:rsid w:val="00D30E1A"/>
    <w:rsid w:val="00D5180D"/>
    <w:rsid w:val="00D72E4D"/>
    <w:rsid w:val="00DB2A23"/>
    <w:rsid w:val="00DD7C7B"/>
    <w:rsid w:val="00DE2554"/>
    <w:rsid w:val="00E01859"/>
    <w:rsid w:val="00E42754"/>
    <w:rsid w:val="00EA2B67"/>
    <w:rsid w:val="00ED2978"/>
    <w:rsid w:val="00EE410A"/>
    <w:rsid w:val="00EF306C"/>
    <w:rsid w:val="00F00949"/>
    <w:rsid w:val="00F013B6"/>
    <w:rsid w:val="00F372E3"/>
    <w:rsid w:val="00F56AA1"/>
    <w:rsid w:val="00F63F06"/>
    <w:rsid w:val="00F80E91"/>
    <w:rsid w:val="00FC09C7"/>
    <w:rsid w:val="00FC373B"/>
    <w:rsid w:val="00FD0C63"/>
    <w:rsid w:val="00FD3211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7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104</cp:revision>
  <dcterms:created xsi:type="dcterms:W3CDTF">2025-02-25T14:34:00Z</dcterms:created>
  <dcterms:modified xsi:type="dcterms:W3CDTF">2026-04-17T06:37:00Z</dcterms:modified>
</cp:coreProperties>
</file>