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9"/>
          <w:sz w:val="44"/>
          <w:szCs w:val="44"/>
        </w:rPr>
        <w:t xml:space="preserve">MARCO LEGAL Y CÁLCULO DE</w:t>
      </w:r>
    </w:p>
    <w:p>
      <w:pPr>
        <w:spacing w:after="600"/>
        <w:jc w:val="center"/>
      </w:pPr>
      <w:r>
        <w:rPr>
          <w:b/>
          <w:bCs/>
          <w:color w:val="1F4E79"/>
          <w:sz w:val="44"/>
          <w:szCs w:val="44"/>
        </w:rPr>
        <w:t xml:space="preserve">PRESTACIONES LABORALES EN EL SALVADOR</w:t>
      </w:r>
    </w:p>
    <w:p>
      <w:pPr>
        <w:spacing w:after="120"/>
        <w:jc w:val="center"/>
      </w:pPr>
      <w:r>
        <w:rPr>
          <w:color w:val="595959"/>
          <w:sz w:val="24"/>
          <w:szCs w:val="24"/>
        </w:rPr>
        <w:t xml:space="preserve">Aguinaldo · Indemnización por despido · Renuncia voluntaria · Salario quincenal (Quincena 25)</w:t>
      </w:r>
    </w:p>
    <w:p>
      <w:pPr>
        <w:spacing w:before="200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 contable y jurídico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Base normativa: Código de Trabajo de El Salvador</w:t>
      </w:r>
    </w:p>
    <w:p>
      <w:pPr>
        <w:pageBreakBefore/>
      </w:pPr>
    </w:p>
    <w:p>
      <w:pPr>
        <w:pStyle w:val="Heading1"/>
      </w:pPr>
      <w:r>
        <w:t xml:space="preserve">1. Nota introductoria</w:t>
      </w:r>
    </w:p>
    <w:p>
      <w:pPr>
        <w:spacing w:after="120" w:line="276"/>
      </w:pPr>
      <w:r>
        <w:t xml:space="preserve">Este documento resume las disposiciones del </w:t>
      </w:r>
      <w:r>
        <w:rPr>
          <w:b/>
          <w:bCs/>
        </w:rPr>
        <w:t xml:space="preserve">Código de Trabajo de El Salvador</w:t>
      </w:r>
      <w:r>
        <w:t xml:space="preserve"> (Decreto Legislativo N.º 15 de 1972 y sus reformas) y de la </w:t>
      </w:r>
      <w:r>
        <w:rPr>
          <w:b/>
          <w:bCs/>
        </w:rPr>
        <w:t xml:space="preserve">Ley Reguladora de la Prestación Económica por Renuncia Voluntaria (Decreto 592)</w:t>
      </w:r>
      <w:r>
        <w:t xml:space="preserve"> que respaldan cuatro pagos frecuentes en la nómina salvadoreña: el </w:t>
      </w:r>
      <w:r>
        <w:rPr>
          <w:b/>
          <w:bCs/>
        </w:rPr>
        <w:t xml:space="preserve">aguinaldo</w:t>
      </w:r>
      <w:r>
        <w:t xml:space="preserve">, la </w:t>
      </w:r>
      <w:r>
        <w:rPr>
          <w:b/>
          <w:bCs/>
        </w:rPr>
        <w:t xml:space="preserve">indemnización por despido sin causa justificada</w:t>
      </w:r>
      <w:r>
        <w:t xml:space="preserve">, la </w:t>
      </w:r>
      <w:r>
        <w:rPr>
          <w:b/>
          <w:bCs/>
        </w:rPr>
        <w:t xml:space="preserve">prestación por renuncia voluntaria</w:t>
      </w:r>
      <w:r>
        <w:t xml:space="preserve"> y el pago ordinario de salario correspondiente a la segunda quincena del mes (popularmente llamada </w:t>
      </w:r>
      <w:r>
        <w:rPr>
          <w:b/>
          <w:bCs/>
        </w:rPr>
        <w:t xml:space="preserve">“quincena 25”</w:t>
      </w:r>
      <w:r>
        <w:t xml:space="preserve">).</w:t>
      </w:r>
    </w:p>
    <w:p>
      <w:pPr>
        <w:spacing w:after="120" w:line="276"/>
      </w:pPr>
      <w:r>
        <w:t xml:space="preserve">Para cada punto se indican los artículos específicos aplicables y la fórmula de cálculo, seguidos de cinco ejemplos prácticos que cubren distintos escenarios. </w:t>
      </w:r>
      <w:r>
        <w:t xml:space="preserve">Las cifras de salario mínimo y topes usan los valores vigentes desde junio de 2025 (</w:t>
      </w:r>
      <w:r>
        <w:rPr>
          <w:b/>
          <w:bCs/>
        </w:rPr>
        <w:t xml:space="preserve">salario mínimo de comercio/industria: $408.80 mensuales, $13.44 diarios</w:t>
      </w:r>
      <w:r>
        <w:t xml:space="preserve">); deben actualizarse cuando cambien por decreto.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Aviso: este material es orientativo y de carácter contable; no sustituye asesoría legal formal ni un finiquito firmado. Cada caso concreto puede tener particularidades (salario variable, comisiones, incapacidades, régimen público) que deben revisarse con soporte documental.</w:t>
      </w:r>
    </w:p>
    <w:p>
      <w:pPr>
        <w:pageBreakBefore/>
      </w:pPr>
    </w:p>
    <w:p>
      <w:pPr>
        <w:pStyle w:val="Heading1"/>
      </w:pPr>
      <w:r>
        <w:t xml:space="preserve">2. Aguinaldo</w:t>
      </w:r>
    </w:p>
    <w:p>
      <w:pPr>
        <w:pStyle w:val="Heading2"/>
      </w:pPr>
      <w:r>
        <w:t xml:space="preserve">2.1 Leyes y artículos que lo respaldan</w:t>
      </w:r>
    </w:p>
    <w:p>
      <w:pPr>
        <w:spacing w:after="120" w:line="276"/>
      </w:pPr>
      <w:r>
        <w:t xml:space="preserve">El aguinaldo está regulado en el Código de Trabajo, en los </w:t>
      </w:r>
      <w:r>
        <w:rPr>
          <w:b/>
          <w:bCs/>
          <w:color w:val="1F4E79"/>
        </w:rPr>
        <w:t xml:space="preserve">artículos 196 a 202</w:t>
      </w:r>
      <w:r>
        <w:t xml:space="preserve">. Los más relevantes para el cálculo son: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196 – 197: </w:t>
      </w:r>
      <w:r>
        <w:t xml:space="preserve">establecen el derecho al aguinaldo y la fecha de pago (entre el 12 y el 20 de diciembre); el Art. 197 regula al trabajador con menos de un año de servicio, con derecho proporcional.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198: </w:t>
      </w:r>
      <w:r>
        <w:t xml:space="preserve">fija la cantidad mínima de días según la antigüedad (la escala de cálculo).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199: </w:t>
      </w:r>
      <w:r>
        <w:t xml:space="preserve">define qué salario se toma como base (salario básico a la fecha de pago, o promedio de los últimos seis meses cuando el salario no es fijo).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201: </w:t>
      </w:r>
      <w:r>
        <w:t xml:space="preserve">reformado por Decreto Legislativo N.º 479 (2019); ningún trabajador pierde el aguinaldo por inasistencias ni por razones disciplinarias.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202: </w:t>
      </w:r>
      <w:r>
        <w:t xml:space="preserve">aguinaldo proporcional cuando el contrato termina con responsabilidad patronal o por despido de hecho antes del 12 de diciembre.</w:t>
      </w:r>
    </w:p>
    <w:p>
      <w:pPr>
        <w:spacing w:after="120" w:line="276"/>
      </w:pPr>
      <w:r>
        <w:t xml:space="preserve">Además, el </w:t>
      </w:r>
      <w:r>
        <w:rPr>
          <w:b/>
          <w:bCs/>
        </w:rPr>
        <w:t xml:space="preserve">Art. 120</w:t>
      </w:r>
      <w:r>
        <w:t xml:space="preserve"> obliga a pagarlo en moneda de curso legal (no en especie). Los aguinaldos están exentos de ISR hasta el tope fijado por la ley tributaria vigente.</w:t>
      </w:r>
    </w:p>
    <w:p>
      <w:pPr>
        <w:pStyle w:val="Heading2"/>
      </w:pPr>
      <w:r>
        <w:t xml:space="preserve">2.2 Escala de cálculo (Art. 198)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Antigüedad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Días de salario a pagar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año y menos de 3 años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días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años y menos de 10 años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días</w:t>
            </w:r>
          </w:p>
        </w:tc>
      </w:tr>
      <w:tr>
        <w:tc>
          <w:tcPr>
            <w:tcW w:type="dxa" w:w="5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años o más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días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Fórmula base: </w:t>
      </w:r>
      <w:r>
        <w:t xml:space="preserve">(Salario mensual ÷ 30) × días según antigüedad.</w:t>
      </w:r>
    </w:p>
    <w:p>
      <w:pPr>
        <w:spacing w:after="120" w:line="276"/>
      </w:pPr>
      <w:r>
        <w:rPr>
          <w:b/>
          <w:bCs/>
        </w:rPr>
        <w:t xml:space="preserve">Proporcional (menos de 1 año, Art. 197 / 202): </w:t>
      </w:r>
      <w:r>
        <w:t xml:space="preserve">(Días de la escala × salario diario) × (días trabajados en el período ÷ 365). El salario diario se obtiene de Salario mensual ÷ 30.</w:t>
      </w:r>
    </w:p>
    <w:p>
      <w:pPr>
        <w:pStyle w:val="Heading2"/>
      </w:pPr>
      <w:r>
        <w:t xml:space="preserve">2.3 Cinco ejemplos</w:t>
      </w:r>
    </w:p>
    <w:p>
      <w:pPr>
        <w:pStyle w:val="Heading3"/>
      </w:pPr>
      <w:r>
        <w:t xml:space="preserve">Ejemplo 1 — Antigüedad de 1 a 3 años (caso típico)</w:t>
      </w:r>
    </w:p>
    <w:p>
      <w:pPr>
        <w:spacing w:after="120" w:line="276"/>
      </w:pPr>
      <w:r>
        <w:t xml:space="preserve">Empleado con </w:t>
      </w:r>
      <w:r>
        <w:rPr>
          <w:b/>
          <w:bCs/>
        </w:rPr>
        <w:t xml:space="preserve">2 años</w:t>
      </w:r>
      <w:r>
        <w:t xml:space="preserve"> de servicio y salario de </w:t>
      </w:r>
      <w:r>
        <w:rPr>
          <w:b/>
          <w:bCs/>
        </w:rPr>
        <w:t xml:space="preserve">$600</w:t>
      </w:r>
      <w:r>
        <w:t xml:space="preserve">. Le corresponden 15 días.</w:t>
      </w:r>
    </w:p>
    <w:p>
      <w:pPr>
        <w:spacing w:after="120" w:line="276"/>
      </w:pPr>
      <w:r>
        <w:t xml:space="preserve">Salario diario = $600 ÷ 30 = $20.00.  Aguinaldo = $20.00 × 15 = </w:t>
      </w:r>
      <w:r>
        <w:rPr>
          <w:b/>
          <w:bCs/>
        </w:rPr>
        <w:t xml:space="preserve">$300.00.</w:t>
      </w:r>
    </w:p>
    <w:p>
      <w:pPr>
        <w:pStyle w:val="Heading3"/>
      </w:pPr>
      <w:r>
        <w:t xml:space="preserve">Ejemplo 2 — Antigüedad de 3 a 10 años</w:t>
      </w:r>
    </w:p>
    <w:p>
      <w:pPr>
        <w:spacing w:after="120" w:line="276"/>
      </w:pPr>
      <w:r>
        <w:t xml:space="preserve">Empleada con </w:t>
      </w:r>
      <w:r>
        <w:rPr>
          <w:b/>
          <w:bCs/>
        </w:rPr>
        <w:t xml:space="preserve">6 años</w:t>
      </w:r>
      <w:r>
        <w:t xml:space="preserve"> y salario de </w:t>
      </w:r>
      <w:r>
        <w:rPr>
          <w:b/>
          <w:bCs/>
        </w:rPr>
        <w:t xml:space="preserve">$750</w:t>
      </w:r>
      <w:r>
        <w:t xml:space="preserve">. Le corresponden 19 días.</w:t>
      </w:r>
    </w:p>
    <w:p>
      <w:pPr>
        <w:spacing w:after="120" w:line="276"/>
      </w:pPr>
      <w:r>
        <w:t xml:space="preserve">Salario diario = $750 ÷ 30 = $25.00.  Aguinaldo = $25.00 × 19 = </w:t>
      </w:r>
      <w:r>
        <w:rPr>
          <w:b/>
          <w:bCs/>
        </w:rPr>
        <w:t xml:space="preserve">$475.00.</w:t>
      </w:r>
    </w:p>
    <w:p>
      <w:pPr>
        <w:pStyle w:val="Heading3"/>
      </w:pPr>
      <w:r>
        <w:t xml:space="preserve">Ejemplo 3 — Antigüedad de 10 años o más</w:t>
      </w:r>
    </w:p>
    <w:p>
      <w:pPr>
        <w:spacing w:after="120" w:line="276"/>
      </w:pPr>
      <w:r>
        <w:t xml:space="preserve">Empleado con </w:t>
      </w:r>
      <w:r>
        <w:rPr>
          <w:b/>
          <w:bCs/>
        </w:rPr>
        <w:t xml:space="preserve">12 años</w:t>
      </w:r>
      <w:r>
        <w:t xml:space="preserve"> y salario de </w:t>
      </w:r>
      <w:r>
        <w:rPr>
          <w:b/>
          <w:bCs/>
        </w:rPr>
        <w:t xml:space="preserve">$900</w:t>
      </w:r>
      <w:r>
        <w:t xml:space="preserve">. Le corresponden 21 días.</w:t>
      </w:r>
    </w:p>
    <w:p>
      <w:pPr>
        <w:spacing w:after="120" w:line="276"/>
      </w:pPr>
      <w:r>
        <w:t xml:space="preserve">Salario diario = $900 ÷ 30 = $30.00.  Aguinaldo = $30.00 × 21 = </w:t>
      </w:r>
      <w:r>
        <w:rPr>
          <w:b/>
          <w:bCs/>
        </w:rPr>
        <w:t xml:space="preserve">$630.00.</w:t>
      </w:r>
    </w:p>
    <w:p>
      <w:pPr>
        <w:pStyle w:val="Heading3"/>
      </w:pPr>
      <w:r>
        <w:t xml:space="preserve">Ejemplo 4 — Menos de 1 año, aguinaldo proporcional (Art. 197)</w:t>
      </w:r>
    </w:p>
    <w:p>
      <w:pPr>
        <w:spacing w:after="120" w:line="276"/>
      </w:pPr>
      <w:r>
        <w:t xml:space="preserve">Trabajador contratado el </w:t>
      </w:r>
      <w:r>
        <w:rPr>
          <w:b/>
          <w:bCs/>
        </w:rPr>
        <w:t xml:space="preserve">1 de mayo</w:t>
      </w:r>
      <w:r>
        <w:t xml:space="preserve">, salario </w:t>
      </w:r>
      <w:r>
        <w:rPr>
          <w:b/>
          <w:bCs/>
        </w:rPr>
        <w:t xml:space="preserve">$450</w:t>
      </w:r>
      <w:r>
        <w:t xml:space="preserve">. Al 12 de diciembre lleva aprox. 225 días. Base de escala: 15 días.</w:t>
      </w:r>
    </w:p>
    <w:p>
      <w:pPr>
        <w:spacing w:after="120" w:line="276"/>
      </w:pPr>
      <w:r>
        <w:t xml:space="preserve">Salario diario = $450 ÷ 30 = $15.00.  Aguinaldo completo = $15.00 × 15 = $225.00.</w:t>
      </w:r>
    </w:p>
    <w:p>
      <w:pPr>
        <w:spacing w:after="120" w:line="276"/>
      </w:pPr>
      <w:r>
        <w:t xml:space="preserve">Proporcional = $225.00 × (225 ÷ 365) = </w:t>
      </w:r>
      <w:r>
        <w:rPr>
          <w:b/>
          <w:bCs/>
        </w:rPr>
        <w:t xml:space="preserve">$138.70 (aprox.)</w:t>
      </w:r>
    </w:p>
    <w:p>
      <w:pPr>
        <w:pStyle w:val="Heading3"/>
      </w:pPr>
      <w:r>
        <w:t xml:space="preserve">Ejemplo 5 — Salario variable / con comisiones (Art. 199 ord. 2)</w:t>
      </w:r>
    </w:p>
    <w:p>
      <w:pPr>
        <w:spacing w:after="120" w:line="276"/>
      </w:pPr>
      <w:r>
        <w:t xml:space="preserve">Vendedor con </w:t>
      </w:r>
      <w:r>
        <w:rPr>
          <w:b/>
          <w:bCs/>
        </w:rPr>
        <w:t xml:space="preserve">4 años</w:t>
      </w:r>
      <w:r>
        <w:t xml:space="preserve"> cuyo ingreso varía. Suma de salarios ordinarios (sueldo base + comisiones) de los últimos 6 meses = </w:t>
      </w:r>
      <w:r>
        <w:rPr>
          <w:b/>
          <w:bCs/>
        </w:rPr>
        <w:t xml:space="preserve">$4,800</w:t>
      </w:r>
      <w:r>
        <w:t xml:space="preserve">; días laborables del período = 156.</w:t>
      </w:r>
    </w:p>
    <w:p>
      <w:pPr>
        <w:spacing w:after="120" w:line="276"/>
      </w:pPr>
      <w:r>
        <w:t xml:space="preserve">Salario diario base = $4,800 ÷ 156 = $30.77.  Días por antigüedad (3–10 años) = 19.</w:t>
      </w:r>
    </w:p>
    <w:p>
      <w:pPr>
        <w:spacing w:after="120" w:line="276"/>
      </w:pPr>
      <w:r>
        <w:t xml:space="preserve">Aguinaldo = $30.77 × 19 = </w:t>
      </w:r>
      <w:r>
        <w:rPr>
          <w:b/>
          <w:bCs/>
        </w:rPr>
        <w:t xml:space="preserve">$584.62 (aprox.)</w:t>
      </w:r>
    </w:p>
    <w:p>
      <w:pPr>
        <w:pageBreakBefore/>
      </w:pPr>
    </w:p>
    <w:p>
      <w:pPr>
        <w:pStyle w:val="Heading1"/>
      </w:pPr>
      <w:r>
        <w:t xml:space="preserve">3. Indemnización por despido sin causa justificada</w:t>
      </w:r>
    </w:p>
    <w:p>
      <w:pPr>
        <w:pStyle w:val="Heading2"/>
      </w:pPr>
      <w:r>
        <w:t xml:space="preserve">3.1 Leyes y artículos que la respaldan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Constitución de la República, Art. 38 ord. 11: </w:t>
      </w:r>
      <w:r>
        <w:t xml:space="preserve">garantiza el pago de indemnización al trabajador despedido sin causa justificada.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Código de Trabajo, Art. 58: </w:t>
      </w:r>
      <w:r>
        <w:t xml:space="preserve">artículo central. 30 días de salario básico por cada año de servicio y proporcional por fracciones; mínimo 15 días; tope de la base salarial: 4 veces el salario mínimo diario legal vigente.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59: </w:t>
      </w:r>
      <w:r>
        <w:t xml:space="preserve">reglas de cálculo cuando el salario no es fijo y para contratos a plazo.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50: </w:t>
      </w:r>
      <w:r>
        <w:t xml:space="preserve">enumera las causas justificadas de despido; si el patrono no prueba una de ellas, el despido se presume injustificado.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53 / 55: </w:t>
      </w:r>
      <w:r>
        <w:t xml:space="preserve">autodespido (despido indirecto) y despido de hecho; dan derecho a la misma indemnización del Art. 58.</w:t>
      </w:r>
    </w:p>
    <w:p>
      <w:pPr>
        <w:spacing w:after="120" w:line="276"/>
      </w:pPr>
      <w:r>
        <w:t xml:space="preserve">Notas contables: la indemnización del Art. 58 está </w:t>
      </w:r>
      <w:r>
        <w:rPr>
          <w:b/>
          <w:bCs/>
        </w:rPr>
        <w:t xml:space="preserve">exenta</w:t>
      </w:r>
      <w:r>
        <w:t xml:space="preserve"> de ISR, AFP e ISSS dentro de los límites legales. El despido injustificado, además de la indemnización, genera el pago del finiquito (salario pendiente, vacación proporcional con prima del 30% y aguinaldo proporcional). El plazo de reclamo es de 60 días.</w:t>
      </w:r>
    </w:p>
    <w:p>
      <w:pPr>
        <w:pStyle w:val="Heading2"/>
      </w:pPr>
      <w:r>
        <w:t xml:space="preserve">3.2 Fórmula y tope (Art. 58)</w:t>
      </w:r>
    </w:p>
    <w:p>
      <w:pPr>
        <w:spacing w:after="120" w:line="276"/>
      </w:pPr>
      <w:r>
        <w:rPr>
          <w:b/>
          <w:bCs/>
        </w:rPr>
        <w:t xml:space="preserve">Fórmula: </w:t>
      </w:r>
      <w:r>
        <w:t xml:space="preserve">Indemnización = salario base mensual × años de servicio + proporción por fracción de año.</w:t>
      </w:r>
    </w:p>
    <w:p>
      <w:pPr>
        <w:spacing w:after="120" w:line="276"/>
      </w:pPr>
      <w:r>
        <w:rPr>
          <w:b/>
          <w:bCs/>
        </w:rPr>
        <w:t xml:space="preserve">Salario diario para el tope: </w:t>
      </w:r>
      <w:r>
        <w:t xml:space="preserve">(Salario mensual × 12) ÷ 365.</w:t>
      </w:r>
    </w:p>
    <w:p>
      <w:pPr>
        <w:spacing w:after="120" w:line="276"/>
      </w:pPr>
      <w:r>
        <w:rPr>
          <w:b/>
          <w:bCs/>
        </w:rPr>
        <w:t xml:space="preserve">Tope: </w:t>
      </w:r>
      <w:r>
        <w:t xml:space="preserve">ningún salario diario de cálculo puede superar 4 × salario mínimo diario. Con $13.44 diarios (comercio/industria 2025): tope diario = $53.76, equivalente a </w:t>
      </w:r>
      <w:r>
        <w:rPr>
          <w:b/>
          <w:bCs/>
        </w:rPr>
        <w:t xml:space="preserve">$1,612.80 mensuales</w:t>
      </w:r>
      <w:r>
        <w:t xml:space="preserve">. Mínimo legal: 15 días.</w:t>
      </w:r>
    </w:p>
    <w:p>
      <w:pPr>
        <w:pStyle w:val="Heading2"/>
      </w:pPr>
      <w:r>
        <w:t xml:space="preserve">3.3 Cinco ejemplos</w:t>
      </w:r>
    </w:p>
    <w:p>
      <w:pPr>
        <w:pStyle w:val="Heading3"/>
      </w:pPr>
      <w:r>
        <w:t xml:space="preserve">Ejemplo 1 — Años exactos, salario bajo el tope</w:t>
      </w:r>
    </w:p>
    <w:p>
      <w:pPr>
        <w:spacing w:after="120" w:line="276"/>
      </w:pPr>
      <w:r>
        <w:t xml:space="preserve">Salario </w:t>
      </w:r>
      <w:r>
        <w:rPr>
          <w:b/>
          <w:bCs/>
        </w:rPr>
        <w:t xml:space="preserve">$500</w:t>
      </w:r>
      <w:r>
        <w:t xml:space="preserve">, </w:t>
      </w:r>
      <w:r>
        <w:rPr>
          <w:b/>
          <w:bCs/>
        </w:rPr>
        <w:t xml:space="preserve">3 años exactos</w:t>
      </w:r>
      <w:r>
        <w:t xml:space="preserve">. Está bajo el tope, se usa el salario real.</w:t>
      </w:r>
    </w:p>
    <w:p>
      <w:pPr>
        <w:spacing w:after="120" w:line="276"/>
      </w:pPr>
      <w:r>
        <w:t xml:space="preserve">Indemnización = $500 × 3 = </w:t>
      </w:r>
      <w:r>
        <w:rPr>
          <w:b/>
          <w:bCs/>
        </w:rPr>
        <w:t xml:space="preserve">$1,500.00.</w:t>
      </w:r>
    </w:p>
    <w:p>
      <w:pPr>
        <w:pStyle w:val="Heading3"/>
      </w:pPr>
      <w:r>
        <w:t xml:space="preserve">Ejemplo 2 — Años y fracción (proporcional)</w:t>
      </w:r>
    </w:p>
    <w:p>
      <w:pPr>
        <w:spacing w:after="120" w:line="276"/>
      </w:pPr>
      <w:r>
        <w:t xml:space="preserve">Salario </w:t>
      </w:r>
      <w:r>
        <w:rPr>
          <w:b/>
          <w:bCs/>
        </w:rPr>
        <w:t xml:space="preserve">$450</w:t>
      </w:r>
      <w:r>
        <w:t xml:space="preserve">, </w:t>
      </w:r>
      <w:r>
        <w:rPr>
          <w:b/>
          <w:bCs/>
        </w:rPr>
        <w:t xml:space="preserve">2 años y 8 meses</w:t>
      </w:r>
      <w:r>
        <w:t xml:space="preserve">.</w:t>
      </w:r>
    </w:p>
    <w:p>
      <w:pPr>
        <w:spacing w:after="120" w:line="276"/>
      </w:pPr>
      <w:r>
        <w:t xml:space="preserve">Por años completos = $450 × 2 = $900.00.</w:t>
      </w:r>
    </w:p>
    <w:p>
      <w:pPr>
        <w:spacing w:after="120" w:line="276"/>
      </w:pPr>
      <w:r>
        <w:t xml:space="preserve">Fracción: 8 meses ≈ 240 días → $450 × (240 ÷ 360) = $300.00.</w:t>
      </w:r>
    </w:p>
    <w:p>
      <w:pPr>
        <w:spacing w:after="120" w:line="276"/>
      </w:pPr>
      <w:r>
        <w:t xml:space="preserve">Total = $900.00 + $300.00 = </w:t>
      </w:r>
      <w:r>
        <w:rPr>
          <w:b/>
          <w:bCs/>
        </w:rPr>
        <w:t xml:space="preserve">$1,200.00.</w:t>
      </w:r>
    </w:p>
    <w:p>
      <w:pPr>
        <w:pStyle w:val="Heading3"/>
      </w:pPr>
      <w:r>
        <w:t xml:space="preserve">Ejemplo 3 — Salario alto: aplica el tope</w:t>
      </w:r>
    </w:p>
    <w:p>
      <w:pPr>
        <w:spacing w:after="120" w:line="276"/>
      </w:pPr>
      <w:r>
        <w:t xml:space="preserve">Gerente con salario </w:t>
      </w:r>
      <w:r>
        <w:rPr>
          <w:b/>
          <w:bCs/>
        </w:rPr>
        <w:t xml:space="preserve">$3,000</w:t>
      </w:r>
      <w:r>
        <w:t xml:space="preserve">, </w:t>
      </w:r>
      <w:r>
        <w:rPr>
          <w:b/>
          <w:bCs/>
        </w:rPr>
        <w:t xml:space="preserve">5 años exactos</w:t>
      </w:r>
      <w:r>
        <w:t xml:space="preserve">. El salario excede el tope, se calcula con el máximo legal.</w:t>
      </w:r>
    </w:p>
    <w:p>
      <w:pPr>
        <w:spacing w:after="120" w:line="276"/>
      </w:pPr>
      <w:r>
        <w:t xml:space="preserve">Cálculo erróneo (sin tope): $3,000 × 5 = $15,000.</w:t>
      </w:r>
    </w:p>
    <w:p>
      <w:pPr>
        <w:spacing w:after="120" w:line="276"/>
      </w:pPr>
      <w:r>
        <w:t xml:space="preserve">Cálculo correcto: base topada $1,612.80 × 5 = </w:t>
      </w:r>
      <w:r>
        <w:rPr>
          <w:b/>
          <w:bCs/>
        </w:rPr>
        <w:t xml:space="preserve">$8,064.00.</w:t>
      </w:r>
    </w:p>
    <w:p>
      <w:pPr>
        <w:pStyle w:val="Heading3"/>
      </w:pPr>
      <w:r>
        <w:t xml:space="preserve">Ejemplo 4 — Menos de un año: mínimo de 15 días</w:t>
      </w:r>
    </w:p>
    <w:p>
      <w:pPr>
        <w:spacing w:after="120" w:line="276"/>
      </w:pPr>
      <w:r>
        <w:t xml:space="preserve">Salario </w:t>
      </w:r>
      <w:r>
        <w:rPr>
          <w:b/>
          <w:bCs/>
        </w:rPr>
        <w:t xml:space="preserve">$400</w:t>
      </w:r>
      <w:r>
        <w:t xml:space="preserve">, </w:t>
      </w:r>
      <w:r>
        <w:rPr>
          <w:b/>
          <w:bCs/>
        </w:rPr>
        <w:t xml:space="preserve">7 meses</w:t>
      </w:r>
      <w:r>
        <w:t xml:space="preserve"> de servicio.</w:t>
      </w:r>
    </w:p>
    <w:p>
      <w:pPr>
        <w:spacing w:after="120" w:line="276"/>
      </w:pPr>
      <w:r>
        <w:t xml:space="preserve">Proporcional: $400 × (210 ÷ 360) = $233.33.</w:t>
      </w:r>
    </w:p>
    <w:p>
      <w:pPr>
        <w:spacing w:after="120" w:line="276"/>
      </w:pPr>
      <w:r>
        <w:t xml:space="preserve">Mínimo legal = 15 días = $400 ÷ 30 × 15 = $200.00.  Como $233.33 &gt; $200.00, se paga </w:t>
      </w:r>
      <w:r>
        <w:rPr>
          <w:b/>
          <w:bCs/>
        </w:rPr>
        <w:t xml:space="preserve">$233.33</w:t>
      </w:r>
      <w:r>
        <w:t xml:space="preserve">. (Si la proporción resultara menor a 15 días, se paga el mínimo de $200.00.)</w:t>
      </w:r>
    </w:p>
    <w:p>
      <w:pPr>
        <w:pStyle w:val="Heading3"/>
      </w:pPr>
      <w:r>
        <w:t xml:space="preserve">Ejemplo 5 — Autodespido / despido indirecto (Art. 53)</w:t>
      </w:r>
    </w:p>
    <w:p>
      <w:pPr>
        <w:spacing w:after="120" w:line="276"/>
      </w:pPr>
      <w:r>
        <w:t xml:space="preserve">Trabajadora con salario </w:t>
      </w:r>
      <w:r>
        <w:rPr>
          <w:b/>
          <w:bCs/>
        </w:rPr>
        <w:t xml:space="preserve">$600</w:t>
      </w:r>
      <w:r>
        <w:t xml:space="preserve"> y </w:t>
      </w:r>
      <w:r>
        <w:rPr>
          <w:b/>
          <w:bCs/>
        </w:rPr>
        <w:t xml:space="preserve">4 años</w:t>
      </w:r>
      <w:r>
        <w:t xml:space="preserve"> que se retira por reducción unilateral de salario y hostigamiento. El Art. 53 le da derecho a la indemnización completa del Art. 58, como si la hubieran despedido.</w:t>
      </w:r>
    </w:p>
    <w:p>
      <w:pPr>
        <w:spacing w:after="120" w:line="276"/>
      </w:pPr>
      <w:r>
        <w:t xml:space="preserve">Indemnización = $600 × 4 = </w:t>
      </w:r>
      <w:r>
        <w:rPr>
          <w:b/>
          <w:bCs/>
        </w:rPr>
        <w:t xml:space="preserve">$2,400.00</w:t>
      </w:r>
      <w:r>
        <w:t xml:space="preserve">, más el finiquito proporcional (vacación + aguinaldo + salario pendiente).</w:t>
      </w:r>
    </w:p>
    <w:p>
      <w:pPr>
        <w:pageBreakBefore/>
      </w:pPr>
    </w:p>
    <w:p>
      <w:pPr>
        <w:pStyle w:val="Heading1"/>
      </w:pPr>
      <w:r>
        <w:t xml:space="preserve">4. Prestación económica por renuncia voluntaria</w:t>
      </w:r>
    </w:p>
    <w:p>
      <w:pPr>
        <w:spacing w:after="120" w:line="276"/>
      </w:pPr>
      <w:r>
        <w:t xml:space="preserve">A diferencia de la renuncia común, que no genera compensación por antigüedad, la </w:t>
      </w:r>
      <w:r>
        <w:rPr>
          <w:b/>
          <w:bCs/>
        </w:rPr>
        <w:t xml:space="preserve">renuncia voluntaria regulada</w:t>
      </w:r>
      <w:r>
        <w:t xml:space="preserve"> otorga una prestación económica cuando el trabajador cumple ciertos requisitos. No proviene del Código de Trabajo sino de una ley especial.</w:t>
      </w:r>
    </w:p>
    <w:p>
      <w:pPr>
        <w:pStyle w:val="Heading2"/>
      </w:pPr>
      <w:r>
        <w:t xml:space="preserve">4.1 Leyes y artículos que la respaldan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Ley Reguladora de la Prestación Económica por Renuncia Voluntaria (Decreto Legislativo N.º 592), </w:t>
      </w:r>
      <w:r>
        <w:t xml:space="preserve">vigente desde el 1 de enero de 2015. Es la norma central de esta prestación.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2 (Decreto 592): </w:t>
      </w:r>
      <w:r>
        <w:t xml:space="preserve">obliga a dar preaviso por escrito al patrono: 30 días de anticipación para directores, gerentes, administradores, jefaturas y trabajadores especializados; 15 días para los demás trabajadores.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3 (Decreto 592): </w:t>
      </w:r>
      <w:r>
        <w:t xml:space="preserve">la renuncia debe constar por escrito, firmada, con copia del DUI y en las hojas oficiales del MTPS o del juez laboral; produce efectos sin necesidad de aceptación del empleador.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5 (Decreto 592): </w:t>
      </w:r>
      <w:r>
        <w:t xml:space="preserve">requisito de antigüedad: al menos 2 años de servicio continuo y efectivo para un mismo empleador.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6 (Decreto 592): </w:t>
      </w:r>
      <w:r>
        <w:t xml:space="preserve">la suspensión del contrato no interrumpe la antigüedad; los contratos sucesivos continuos tampoco la afectan.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16 (Decreto 592): </w:t>
      </w:r>
      <w:r>
        <w:t xml:space="preserve">en lo no previsto, se aplica supletoriamente el Código de Trabajo.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Código de Trabajo, Art. 54: </w:t>
      </w:r>
      <w:r>
        <w:t xml:space="preserve">regula la terminación del contrato por renuncia del trabajador, que debe constar por escrito.</w:t>
      </w:r>
    </w:p>
    <w:p>
      <w:pPr>
        <w:spacing w:after="120" w:line="276"/>
      </w:pPr>
      <w:r>
        <w:t xml:space="preserve">Notas contables: la prestación está </w:t>
      </w:r>
      <w:r>
        <w:rPr>
          <w:b/>
          <w:bCs/>
        </w:rPr>
        <w:t xml:space="preserve">exenta</w:t>
      </w:r>
      <w:r>
        <w:t xml:space="preserve"> de ISR, AFP e ISSS. Es independiente del aguinaldo y las vacaciones proporcionales, que también deben pagarse. El empleador debe cancelarla dentro del plazo de ley tras la renuncia efectiva; si no lo hace, puede presumirse despido injusto y abrir la vía del Art. 58.</w:t>
      </w:r>
    </w:p>
    <w:p>
      <w:pPr>
        <w:pStyle w:val="Heading2"/>
      </w:pPr>
      <w:r>
        <w:t xml:space="preserve">4.2 Fórmula y tope (Decreto 592)</w:t>
      </w:r>
    </w:p>
    <w:p>
      <w:pPr>
        <w:spacing w:after="120" w:line="276"/>
      </w:pPr>
      <w:r>
        <w:rPr>
          <w:b/>
          <w:bCs/>
        </w:rPr>
        <w:t xml:space="preserve">Fórmula: </w:t>
      </w:r>
      <w:r>
        <w:t xml:space="preserve">(Salario básico mensual ÷ 30) × 15 días × años de servicio, más la proporción por fracción de año.</w:t>
      </w:r>
    </w:p>
    <w:p>
      <w:pPr>
        <w:spacing w:after="120" w:line="276"/>
      </w:pPr>
      <w:r>
        <w:rPr>
          <w:b/>
          <w:bCs/>
        </w:rPr>
        <w:t xml:space="preserve">Tope de la base salarial: </w:t>
      </w:r>
      <w:r>
        <w:t xml:space="preserve">el salario base de cálculo no puede exceder 2 salarios mínimos mensuales del sector. Con $408.80 (comercio/industria 2025), el tope es </w:t>
      </w:r>
      <w:r>
        <w:rPr>
          <w:b/>
          <w:bCs/>
        </w:rPr>
        <w:t xml:space="preserve">$817.60 mensuales</w:t>
      </w:r>
      <w:r>
        <w:t xml:space="preserve">. Si el salario real supera ese monto, se calcula con $817.60.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Nota: existe debate sobre la base topada exacta; el MTPS realiza el cálculo oficial en línea. Para montos importantes conviene homologar el cálculo ante el Ministerio de Trabajo.</w:t>
      </w:r>
    </w:p>
    <w:p>
      <w:pPr>
        <w:pStyle w:val="Heading2"/>
      </w:pPr>
      <w:r>
        <w:t xml:space="preserve">4.3 Cinco ejemplos</w:t>
      </w:r>
    </w:p>
    <w:p>
      <w:pPr>
        <w:pStyle w:val="Heading3"/>
      </w:pPr>
      <w:r>
        <w:t xml:space="preserve">Ejemplo 1 — Antigüedad mínima cumplida, salario bajo el tope</w:t>
      </w:r>
    </w:p>
    <w:p>
      <w:pPr>
        <w:spacing w:after="120" w:line="276"/>
      </w:pPr>
      <w:r>
        <w:t xml:space="preserve">Empleado con </w:t>
      </w:r>
      <w:r>
        <w:rPr>
          <w:b/>
          <w:bCs/>
        </w:rPr>
        <w:t xml:space="preserve">3 años</w:t>
      </w:r>
      <w:r>
        <w:t xml:space="preserve"> y salario </w:t>
      </w:r>
      <w:r>
        <w:rPr>
          <w:b/>
          <w:bCs/>
        </w:rPr>
        <w:t xml:space="preserve">$500</w:t>
      </w:r>
      <w:r>
        <w:t xml:space="preserve"> (bajo el tope de $817.60).</w:t>
      </w:r>
    </w:p>
    <w:p>
      <w:pPr>
        <w:spacing w:after="120" w:line="276"/>
      </w:pPr>
      <w:r>
        <w:t xml:space="preserve">Salario diario = $500 ÷ 30 = $16.67.  Prestación = $16.67 × 15 × 3 = </w:t>
      </w:r>
      <w:r>
        <w:rPr>
          <w:b/>
          <w:bCs/>
        </w:rPr>
        <w:t xml:space="preserve">$750.00.</w:t>
      </w:r>
    </w:p>
    <w:p>
      <w:pPr>
        <w:pStyle w:val="Heading3"/>
      </w:pPr>
      <w:r>
        <w:t xml:space="preserve">Ejemplo 2 — Varios años de antigüedad</w:t>
      </w:r>
    </w:p>
    <w:p>
      <w:pPr>
        <w:spacing w:after="120" w:line="276"/>
      </w:pPr>
      <w:r>
        <w:t xml:space="preserve">Trabajadora con </w:t>
      </w:r>
      <w:r>
        <w:rPr>
          <w:b/>
          <w:bCs/>
        </w:rPr>
        <w:t xml:space="preserve">10 años</w:t>
      </w:r>
      <w:r>
        <w:t xml:space="preserve"> y salario </w:t>
      </w:r>
      <w:r>
        <w:rPr>
          <w:b/>
          <w:bCs/>
        </w:rPr>
        <w:t xml:space="preserve">$600</w:t>
      </w:r>
      <w:r>
        <w:t xml:space="preserve">.</w:t>
      </w:r>
    </w:p>
    <w:p>
      <w:pPr>
        <w:spacing w:after="120" w:line="276"/>
      </w:pPr>
      <w:r>
        <w:t xml:space="preserve">Salario diario = $600 ÷ 30 = $20.00.  Prestación = $20.00 × 15 × 10 = </w:t>
      </w:r>
      <w:r>
        <w:rPr>
          <w:b/>
          <w:bCs/>
        </w:rPr>
        <w:t xml:space="preserve">$3,000.00.</w:t>
      </w:r>
    </w:p>
    <w:p>
      <w:pPr>
        <w:pStyle w:val="Heading3"/>
      </w:pPr>
      <w:r>
        <w:t xml:space="preserve">Ejemplo 3 — Salario alto: aplica el tope de 2 salarios mínimos</w:t>
      </w:r>
    </w:p>
    <w:p>
      <w:pPr>
        <w:spacing w:after="120" w:line="276"/>
      </w:pPr>
      <w:r>
        <w:t xml:space="preserve">Gerente con salario </w:t>
      </w:r>
      <w:r>
        <w:rPr>
          <w:b/>
          <w:bCs/>
        </w:rPr>
        <w:t xml:space="preserve">$1,500</w:t>
      </w:r>
      <w:r>
        <w:t xml:space="preserve">, </w:t>
      </w:r>
      <w:r>
        <w:rPr>
          <w:b/>
          <w:bCs/>
        </w:rPr>
        <w:t xml:space="preserve">4 años</w:t>
      </w:r>
      <w:r>
        <w:t xml:space="preserve">. El salario excede el tope, se usa $817.60.</w:t>
      </w:r>
    </w:p>
    <w:p>
      <w:pPr>
        <w:spacing w:after="120" w:line="276"/>
      </w:pPr>
      <w:r>
        <w:t xml:space="preserve">Base diaria topada = $817.60 ÷ 30 = $27.25.  Prestación = $27.25 × 15 × 4 = </w:t>
      </w:r>
      <w:r>
        <w:rPr>
          <w:b/>
          <w:bCs/>
        </w:rPr>
        <w:t xml:space="preserve">$1,635.00</w:t>
      </w:r>
    </w:p>
    <w:p>
      <w:pPr>
        <w:spacing w:after="120" w:line="276"/>
      </w:pPr>
      <w:r>
        <w:t xml:space="preserve">(Con el salario real sin tope serían $3,000; la ley limita la base a 2 salarios mínimos.)</w:t>
      </w:r>
    </w:p>
    <w:p>
      <w:pPr>
        <w:pStyle w:val="Heading3"/>
      </w:pPr>
      <w:r>
        <w:t xml:space="preserve">Ejemplo 4 — Años más fracción (proporcional)</w:t>
      </w:r>
    </w:p>
    <w:p>
      <w:pPr>
        <w:spacing w:after="120" w:line="276"/>
      </w:pPr>
      <w:r>
        <w:t xml:space="preserve">Empleado con </w:t>
      </w:r>
      <w:r>
        <w:rPr>
          <w:b/>
          <w:bCs/>
        </w:rPr>
        <w:t xml:space="preserve">5 años y 6 meses</w:t>
      </w:r>
      <w:r>
        <w:t xml:space="preserve">, salario </w:t>
      </w:r>
      <w:r>
        <w:rPr>
          <w:b/>
          <w:bCs/>
        </w:rPr>
        <w:t xml:space="preserve">$450</w:t>
      </w:r>
      <w:r>
        <w:t xml:space="preserve">.</w:t>
      </w:r>
    </w:p>
    <w:p>
      <w:pPr>
        <w:spacing w:after="120" w:line="276"/>
      </w:pPr>
      <w:r>
        <w:t xml:space="preserve">Salario diario = $450 ÷ 30 = $15.00.</w:t>
      </w:r>
    </w:p>
    <w:p>
      <w:pPr>
        <w:spacing w:after="120" w:line="276"/>
      </w:pPr>
      <w:r>
        <w:t xml:space="preserve">Por años completos = $15.00 × 15 × 5 = $1,125.00.</w:t>
      </w:r>
    </w:p>
    <w:p>
      <w:pPr>
        <w:spacing w:after="120" w:line="276"/>
      </w:pPr>
      <w:r>
        <w:t xml:space="preserve">Fracción: $15.00 × 15 × (6 ÷ 12) = $112.50.</w:t>
      </w:r>
    </w:p>
    <w:p>
      <w:pPr>
        <w:spacing w:after="120" w:line="276"/>
      </w:pPr>
      <w:r>
        <w:t xml:space="preserve">Total = $1,125.00 + $112.50 = </w:t>
      </w:r>
      <w:r>
        <w:rPr>
          <w:b/>
          <w:bCs/>
        </w:rPr>
        <w:t xml:space="preserve">$1,237.50.</w:t>
      </w:r>
    </w:p>
    <w:p>
      <w:pPr>
        <w:pStyle w:val="Heading3"/>
      </w:pPr>
      <w:r>
        <w:t xml:space="preserve">Ejemplo 5 — No cumple el requisito de 2 años (sin derecho)</w:t>
      </w:r>
    </w:p>
    <w:p>
      <w:pPr>
        <w:spacing w:after="120" w:line="276"/>
      </w:pPr>
      <w:r>
        <w:t xml:space="preserve">Trabajador con </w:t>
      </w:r>
      <w:r>
        <w:rPr>
          <w:b/>
          <w:bCs/>
        </w:rPr>
        <w:t xml:space="preserve">1 año y 8 meses</w:t>
      </w:r>
      <w:r>
        <w:t xml:space="preserve"> que renuncia. No alcanza los 2 años de servicio continuo del Art. 5.</w:t>
      </w:r>
    </w:p>
    <w:p>
      <w:pPr>
        <w:spacing w:after="120" w:line="276"/>
      </w:pPr>
      <w:r>
        <w:t xml:space="preserve">Prestación del Decreto 592 = </w:t>
      </w:r>
      <w:r>
        <w:rPr>
          <w:b/>
          <w:bCs/>
        </w:rPr>
        <w:t xml:space="preserve">$0.00.</w:t>
      </w:r>
      <w:r>
        <w:t xml:space="preserve"> Solo le corresponden los devengos: salario pendiente, vacación proporcional con prima del 30% y aguinaldo proporcional.</w:t>
      </w:r>
    </w:p>
    <w:p>
      <w:pPr>
        <w:pageBreakBefore/>
      </w:pPr>
    </w:p>
    <w:p>
      <w:pPr>
        <w:pStyle w:val="Heading1"/>
      </w:pPr>
      <w:r>
        <w:t xml:space="preserve">5. Pago de salario quincenal — “Quincena 25”</w:t>
      </w:r>
    </w:p>
    <w:p>
      <w:pPr>
        <w:spacing w:after="120" w:line="276"/>
      </w:pPr>
      <w:r>
        <w:t xml:space="preserve">La “quincena 25” no es una prestación independiente, sino el </w:t>
      </w:r>
      <w:r>
        <w:rPr>
          <w:b/>
          <w:bCs/>
        </w:rPr>
        <w:t xml:space="preserve">pago ordinario del salario</w:t>
      </w:r>
      <w:r>
        <w:t xml:space="preserve"> correspondiente a la segunda quincena del mes (normalmente del 16 al 30/31), que muchas empresas pagan alrededor del día 25. Su respaldo está en las normas de salario y periodicidad de pago.</w:t>
      </w:r>
    </w:p>
    <w:p>
      <w:pPr>
        <w:pStyle w:val="Heading2"/>
      </w:pPr>
      <w:r>
        <w:t xml:space="preserve">5.1 Leyes y artículos que lo respaldan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Constitución, Art. 38 ord. 1 y 2: </w:t>
      </w:r>
      <w:r>
        <w:t xml:space="preserve">derecho a salario y a su pago en la forma y tiempo pactados.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Código de Trabajo, Art. 119: </w:t>
      </w:r>
      <w:r>
        <w:t xml:space="preserve">define el salario como la retribución que el patrono debe pagar por los servicios prestados.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120: </w:t>
      </w:r>
      <w:r>
        <w:t xml:space="preserve">el salario debe pagarse en moneda de curso legal.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122: </w:t>
      </w:r>
      <w:r>
        <w:t xml:space="preserve">el salario se estipula libremente, pero no inferior al mínimo legal.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126: </w:t>
      </w:r>
      <w:r>
        <w:t xml:space="preserve">formas de estipulación del salario (por unidad de tiempo —semanal, quincenal, mensual—, por obra, mixto, por tarea o comisión).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Arts. 129 – 130: </w:t>
      </w:r>
      <w:r>
        <w:t xml:space="preserve">plazos y lugar de pago; el pago debe efectuarse a la finalización de cada período de salario (a más tardar dentro de los días siguientes al cierre del período) y los salarios por comisión al menos quincenalmente.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4E79"/>
        </w:rPr>
        <w:t xml:space="preserve">Art. 138: </w:t>
      </w:r>
      <w:r>
        <w:t xml:space="preserve">límite a las deducciones del salario (no más del 20% para ciertas obligaciones; descuentos por préstamo requieren autorización escrita).</w:t>
      </w:r>
    </w:p>
    <w:p>
      <w:pPr>
        <w:spacing w:after="120" w:line="276"/>
      </w:pPr>
      <w:r>
        <w:t xml:space="preserve">Obligación contable adicional: en cada pago el patrono debe entregar boleta o nómina que refleje el salario devengado, horas extra, descuentos legales (ISSS, AFP, ISR) y el neto pagado.</w:t>
      </w:r>
    </w:p>
    <w:p>
      <w:pPr>
        <w:pStyle w:val="Heading2"/>
      </w:pPr>
      <w:r>
        <w:t xml:space="preserve">5.2 Fórmula de cálculo</w:t>
      </w:r>
    </w:p>
    <w:p>
      <w:pPr>
        <w:spacing w:after="120" w:line="276"/>
      </w:pPr>
      <w:r>
        <w:rPr>
          <w:b/>
          <w:bCs/>
        </w:rPr>
        <w:t xml:space="preserve">Salario quincenal (sueldo mensual fijo) = </w:t>
      </w:r>
      <w:r>
        <w:t xml:space="preserve">Salario mensual ÷ 2.</w:t>
      </w:r>
    </w:p>
    <w:p>
      <w:pPr>
        <w:spacing w:after="120" w:line="276"/>
      </w:pPr>
      <w:r>
        <w:rPr>
          <w:b/>
          <w:bCs/>
        </w:rPr>
        <w:t xml:space="preserve">Por días efectivos = </w:t>
      </w:r>
      <w:r>
        <w:t xml:space="preserve">(Salario mensual ÷ 30) × días trabajados de la quincena.</w:t>
      </w:r>
    </w:p>
    <w:p>
      <w:pPr>
        <w:spacing w:after="120" w:line="276"/>
      </w:pPr>
      <w:r>
        <w:rPr>
          <w:b/>
          <w:bCs/>
        </w:rPr>
        <w:t xml:space="preserve">Neto = </w:t>
      </w:r>
      <w:r>
        <w:t xml:space="preserve">salario bruto − ISSS (3% del trabajador, sobre base máxima cotizable) − AFP (7.25% del trabajador) − ISR (según tabla de retención) − otros descuentos autorizados.</w:t>
      </w:r>
    </w:p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Nota: ISSS y AFP suelen calcularse y retenerse mensualmente; al partir el mes en dos quincenas, la empresa define si descuenta en una sola quincena o prorratea. Los porcentajes deben verificarse con la normativa de seguridad social vigente.</w:t>
      </w:r>
    </w:p>
    <w:p>
      <w:pPr>
        <w:pStyle w:val="Heading2"/>
      </w:pPr>
      <w:r>
        <w:t xml:space="preserve">5.3 Cinco ejemplos</w:t>
      </w:r>
    </w:p>
    <w:p>
      <w:pPr>
        <w:pStyle w:val="Heading3"/>
      </w:pPr>
      <w:r>
        <w:t xml:space="preserve">Ejemplo 1 — Sueldo mensual fijo, quincena completa</w:t>
      </w:r>
    </w:p>
    <w:p>
      <w:pPr>
        <w:spacing w:after="120" w:line="276"/>
      </w:pPr>
      <w:r>
        <w:t xml:space="preserve">Empleado con salario </w:t>
      </w:r>
      <w:r>
        <w:rPr>
          <w:b/>
          <w:bCs/>
        </w:rPr>
        <w:t xml:space="preserve">$700</w:t>
      </w:r>
      <w:r>
        <w:t xml:space="preserve"> mensual, trabajó toda la segunda quincena.</w:t>
      </w:r>
    </w:p>
    <w:p>
      <w:pPr>
        <w:spacing w:after="120" w:line="276"/>
      </w:pPr>
      <w:r>
        <w:t xml:space="preserve">Salario quincenal bruto = $700 ÷ 2 = </w:t>
      </w:r>
      <w:r>
        <w:rPr>
          <w:b/>
          <w:bCs/>
        </w:rPr>
        <w:t xml:space="preserve">$350.00</w:t>
      </w:r>
      <w:r>
        <w:t xml:space="preserve"> (antes de descuentos de ley).</w:t>
      </w:r>
    </w:p>
    <w:p>
      <w:pPr>
        <w:pStyle w:val="Heading3"/>
      </w:pPr>
      <w:r>
        <w:t xml:space="preserve">Ejemplo 2 — Ingreso a media quincena (días efectivos)</w:t>
      </w:r>
    </w:p>
    <w:p>
      <w:pPr>
        <w:spacing w:after="120" w:line="276"/>
      </w:pPr>
      <w:r>
        <w:t xml:space="preserve">Nuevo empleado, salario </w:t>
      </w:r>
      <w:r>
        <w:rPr>
          <w:b/>
          <w:bCs/>
        </w:rPr>
        <w:t xml:space="preserve">$600</w:t>
      </w:r>
      <w:r>
        <w:t xml:space="preserve">, inicia el </w:t>
      </w:r>
      <w:r>
        <w:rPr>
          <w:b/>
          <w:bCs/>
        </w:rPr>
        <w:t xml:space="preserve">21</w:t>
      </w:r>
      <w:r>
        <w:t xml:space="preserve">; en la quincena del 16 al 30 trabaja 10 días.</w:t>
      </w:r>
    </w:p>
    <w:p>
      <w:pPr>
        <w:spacing w:after="120" w:line="276"/>
      </w:pPr>
      <w:r>
        <w:t xml:space="preserve">Salario diario = $600 ÷ 30 = $20.00.  Pago = $20.00 × 10 = </w:t>
      </w:r>
      <w:r>
        <w:rPr>
          <w:b/>
          <w:bCs/>
        </w:rPr>
        <w:t xml:space="preserve">$200.00.</w:t>
      </w:r>
    </w:p>
    <w:p>
      <w:pPr>
        <w:pStyle w:val="Heading3"/>
      </w:pPr>
      <w:r>
        <w:t xml:space="preserve">Ejemplo 3 — Quincena con descuentos de ley (neto)</w:t>
      </w:r>
    </w:p>
    <w:p>
      <w:pPr>
        <w:spacing w:after="120" w:line="276"/>
      </w:pPr>
      <w:r>
        <w:t xml:space="preserve">Salario </w:t>
      </w:r>
      <w:r>
        <w:rPr>
          <w:b/>
          <w:bCs/>
        </w:rPr>
        <w:t xml:space="preserve">$800</w:t>
      </w:r>
      <w:r>
        <w:t xml:space="preserve"> mensual; la empresa retiene ISSS y AFP en la segunda quincena.</w:t>
      </w:r>
    </w:p>
    <w:p>
      <w:pPr>
        <w:spacing w:after="120" w:line="276"/>
      </w:pPr>
      <w:r>
        <w:t xml:space="preserve">Quincena bruta = $400.00.  ISSS (3% s/ $800, retenido aquí) = $24.00.  AFP (7.25% s/ $800) = $58.00.</w:t>
      </w:r>
    </w:p>
    <w:p>
      <w:pPr>
        <w:spacing w:after="120" w:line="276"/>
      </w:pPr>
      <w:r>
        <w:t xml:space="preserve">Neto aproximado = $400.00 − $24.00 − $58.00 = </w:t>
      </w:r>
      <w:r>
        <w:rPr>
          <w:b/>
          <w:bCs/>
        </w:rPr>
        <w:t xml:space="preserve">$318.00</w:t>
      </w:r>
      <w:r>
        <w:t xml:space="preserve"> (sin considerar ISR, que depende de la base mensual).</w:t>
      </w:r>
    </w:p>
    <w:p>
      <w:pPr>
        <w:pStyle w:val="Heading3"/>
      </w:pPr>
      <w:r>
        <w:t xml:space="preserve">Ejemplo 4 — Salario por comisión (pago al menos quincenal)</w:t>
      </w:r>
    </w:p>
    <w:p>
      <w:pPr>
        <w:spacing w:after="120" w:line="276"/>
      </w:pPr>
      <w:r>
        <w:t xml:space="preserve">Vendedor sin sueldo base; en la quincena generó comisiones por </w:t>
      </w:r>
      <w:r>
        <w:rPr>
          <w:b/>
          <w:bCs/>
        </w:rPr>
        <w:t xml:space="preserve">$280</w:t>
      </w:r>
      <w:r>
        <w:t xml:space="preserve">. Si la comisión resulta inferior al mínimo proporcional, se completa hasta el salario mínimo (Art. 126 lit. d).</w:t>
      </w:r>
    </w:p>
    <w:p>
      <w:pPr>
        <w:spacing w:after="120" w:line="276"/>
      </w:pPr>
      <w:r>
        <w:t xml:space="preserve">Mínimo quincenal de referencia (comercio) = $408.80 ÷ 2 = $204.40.  Como $280 &gt; $204.40, se paga </w:t>
      </w:r>
      <w:r>
        <w:rPr>
          <w:b/>
          <w:bCs/>
        </w:rPr>
        <w:t xml:space="preserve">$280.00.</w:t>
      </w:r>
    </w:p>
    <w:p>
      <w:pPr>
        <w:pStyle w:val="Heading3"/>
      </w:pPr>
      <w:r>
        <w:t xml:space="preserve">Ejemplo 5 — Quincena con horas extra</w:t>
      </w:r>
    </w:p>
    <w:p>
      <w:pPr>
        <w:spacing w:after="120" w:line="276"/>
      </w:pPr>
      <w:r>
        <w:t xml:space="preserve">Salario </w:t>
      </w:r>
      <w:r>
        <w:rPr>
          <w:b/>
          <w:bCs/>
        </w:rPr>
        <w:t xml:space="preserve">$540</w:t>
      </w:r>
      <w:r>
        <w:t xml:space="preserve"> mensual; en la quincena trabajó 6 horas extra diurnas (recargo del 100%, Art. 169).</w:t>
      </w:r>
    </w:p>
    <w:p>
      <w:pPr>
        <w:spacing w:after="120" w:line="276"/>
      </w:pPr>
      <w:r>
        <w:t xml:space="preserve">Salario por hora = ($540 ÷ 30) ÷ 8 = $2.25.  Hora extra = $2.25 × 2 = $4.50.</w:t>
      </w:r>
    </w:p>
    <w:p>
      <w:pPr>
        <w:spacing w:after="120" w:line="276"/>
      </w:pPr>
      <w:r>
        <w:t xml:space="preserve">Quincena base = $270.00 + horas extra ($4.50 × 6 = $27.00) = </w:t>
      </w:r>
      <w:r>
        <w:rPr>
          <w:b/>
          <w:bCs/>
        </w:rPr>
        <w:t xml:space="preserve">$297.00</w:t>
      </w:r>
      <w:r>
        <w:t xml:space="preserve"> bruto.</w:t>
      </w:r>
    </w:p>
    <w:p>
      <w:pPr>
        <w:pageBreakBefore/>
      </w:pPr>
    </w:p>
    <w:p>
      <w:pPr>
        <w:pStyle w:val="Heading1"/>
      </w:pPr>
      <w:r>
        <w:t xml:space="preserve">6. Resumen de fundamentos legales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60"/>
        <w:gridCol w:w="4000"/>
      </w:tblGrid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Artículos clave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Fórmula esencial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Aguinaldo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 Arts. 196–202 (esp. 198 y 199); Art. 120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(Salario mensual ÷ 30) × 15 / 19 / 21 días según antigüedad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Indemnización por despido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Const. Art. 38 ord. 11; CT Arts. 58, 59, 50, 53, 55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Salario mensual × años de servicio (tope 4 salarios mínimos diarios; mín. 15 días)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Renuncia voluntaria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Decreto 592 (Arts. 2, 3, 5, 6, 16); CT Art. 54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(Salario ÷ 30) × 15 días × años (mín. 2 años; base topada a 2 salarios mínimos)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Quincena 25 (salario)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Const. Art. 38; CT Arts. 119, 120, 122, 126, 129–130, 138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Salario mensual ÷ 2  (o salario diario × días trabajados), menos descuentos de ley</w:t>
            </w:r>
          </w:p>
        </w:tc>
      </w:tr>
    </w:tbl>
    <w:p>
      <w:pPr>
        <w:spacing w:after="120" w:line="276"/>
      </w:pPr>
      <w:r>
        <w:rPr>
          <w:i/>
          <w:iCs/>
          <w:color w:val="595959"/>
          <w:sz w:val="20"/>
          <w:szCs w:val="20"/>
        </w:rPr>
        <w:t xml:space="preserve">Verifique siempre los montos de salario mínimo y los topes vigentes, ya que se actualizan por decreto del Consejo Nacional del Salario Mínimo.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Prestaciones laborales – Código de Trabajo de El Salvador  | 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1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2026-06-22T03:36:16.761Z</dcterms:created>
  <dcterms:modified xsi:type="dcterms:W3CDTF">2026-06-22T03:36:16.761Z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