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5" w:rsidRPr="00864B1C" w:rsidRDefault="00325C36" w:rsidP="00325C36">
      <w:pPr>
        <w:pStyle w:val="Titolo"/>
        <w:rPr>
          <w:u w:val="single"/>
          <w:lang w:val="en-GB"/>
        </w:rPr>
      </w:pPr>
      <w:r w:rsidRPr="00325C36">
        <w:rPr>
          <w:lang w:val="en-GB"/>
        </w:rPr>
        <w:t>Section 3 – Algorithms</w:t>
      </w:r>
    </w:p>
    <w:p w:rsidR="00325C36" w:rsidRPr="00325C36" w:rsidRDefault="00325C36" w:rsidP="00325C36">
      <w:pPr>
        <w:pStyle w:val="Sottotitolo"/>
        <w:rPr>
          <w:lang w:val="en-GB"/>
        </w:rPr>
      </w:pPr>
    </w:p>
    <w:p w:rsidR="00325C36" w:rsidRPr="00F04FCF" w:rsidRDefault="00325C36" w:rsidP="00325C36">
      <w:pPr>
        <w:pStyle w:val="Paragrafoelenco"/>
        <w:numPr>
          <w:ilvl w:val="0"/>
          <w:numId w:val="2"/>
        </w:numPr>
        <w:rPr>
          <w:b/>
          <w:bCs/>
          <w:i/>
          <w:iCs/>
          <w:spacing w:val="5"/>
          <w:sz w:val="28"/>
          <w:lang w:val="en-GB"/>
        </w:rPr>
      </w:pPr>
      <w:r w:rsidRPr="00325C36">
        <w:rPr>
          <w:sz w:val="28"/>
          <w:lang w:val="en-GB"/>
        </w:rPr>
        <w:t>Trip planner:</w:t>
      </w:r>
    </w:p>
    <w:p w:rsidR="00F04FCF" w:rsidRPr="00A233C3" w:rsidRDefault="00F04FCF" w:rsidP="002928C6">
      <w:pPr>
        <w:ind w:left="720"/>
        <w:rPr>
          <w:bCs/>
          <w:iCs/>
          <w:spacing w:val="5"/>
          <w:lang w:val="en-GB"/>
        </w:rPr>
      </w:pPr>
      <w:r>
        <w:rPr>
          <w:bCs/>
          <w:iCs/>
          <w:spacing w:val="5"/>
          <w:lang w:val="en-GB"/>
        </w:rPr>
        <w:t>This algorithm is the one picking the optimal trip solution processing the user preferences and th</w:t>
      </w:r>
      <w:r w:rsidR="002928C6">
        <w:rPr>
          <w:bCs/>
          <w:iCs/>
          <w:spacing w:val="5"/>
          <w:lang w:val="en-GB"/>
        </w:rPr>
        <w:t>e</w:t>
      </w:r>
      <w:r>
        <w:rPr>
          <w:bCs/>
          <w:iCs/>
          <w:spacing w:val="5"/>
          <w:lang w:val="en-GB"/>
        </w:rPr>
        <w:t xml:space="preserve"> data for</w:t>
      </w:r>
      <w:r w:rsidR="00E248D2">
        <w:rPr>
          <w:bCs/>
          <w:iCs/>
          <w:spacing w:val="5"/>
          <w:lang w:val="en-GB"/>
        </w:rPr>
        <w:t xml:space="preserve"> all</w:t>
      </w:r>
      <w:r w:rsidR="00A233C3">
        <w:rPr>
          <w:bCs/>
          <w:iCs/>
          <w:spacing w:val="5"/>
          <w:lang w:val="en-GB"/>
        </w:rPr>
        <w:t xml:space="preserve"> the events </w:t>
      </w:r>
      <w:r w:rsidR="00E248D2">
        <w:rPr>
          <w:bCs/>
          <w:iCs/>
          <w:spacing w:val="5"/>
          <w:lang w:val="en-GB"/>
        </w:rPr>
        <w:t xml:space="preserve">planned </w:t>
      </w:r>
      <w:r w:rsidR="00A233C3">
        <w:rPr>
          <w:bCs/>
          <w:iCs/>
          <w:spacing w:val="5"/>
          <w:lang w:val="en-GB"/>
        </w:rPr>
        <w:t>til</w:t>
      </w:r>
      <w:r w:rsidR="00E248D2">
        <w:rPr>
          <w:bCs/>
          <w:iCs/>
          <w:spacing w:val="5"/>
          <w:lang w:val="en-GB"/>
        </w:rPr>
        <w:t>l</w:t>
      </w:r>
      <w:r w:rsidR="00A233C3">
        <w:rPr>
          <w:bCs/>
          <w:iCs/>
          <w:spacing w:val="5"/>
          <w:lang w:val="en-GB"/>
        </w:rPr>
        <w:t xml:space="preserve"> it’s possible to come back to the default destination.</w:t>
      </w:r>
    </w:p>
    <w:p w:rsidR="00522A28" w:rsidRPr="00522A28" w:rsidRDefault="00325C36" w:rsidP="00522A28">
      <w:pPr>
        <w:pStyle w:val="Paragrafoelenco"/>
        <w:numPr>
          <w:ilvl w:val="0"/>
          <w:numId w:val="2"/>
        </w:numPr>
        <w:rPr>
          <w:b/>
          <w:bCs/>
          <w:i/>
          <w:iCs/>
          <w:spacing w:val="5"/>
          <w:sz w:val="28"/>
          <w:lang w:val="en-GB"/>
        </w:rPr>
      </w:pPr>
      <w:r>
        <w:rPr>
          <w:sz w:val="28"/>
          <w:lang w:val="en-GB"/>
        </w:rPr>
        <w:t>T</w:t>
      </w:r>
      <w:r w:rsidRPr="00325C36">
        <w:rPr>
          <w:sz w:val="28"/>
          <w:lang w:val="en-GB"/>
        </w:rPr>
        <w:t>ravel time</w:t>
      </w:r>
      <w:r>
        <w:rPr>
          <w:sz w:val="28"/>
          <w:lang w:val="en-GB"/>
        </w:rPr>
        <w:t>s + shared means:</w:t>
      </w:r>
    </w:p>
    <w:p w:rsidR="00522A28" w:rsidRPr="00320FBB" w:rsidRDefault="00522A28" w:rsidP="00522A28">
      <w:pPr>
        <w:ind w:firstLine="708"/>
        <w:rPr>
          <w:bCs/>
          <w:iCs/>
          <w:spacing w:val="5"/>
          <w:lang w:val="en-GB"/>
        </w:rPr>
      </w:pPr>
      <w:r>
        <w:rPr>
          <w:bCs/>
          <w:iCs/>
          <w:spacing w:val="5"/>
          <w:lang w:val="en-GB"/>
        </w:rPr>
        <w:t xml:space="preserve"> </w:t>
      </w:r>
      <w:bookmarkStart w:id="0" w:name="_GoBack"/>
      <w:bookmarkEnd w:id="0"/>
    </w:p>
    <w:p w:rsidR="00325C36" w:rsidRPr="00325C36" w:rsidRDefault="00325C36" w:rsidP="00325C36">
      <w:pPr>
        <w:pStyle w:val="Paragrafoelenco"/>
        <w:numPr>
          <w:ilvl w:val="0"/>
          <w:numId w:val="2"/>
        </w:numPr>
        <w:rPr>
          <w:rStyle w:val="Titolodellibro"/>
          <w:sz w:val="28"/>
          <w:lang w:val="en-GB"/>
        </w:rPr>
      </w:pPr>
      <w:r>
        <w:rPr>
          <w:rStyle w:val="Titolodellibro"/>
          <w:b w:val="0"/>
          <w:i w:val="0"/>
          <w:sz w:val="28"/>
          <w:lang w:val="en-GB"/>
        </w:rPr>
        <w:t>Events’ feasibility determination:</w:t>
      </w:r>
    </w:p>
    <w:p w:rsidR="00325C36" w:rsidRPr="00325C36" w:rsidRDefault="00325C36" w:rsidP="00325C36">
      <w:pPr>
        <w:pStyle w:val="Paragrafoelenco"/>
        <w:numPr>
          <w:ilvl w:val="0"/>
          <w:numId w:val="2"/>
        </w:numPr>
        <w:rPr>
          <w:rStyle w:val="Titolodellibro"/>
          <w:b w:val="0"/>
          <w:i w:val="0"/>
          <w:sz w:val="28"/>
          <w:lang w:val="en-GB"/>
        </w:rPr>
      </w:pPr>
      <w:r>
        <w:rPr>
          <w:rStyle w:val="Titolodellibro"/>
          <w:b w:val="0"/>
          <w:i w:val="0"/>
          <w:sz w:val="28"/>
          <w:lang w:val="en-GB"/>
        </w:rPr>
        <w:t>D</w:t>
      </w:r>
      <w:r w:rsidRPr="00325C36">
        <w:rPr>
          <w:rStyle w:val="Titolodellibro"/>
          <w:b w:val="0"/>
          <w:i w:val="0"/>
          <w:sz w:val="28"/>
          <w:lang w:val="en-GB"/>
        </w:rPr>
        <w:t>ynamic events allocation in break times</w:t>
      </w:r>
      <w:r>
        <w:rPr>
          <w:rStyle w:val="Titolodellibro"/>
          <w:b w:val="0"/>
          <w:i w:val="0"/>
          <w:sz w:val="28"/>
          <w:lang w:val="en-GB"/>
        </w:rPr>
        <w:t>:</w:t>
      </w:r>
    </w:p>
    <w:sectPr w:rsidR="00325C36" w:rsidRPr="00325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14F"/>
    <w:multiLevelType w:val="hybridMultilevel"/>
    <w:tmpl w:val="70AE5C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C7A86"/>
    <w:multiLevelType w:val="hybridMultilevel"/>
    <w:tmpl w:val="A246D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36"/>
    <w:rsid w:val="002928C6"/>
    <w:rsid w:val="00320FBB"/>
    <w:rsid w:val="00325C36"/>
    <w:rsid w:val="00522A28"/>
    <w:rsid w:val="007A3505"/>
    <w:rsid w:val="00864B1C"/>
    <w:rsid w:val="00A233C3"/>
    <w:rsid w:val="00A65E7A"/>
    <w:rsid w:val="00BB3FE7"/>
    <w:rsid w:val="00E248D2"/>
    <w:rsid w:val="00F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42F0"/>
  <w15:chartTrackingRefBased/>
  <w15:docId w15:val="{01B8EF52-FC6E-4F7F-B816-5C35132F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25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5C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5C36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325C3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325C3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5</cp:revision>
  <dcterms:created xsi:type="dcterms:W3CDTF">2017-11-21T16:05:00Z</dcterms:created>
  <dcterms:modified xsi:type="dcterms:W3CDTF">2017-11-22T16:58:00Z</dcterms:modified>
</cp:coreProperties>
</file>