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0755" w14:textId="77777777" w:rsidR="00A25634" w:rsidRPr="00834D3D" w:rsidRDefault="006C4EE9" w:rsidP="00B019B0">
      <w:pPr>
        <w:jc w:val="both"/>
        <w:rPr>
          <w:i/>
          <w:sz w:val="28"/>
          <w:szCs w:val="28"/>
        </w:rPr>
      </w:pPr>
      <w:r w:rsidRPr="00834D3D">
        <w:rPr>
          <w:i/>
          <w:sz w:val="28"/>
          <w:szCs w:val="28"/>
        </w:rPr>
        <w:t>Implementation</w:t>
      </w:r>
      <w:r w:rsidR="00666140">
        <w:rPr>
          <w:i/>
          <w:sz w:val="28"/>
          <w:szCs w:val="28"/>
        </w:rPr>
        <w:t xml:space="preserve"> order</w:t>
      </w:r>
    </w:p>
    <w:p w14:paraId="69652802" w14:textId="77777777" w:rsidR="006C4EE9" w:rsidRDefault="00A25634" w:rsidP="00B019B0">
      <w:pPr>
        <w:jc w:val="both"/>
      </w:pPr>
      <w:r>
        <w:rPr>
          <w:noProof/>
          <w:lang w:val="it-IT" w:eastAsia="it-IT"/>
        </w:rPr>
        <w:drawing>
          <wp:inline distT="0" distB="0" distL="0" distR="0" wp14:anchorId="20B01A88" wp14:editId="1EF6865C">
            <wp:extent cx="6115050" cy="1352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352550"/>
                    </a:xfrm>
                    <a:prstGeom prst="rect">
                      <a:avLst/>
                    </a:prstGeom>
                    <a:noFill/>
                    <a:ln>
                      <a:noFill/>
                    </a:ln>
                  </pic:spPr>
                </pic:pic>
              </a:graphicData>
            </a:graphic>
          </wp:inline>
        </w:drawing>
      </w:r>
    </w:p>
    <w:p w14:paraId="68BCD6A6" w14:textId="77777777" w:rsidR="00666140" w:rsidRDefault="00666140" w:rsidP="00B019B0">
      <w:pPr>
        <w:jc w:val="both"/>
      </w:pPr>
    </w:p>
    <w:p w14:paraId="2F839D29" w14:textId="77777777" w:rsidR="00666140" w:rsidRDefault="00666140" w:rsidP="00B019B0">
      <w:pPr>
        <w:jc w:val="both"/>
      </w:pPr>
      <w:r>
        <w:t>The implementation order of the tiers</w:t>
      </w:r>
      <w:r w:rsidR="00BC4CE6">
        <w:t xml:space="preserve"> (or better layers)</w:t>
      </w:r>
      <w:r>
        <w:t xml:space="preserve"> of the system is chosen in order to ease and speed up the integration of the </w:t>
      </w:r>
      <w:r w:rsidR="00BC4CE6">
        <w:t>whole</w:t>
      </w:r>
      <w:r>
        <w:t xml:space="preserve"> system.</w:t>
      </w:r>
    </w:p>
    <w:p w14:paraId="6730F539" w14:textId="77777777" w:rsidR="006C4EE9" w:rsidRDefault="00666140" w:rsidP="00666140">
      <w:pPr>
        <w:jc w:val="both"/>
      </w:pPr>
      <w:r>
        <w:t xml:space="preserve">The first step is to have the database tier and then we can develop the business tier because it can be tested without any client but only by making API calls and it is requested to use the mobile application. The next thing to be developed is the mobile application or the web tier, but the decision was to develop the mobile application so that a client-server system is obtained. Then in order the web tier and the web browser will be implemented. </w:t>
      </w:r>
    </w:p>
    <w:p w14:paraId="5C3C88E9" w14:textId="77777777" w:rsidR="006C4EE9" w:rsidRDefault="006C4EE9" w:rsidP="00B019B0">
      <w:pPr>
        <w:jc w:val="both"/>
      </w:pPr>
    </w:p>
    <w:p w14:paraId="195D407E" w14:textId="77777777" w:rsidR="006C4EE9" w:rsidRPr="006C4EE9" w:rsidRDefault="006C4EE9" w:rsidP="00B019B0">
      <w:pPr>
        <w:jc w:val="both"/>
        <w:rPr>
          <w:sz w:val="28"/>
          <w:szCs w:val="28"/>
        </w:rPr>
      </w:pPr>
      <w:r w:rsidRPr="006C4EE9">
        <w:rPr>
          <w:i/>
          <w:sz w:val="28"/>
          <w:szCs w:val="28"/>
        </w:rPr>
        <w:t>Integration</w:t>
      </w:r>
      <w:r w:rsidR="00834D3D">
        <w:rPr>
          <w:i/>
          <w:sz w:val="28"/>
          <w:szCs w:val="28"/>
        </w:rPr>
        <w:t xml:space="preserve"> and Test Plan</w:t>
      </w:r>
    </w:p>
    <w:p w14:paraId="297FE031" w14:textId="77777777" w:rsidR="009961BC" w:rsidRDefault="009961BC" w:rsidP="00B019B0">
      <w:pPr>
        <w:jc w:val="both"/>
      </w:pPr>
      <w:r>
        <w:t>This section describes the preparation of the integration</w:t>
      </w:r>
      <w:r w:rsidR="006C4EE9">
        <w:t xml:space="preserve"> </w:t>
      </w:r>
      <w:r>
        <w:t>testing activity for all the components,</w:t>
      </w:r>
      <w:r w:rsidR="006C4EE9">
        <w:t xml:space="preserve"> to reach the completed system</w:t>
      </w:r>
      <w:r>
        <w:t>.</w:t>
      </w:r>
    </w:p>
    <w:p w14:paraId="29C8770B" w14:textId="77777777" w:rsidR="006C4EE9" w:rsidRPr="009961BC" w:rsidRDefault="004B6D8D" w:rsidP="00B019B0">
      <w:pPr>
        <w:jc w:val="both"/>
      </w:pPr>
      <w:r>
        <w:t>/subsection Entry criteria</w:t>
      </w:r>
    </w:p>
    <w:p w14:paraId="0A8BA02A" w14:textId="77777777" w:rsidR="009961BC" w:rsidRDefault="006C4EE9" w:rsidP="00B019B0">
      <w:pPr>
        <w:jc w:val="both"/>
      </w:pPr>
      <w:r>
        <w:t xml:space="preserve">In order to enter in the integration </w:t>
      </w:r>
      <w:r w:rsidR="00470766">
        <w:t>testing</w:t>
      </w:r>
      <w:r>
        <w:t xml:space="preserve"> phase some condition have to be satisfied, first thing</w:t>
      </w:r>
      <w:r w:rsidR="004B6D8D">
        <w:t xml:space="preserve"> RASD and DD of the system should be delivered. </w:t>
      </w:r>
      <w:r w:rsidR="00470766">
        <w:t>Furthermore,</w:t>
      </w:r>
      <w:r>
        <w:t xml:space="preserve"> the development percentage of the components involved in the activity </w:t>
      </w:r>
      <w:r w:rsidR="004B6D8D">
        <w:t xml:space="preserve">of integration </w:t>
      </w:r>
      <w:r>
        <w:t>has to be over a certain value</w:t>
      </w:r>
      <w:r w:rsidR="004B6D8D">
        <w:t xml:space="preserve"> (80% for the components of th</w:t>
      </w:r>
      <w:r w:rsidR="00B019B0">
        <w:t xml:space="preserve">is </w:t>
      </w:r>
      <w:r w:rsidR="004B6D8D">
        <w:t>system) and the relative test units should be performed.</w:t>
      </w:r>
    </w:p>
    <w:p w14:paraId="298C2375" w14:textId="77777777" w:rsidR="004B6D8D" w:rsidRDefault="004B6D8D" w:rsidP="00B019B0">
      <w:pPr>
        <w:jc w:val="both"/>
      </w:pPr>
      <w:r>
        <w:t xml:space="preserve">/subsection </w:t>
      </w:r>
    </w:p>
    <w:p w14:paraId="0038FBD3" w14:textId="77777777" w:rsidR="004B6D8D" w:rsidRDefault="004B6D8D" w:rsidP="00B019B0">
      <w:pPr>
        <w:jc w:val="both"/>
      </w:pPr>
      <w:r>
        <w:t xml:space="preserve">Referring to the section 2 -  Architectural design, the system can be divided in three </w:t>
      </w:r>
      <w:r w:rsidR="00470766">
        <w:t>categories</w:t>
      </w:r>
      <w:r>
        <w:t xml:space="preserve"> of components:  </w:t>
      </w:r>
    </w:p>
    <w:p w14:paraId="25218999" w14:textId="77777777" w:rsidR="004B6D8D" w:rsidRDefault="004B6D8D" w:rsidP="00B019B0">
      <w:pPr>
        <w:pStyle w:val="Paragrafoelenco"/>
        <w:numPr>
          <w:ilvl w:val="0"/>
          <w:numId w:val="2"/>
        </w:numPr>
        <w:jc w:val="both"/>
      </w:pPr>
      <w:r>
        <w:t xml:space="preserve">Front-end components: mobile application; </w:t>
      </w:r>
    </w:p>
    <w:p w14:paraId="12A8720D" w14:textId="77777777" w:rsidR="004B6D8D" w:rsidRDefault="004B6D8D" w:rsidP="00B019B0">
      <w:pPr>
        <w:pStyle w:val="Paragrafoelenco"/>
        <w:numPr>
          <w:ilvl w:val="0"/>
          <w:numId w:val="2"/>
        </w:numPr>
        <w:jc w:val="both"/>
      </w:pPr>
      <w:r>
        <w:t>Back-end components: the server and its components;</w:t>
      </w:r>
    </w:p>
    <w:p w14:paraId="632C18D0" w14:textId="77777777" w:rsidR="004B6D8D" w:rsidRDefault="004B6D8D" w:rsidP="00B019B0">
      <w:pPr>
        <w:pStyle w:val="Paragrafoelenco"/>
        <w:numPr>
          <w:ilvl w:val="0"/>
          <w:numId w:val="2"/>
        </w:numPr>
        <w:jc w:val="both"/>
      </w:pPr>
      <w:r>
        <w:t>External components: the components which refer to functionalities provided by external systems and the DBMS.</w:t>
      </w:r>
    </w:p>
    <w:p w14:paraId="2DC0D754" w14:textId="77777777" w:rsidR="00470766" w:rsidRDefault="00470766" w:rsidP="00B019B0">
      <w:pPr>
        <w:jc w:val="both"/>
      </w:pPr>
      <w:r>
        <w:t>The front-end and the external components are independent one from each other, referring to back-end components some of them are not independent from others</w:t>
      </w:r>
      <w:r w:rsidR="00B019B0">
        <w:t xml:space="preserve"> and need to be integrated</w:t>
      </w:r>
      <w:r>
        <w:t>. To fully integrate the three categories of components, some partial integration between categories need to be performed: front-end components and back-end components, and back-end components with external components.</w:t>
      </w:r>
    </w:p>
    <w:p w14:paraId="5A117D57" w14:textId="77777777" w:rsidR="00834D3D" w:rsidRDefault="00834D3D" w:rsidP="00B019B0">
      <w:pPr>
        <w:jc w:val="both"/>
      </w:pPr>
    </w:p>
    <w:p w14:paraId="6C026BE9" w14:textId="77777777" w:rsidR="00B019B0" w:rsidRDefault="00666140" w:rsidP="00B019B0">
      <w:pPr>
        <w:jc w:val="both"/>
      </w:pPr>
      <w:r>
        <w:t xml:space="preserve">/subsection </w:t>
      </w:r>
      <w:r w:rsidR="00B019B0">
        <w:t>Integration Strategy</w:t>
      </w:r>
    </w:p>
    <w:p w14:paraId="33F2CCC5" w14:textId="77777777" w:rsidR="00470766" w:rsidRDefault="00B54DD1" w:rsidP="00B019B0">
      <w:pPr>
        <w:jc w:val="both"/>
      </w:pPr>
      <w:r>
        <w:lastRenderedPageBreak/>
        <w:t>The approach used for the integration testing phase is a bottom-up strategy, starting from components independent from other ones or components that depends only on one already developed</w:t>
      </w:r>
      <w:r w:rsidR="005538EB">
        <w:t>, we assume</w:t>
      </w:r>
      <w:r w:rsidR="00E41B49">
        <w:t xml:space="preserve"> we already have the unit tests for the smallest components</w:t>
      </w:r>
      <w:r>
        <w:t>. Then subsystem formed by the components tested, in turn, will be tested.</w:t>
      </w:r>
      <w:r w:rsidR="00834D3D">
        <w:t xml:space="preserve"> This method will allow that a single component can be tested as soon as it’s finished (or almost completed), and so to optimize the development and testing process parallelizing the two </w:t>
      </w:r>
      <w:r w:rsidR="007025F1">
        <w:t>phases</w:t>
      </w:r>
      <w:r w:rsidR="00834D3D">
        <w:t>.</w:t>
      </w:r>
    </w:p>
    <w:p w14:paraId="04A6769D" w14:textId="77777777" w:rsidR="00911C68" w:rsidRDefault="003C17A1" w:rsidP="00B019B0">
      <w:pPr>
        <w:jc w:val="both"/>
      </w:pPr>
      <w:r>
        <w:t xml:space="preserve">Moreover, the high-level system is well </w:t>
      </w:r>
      <w:r w:rsidR="00467FC0">
        <w:t>separated and loosely coupled since they correspond to different tiers, so it will not be hard to</w:t>
      </w:r>
      <w:r w:rsidR="00544ED7">
        <w:t xml:space="preserve"> integrate later.</w:t>
      </w:r>
      <w:bookmarkStart w:id="0" w:name="_GoBack"/>
      <w:bookmarkEnd w:id="0"/>
    </w:p>
    <w:p w14:paraId="01211EBC" w14:textId="77777777" w:rsidR="007025F1" w:rsidRDefault="007025F1" w:rsidP="00B019B0">
      <w:pPr>
        <w:jc w:val="both"/>
      </w:pPr>
    </w:p>
    <w:p w14:paraId="6EA4C086" w14:textId="77777777" w:rsidR="007025F1" w:rsidRPr="007025F1" w:rsidRDefault="007025F1" w:rsidP="00B019B0">
      <w:pPr>
        <w:jc w:val="both"/>
      </w:pPr>
    </w:p>
    <w:p w14:paraId="417AD7A8" w14:textId="77777777" w:rsidR="007025F1" w:rsidRPr="009961BC" w:rsidRDefault="007025F1" w:rsidP="00B019B0">
      <w:pPr>
        <w:jc w:val="both"/>
      </w:pPr>
    </w:p>
    <w:sectPr w:rsidR="007025F1" w:rsidRPr="009961BC" w:rsidSect="0086186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1D13D" w14:textId="77777777" w:rsidR="00117F5D" w:rsidRDefault="00117F5D" w:rsidP="009961BC">
      <w:pPr>
        <w:spacing w:after="0" w:line="240" w:lineRule="auto"/>
      </w:pPr>
      <w:r>
        <w:separator/>
      </w:r>
    </w:p>
  </w:endnote>
  <w:endnote w:type="continuationSeparator" w:id="0">
    <w:p w14:paraId="5B57E5F4" w14:textId="77777777" w:rsidR="00117F5D" w:rsidRDefault="00117F5D" w:rsidP="0099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EADEA" w14:textId="77777777" w:rsidR="00117F5D" w:rsidRDefault="00117F5D" w:rsidP="009961BC">
      <w:pPr>
        <w:spacing w:after="0" w:line="240" w:lineRule="auto"/>
      </w:pPr>
      <w:r>
        <w:separator/>
      </w:r>
    </w:p>
  </w:footnote>
  <w:footnote w:type="continuationSeparator" w:id="0">
    <w:p w14:paraId="456C0842" w14:textId="77777777" w:rsidR="00117F5D" w:rsidRDefault="00117F5D" w:rsidP="009961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B3A60"/>
    <w:multiLevelType w:val="hybridMultilevel"/>
    <w:tmpl w:val="DBBE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C4540"/>
    <w:multiLevelType w:val="hybridMultilevel"/>
    <w:tmpl w:val="CBD6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758"/>
    <w:rsid w:val="00117F5D"/>
    <w:rsid w:val="00360F1E"/>
    <w:rsid w:val="003C17A1"/>
    <w:rsid w:val="00467FC0"/>
    <w:rsid w:val="00470766"/>
    <w:rsid w:val="004B6D8D"/>
    <w:rsid w:val="004C2567"/>
    <w:rsid w:val="004E037C"/>
    <w:rsid w:val="00544ED7"/>
    <w:rsid w:val="005538EB"/>
    <w:rsid w:val="00666140"/>
    <w:rsid w:val="006C4EE9"/>
    <w:rsid w:val="007025F1"/>
    <w:rsid w:val="00834D3D"/>
    <w:rsid w:val="00861869"/>
    <w:rsid w:val="00911C68"/>
    <w:rsid w:val="009961BC"/>
    <w:rsid w:val="00A25634"/>
    <w:rsid w:val="00B019B0"/>
    <w:rsid w:val="00B21758"/>
    <w:rsid w:val="00B54DD1"/>
    <w:rsid w:val="00BC4CE6"/>
    <w:rsid w:val="00E41B49"/>
    <w:rsid w:val="00E927CD"/>
  </w:rsids>
  <m:mathPr>
    <m:mathFont m:val="Cambria Math"/>
    <m:brkBin m:val="before"/>
    <m:brkBinSub m:val="--"/>
    <m:smallFrac m:val="0"/>
    <m:dispDef/>
    <m:lMargin m:val="0"/>
    <m:rMargin m:val="0"/>
    <m:defJc m:val="centerGroup"/>
    <m:wrapIndent m:val="1440"/>
    <m:intLim m:val="subSup"/>
    <m:naryLim m:val="undOvr"/>
  </m:mathPr>
  <w:themeFontLang w:val="it-I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73C3"/>
  <w15:chartTrackingRefBased/>
  <w15:docId w15:val="{66F92ED7-3BF0-4D0D-91B9-F638A9A3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961BC"/>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961BC"/>
  </w:style>
  <w:style w:type="paragraph" w:styleId="Pidipagina">
    <w:name w:val="footer"/>
    <w:basedOn w:val="Normale"/>
    <w:link w:val="PidipaginaCarattere"/>
    <w:uiPriority w:val="99"/>
    <w:unhideWhenUsed/>
    <w:rsid w:val="009961BC"/>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961BC"/>
  </w:style>
  <w:style w:type="paragraph" w:styleId="Paragrafoelenco">
    <w:name w:val="List Paragraph"/>
    <w:basedOn w:val="Normale"/>
    <w:uiPriority w:val="34"/>
    <w:qFormat/>
    <w:rsid w:val="006C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391</Words>
  <Characters>2233</Characters>
  <Application>Microsoft Macintosh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Bigazzi</dc:creator>
  <cp:keywords/>
  <dc:description/>
  <cp:lastModifiedBy>Filippo Collini</cp:lastModifiedBy>
  <cp:revision>3</cp:revision>
  <dcterms:created xsi:type="dcterms:W3CDTF">2017-11-26T16:36:00Z</dcterms:created>
  <dcterms:modified xsi:type="dcterms:W3CDTF">2017-11-26T21:53:00Z</dcterms:modified>
</cp:coreProperties>
</file>