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3</w:t>
      </w:r>
    </w:p>
    <w:p w:rsidR="00000000" w:rsidDel="00000000" w:rsidP="00000000" w:rsidRDefault="00000000" w:rsidRPr="00000000" w14:paraId="0000000B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«Основы проектного менеджмента»</w:t>
      </w:r>
    </w:p>
    <w:p w:rsidR="00000000" w:rsidDel="00000000" w:rsidP="00000000" w:rsidRDefault="00000000" w:rsidRPr="00000000" w14:paraId="0000000C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«Основы инновационного менеджмента»</w:t>
      </w:r>
    </w:p>
    <w:p w:rsidR="00000000" w:rsidDel="00000000" w:rsidP="00000000" w:rsidRDefault="00000000" w:rsidRPr="00000000" w14:paraId="0000000D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курса 12001801 группы</w:t>
      </w:r>
    </w:p>
    <w:p w:rsidR="00000000" w:rsidDel="00000000" w:rsidP="00000000" w:rsidRDefault="00000000" w:rsidRPr="00000000" w14:paraId="00000012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 </w:t>
        <w:br w:type="textWrapping"/>
        <w:t xml:space="preserve">Стрельцова Татьяна Павловна</w:t>
      </w:r>
    </w:p>
    <w:p w:rsidR="00000000" w:rsidDel="00000000" w:rsidP="00000000" w:rsidRDefault="00000000" w:rsidRPr="00000000" w14:paraId="00000014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1A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Изучить кейс, заполнить аналитическую таблицу 3.1, классифицировав инновационные проекты, о которых говориться в кейсе, по признакам, изложенным в параграфе 2.</w:t>
      </w:r>
    </w:p>
    <w:p w:rsidR="00000000" w:rsidDel="00000000" w:rsidP="00000000" w:rsidRDefault="00000000" w:rsidRPr="00000000" w14:paraId="0000001D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Используя структурную схему инноваций, представленную в параграфе 3, определить, какие инструменты стимулирования инноваций использовала компания ABBYY (в прошлом «Bit Software») при создании своих инновационных продуктов. Заполнить аналитическую таблицу 3.2.</w:t>
      </w:r>
    </w:p>
    <w:p w:rsidR="00000000" w:rsidDel="00000000" w:rsidP="00000000" w:rsidRDefault="00000000" w:rsidRPr="00000000" w14:paraId="0000001E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Опираясь на положения теории жизненного цикла инновации и технологических разрывов, дать развернутый ответ на вопрос о том, какова основная причина провала проекта Cybiko.</w:t>
      </w:r>
    </w:p>
    <w:p w:rsidR="00000000" w:rsidDel="00000000" w:rsidP="00000000" w:rsidRDefault="00000000" w:rsidRPr="00000000" w14:paraId="0000001F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Изучив теоретические положения в параграфе 5, определить, в соответствии с какой моделью был построен инновационный процесс в компании ABBYY? Привести схему инновационного процесса.</w:t>
      </w:r>
    </w:p>
    <w:p w:rsidR="00000000" w:rsidDel="00000000" w:rsidP="00000000" w:rsidRDefault="00000000" w:rsidRPr="00000000" w14:paraId="00000020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1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3.1 - Аналитическая таблица</w:t>
      </w:r>
    </w:p>
    <w:tbl>
      <w:tblPr>
        <w:tblStyle w:val="Table1"/>
        <w:tblW w:w="1131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190"/>
        <w:gridCol w:w="1920"/>
        <w:gridCol w:w="1890"/>
        <w:gridCol w:w="1710"/>
        <w:gridCol w:w="1290"/>
        <w:gridCol w:w="1800"/>
        <w:tblGridChange w:id="0">
          <w:tblGrid>
            <w:gridCol w:w="510"/>
            <w:gridCol w:w="2190"/>
            <w:gridCol w:w="1920"/>
            <w:gridCol w:w="1890"/>
            <w:gridCol w:w="1710"/>
            <w:gridCol w:w="1290"/>
            <w:gridCol w:w="1800"/>
          </w:tblGrid>
        </w:tblGridChange>
      </w:tblGrid>
      <w:tr>
        <w:trPr>
          <w:cantSplit w:val="0"/>
          <w:trHeight w:val="381.9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Инновационный проект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Классификационный признак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Предмет и сфера обслуживания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Масштаб распространения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Причина возникновения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Область применения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Гражданский рынок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Улучшающие инновации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Отраслевые инновации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Спрос на 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Социальные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Ресторанный бизнес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Сфера обслуживания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Радикальные инновации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Локальные инновации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Спрос на услугу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Промышленные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Таблица 3.2 - Аналитическая таблица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Инструмент стимулирования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Использовался/ Не использовался  ( С аргументацией, подтвержденной из текста)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Ценностное предложение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Использовался. “К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8"/>
                <w:szCs w:val="28"/>
                <w:highlight w:val="white"/>
                <w:rtl w:val="0"/>
              </w:rPr>
              <w:t xml:space="preserve">оманда проекта поняла, что людям на самом деле нужен ни словарь как таковой, а перевод.“ В следствии этого и было создано ПО, способное распознавать и переводить слова. Ценностным предложением был “Конечный продукт, а именно перевод”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Цепочка ценностей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использовался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Целевой потребитель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Использовался.</w:t>
              <w:br w:type="textWrapping"/>
              <w:t xml:space="preserve">Компания, начиная с 1993 года, начала разрабатывать ПО в сфере оптического распознавания текстов. Целевым потребителем компании стали мировые производители сканеров.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Предложения товаров и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Использовался.</w:t>
              <w:br w:type="textWrapping"/>
              <w:t xml:space="preserve">Давид Ян в своих проектах предлагал покупателям программы для перевода слов, оптического распознавания текстов, коммуникатор Cybiko, с помощью которого «можно было чатиться, играть в простые игры, знакомиться с людьми», а также ряд других предложений.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Производственные технологии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Использовался.</w:t>
              <w:br w:type="textWrapping"/>
              <w:t xml:space="preserve">В проекте Cybiko компанией было произведено около 700к экземпляров устройств.</w:t>
              <w:br w:type="textWrapping"/>
              <w:t xml:space="preserve">“Давид Ян принял решение произвести 400 тысяч экземпляров.”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Способствующие технологии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использовался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56">
      <w:pPr>
        <w:pageBreakBefore w:val="0"/>
        <w:spacing w:after="240" w:before="240" w:line="288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Какова основная причина провала проекта Cybiko?</w:t>
      </w:r>
    </w:p>
    <w:p w:rsidR="00000000" w:rsidDel="00000000" w:rsidP="00000000" w:rsidRDefault="00000000" w:rsidRPr="00000000" w14:paraId="00000057">
      <w:pPr>
        <w:pageBreakBefore w:val="0"/>
        <w:spacing w:after="240" w:before="240" w:line="28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Следуя из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кейса, провал проекта пришелся на фазу стабильности, продукт пользовался популярностью и был желаем, однако «причиной стало падение рынка Nasdaq» и последующая рецессия. Бизнес был переориентирован на Европейский рынок, однако в этот раз причиной стал «теракт в США, изменивший общественное отношение к коммуникационным гаджетам в школах и других общественных местах».</w:t>
      </w:r>
    </w:p>
    <w:p w:rsidR="00000000" w:rsidDel="00000000" w:rsidP="00000000" w:rsidRDefault="00000000" w:rsidRPr="00000000" w14:paraId="00000058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4:</w:t>
      </w:r>
    </w:p>
    <w:p w:rsidR="00000000" w:rsidDel="00000000" w:rsidP="00000000" w:rsidRDefault="00000000" w:rsidRPr="00000000" w14:paraId="00000059">
      <w:pPr>
        <w:pageBreakBefore w:val="0"/>
        <w:spacing w:after="240" w:before="240" w:line="288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Определить, в соответствии с какой моделью был построен инновационный процесс в компании ABBYY. Привести схему инновационного процесса.</w:t>
      </w:r>
    </w:p>
    <w:p w:rsidR="00000000" w:rsidDel="00000000" w:rsidP="00000000" w:rsidRDefault="00000000" w:rsidRPr="00000000" w14:paraId="0000005A">
      <w:pPr>
        <w:pageBreakBefore w:val="0"/>
        <w:spacing w:line="28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Инновационный процесс в компании ABBYY был построен в соответствии со следующей моделью:</w:t>
      </w:r>
    </w:p>
    <w:p w:rsidR="00000000" w:rsidDel="00000000" w:rsidP="00000000" w:rsidRDefault="00000000" w:rsidRPr="00000000" w14:paraId="0000005B">
      <w:pPr>
        <w:pageBreakBefore w:val="0"/>
        <w:spacing w:line="288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55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1. Модель компании ABBYY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