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4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«Теория формальных языков»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Великая Яна Геннадьевна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E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Вариант 4</w:t>
      </w:r>
    </w:p>
    <w:p w:rsidR="00000000" w:rsidDel="00000000" w:rsidP="00000000" w:rsidRDefault="00000000" w:rsidRPr="00000000" w14:paraId="00000021">
      <w:pPr>
        <w:spacing w:line="240" w:lineRule="auto"/>
        <w:ind w:left="0" w:right="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и научиться применять методы разработки и реализации лексических анализаторов.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Построить конечные распознаватели лексем заданного языка (см. варианты заданий).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Определить действия, выполняемые лексическим анализатором. 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Программно реализовать лексический анализатор заданным методом в виде подпрограммы. При обнаружении лексической ошибки лексический анализатор должен выдавать сообщение о типе ошибки и её расположении (номер строки) в исходном тексте.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Написать программу, преобразующую исходный текст программы на заданном языке в таблицу лексем.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Обработать исходные тексты, содержащие и несодержащие лексические ошибки.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2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Лексика языка:</w:t>
      </w:r>
    </w:p>
    <w:p w:rsidR="00000000" w:rsidDel="00000000" w:rsidP="00000000" w:rsidRDefault="00000000" w:rsidRPr="00000000" w14:paraId="0000002A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Идентификаторы целочисленных переменных представляют собой букву, за которой могут следовать цифры. Все идентификаторы имеют один и тот же тип лексемы, значение лексемы – идентификатор.</w:t>
      </w:r>
    </w:p>
    <w:p w:rsidR="00000000" w:rsidDel="00000000" w:rsidP="00000000" w:rsidRDefault="00000000" w:rsidRPr="00000000" w14:paraId="0000002B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Числовые константы представляют собой целые числа. Все числовые константы имеют один и тот же тип лексемы, значение лексемы – значение константы.</w:t>
      </w:r>
    </w:p>
    <w:p w:rsidR="00000000" w:rsidDel="00000000" w:rsidP="00000000" w:rsidRDefault="00000000" w:rsidRPr="00000000" w14:paraId="0000002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Строковая константа представляет собой последовательность символов, заключённую в апострофы. Если строковая константа должна содержать в себе апостроф, то в последовательности символов такой апостроф дублируется (записывается дважды). Все строковые константы имеют один и тот же тип лексемы, значение лексемы – последоветельность символов, заключённая в апострофы.</w:t>
      </w:r>
    </w:p>
    <w:p w:rsidR="00000000" w:rsidDel="00000000" w:rsidP="00000000" w:rsidRDefault="00000000" w:rsidRPr="00000000" w14:paraId="0000002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Ключевые слова: BEGIN, END, READ, WRITE, FOR, TO, DO. Каждое слово имеет свой тип лексемы. Значение лексема не имеет.</w:t>
      </w:r>
    </w:p>
    <w:p w:rsidR="00000000" w:rsidDel="00000000" w:rsidP="00000000" w:rsidRDefault="00000000" w:rsidRPr="00000000" w14:paraId="0000002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Аддитивные операции: + и - . Операции имеют один и тот же тип лексемы. Значение лексемы – номер операции.</w:t>
      </w:r>
    </w:p>
    <w:p w:rsidR="00000000" w:rsidDel="00000000" w:rsidP="00000000" w:rsidRDefault="00000000" w:rsidRPr="00000000" w14:paraId="0000002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Мультипликативные операции: * и / . Операции имеют один и тот же тип лексемы. Значение лексемы – номер операции.</w:t>
      </w:r>
    </w:p>
    <w:p w:rsidR="00000000" w:rsidDel="00000000" w:rsidP="00000000" w:rsidRDefault="00000000" w:rsidRPr="00000000" w14:paraId="0000003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Знак оператора присваивания: := . Значения лексема не имеет.</w:t>
      </w:r>
    </w:p>
    <w:p w:rsidR="00000000" w:rsidDel="00000000" w:rsidP="00000000" w:rsidRDefault="00000000" w:rsidRPr="00000000" w14:paraId="0000003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Специальные знаки: (, ), , , ; . Каждый знак имеет свой тип лексемы. Значение лексема не имеет.</w:t>
      </w:r>
    </w:p>
    <w:p w:rsidR="00000000" w:rsidDel="00000000" w:rsidP="00000000" w:rsidRDefault="00000000" w:rsidRPr="00000000" w14:paraId="00000032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Разделителями являются пробел, конец строки, специальные знаки, знаки арифметических операций, знак оператора присваивания.</w:t>
      </w:r>
    </w:p>
    <w:p w:rsidR="00000000" w:rsidDel="00000000" w:rsidP="00000000" w:rsidRDefault="00000000" w:rsidRPr="00000000" w14:paraId="00000033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Комментарии начинаются и заканчиваются символами //.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8438" cy="453783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45378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Распознаватель лексем</w:t>
      </w:r>
    </w:p>
    <w:p w:rsidR="00000000" w:rsidDel="00000000" w:rsidP="00000000" w:rsidRDefault="00000000" w:rsidRPr="00000000" w14:paraId="0000003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будет работать следующим образом: из исходного файла читается строка, строка разбивается на слова и каждое слово будет проходить посимвольную проверку переходя по расположенному выше распознавателю. После этого следует цикл с посимвольным анализом. Переменная получает строку и разбивает ее на слова. После чего программа попадает в первое состояние, в котором проверяется первый символ слова, после чего, при совпадении, отправляет в соответствующее состояние. </w:t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Проведем тестирование приложения. Для этого распишем несколько тестовых строк с Идентификаторами, специальными символами, аддитивными символами, знаками операторами присваивания, разделителями, комментариями, численными и строковыми константами, а также ключевыми словами. Для начала введем позитивный результат. Во второй раз намеренно допустим ошибки и проверим выдающие исключения.</w:t>
      </w:r>
    </w:p>
    <w:p w:rsidR="00000000" w:rsidDel="00000000" w:rsidP="00000000" w:rsidRDefault="00000000" w:rsidRPr="00000000" w14:paraId="00000039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3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2562225"/>
            <wp:effectExtent b="12700" l="12700" r="12700" t="127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62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Введенные позитивные данные</w:t>
        <w:br w:type="textWrapping"/>
      </w:r>
    </w:p>
    <w:p w:rsidR="00000000" w:rsidDel="00000000" w:rsidP="00000000" w:rsidRDefault="00000000" w:rsidRPr="00000000" w14:paraId="0000003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2443" cy="57292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2443" cy="57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Результат работы программы. Позитивный исход</w:t>
      </w:r>
    </w:p>
    <w:p w:rsidR="00000000" w:rsidDel="00000000" w:rsidP="00000000" w:rsidRDefault="00000000" w:rsidRPr="00000000" w14:paraId="0000003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2533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 4. Введенные негативные данные (Нарушен идентификатор)</w:t>
      </w:r>
    </w:p>
    <w:p w:rsidR="00000000" w:rsidDel="00000000" w:rsidP="00000000" w:rsidRDefault="00000000" w:rsidRPr="00000000" w14:paraId="0000003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Результат работы программы. Негативный исход</w:t>
      </w:r>
    </w:p>
    <w:p w:rsidR="00000000" w:rsidDel="00000000" w:rsidP="00000000" w:rsidRDefault="00000000" w:rsidRPr="00000000" w14:paraId="0000003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2695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 6. Введенные негативные данные (Нарушен комментарий)</w:t>
      </w:r>
    </w:p>
    <w:p w:rsidR="00000000" w:rsidDel="00000000" w:rsidP="00000000" w:rsidRDefault="00000000" w:rsidRPr="00000000" w14:paraId="0000003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4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Результат работы программы. Негативный исход</w:t>
      </w:r>
    </w:p>
    <w:p w:rsidR="00000000" w:rsidDel="00000000" w:rsidP="00000000" w:rsidRDefault="00000000" w:rsidRPr="00000000" w14:paraId="0000004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изучены и применены методы разработки и реализации лексических анализаторов.</w:t>
      </w:r>
    </w:p>
    <w:p w:rsidR="00000000" w:rsidDel="00000000" w:rsidP="00000000" w:rsidRDefault="00000000" w:rsidRPr="00000000" w14:paraId="0000004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4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приложения 1</w:t>
      </w:r>
    </w:p>
    <w:p w:rsidR="00000000" w:rsidDel="00000000" w:rsidP="00000000" w:rsidRDefault="00000000" w:rsidRPr="00000000" w14:paraId="0000004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import re</w:t>
      </w:r>
    </w:p>
    <w:p w:rsidR="00000000" w:rsidDel="00000000" w:rsidP="00000000" w:rsidRDefault="00000000" w:rsidRPr="00000000" w14:paraId="0000004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class Lexing(object):</w:t>
      </w:r>
    </w:p>
    <w:p w:rsidR="00000000" w:rsidDel="00000000" w:rsidP="00000000" w:rsidRDefault="00000000" w:rsidRPr="00000000" w14:paraId="0000004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__init__(self, rules, skip_whitespace=True):</w:t>
      </w:r>
    </w:p>
    <w:p w:rsidR="00000000" w:rsidDel="00000000" w:rsidP="00000000" w:rsidRDefault="00000000" w:rsidRPr="00000000" w14:paraId="0000004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self.rules = []</w:t>
      </w:r>
    </w:p>
    <w:p w:rsidR="00000000" w:rsidDel="00000000" w:rsidP="00000000" w:rsidRDefault="00000000" w:rsidRPr="00000000" w14:paraId="0000004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for Regexr, TYPE in rules:</w:t>
      </w:r>
    </w:p>
    <w:p w:rsidR="00000000" w:rsidDel="00000000" w:rsidP="00000000" w:rsidRDefault="00000000" w:rsidRPr="00000000" w14:paraId="0000004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self.rules.append((re.compile(Regexr), TYPE))</w:t>
      </w:r>
    </w:p>
    <w:p w:rsidR="00000000" w:rsidDel="00000000" w:rsidP="00000000" w:rsidRDefault="00000000" w:rsidRPr="00000000" w14:paraId="0000004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self.skip_whitespace = skip_whitespace</w:t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self.ServiceWord = re.compile('[^\r\n\t\f\v ]')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Buffer(self, buffer):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self.buffer = buffer</w:t>
      </w:r>
    </w:p>
    <w:p w:rsidR="00000000" w:rsidDel="00000000" w:rsidP="00000000" w:rsidRDefault="00000000" w:rsidRPr="00000000" w14:paraId="0000005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self.position = 0</w:t>
      </w:r>
    </w:p>
    <w:p w:rsidR="00000000" w:rsidDel="00000000" w:rsidP="00000000" w:rsidRDefault="00000000" w:rsidRPr="00000000" w14:paraId="0000005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Token(self):</w:t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if self.position &gt;= len(self.buffer):</w:t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return None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if self.skip_whitespace: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FlagPos = self.ServiceWord.search(self.buffer, self.position)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FlagPos: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self.position = FlagPos.start()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else: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return None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for regex, type in self.rules: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FlagPos = regex.match(self.buffer, self.position)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FlagPos: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tok = Token(type, FlagPos.group(), self.position)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self.position = FlagPos.end()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return tok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raise LexerError(self.position, self.buffer[self.position])</w:t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tokens(self):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while 1: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tok = self.Token()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tok is None: break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yield tok</w:t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class Token(object):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__init__(self, TYPE, value, position):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self.TYPE = TYPE</w:t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self.value = value</w:t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self.position = position</w:t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__str__(self):</w:t>
      </w:r>
    </w:p>
    <w:p w:rsidR="00000000" w:rsidDel="00000000" w:rsidP="00000000" w:rsidRDefault="00000000" w:rsidRPr="00000000" w14:paraId="0000007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return f'{self.TYPE:&lt;22} | {self.value:&lt;22}'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class LexerError(Exception):</w:t>
      </w:r>
    </w:p>
    <w:p w:rsidR="00000000" w:rsidDel="00000000" w:rsidP="00000000" w:rsidRDefault="00000000" w:rsidRPr="00000000" w14:paraId="0000007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def __init__(self, position, char):</w:t>
      </w:r>
    </w:p>
    <w:p w:rsidR="00000000" w:rsidDel="00000000" w:rsidP="00000000" w:rsidRDefault="00000000" w:rsidRPr="00000000" w14:paraId="0000007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self.position = position</w:t>
      </w:r>
    </w:p>
    <w:p w:rsidR="00000000" w:rsidDel="00000000" w:rsidP="00000000" w:rsidRDefault="00000000" w:rsidRPr="00000000" w14:paraId="0000007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self.char = char</w:t>
      </w:r>
    </w:p>
    <w:p w:rsidR="00000000" w:rsidDel="00000000" w:rsidP="00000000" w:rsidRDefault="00000000" w:rsidRPr="00000000" w14:paraId="0000007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BEGIN = 'Ключевое слово BEGIN'</w:t>
      </w:r>
    </w:p>
    <w:p w:rsidR="00000000" w:rsidDel="00000000" w:rsidP="00000000" w:rsidRDefault="00000000" w:rsidRPr="00000000" w14:paraId="0000007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END = 'Ключевое слово END'</w:t>
      </w:r>
    </w:p>
    <w:p w:rsidR="00000000" w:rsidDel="00000000" w:rsidP="00000000" w:rsidRDefault="00000000" w:rsidRPr="00000000" w14:paraId="0000007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READ = 'Ключевое слово READ'</w:t>
      </w:r>
    </w:p>
    <w:p w:rsidR="00000000" w:rsidDel="00000000" w:rsidP="00000000" w:rsidRDefault="00000000" w:rsidRPr="00000000" w14:paraId="0000008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WRITE = 'Ключевое слово WRITE'</w:t>
      </w:r>
    </w:p>
    <w:p w:rsidR="00000000" w:rsidDel="00000000" w:rsidP="00000000" w:rsidRDefault="00000000" w:rsidRPr="00000000" w14:paraId="0000008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FOR = 'Ключевое слово FOR'</w:t>
      </w:r>
    </w:p>
    <w:p w:rsidR="00000000" w:rsidDel="00000000" w:rsidP="00000000" w:rsidRDefault="00000000" w:rsidRPr="00000000" w14:paraId="0000008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TO = 'Ключевое слово TO'</w:t>
      </w:r>
    </w:p>
    <w:p w:rsidR="00000000" w:rsidDel="00000000" w:rsidP="00000000" w:rsidRDefault="00000000" w:rsidRPr="00000000" w14:paraId="0000008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DO = 'Ключевое слово DO'</w:t>
      </w:r>
    </w:p>
    <w:p w:rsidR="00000000" w:rsidDel="00000000" w:rsidP="00000000" w:rsidRDefault="00000000" w:rsidRPr="00000000" w14:paraId="0000008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ASSIGN = "Оператор присваивания"</w:t>
      </w:r>
    </w:p>
    <w:p w:rsidR="00000000" w:rsidDel="00000000" w:rsidP="00000000" w:rsidRDefault="00000000" w:rsidRPr="00000000" w14:paraId="0000008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STRING = "Строковая константа"</w:t>
      </w:r>
    </w:p>
    <w:p w:rsidR="00000000" w:rsidDel="00000000" w:rsidP="00000000" w:rsidRDefault="00000000" w:rsidRPr="00000000" w14:paraId="0000008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ADDITIV = "Аддитивные операции"</w:t>
      </w:r>
    </w:p>
    <w:p w:rsidR="00000000" w:rsidDel="00000000" w:rsidP="00000000" w:rsidRDefault="00000000" w:rsidRPr="00000000" w14:paraId="0000008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COMP = "Операция сравнения"</w:t>
      </w:r>
    </w:p>
    <w:p w:rsidR="00000000" w:rsidDel="00000000" w:rsidP="00000000" w:rsidRDefault="00000000" w:rsidRPr="00000000" w14:paraId="0000008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MULTI = "Мультипликативные операции"</w:t>
      </w:r>
    </w:p>
    <w:p w:rsidR="00000000" w:rsidDel="00000000" w:rsidP="00000000" w:rsidRDefault="00000000" w:rsidRPr="00000000" w14:paraId="0000008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INT = 'Целочисленная константа'</w:t>
      </w:r>
    </w:p>
    <w:p w:rsidR="00000000" w:rsidDel="00000000" w:rsidP="00000000" w:rsidRDefault="00000000" w:rsidRPr="00000000" w14:paraId="0000008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ID = 'Идентификатор'</w:t>
      </w:r>
    </w:p>
    <w:p w:rsidR="00000000" w:rsidDel="00000000" w:rsidP="00000000" w:rsidRDefault="00000000" w:rsidRPr="00000000" w14:paraId="0000008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COMMENT = "Комментарий"</w:t>
      </w:r>
    </w:p>
    <w:p w:rsidR="00000000" w:rsidDel="00000000" w:rsidP="00000000" w:rsidRDefault="00000000" w:rsidRPr="00000000" w14:paraId="0000008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SPEC1 = "Запятая"</w:t>
      </w:r>
    </w:p>
    <w:p w:rsidR="00000000" w:rsidDel="00000000" w:rsidP="00000000" w:rsidRDefault="00000000" w:rsidRPr="00000000" w14:paraId="0000008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SPEC2 = "Скобка ("</w:t>
      </w:r>
    </w:p>
    <w:p w:rsidR="00000000" w:rsidDel="00000000" w:rsidP="00000000" w:rsidRDefault="00000000" w:rsidRPr="00000000" w14:paraId="0000008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SPEC3 = "Скобка )"</w:t>
      </w:r>
    </w:p>
    <w:p w:rsidR="00000000" w:rsidDel="00000000" w:rsidP="00000000" w:rsidRDefault="00000000" w:rsidRPr="00000000" w14:paraId="0000008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SPEC4 = "Точка с запятой"</w:t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Operations = ["*", "/", "+", "-"]</w:t>
      </w:r>
    </w:p>
    <w:p w:rsidR="00000000" w:rsidDel="00000000" w:rsidP="00000000" w:rsidRDefault="00000000" w:rsidRPr="00000000" w14:paraId="0000009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id_table = []</w:t>
      </w:r>
    </w:p>
    <w:p w:rsidR="00000000" w:rsidDel="00000000" w:rsidP="00000000" w:rsidRDefault="00000000" w:rsidRPr="00000000" w14:paraId="0000009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counter = 0</w:t>
      </w:r>
    </w:p>
    <w:p w:rsidR="00000000" w:rsidDel="00000000" w:rsidP="00000000" w:rsidRDefault="00000000" w:rsidRPr="00000000" w14:paraId="0000009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Patterns = [</w:t>
      </w:r>
    </w:p>
    <w:p w:rsidR="00000000" w:rsidDel="00000000" w:rsidP="00000000" w:rsidRDefault="00000000" w:rsidRPr="00000000" w14:paraId="0000009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(r'BEGIN', BEGIN),</w:t>
      </w:r>
    </w:p>
    <w:p w:rsidR="00000000" w:rsidDel="00000000" w:rsidP="00000000" w:rsidRDefault="00000000" w:rsidRPr="00000000" w14:paraId="0000009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(r'END', END),</w:t>
      </w:r>
    </w:p>
    <w:p w:rsidR="00000000" w:rsidDel="00000000" w:rsidP="00000000" w:rsidRDefault="00000000" w:rsidRPr="00000000" w14:paraId="0000009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(r'READ', READ),</w:t>
      </w:r>
    </w:p>
    <w:p w:rsidR="00000000" w:rsidDel="00000000" w:rsidP="00000000" w:rsidRDefault="00000000" w:rsidRPr="00000000" w14:paraId="0000009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(r'WRITE', WRITE),</w:t>
      </w:r>
    </w:p>
    <w:p w:rsidR="00000000" w:rsidDel="00000000" w:rsidP="00000000" w:rsidRDefault="00000000" w:rsidRPr="00000000" w14:paraId="0000009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(r'FOR', FOR),</w:t>
      </w:r>
    </w:p>
    <w:p w:rsidR="00000000" w:rsidDel="00000000" w:rsidP="00000000" w:rsidRDefault="00000000" w:rsidRPr="00000000" w14:paraId="0000009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(r'TO', TO),</w:t>
      </w:r>
    </w:p>
    <w:p w:rsidR="00000000" w:rsidDel="00000000" w:rsidP="00000000" w:rsidRDefault="00000000" w:rsidRPr="00000000" w14:paraId="0000009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(r'DO', DO),</w:t>
      </w:r>
    </w:p>
    <w:p w:rsidR="00000000" w:rsidDel="00000000" w:rsidP="00000000" w:rsidRDefault="00000000" w:rsidRPr="00000000" w14:paraId="0000009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(r'([/]{2}.*[/]{2})', COMMENT),</w:t>
      </w:r>
    </w:p>
    <w:p w:rsidR="00000000" w:rsidDel="00000000" w:rsidP="00000000" w:rsidRDefault="00000000" w:rsidRPr="00000000" w14:paraId="0000009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(r"([']{1}[']{0,2}.*[']{1})", STRING),</w:t>
      </w:r>
    </w:p>
    <w:p w:rsidR="00000000" w:rsidDel="00000000" w:rsidP="00000000" w:rsidRDefault="00000000" w:rsidRPr="00000000" w14:paraId="0000009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(r'\:=', ASSIGN),</w:t>
      </w:r>
    </w:p>
    <w:p w:rsidR="00000000" w:rsidDel="00000000" w:rsidP="00000000" w:rsidRDefault="00000000" w:rsidRPr="00000000" w14:paraId="0000009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(r'\+', ADDITIV),</w:t>
      </w:r>
    </w:p>
    <w:p w:rsidR="00000000" w:rsidDel="00000000" w:rsidP="00000000" w:rsidRDefault="00000000" w:rsidRPr="00000000" w14:paraId="000000A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(r'-', ADDITIV),</w:t>
      </w:r>
    </w:p>
    <w:p w:rsidR="00000000" w:rsidDel="00000000" w:rsidP="00000000" w:rsidRDefault="00000000" w:rsidRPr="00000000" w14:paraId="000000A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(r'\*', MULTI),</w:t>
      </w:r>
    </w:p>
    <w:p w:rsidR="00000000" w:rsidDel="00000000" w:rsidP="00000000" w:rsidRDefault="00000000" w:rsidRPr="00000000" w14:paraId="000000A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(r'\/', MULTI),</w:t>
      </w:r>
    </w:p>
    <w:p w:rsidR="00000000" w:rsidDel="00000000" w:rsidP="00000000" w:rsidRDefault="00000000" w:rsidRPr="00000000" w14:paraId="000000A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(r'[0-9]+', INT),</w:t>
      </w:r>
    </w:p>
    <w:p w:rsidR="00000000" w:rsidDel="00000000" w:rsidP="00000000" w:rsidRDefault="00000000" w:rsidRPr="00000000" w14:paraId="000000A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(r'\,', SPEC1),</w:t>
      </w:r>
    </w:p>
    <w:p w:rsidR="00000000" w:rsidDel="00000000" w:rsidP="00000000" w:rsidRDefault="00000000" w:rsidRPr="00000000" w14:paraId="000000A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(r'\(', SPEC2),</w:t>
      </w:r>
    </w:p>
    <w:p w:rsidR="00000000" w:rsidDel="00000000" w:rsidP="00000000" w:rsidRDefault="00000000" w:rsidRPr="00000000" w14:paraId="000000A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(r'\)', SPEC3),</w:t>
      </w:r>
    </w:p>
    <w:p w:rsidR="00000000" w:rsidDel="00000000" w:rsidP="00000000" w:rsidRDefault="00000000" w:rsidRPr="00000000" w14:paraId="000000A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(r'\;', SPEC4),</w:t>
      </w:r>
    </w:p>
    <w:p w:rsidR="00000000" w:rsidDel="00000000" w:rsidP="00000000" w:rsidRDefault="00000000" w:rsidRPr="00000000" w14:paraId="000000A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(r'[a-zA-Z]{1}\d{0,}\W', ID),</w:t>
      </w:r>
    </w:p>
    <w:p w:rsidR="00000000" w:rsidDel="00000000" w:rsidP="00000000" w:rsidRDefault="00000000" w:rsidRPr="00000000" w14:paraId="000000A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print('Таблица операций')</w:t>
      </w:r>
    </w:p>
    <w:p w:rsidR="00000000" w:rsidDel="00000000" w:rsidP="00000000" w:rsidRDefault="00000000" w:rsidRPr="00000000" w14:paraId="000000A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for operate in Operations:</w:t>
      </w:r>
    </w:p>
    <w:p w:rsidR="00000000" w:rsidDel="00000000" w:rsidP="00000000" w:rsidRDefault="00000000" w:rsidRPr="00000000" w14:paraId="000000A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print(counter, operate)</w:t>
      </w:r>
    </w:p>
    <w:p w:rsidR="00000000" w:rsidDel="00000000" w:rsidP="00000000" w:rsidRDefault="00000000" w:rsidRPr="00000000" w14:paraId="000000A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counter += 1</w:t>
      </w:r>
    </w:p>
    <w:p w:rsidR="00000000" w:rsidDel="00000000" w:rsidP="00000000" w:rsidRDefault="00000000" w:rsidRPr="00000000" w14:paraId="000000A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print('Таблица идентификаторов')</w:t>
      </w:r>
    </w:p>
    <w:p w:rsidR="00000000" w:rsidDel="00000000" w:rsidP="00000000" w:rsidRDefault="00000000" w:rsidRPr="00000000" w14:paraId="000000B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Lex1 = Lexing(Patterns, skip_whitespace=True)</w:t>
      </w:r>
    </w:p>
    <w:p w:rsidR="00000000" w:rsidDel="00000000" w:rsidP="00000000" w:rsidRDefault="00000000" w:rsidRPr="00000000" w14:paraId="000000B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with open("ExampleIn.txt", "r") as myfile:</w:t>
      </w:r>
    </w:p>
    <w:p w:rsidR="00000000" w:rsidDel="00000000" w:rsidP="00000000" w:rsidRDefault="00000000" w:rsidRPr="00000000" w14:paraId="000000B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Examples = myfile.read()</w:t>
      </w:r>
    </w:p>
    <w:p w:rsidR="00000000" w:rsidDel="00000000" w:rsidP="00000000" w:rsidRDefault="00000000" w:rsidRPr="00000000" w14:paraId="000000B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Lex1.Buffer(Examples)</w:t>
      </w:r>
    </w:p>
    <w:p w:rsidR="00000000" w:rsidDel="00000000" w:rsidP="00000000" w:rsidRDefault="00000000" w:rsidRPr="00000000" w14:paraId="000000B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B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for tok in Lex1.tokens():</w:t>
      </w:r>
    </w:p>
    <w:p w:rsidR="00000000" w:rsidDel="00000000" w:rsidP="00000000" w:rsidRDefault="00000000" w:rsidRPr="00000000" w14:paraId="000000B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if tok is not None:</w:t>
      </w:r>
    </w:p>
    <w:p w:rsidR="00000000" w:rsidDel="00000000" w:rsidP="00000000" w:rsidRDefault="00000000" w:rsidRPr="00000000" w14:paraId="000000B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tok.TYPE == ID:</w:t>
      </w:r>
    </w:p>
    <w:p w:rsidR="00000000" w:rsidDel="00000000" w:rsidP="00000000" w:rsidRDefault="00000000" w:rsidRPr="00000000" w14:paraId="000000B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id_table.append(tok.value)</w:t>
      </w:r>
    </w:p>
    <w:p w:rsidR="00000000" w:rsidDel="00000000" w:rsidP="00000000" w:rsidRDefault="00000000" w:rsidRPr="00000000" w14:paraId="000000B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except LexerError as err:</w:t>
      </w:r>
    </w:p>
    <w:p w:rsidR="00000000" w:rsidDel="00000000" w:rsidP="00000000" w:rsidRDefault="00000000" w:rsidRPr="00000000" w14:paraId="000000B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print(f'LexerError unexpected char {err.char} at position {err.position}')</w:t>
      </w:r>
    </w:p>
    <w:p w:rsidR="00000000" w:rsidDel="00000000" w:rsidP="00000000" w:rsidRDefault="00000000" w:rsidRPr="00000000" w14:paraId="000000B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unique = set(id_table)</w:t>
      </w:r>
    </w:p>
    <w:p w:rsidR="00000000" w:rsidDel="00000000" w:rsidP="00000000" w:rsidRDefault="00000000" w:rsidRPr="00000000" w14:paraId="000000B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id_list = list(unique)</w:t>
      </w:r>
    </w:p>
    <w:p w:rsidR="00000000" w:rsidDel="00000000" w:rsidP="00000000" w:rsidRDefault="00000000" w:rsidRPr="00000000" w14:paraId="000000B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count1 = 0</w:t>
      </w:r>
    </w:p>
    <w:p w:rsidR="00000000" w:rsidDel="00000000" w:rsidP="00000000" w:rsidRDefault="00000000" w:rsidRPr="00000000" w14:paraId="000000C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for operate in id_list:</w:t>
      </w:r>
    </w:p>
    <w:p w:rsidR="00000000" w:rsidDel="00000000" w:rsidP="00000000" w:rsidRDefault="00000000" w:rsidRPr="00000000" w14:paraId="000000C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print(count1, operate)</w:t>
      </w:r>
    </w:p>
    <w:p w:rsidR="00000000" w:rsidDel="00000000" w:rsidP="00000000" w:rsidRDefault="00000000" w:rsidRPr="00000000" w14:paraId="000000C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count1 += 1</w:t>
      </w:r>
    </w:p>
    <w:p w:rsidR="00000000" w:rsidDel="00000000" w:rsidP="00000000" w:rsidRDefault="00000000" w:rsidRPr="00000000" w14:paraId="000000C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print("Таблица лексем")</w:t>
      </w:r>
    </w:p>
    <w:p w:rsidR="00000000" w:rsidDel="00000000" w:rsidP="00000000" w:rsidRDefault="00000000" w:rsidRPr="00000000" w14:paraId="000000C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lx = Lexing(Patterns, skip_whitespace=True)</w:t>
      </w:r>
    </w:p>
    <w:p w:rsidR="00000000" w:rsidDel="00000000" w:rsidP="00000000" w:rsidRDefault="00000000" w:rsidRPr="00000000" w14:paraId="000000C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with open("ExampleIn.txt", "r") as myfile:</w:t>
      </w:r>
    </w:p>
    <w:p w:rsidR="00000000" w:rsidDel="00000000" w:rsidP="00000000" w:rsidRDefault="00000000" w:rsidRPr="00000000" w14:paraId="000000C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data = myfile.read()</w:t>
      </w:r>
    </w:p>
    <w:p w:rsidR="00000000" w:rsidDel="00000000" w:rsidP="00000000" w:rsidRDefault="00000000" w:rsidRPr="00000000" w14:paraId="000000C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lx.Buffer(data)</w:t>
      </w:r>
    </w:p>
    <w:p w:rsidR="00000000" w:rsidDel="00000000" w:rsidP="00000000" w:rsidRDefault="00000000" w:rsidRPr="00000000" w14:paraId="000000C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count = 0</w:t>
      </w:r>
    </w:p>
    <w:p w:rsidR="00000000" w:rsidDel="00000000" w:rsidP="00000000" w:rsidRDefault="00000000" w:rsidRPr="00000000" w14:paraId="000000C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0C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for tok in lx.tokens():</w:t>
      </w:r>
    </w:p>
    <w:p w:rsidR="00000000" w:rsidDel="00000000" w:rsidP="00000000" w:rsidRDefault="00000000" w:rsidRPr="00000000" w14:paraId="000000C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if tok is not None:</w:t>
      </w:r>
    </w:p>
    <w:p w:rsidR="00000000" w:rsidDel="00000000" w:rsidP="00000000" w:rsidRDefault="00000000" w:rsidRPr="00000000" w14:paraId="000000C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tok.TYPE == ID:</w:t>
      </w:r>
    </w:p>
    <w:p w:rsidR="00000000" w:rsidDel="00000000" w:rsidP="00000000" w:rsidRDefault="00000000" w:rsidRPr="00000000" w14:paraId="000000C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if tok.value in unique:</w:t>
      </w:r>
    </w:p>
    <w:p w:rsidR="00000000" w:rsidDel="00000000" w:rsidP="00000000" w:rsidRDefault="00000000" w:rsidRPr="00000000" w14:paraId="000000C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    id_list = list(unique)</w:t>
      </w:r>
    </w:p>
    <w:p w:rsidR="00000000" w:rsidDel="00000000" w:rsidP="00000000" w:rsidRDefault="00000000" w:rsidRPr="00000000" w14:paraId="000000D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    tok.value = id_list.index(tok.value)</w:t>
      </w:r>
    </w:p>
    <w:p w:rsidR="00000000" w:rsidDel="00000000" w:rsidP="00000000" w:rsidRDefault="00000000" w:rsidRPr="00000000" w14:paraId="000000D1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tok.TYPE == ADDITIV:</w:t>
      </w:r>
    </w:p>
    <w:p w:rsidR="00000000" w:rsidDel="00000000" w:rsidP="00000000" w:rsidRDefault="00000000" w:rsidRPr="00000000" w14:paraId="000000D2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if tok.value == '+':</w:t>
      </w:r>
    </w:p>
    <w:p w:rsidR="00000000" w:rsidDel="00000000" w:rsidP="00000000" w:rsidRDefault="00000000" w:rsidRPr="00000000" w14:paraId="000000D3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    tok.value = Operations.index('+')</w:t>
      </w:r>
    </w:p>
    <w:p w:rsidR="00000000" w:rsidDel="00000000" w:rsidP="00000000" w:rsidRDefault="00000000" w:rsidRPr="00000000" w14:paraId="000000D4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if tok.value == '-':</w:t>
      </w:r>
    </w:p>
    <w:p w:rsidR="00000000" w:rsidDel="00000000" w:rsidP="00000000" w:rsidRDefault="00000000" w:rsidRPr="00000000" w14:paraId="000000D5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    tok.value = Operations.index('-')</w:t>
      </w:r>
    </w:p>
    <w:p w:rsidR="00000000" w:rsidDel="00000000" w:rsidP="00000000" w:rsidRDefault="00000000" w:rsidRPr="00000000" w14:paraId="000000D6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if tok.TYPE == MULTI:</w:t>
      </w:r>
    </w:p>
    <w:p w:rsidR="00000000" w:rsidDel="00000000" w:rsidP="00000000" w:rsidRDefault="00000000" w:rsidRPr="00000000" w14:paraId="000000D7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if tok.value == '*':</w:t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    tok.value = Operations.index('*')</w:t>
      </w:r>
    </w:p>
    <w:p w:rsidR="00000000" w:rsidDel="00000000" w:rsidP="00000000" w:rsidRDefault="00000000" w:rsidRPr="00000000" w14:paraId="000000D9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if tok.value == '/':</w:t>
      </w:r>
    </w:p>
    <w:p w:rsidR="00000000" w:rsidDel="00000000" w:rsidP="00000000" w:rsidRDefault="00000000" w:rsidRPr="00000000" w14:paraId="000000DA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        tok.value = Operations.index('/')</w:t>
      </w:r>
    </w:p>
    <w:p w:rsidR="00000000" w:rsidDel="00000000" w:rsidP="00000000" w:rsidRDefault="00000000" w:rsidRPr="00000000" w14:paraId="000000DB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count += 1</w:t>
      </w:r>
    </w:p>
    <w:p w:rsidR="00000000" w:rsidDel="00000000" w:rsidP="00000000" w:rsidRDefault="00000000" w:rsidRPr="00000000" w14:paraId="000000DC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        print(count, tok)</w:t>
      </w:r>
    </w:p>
    <w:p w:rsidR="00000000" w:rsidDel="00000000" w:rsidP="00000000" w:rsidRDefault="00000000" w:rsidRPr="00000000" w14:paraId="000000DE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except LexerError as err:</w:t>
      </w:r>
    </w:p>
    <w:p w:rsidR="00000000" w:rsidDel="00000000" w:rsidP="00000000" w:rsidRDefault="00000000" w:rsidRPr="00000000" w14:paraId="000000DF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b2b2b"/>
          <w:sz w:val="20"/>
          <w:szCs w:val="20"/>
          <w:highlight w:val="white"/>
          <w:rtl w:val="0"/>
        </w:rPr>
        <w:t xml:space="preserve">   print(f'Position:{err.position}  Issue: unexpected error {err.char}')</w:t>
      </w:r>
    </w:p>
    <w:p w:rsidR="00000000" w:rsidDel="00000000" w:rsidP="00000000" w:rsidRDefault="00000000" w:rsidRPr="00000000" w14:paraId="000000E0">
      <w:pPr>
        <w:spacing w:before="240" w:line="240" w:lineRule="auto"/>
        <w:rPr>
          <w:rFonts w:ascii="Courier New" w:cs="Courier New" w:eastAsia="Courier New" w:hAnsi="Courier New"/>
          <w:color w:val="2b2b2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