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80D3" w14:textId="345B7BDC" w:rsidR="006C70FE" w:rsidRDefault="006C70FE" w:rsidP="006060E0">
      <w:pPr>
        <w:pStyle w:val="Heading1"/>
        <w:rPr>
          <w:lang w:val="en-US"/>
        </w:rPr>
      </w:pPr>
      <w:r>
        <w:rPr>
          <w:lang w:val="en-US"/>
        </w:rPr>
        <w:t xml:space="preserve">Abstract </w:t>
      </w:r>
      <w:r w:rsidR="006060E0">
        <w:rPr>
          <w:lang w:val="en-US"/>
        </w:rPr>
        <w:t xml:space="preserve"> </w:t>
      </w:r>
    </w:p>
    <w:p w14:paraId="2E419B03" w14:textId="60F3D4B5" w:rsidR="006060E0" w:rsidRPr="006060E0" w:rsidRDefault="006060E0" w:rsidP="006060E0">
      <w:pPr>
        <w:rPr>
          <w:rFonts w:eastAsiaTheme="minorEastAsia"/>
          <w:lang w:val="es-CL"/>
        </w:rPr>
      </w:pPr>
      <w:r w:rsidRPr="006060E0">
        <w:rPr>
          <w:rFonts w:eastAsiaTheme="minorEastAsia"/>
        </w:rPr>
        <w:t xml:space="preserve">El proyecto propone una aplicación móvil para la detección de plagas en cultivos agrícolas mediante técnicas de inteligencia artificial. Utilizando </w:t>
      </w:r>
      <w:proofErr w:type="spellStart"/>
      <w:r w:rsidRPr="006060E0">
        <w:rPr>
          <w:rFonts w:eastAsiaTheme="minorEastAsia"/>
        </w:rPr>
        <w:t>TensorFlow</w:t>
      </w:r>
      <w:proofErr w:type="spellEnd"/>
      <w:r w:rsidRPr="006060E0">
        <w:rPr>
          <w:rFonts w:eastAsiaTheme="minorEastAsia"/>
        </w:rPr>
        <w:t xml:space="preserve"> Lite, la </w:t>
      </w:r>
      <w:proofErr w:type="gramStart"/>
      <w:r w:rsidRPr="006060E0">
        <w:rPr>
          <w:rFonts w:eastAsiaTheme="minorEastAsia"/>
        </w:rPr>
        <w:t>app</w:t>
      </w:r>
      <w:proofErr w:type="gramEnd"/>
      <w:r w:rsidRPr="006060E0">
        <w:rPr>
          <w:rFonts w:eastAsiaTheme="minorEastAsia"/>
        </w:rPr>
        <w:t xml:space="preserve"> podrá identificar distintos tipos de plagas a partir de imágenes capturadas por los trabajadores en terreno. La aplicación será desarrollada en </w:t>
      </w:r>
      <w:proofErr w:type="spellStart"/>
      <w:r w:rsidRPr="006060E0">
        <w:rPr>
          <w:rFonts w:eastAsiaTheme="minorEastAsia"/>
        </w:rPr>
        <w:t>Kotlin</w:t>
      </w:r>
      <w:proofErr w:type="spellEnd"/>
      <w:r w:rsidRPr="006060E0">
        <w:rPr>
          <w:rFonts w:eastAsiaTheme="minorEastAsia"/>
        </w:rPr>
        <w:t xml:space="preserve"> para dispositivos Android, incorporando un sistema de almacenamiento híbrido: SQLite para el modo offline, permitiendo registrar y consultar datos incluso sin conexión, y un </w:t>
      </w:r>
      <w:proofErr w:type="spellStart"/>
      <w:r w:rsidRPr="006060E0">
        <w:rPr>
          <w:rFonts w:eastAsiaTheme="minorEastAsia"/>
        </w:rPr>
        <w:t>backend</w:t>
      </w:r>
      <w:proofErr w:type="spellEnd"/>
      <w:r w:rsidRPr="006060E0">
        <w:rPr>
          <w:rFonts w:eastAsiaTheme="minorEastAsia"/>
        </w:rPr>
        <w:t xml:space="preserve"> en Django desplegado en AWS, encargado de la gestión centralizada y sincronización en la nube cuando haya conectividad. Este enfoque garantiza que los agricultores en entornos rurales con conectividad limitada puedan beneficiarse de la tecnología, mejorando la toma de decisiones y reduciendo pérdidas en los cultivos.</w:t>
      </w:r>
    </w:p>
    <w:p w14:paraId="0AF4E1D2" w14:textId="4030ED58" w:rsidR="006C70FE" w:rsidRDefault="006C70FE" w:rsidP="006C70FE">
      <w:pPr>
        <w:pStyle w:val="Heading1"/>
        <w:rPr>
          <w:rFonts w:eastAsiaTheme="minorEastAsia"/>
          <w:lang w:val="es-CL"/>
        </w:rPr>
      </w:pPr>
      <w:proofErr w:type="spellStart"/>
      <w:r w:rsidRPr="006060E0">
        <w:rPr>
          <w:lang w:val="es-CL"/>
        </w:rPr>
        <w:t>Abstract</w:t>
      </w:r>
      <w:proofErr w:type="spellEnd"/>
      <w:r w:rsidRPr="006060E0">
        <w:rPr>
          <w:lang w:val="es-CL"/>
        </w:rPr>
        <w:t xml:space="preserve"> </w:t>
      </w:r>
      <w:r w:rsidRPr="006060E0">
        <w:rPr>
          <w:rFonts w:eastAsiaTheme="minorEastAsia"/>
          <w:lang w:val="es-CL"/>
        </w:rPr>
        <w:t>(English)</w:t>
      </w:r>
    </w:p>
    <w:p w14:paraId="2A5233A4" w14:textId="69E6A649" w:rsidR="006060E0" w:rsidRPr="006060E0" w:rsidRDefault="006060E0" w:rsidP="006060E0">
      <w:pPr>
        <w:rPr>
          <w:rFonts w:eastAsiaTheme="minorEastAsia"/>
          <w:lang w:val="en-US"/>
        </w:rPr>
      </w:pPr>
      <w:r w:rsidRPr="006060E0">
        <w:rPr>
          <w:rFonts w:eastAsiaTheme="minorEastAsia"/>
          <w:lang w:val="en-US"/>
        </w:rPr>
        <w:t>The project proposes a mobile application for pest detection in agricultural crops using artificial intelligence techniques. Leveraging TensorFlow Lite, the app will be capable of identifying different types of pests from images captured by field workers. The application will be developed in Kotlin for Android devices and will incorporate a hybrid storage system: SQLite for offline mode, enabling data recording and consultation without connectivity, and a Django backend deployed on AWS for centralized management and cloud synchronization when online. This approach ensures that farmers in rural areas with limited connectivity can benefit from the technology, improving decision-making and reducing crop losses.</w:t>
      </w:r>
    </w:p>
    <w:p w14:paraId="736F6FA3" w14:textId="300E25E2" w:rsidR="006C70FE" w:rsidRDefault="006C70FE" w:rsidP="006C70FE">
      <w:pPr>
        <w:pStyle w:val="Heading1"/>
        <w:rPr>
          <w:rFonts w:eastAsiaTheme="minorEastAsia"/>
          <w:lang w:val="es-CL"/>
        </w:rPr>
      </w:pPr>
      <w:r w:rsidRPr="006060E0">
        <w:rPr>
          <w:rFonts w:eastAsiaTheme="minorEastAsia"/>
          <w:lang w:val="es-CL"/>
        </w:rPr>
        <w:t>Descripción del proyecto APT</w:t>
      </w:r>
    </w:p>
    <w:p w14:paraId="171E9F00" w14:textId="2133C71E" w:rsidR="006060E0" w:rsidRDefault="006060E0" w:rsidP="006060E0">
      <w:pPr>
        <w:rPr>
          <w:rFonts w:eastAsiaTheme="minorEastAsia"/>
          <w:lang w:val="es-CL"/>
        </w:rPr>
      </w:pPr>
      <w:r w:rsidRPr="00C86908">
        <w:rPr>
          <w:rFonts w:eastAsiaTheme="minorEastAsia"/>
          <w:lang w:val="es-CL"/>
        </w:rPr>
        <w:t>El proyecto se trata del desarrollo de una aplicación móvil que permita a los trabajadores del sector agrícola escanear cultivos con la cámara del celular para identificar plagas o enfermedades. En caso de detección, se genera un reporte que incluye fotografía del cultivo infectado, nombre del trabajador que genera el reporte, zona de cultivo, comentario hecho por el trabajador, fecha y hora. Este reporte se almacenará en el dispositivo móvil en caso de no tener conexión a internet, esperando una sincronización de datos al momento de su reconexión a la red. El administrador podrá gestionar zonas de cultivo y trabajadores, además de visualizar reportes desde un panel web con posibilidad de generar estadísticas e informes.</w:t>
      </w:r>
    </w:p>
    <w:p w14:paraId="30243BA9" w14:textId="77777777" w:rsidR="004939A9" w:rsidRDefault="004939A9" w:rsidP="006060E0">
      <w:pPr>
        <w:rPr>
          <w:rFonts w:eastAsiaTheme="minorEastAsia"/>
          <w:lang w:val="es-CL"/>
        </w:rPr>
      </w:pPr>
    </w:p>
    <w:p w14:paraId="30A6DDDF" w14:textId="77777777" w:rsidR="004939A9" w:rsidRDefault="004939A9" w:rsidP="006060E0">
      <w:pPr>
        <w:rPr>
          <w:rFonts w:eastAsiaTheme="minorEastAsia"/>
          <w:lang w:val="es-CL"/>
        </w:rPr>
      </w:pPr>
    </w:p>
    <w:p w14:paraId="1DBCD2D7" w14:textId="77777777" w:rsidR="004939A9" w:rsidRPr="006060E0" w:rsidRDefault="004939A9" w:rsidP="006060E0">
      <w:pPr>
        <w:rPr>
          <w:rFonts w:eastAsiaTheme="minorEastAsia"/>
          <w:lang w:val="es-CL"/>
        </w:rPr>
      </w:pPr>
    </w:p>
    <w:p w14:paraId="3FDFA8AE" w14:textId="29D00B92" w:rsidR="006C70FE" w:rsidRDefault="006C70FE" w:rsidP="006C70FE">
      <w:pPr>
        <w:pStyle w:val="Heading1"/>
        <w:rPr>
          <w:rFonts w:eastAsiaTheme="minorEastAsia"/>
          <w:lang w:val="es-CL"/>
        </w:rPr>
      </w:pPr>
      <w:r w:rsidRPr="006C70FE">
        <w:rPr>
          <w:rFonts w:eastAsiaTheme="minorEastAsia"/>
          <w:lang w:val="es-CL"/>
        </w:rPr>
        <w:lastRenderedPageBreak/>
        <w:t>Relación del proyecto APT con las competencias del perfil de egr</w:t>
      </w:r>
      <w:r>
        <w:rPr>
          <w:rFonts w:eastAsiaTheme="minorEastAsia"/>
          <w:lang w:val="es-CL"/>
        </w:rPr>
        <w:t>eso</w:t>
      </w:r>
    </w:p>
    <w:p w14:paraId="55C65664" w14:textId="77777777" w:rsidR="004939A9" w:rsidRPr="004939A9" w:rsidRDefault="004939A9" w:rsidP="004939A9">
      <w:pPr>
        <w:rPr>
          <w:rFonts w:eastAsiaTheme="minorEastAsia"/>
          <w:lang w:val="es-CL"/>
        </w:rPr>
      </w:pPr>
      <w:r w:rsidRPr="004939A9">
        <w:rPr>
          <w:rFonts w:eastAsiaTheme="minorEastAsia"/>
          <w:lang w:val="es-CL"/>
        </w:rPr>
        <w:t>El proyecto se alinea con las siguientes competencias de un ingeniero informático:</w:t>
      </w:r>
    </w:p>
    <w:p w14:paraId="34ED2687" w14:textId="5F9C9DA0" w:rsidR="004939A9" w:rsidRPr="004939A9" w:rsidRDefault="004939A9" w:rsidP="004939A9">
      <w:pPr>
        <w:pStyle w:val="ListParagraph"/>
        <w:numPr>
          <w:ilvl w:val="0"/>
          <w:numId w:val="29"/>
        </w:numPr>
        <w:rPr>
          <w:rFonts w:eastAsiaTheme="minorEastAsia"/>
          <w:lang w:val="es-CL"/>
        </w:rPr>
      </w:pPr>
      <w:r w:rsidRPr="004939A9">
        <w:rPr>
          <w:rFonts w:eastAsiaTheme="minorEastAsia"/>
          <w:b/>
          <w:bCs/>
          <w:lang w:val="es-CL"/>
        </w:rPr>
        <w:t>Realizar pruebas de certificación</w:t>
      </w:r>
      <w:r w:rsidRPr="004939A9">
        <w:rPr>
          <w:rFonts w:eastAsiaTheme="minorEastAsia"/>
          <w:lang w:val="es-CL"/>
        </w:rPr>
        <w:t xml:space="preserve">, ya que durante el desarrollo se </w:t>
      </w:r>
      <w:r w:rsidRPr="004939A9">
        <w:rPr>
          <w:rFonts w:eastAsiaTheme="minorEastAsia"/>
          <w:lang w:val="es-CL"/>
        </w:rPr>
        <w:t>realizarán</w:t>
      </w:r>
      <w:r w:rsidRPr="004939A9">
        <w:rPr>
          <w:rFonts w:eastAsiaTheme="minorEastAsia"/>
          <w:lang w:val="es-CL"/>
        </w:rPr>
        <w:t xml:space="preserve"> pruebas asegurando la calidad y confiabilidad del sistema.</w:t>
      </w:r>
    </w:p>
    <w:p w14:paraId="08EBC79D" w14:textId="77777777" w:rsidR="004939A9" w:rsidRPr="004939A9" w:rsidRDefault="004939A9" w:rsidP="004939A9">
      <w:pPr>
        <w:pStyle w:val="ListParagraph"/>
        <w:numPr>
          <w:ilvl w:val="0"/>
          <w:numId w:val="29"/>
        </w:numPr>
        <w:rPr>
          <w:rFonts w:eastAsiaTheme="minorEastAsia"/>
          <w:lang w:val="es-CL"/>
        </w:rPr>
      </w:pPr>
      <w:r w:rsidRPr="004939A9">
        <w:rPr>
          <w:rFonts w:eastAsiaTheme="minorEastAsia"/>
          <w:b/>
          <w:bCs/>
          <w:lang w:val="es-CL"/>
        </w:rPr>
        <w:t>Gestionar el proyecto informático</w:t>
      </w:r>
      <w:r w:rsidRPr="004939A9">
        <w:rPr>
          <w:rFonts w:eastAsiaTheme="minorEastAsia"/>
          <w:lang w:val="es-CL"/>
        </w:rPr>
        <w:t>, organizando tareas, coordinando al equipo y tomando decisiones técnicas, considerando el desarrollo de diferentes tareas como la implementación offline y la sincronización en la nube.</w:t>
      </w:r>
    </w:p>
    <w:p w14:paraId="585578D9" w14:textId="7939F791" w:rsidR="004939A9" w:rsidRPr="004939A9" w:rsidRDefault="004939A9" w:rsidP="004939A9">
      <w:pPr>
        <w:pStyle w:val="ListParagraph"/>
        <w:numPr>
          <w:ilvl w:val="0"/>
          <w:numId w:val="29"/>
        </w:numPr>
        <w:rPr>
          <w:rFonts w:eastAsiaTheme="minorEastAsia"/>
          <w:lang w:val="es-CL"/>
        </w:rPr>
      </w:pPr>
      <w:r w:rsidRPr="004939A9">
        <w:rPr>
          <w:rFonts w:eastAsiaTheme="minorEastAsia"/>
          <w:b/>
          <w:bCs/>
          <w:lang w:val="es-CL"/>
        </w:rPr>
        <w:t xml:space="preserve">Construir modelos de </w:t>
      </w:r>
      <w:r w:rsidRPr="004939A9">
        <w:rPr>
          <w:rFonts w:eastAsiaTheme="minorEastAsia"/>
          <w:b/>
          <w:bCs/>
          <w:lang w:val="es-CL"/>
        </w:rPr>
        <w:t xml:space="preserve">datos </w:t>
      </w:r>
      <w:r w:rsidRPr="004939A9">
        <w:rPr>
          <w:rFonts w:eastAsiaTheme="minorEastAsia"/>
          <w:lang w:val="es-CL"/>
        </w:rPr>
        <w:t>en</w:t>
      </w:r>
      <w:r w:rsidRPr="004939A9">
        <w:rPr>
          <w:rFonts w:eastAsiaTheme="minorEastAsia"/>
          <w:lang w:val="es-CL"/>
        </w:rPr>
        <w:t xml:space="preserve"> la nube para almacenar, organizar y recuperar los reportes generados por los trabajadores y administradores.</w:t>
      </w:r>
    </w:p>
    <w:p w14:paraId="47A84060" w14:textId="6209FA1E" w:rsidR="006060E0" w:rsidRPr="004939A9" w:rsidRDefault="004939A9" w:rsidP="004939A9">
      <w:pPr>
        <w:pStyle w:val="ListParagraph"/>
        <w:numPr>
          <w:ilvl w:val="0"/>
          <w:numId w:val="29"/>
        </w:numPr>
        <w:rPr>
          <w:rFonts w:eastAsiaTheme="minorEastAsia"/>
          <w:lang w:val="es-CL"/>
        </w:rPr>
      </w:pPr>
      <w:r w:rsidRPr="004939A9">
        <w:rPr>
          <w:rFonts w:eastAsiaTheme="minorEastAsia"/>
          <w:b/>
          <w:bCs/>
          <w:lang w:val="es-CL"/>
        </w:rPr>
        <w:t>Desarrollar una solución de software</w:t>
      </w:r>
      <w:r w:rsidRPr="004939A9">
        <w:rPr>
          <w:rFonts w:eastAsiaTheme="minorEastAsia"/>
          <w:lang w:val="es-CL"/>
        </w:rPr>
        <w:t xml:space="preserve"> integrando </w:t>
      </w:r>
      <w:proofErr w:type="spellStart"/>
      <w:r w:rsidRPr="004939A9">
        <w:rPr>
          <w:rFonts w:eastAsiaTheme="minorEastAsia"/>
          <w:lang w:val="es-CL"/>
        </w:rPr>
        <w:t>Kotlin</w:t>
      </w:r>
      <w:proofErr w:type="spellEnd"/>
      <w:r w:rsidRPr="004939A9">
        <w:rPr>
          <w:rFonts w:eastAsiaTheme="minorEastAsia"/>
          <w:lang w:val="es-CL"/>
        </w:rPr>
        <w:t>, Django y AWS, aplicando técnicas que sistematizan el desarrollo y mantenimiento del sistema.</w:t>
      </w:r>
    </w:p>
    <w:p w14:paraId="42A265E6" w14:textId="2D58A9EB" w:rsidR="006C70FE" w:rsidRDefault="006C70FE" w:rsidP="006C70FE">
      <w:pPr>
        <w:pStyle w:val="Heading1"/>
        <w:rPr>
          <w:rFonts w:eastAsiaTheme="minorEastAsia"/>
          <w:lang w:val="es-CL"/>
        </w:rPr>
      </w:pPr>
      <w:r>
        <w:rPr>
          <w:rFonts w:eastAsiaTheme="minorEastAsia"/>
          <w:lang w:val="es-CL"/>
        </w:rPr>
        <w:t>Relación del proyecto APT con intereses profesionales.</w:t>
      </w:r>
    </w:p>
    <w:p w14:paraId="44295CE0" w14:textId="12D6AD21" w:rsidR="004939A9" w:rsidRPr="004939A9" w:rsidRDefault="0074543F" w:rsidP="0074543F">
      <w:pPr>
        <w:rPr>
          <w:rFonts w:eastAsiaTheme="minorEastAsia"/>
          <w:lang w:val="es-CL"/>
        </w:rPr>
      </w:pPr>
      <w:r w:rsidRPr="0074543F">
        <w:rPr>
          <w:rFonts w:eastAsiaTheme="minorEastAsia"/>
        </w:rPr>
        <w:t>Este proyecto se alinea con el interés del equipo por el desarrollo de software en el área móvil, integrando además tecnologías modernas de gran relevancia en el mercado, como la inteligencia artificial y las soluciones en la nube. De esta manera, el proyecto no solo permite explorar herramientas innovadoras, sino que también contribuye a fortalecer la experiencia y las competencias profesionales de quienes participan en su desarrollo.</w:t>
      </w:r>
    </w:p>
    <w:p w14:paraId="3C3DF2AC" w14:textId="70865DF5" w:rsidR="006C70FE" w:rsidRDefault="006C70FE" w:rsidP="006C70FE">
      <w:pPr>
        <w:pStyle w:val="Heading1"/>
        <w:rPr>
          <w:rFonts w:eastAsiaTheme="minorEastAsia"/>
          <w:lang w:val="es-CL"/>
        </w:rPr>
      </w:pPr>
      <w:r>
        <w:rPr>
          <w:rFonts w:eastAsiaTheme="minorEastAsia"/>
          <w:lang w:val="es-CL"/>
        </w:rPr>
        <w:t xml:space="preserve">Factibilidad del proyecto </w:t>
      </w:r>
      <w:r w:rsidRPr="006C70FE">
        <w:rPr>
          <w:rFonts w:eastAsiaTheme="minorEastAsia"/>
          <w:lang w:val="es-CL"/>
        </w:rPr>
        <w:t xml:space="preserve"> </w:t>
      </w:r>
    </w:p>
    <w:p w14:paraId="223B0159" w14:textId="77777777" w:rsidR="004C61C4" w:rsidRPr="004C61C4" w:rsidRDefault="004C61C4" w:rsidP="004C61C4">
      <w:pPr>
        <w:rPr>
          <w:rFonts w:eastAsiaTheme="minorEastAsia"/>
          <w:lang w:val="es-CL"/>
        </w:rPr>
      </w:pPr>
      <w:r w:rsidRPr="004C61C4">
        <w:rPr>
          <w:rFonts w:eastAsiaTheme="minorEastAsia"/>
          <w:lang w:val="es-CL"/>
        </w:rPr>
        <w:t xml:space="preserve">El proyecto es factible dentro de lo que se pide en </w:t>
      </w:r>
      <w:proofErr w:type="spellStart"/>
      <w:r w:rsidRPr="004C61C4">
        <w:rPr>
          <w:rFonts w:eastAsiaTheme="minorEastAsia"/>
          <w:i/>
          <w:iCs/>
          <w:lang w:val="es-CL"/>
        </w:rPr>
        <w:t>Capstone</w:t>
      </w:r>
      <w:proofErr w:type="spellEnd"/>
      <w:r w:rsidRPr="004C61C4">
        <w:rPr>
          <w:rFonts w:eastAsiaTheme="minorEastAsia"/>
          <w:lang w:val="es-CL"/>
        </w:rPr>
        <w:t>, ya que:</w:t>
      </w:r>
    </w:p>
    <w:p w14:paraId="4CAF7DE3" w14:textId="77777777" w:rsidR="004C61C4" w:rsidRPr="004C61C4" w:rsidRDefault="004C61C4" w:rsidP="004C61C4">
      <w:pPr>
        <w:pStyle w:val="ListParagraph"/>
        <w:numPr>
          <w:ilvl w:val="0"/>
          <w:numId w:val="31"/>
        </w:numPr>
        <w:rPr>
          <w:rFonts w:eastAsiaTheme="minorEastAsia"/>
          <w:lang w:val="es-CL"/>
        </w:rPr>
      </w:pPr>
      <w:r w:rsidRPr="004C61C4">
        <w:rPr>
          <w:rFonts w:eastAsiaTheme="minorEastAsia"/>
          <w:lang w:val="es-CL"/>
        </w:rPr>
        <w:t>El proyecto cumple con el perfil de egreso de un Ingeniero informático.</w:t>
      </w:r>
    </w:p>
    <w:p w14:paraId="037D3D0B" w14:textId="77777777" w:rsidR="004C61C4" w:rsidRPr="004C61C4" w:rsidRDefault="004C61C4" w:rsidP="004C61C4">
      <w:pPr>
        <w:pStyle w:val="ListParagraph"/>
        <w:numPr>
          <w:ilvl w:val="0"/>
          <w:numId w:val="31"/>
        </w:numPr>
        <w:rPr>
          <w:rFonts w:eastAsiaTheme="minorEastAsia"/>
          <w:lang w:val="es-CL"/>
        </w:rPr>
      </w:pPr>
      <w:r w:rsidRPr="004C61C4">
        <w:rPr>
          <w:rFonts w:eastAsiaTheme="minorEastAsia"/>
          <w:lang w:val="es-CL"/>
        </w:rPr>
        <w:t xml:space="preserve">Se cuenta con </w:t>
      </w:r>
      <w:proofErr w:type="spellStart"/>
      <w:r w:rsidRPr="004C61C4">
        <w:rPr>
          <w:rFonts w:eastAsiaTheme="minorEastAsia"/>
          <w:lang w:val="es-CL"/>
        </w:rPr>
        <w:t>dataset</w:t>
      </w:r>
      <w:proofErr w:type="spellEnd"/>
      <w:r w:rsidRPr="004C61C4">
        <w:rPr>
          <w:rFonts w:eastAsiaTheme="minorEastAsia"/>
          <w:lang w:val="es-CL"/>
        </w:rPr>
        <w:t xml:space="preserve"> disponible para el entrenamiento (</w:t>
      </w:r>
      <w:proofErr w:type="spellStart"/>
      <w:r w:rsidRPr="004C61C4">
        <w:rPr>
          <w:rFonts w:eastAsiaTheme="minorEastAsia"/>
          <w:lang w:val="es-CL"/>
        </w:rPr>
        <w:t>PlantVillage</w:t>
      </w:r>
      <w:proofErr w:type="spellEnd"/>
      <w:r w:rsidRPr="004C61C4">
        <w:rPr>
          <w:rFonts w:eastAsiaTheme="minorEastAsia"/>
          <w:lang w:val="es-CL"/>
        </w:rPr>
        <w:t>).</w:t>
      </w:r>
    </w:p>
    <w:p w14:paraId="769B7EB9" w14:textId="77777777" w:rsidR="004C61C4" w:rsidRPr="004C61C4" w:rsidRDefault="004C61C4" w:rsidP="004C61C4">
      <w:pPr>
        <w:pStyle w:val="ListParagraph"/>
        <w:numPr>
          <w:ilvl w:val="0"/>
          <w:numId w:val="31"/>
        </w:numPr>
        <w:rPr>
          <w:rFonts w:eastAsiaTheme="minorEastAsia"/>
          <w:lang w:val="es-CL"/>
        </w:rPr>
      </w:pPr>
      <w:r w:rsidRPr="004C61C4">
        <w:rPr>
          <w:rFonts w:eastAsiaTheme="minorEastAsia"/>
          <w:lang w:val="es-CL"/>
        </w:rPr>
        <w:t>El equipo cuenta con el conocimiento de la mayoría de las tecnologías a usar.</w:t>
      </w:r>
    </w:p>
    <w:p w14:paraId="46597418" w14:textId="77777777" w:rsidR="004C61C4" w:rsidRPr="004C61C4" w:rsidRDefault="004C61C4" w:rsidP="004C61C4">
      <w:pPr>
        <w:pStyle w:val="ListParagraph"/>
        <w:numPr>
          <w:ilvl w:val="0"/>
          <w:numId w:val="31"/>
        </w:numPr>
        <w:rPr>
          <w:rFonts w:eastAsiaTheme="minorEastAsia"/>
          <w:lang w:val="es-CL"/>
        </w:rPr>
      </w:pPr>
      <w:r w:rsidRPr="004C61C4">
        <w:rPr>
          <w:rFonts w:eastAsiaTheme="minorEastAsia"/>
          <w:lang w:val="es-CL"/>
        </w:rPr>
        <w:t>El proyecto tiene un peso real en el mundo laboral y usa tecnologías modernas como el uso de inteligencia artificial (visión por computadora) y uso de servicios en la nube.</w:t>
      </w:r>
    </w:p>
    <w:p w14:paraId="6ECC848C" w14:textId="77777777" w:rsidR="004C61C4" w:rsidRPr="004C61C4" w:rsidRDefault="004C61C4" w:rsidP="004C61C4">
      <w:pPr>
        <w:rPr>
          <w:rFonts w:eastAsiaTheme="minorEastAsia"/>
          <w:lang w:val="es-CL"/>
        </w:rPr>
      </w:pPr>
    </w:p>
    <w:p w14:paraId="68930DA7" w14:textId="77777777" w:rsidR="006C70FE" w:rsidRPr="006C70FE" w:rsidRDefault="006C70FE" w:rsidP="006C70FE">
      <w:pPr>
        <w:rPr>
          <w:rFonts w:eastAsiaTheme="minorEastAsia"/>
          <w:lang w:val="es-CL"/>
        </w:rPr>
      </w:pPr>
    </w:p>
    <w:p w14:paraId="768FBDA1" w14:textId="77777777" w:rsidR="006C70FE" w:rsidRPr="006C70FE" w:rsidRDefault="006C70FE" w:rsidP="006C70FE">
      <w:pPr>
        <w:rPr>
          <w:rFonts w:eastAsiaTheme="minorEastAsia"/>
          <w:lang w:val="es-CL"/>
        </w:rPr>
      </w:pPr>
    </w:p>
    <w:sectPr w:rsidR="006C70FE" w:rsidRPr="006C70FE" w:rsidSect="006C70FE">
      <w:headerReference w:type="default" r:id="rId12"/>
      <w:footerReference w:type="default" r:id="rId13"/>
      <w:pgSz w:w="12240" w:h="15840"/>
      <w:pgMar w:top="1418" w:right="1418" w:bottom="1418"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5108C" w14:textId="77777777" w:rsidR="006D1E5E" w:rsidRDefault="006D1E5E" w:rsidP="00B2162E">
      <w:r>
        <w:separator/>
      </w:r>
    </w:p>
  </w:endnote>
  <w:endnote w:type="continuationSeparator" w:id="0">
    <w:p w14:paraId="289DB506" w14:textId="77777777" w:rsidR="006D1E5E" w:rsidRDefault="006D1E5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Footer"/>
      <w:jc w:val="right"/>
      <w:rPr>
        <w:rFonts w:eastAsiaTheme="minorEastAsia"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9337675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Cs w:val="22"/>
                            </w:rPr>
                          </w:pPr>
                          <w:r w:rsidRPr="00B92CD7">
                            <w:rPr>
                              <w:rFonts w:ascii="Arial" w:hAnsi="Arial" w:cs="Arial"/>
                              <w:color w:val="FFFFFF" w:themeColor="background1"/>
                              <w:szCs w:val="22"/>
                            </w:rPr>
                            <w:fldChar w:fldCharType="begin"/>
                          </w:r>
                          <w:r w:rsidRPr="00B92CD7">
                            <w:rPr>
                              <w:rFonts w:ascii="Arial" w:hAnsi="Arial" w:cs="Arial"/>
                              <w:color w:val="FFFFFF" w:themeColor="background1"/>
                              <w:szCs w:val="22"/>
                            </w:rPr>
                            <w:instrText>PAGE   \* MERGEFORMAT</w:instrText>
                          </w:r>
                          <w:r w:rsidRPr="00B92CD7">
                            <w:rPr>
                              <w:rFonts w:ascii="Arial" w:hAnsi="Arial" w:cs="Arial"/>
                              <w:color w:val="FFFFFF" w:themeColor="background1"/>
                              <w:szCs w:val="22"/>
                            </w:rPr>
                            <w:fldChar w:fldCharType="separate"/>
                          </w:r>
                          <w:r w:rsidR="005D0276">
                            <w:rPr>
                              <w:rFonts w:ascii="Arial" w:hAnsi="Arial" w:cs="Arial"/>
                              <w:noProof/>
                              <w:color w:val="FFFFFF" w:themeColor="background1"/>
                              <w:szCs w:val="22"/>
                            </w:rPr>
                            <w:t>5</w:t>
                          </w:r>
                          <w:r w:rsidRPr="00B92CD7">
                            <w:rPr>
                              <w:rFonts w:ascii="Arial" w:hAnsi="Arial" w:cs="Arial"/>
                              <w:color w:val="FFFFFF" w:themeColor="background1"/>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Cs w:val="22"/>
                      </w:rPr>
                    </w:pPr>
                    <w:r w:rsidRPr="00B92CD7">
                      <w:rPr>
                        <w:rFonts w:ascii="Arial" w:hAnsi="Arial" w:cs="Arial"/>
                        <w:color w:val="FFFFFF" w:themeColor="background1"/>
                        <w:szCs w:val="22"/>
                      </w:rPr>
                      <w:fldChar w:fldCharType="begin"/>
                    </w:r>
                    <w:r w:rsidRPr="00B92CD7">
                      <w:rPr>
                        <w:rFonts w:ascii="Arial" w:hAnsi="Arial" w:cs="Arial"/>
                        <w:color w:val="FFFFFF" w:themeColor="background1"/>
                        <w:szCs w:val="22"/>
                      </w:rPr>
                      <w:instrText>PAGE   \* MERGEFORMAT</w:instrText>
                    </w:r>
                    <w:r w:rsidRPr="00B92CD7">
                      <w:rPr>
                        <w:rFonts w:ascii="Arial" w:hAnsi="Arial" w:cs="Arial"/>
                        <w:color w:val="FFFFFF" w:themeColor="background1"/>
                        <w:szCs w:val="22"/>
                      </w:rPr>
                      <w:fldChar w:fldCharType="separate"/>
                    </w:r>
                    <w:r w:rsidR="005D0276">
                      <w:rPr>
                        <w:rFonts w:ascii="Arial" w:hAnsi="Arial" w:cs="Arial"/>
                        <w:noProof/>
                        <w:color w:val="FFFFFF" w:themeColor="background1"/>
                        <w:szCs w:val="22"/>
                      </w:rPr>
                      <w:t>5</w:t>
                    </w:r>
                    <w:r w:rsidRPr="00B92CD7">
                      <w:rPr>
                        <w:rFonts w:ascii="Arial" w:hAnsi="Arial" w:cs="Arial"/>
                        <w:color w:val="FFFFFF" w:themeColor="background1"/>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48B25" w14:textId="77777777" w:rsidR="006D1E5E" w:rsidRDefault="006D1E5E" w:rsidP="00B2162E">
      <w:r>
        <w:separator/>
      </w:r>
    </w:p>
  </w:footnote>
  <w:footnote w:type="continuationSeparator" w:id="0">
    <w:p w14:paraId="35456EBD" w14:textId="77777777" w:rsidR="006D1E5E" w:rsidRDefault="006D1E5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Header"/>
      <w:tabs>
        <w:tab w:val="clear" w:pos="4419"/>
      </w:tabs>
      <w:jc w:val="right"/>
      <w:rPr>
        <w:rFonts w:eastAsiaTheme="minorEastAsia"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4BF"/>
    <w:multiLevelType w:val="hybridMultilevel"/>
    <w:tmpl w:val="7A966E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7"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D84920"/>
    <w:multiLevelType w:val="hybridMultilevel"/>
    <w:tmpl w:val="198E9B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11"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521143"/>
    <w:multiLevelType w:val="multilevel"/>
    <w:tmpl w:val="F4B8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53E5757"/>
    <w:multiLevelType w:val="multilevel"/>
    <w:tmpl w:val="C9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22"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8"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30"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4"/>
  </w:num>
  <w:num w:numId="2" w16cid:durableId="1439831222">
    <w:abstractNumId w:val="16"/>
  </w:num>
  <w:num w:numId="3" w16cid:durableId="1036004097">
    <w:abstractNumId w:val="28"/>
  </w:num>
  <w:num w:numId="4" w16cid:durableId="1711605638">
    <w:abstractNumId w:val="24"/>
  </w:num>
  <w:num w:numId="5" w16cid:durableId="352192231">
    <w:abstractNumId w:val="6"/>
  </w:num>
  <w:num w:numId="6" w16cid:durableId="1287469770">
    <w:abstractNumId w:val="21"/>
  </w:num>
  <w:num w:numId="7" w16cid:durableId="220218053">
    <w:abstractNumId w:val="27"/>
  </w:num>
  <w:num w:numId="8" w16cid:durableId="1570924996">
    <w:abstractNumId w:val="29"/>
  </w:num>
  <w:num w:numId="9" w16cid:durableId="1272467812">
    <w:abstractNumId w:val="10"/>
  </w:num>
  <w:num w:numId="10" w16cid:durableId="375475170">
    <w:abstractNumId w:val="22"/>
  </w:num>
  <w:num w:numId="11" w16cid:durableId="1995599765">
    <w:abstractNumId w:val="7"/>
  </w:num>
  <w:num w:numId="12" w16cid:durableId="926765155">
    <w:abstractNumId w:val="18"/>
  </w:num>
  <w:num w:numId="13" w16cid:durableId="191842145">
    <w:abstractNumId w:val="13"/>
  </w:num>
  <w:num w:numId="14" w16cid:durableId="1819613862">
    <w:abstractNumId w:val="9"/>
  </w:num>
  <w:num w:numId="15" w16cid:durableId="1308123858">
    <w:abstractNumId w:val="17"/>
  </w:num>
  <w:num w:numId="16" w16cid:durableId="1499810666">
    <w:abstractNumId w:val="5"/>
  </w:num>
  <w:num w:numId="17" w16cid:durableId="361521682">
    <w:abstractNumId w:val="2"/>
  </w:num>
  <w:num w:numId="18" w16cid:durableId="1071536552">
    <w:abstractNumId w:val="1"/>
  </w:num>
  <w:num w:numId="19" w16cid:durableId="1258909468">
    <w:abstractNumId w:val="19"/>
  </w:num>
  <w:num w:numId="20" w16cid:durableId="666980591">
    <w:abstractNumId w:val="25"/>
  </w:num>
  <w:num w:numId="21" w16cid:durableId="59524845">
    <w:abstractNumId w:val="23"/>
  </w:num>
  <w:num w:numId="22" w16cid:durableId="1829516048">
    <w:abstractNumId w:val="15"/>
  </w:num>
  <w:num w:numId="23" w16cid:durableId="1267074715">
    <w:abstractNumId w:val="3"/>
  </w:num>
  <w:num w:numId="24" w16cid:durableId="671831631">
    <w:abstractNumId w:val="11"/>
  </w:num>
  <w:num w:numId="25" w16cid:durableId="1002008022">
    <w:abstractNumId w:val="26"/>
  </w:num>
  <w:num w:numId="26" w16cid:durableId="319619263">
    <w:abstractNumId w:val="20"/>
  </w:num>
  <w:num w:numId="27" w16cid:durableId="1758358487">
    <w:abstractNumId w:val="30"/>
  </w:num>
  <w:num w:numId="28" w16cid:durableId="1332484372">
    <w:abstractNumId w:val="14"/>
  </w:num>
  <w:num w:numId="29" w16cid:durableId="2045444482">
    <w:abstractNumId w:val="8"/>
  </w:num>
  <w:num w:numId="30" w16cid:durableId="546643953">
    <w:abstractNumId w:val="12"/>
  </w:num>
  <w:num w:numId="31" w16cid:durableId="119191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939A9"/>
    <w:rsid w:val="004A370D"/>
    <w:rsid w:val="004A41FB"/>
    <w:rsid w:val="004A5EDB"/>
    <w:rsid w:val="004A6584"/>
    <w:rsid w:val="004B4AEA"/>
    <w:rsid w:val="004C0856"/>
    <w:rsid w:val="004C53F3"/>
    <w:rsid w:val="004C61C4"/>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060E0"/>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0FE"/>
    <w:rsid w:val="006C7BEE"/>
    <w:rsid w:val="006D06E3"/>
    <w:rsid w:val="006D1E5E"/>
    <w:rsid w:val="006E18E2"/>
    <w:rsid w:val="006F0DF0"/>
    <w:rsid w:val="006F39FF"/>
    <w:rsid w:val="006F7CFE"/>
    <w:rsid w:val="007055B6"/>
    <w:rsid w:val="00707266"/>
    <w:rsid w:val="00710CA3"/>
    <w:rsid w:val="007122D7"/>
    <w:rsid w:val="007168B5"/>
    <w:rsid w:val="0074543F"/>
    <w:rsid w:val="00750FAF"/>
    <w:rsid w:val="00752417"/>
    <w:rsid w:val="0075779B"/>
    <w:rsid w:val="00783E9F"/>
    <w:rsid w:val="00792D0E"/>
    <w:rsid w:val="007B351D"/>
    <w:rsid w:val="007B3EBB"/>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0647"/>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FE"/>
    <w:pPr>
      <w:spacing w:after="0" w:line="360" w:lineRule="auto"/>
      <w:jc w:val="both"/>
    </w:pPr>
    <w:rPr>
      <w:rFonts w:eastAsia="Times New Roman" w:cs="Times New Roman"/>
      <w:szCs w:val="20"/>
      <w:lang w:val="es-ES" w:eastAsia="es-ES"/>
    </w:rPr>
  </w:style>
  <w:style w:type="paragraph" w:styleId="Heading1">
    <w:name w:val="heading 1"/>
    <w:aliases w:val="Tit1"/>
    <w:basedOn w:val="Normal"/>
    <w:next w:val="Normal"/>
    <w:link w:val="Heading1Char"/>
    <w:uiPriority w:val="9"/>
    <w:qFormat/>
    <w:rsid w:val="006C70FE"/>
    <w:pPr>
      <w:keepNext/>
      <w:keepLines/>
      <w:spacing w:before="240"/>
      <w:outlineLvl w:val="0"/>
    </w:pPr>
    <w:rPr>
      <w:rFonts w:asciiTheme="majorHAnsi" w:eastAsiaTheme="majorEastAsia" w:hAnsiTheme="majorHAnsi" w:cstheme="majorBidi"/>
      <w:b/>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eastAsia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eastAsia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eastAsia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character" w:customStyle="1" w:styleId="Heading1Char">
    <w:name w:val="Heading 1 Char"/>
    <w:aliases w:val="Tit1 Char"/>
    <w:basedOn w:val="DefaultParagraphFont"/>
    <w:link w:val="Heading1"/>
    <w:uiPriority w:val="9"/>
    <w:rsid w:val="006C70FE"/>
    <w:rPr>
      <w:rFonts w:asciiTheme="majorHAnsi" w:eastAsiaTheme="majorEastAsia" w:hAnsiTheme="majorHAnsi" w:cstheme="majorBidi"/>
      <w:b/>
      <w:sz w:val="24"/>
      <w:szCs w:val="32"/>
      <w:lang w:val="es-ES" w:eastAsia="es-ES"/>
    </w:rPr>
  </w:style>
  <w:style w:type="paragraph" w:styleId="TOCHeading">
    <w:name w:val="TOC Heading"/>
    <w:basedOn w:val="Heading1"/>
    <w:next w:val="Normal"/>
    <w:uiPriority w:val="39"/>
    <w:unhideWhenUsed/>
    <w:qFormat/>
    <w:rsid w:val="0074543F"/>
    <w:pPr>
      <w:spacing w:line="259" w:lineRule="auto"/>
      <w:jc w:val="left"/>
      <w:outlineLvl w:val="9"/>
    </w:pPr>
    <w:rPr>
      <w:b w:val="0"/>
      <w:color w:val="2E74B5" w:themeColor="accent1" w:themeShade="BF"/>
      <w:sz w:val="32"/>
      <w:lang w:val="en-US" w:eastAsia="en-US"/>
    </w:rPr>
  </w:style>
  <w:style w:type="paragraph" w:styleId="TOC1">
    <w:name w:val="toc 1"/>
    <w:basedOn w:val="Normal"/>
    <w:next w:val="Normal"/>
    <w:autoRedefine/>
    <w:uiPriority w:val="39"/>
    <w:unhideWhenUsed/>
    <w:rsid w:val="007454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633</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Andres Solar Cuadra</cp:lastModifiedBy>
  <cp:revision>72</cp:revision>
  <cp:lastPrinted>2021-11-25T12:30:00Z</cp:lastPrinted>
  <dcterms:created xsi:type="dcterms:W3CDTF">2022-08-25T15:56:00Z</dcterms:created>
  <dcterms:modified xsi:type="dcterms:W3CDTF">2025-09-04T00:47:00Z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