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sz w:val="22"/>
          <w:szCs w:val="22"/>
        </w:rPr>
        <w:t xml:space="preserve">Evening Gareth,</w:t>
      </w:r>
    </w:p>
    <w:p>
      <w:pPr>
        <w:spacing w:after="160"/>
      </w:pPr>
      <w:r>
        <w:rPr>
          <w:rFonts w:ascii="Calibri" w:cs="Calibri" w:eastAsia="Calibri" w:hAnsi="Calibri"/>
          <w:sz w:val="22"/>
          <w:szCs w:val="22"/>
        </w:rPr>
        <w:t xml:space="preserve">Just keeping you up to date on where things stand with the tender for Hagan Forest, which closed today. The process went well, drawing a good level of enquiry and a number of property viewings, which is a credit to the time and effort you have put into the forest.</w:t>
      </w:r>
    </w:p>
    <w:p>
      <w:pPr>
        <w:spacing w:after="160"/>
      </w:pPr>
      <w:r>
        <w:rPr>
          <w:rFonts w:ascii="Calibri" w:cs="Calibri" w:eastAsia="Calibri" w:hAnsi="Calibri"/>
          <w:b/>
          <w:bCs/>
          <w:sz w:val="22"/>
          <w:szCs w:val="22"/>
        </w:rPr>
        <w:t xml:space="preserve">Summary of outcome</w:t>
      </w:r>
    </w:p>
    <w:p>
      <w:pPr>
        <w:spacing w:after="160"/>
      </w:pPr>
      <w:r>
        <w:rPr>
          <w:rFonts w:ascii="Calibri" w:cs="Calibri" w:eastAsia="Calibri" w:hAnsi="Calibri"/>
          <w:sz w:val="22"/>
          <w:szCs w:val="22"/>
        </w:rPr>
        <w:t xml:space="preserve">Based on feedback from our buyer pool, we had expected to receive two tenders. Unfortunately, neither party submitted a completed tender by the closing deadline:</w:t>
      </w:r>
    </w:p>
    <w:p>
      <w:pPr>
        <w:pStyle w:val="ListParagraph"/>
        <w:numPr>
          <w:ilvl w:val="0"/>
          <w:numId w:val="2"/>
        </w:numPr>
        <w:spacing w:after="100"/>
      </w:pPr>
      <w:r>
        <w:rPr>
          <w:rFonts w:ascii="Calibri" w:cs="Calibri" w:eastAsia="Calibri" w:hAnsi="Calibri"/>
          <w:sz w:val="22"/>
          <w:szCs w:val="22"/>
        </w:rPr>
        <w:t xml:space="preserve">Hamish Reid withdrew from the process this afternoon. No reason was given, though he indicated he would follow up with us separately.</w:t>
      </w:r>
    </w:p>
    <w:p>
      <w:pPr>
        <w:pStyle w:val="ListParagraph"/>
        <w:numPr>
          <w:ilvl w:val="0"/>
          <w:numId w:val="2"/>
        </w:numPr>
        <w:spacing w:after="100"/>
      </w:pPr>
      <w:r>
        <w:rPr>
          <w:rFonts w:ascii="Calibri" w:cs="Calibri" w:eastAsia="Calibri" w:hAnsi="Calibri"/>
          <w:sz w:val="22"/>
          <w:szCs w:val="22"/>
        </w:rPr>
        <w:t xml:space="preserve">Rob Cashmore has not been in the office today and did not have the chance to complete the paperwork in time. He has advised that a submission can be expected tomorrow, 9 October 2026.</w:t>
      </w:r>
    </w:p>
    <w:p>
      <w:pPr>
        <w:spacing w:after="160" w:before="120"/>
      </w:pPr>
      <w:r>
        <w:rPr>
          <w:rFonts w:ascii="Calibri" w:cs="Calibri" w:eastAsia="Calibri" w:hAnsi="Calibri"/>
          <w:b/>
          <w:bCs/>
          <w:sz w:val="22"/>
          <w:szCs w:val="22"/>
        </w:rPr>
        <w:t xml:space="preserve">Our suggested approach from here</w:t>
      </w:r>
    </w:p>
    <w:p>
      <w:pPr>
        <w:pStyle w:val="ListParagraph"/>
        <w:numPr>
          <w:ilvl w:val="0"/>
          <w:numId w:val="2"/>
        </w:numPr>
        <w:spacing w:after="100"/>
      </w:pPr>
      <w:r>
        <w:rPr>
          <w:rFonts w:ascii="Calibri" w:cs="Calibri" w:eastAsia="Calibri" w:hAnsi="Calibri"/>
          <w:sz w:val="22"/>
          <w:szCs w:val="22"/>
        </w:rPr>
        <w:t xml:space="preserve">Push Rob to submit a formal tender by close of business tomorrow, and apply some genuine time pressure around that deadline.</w:t>
      </w:r>
    </w:p>
    <w:p>
      <w:pPr>
        <w:pStyle w:val="ListParagraph"/>
        <w:numPr>
          <w:ilvl w:val="0"/>
          <w:numId w:val="2"/>
        </w:numPr>
        <w:spacing w:after="100"/>
      </w:pPr>
      <w:r>
        <w:rPr>
          <w:rFonts w:ascii="Calibri" w:cs="Calibri" w:eastAsia="Calibri" w:hAnsi="Calibri"/>
          <w:sz w:val="22"/>
          <w:szCs w:val="22"/>
        </w:rPr>
        <w:t xml:space="preserve">Hold off on any further contact with Hamish until early next week. In the meantime we would aim to reach agreeable terms with Rob, and we can then gauge whether Hamish is willing to negotiate. That way he will sit and sweat on it for a few days.</w:t>
      </w:r>
    </w:p>
    <w:p>
      <w:pPr>
        <w:spacing w:after="160" w:before="120"/>
      </w:pPr>
      <w:r>
        <w:rPr>
          <w:rFonts w:ascii="Calibri" w:cs="Calibri" w:eastAsia="Calibri" w:hAnsi="Calibri"/>
          <w:sz w:val="22"/>
          <w:szCs w:val="22"/>
        </w:rPr>
        <w:t xml:space="preserve">I’m happy to have a proper discussion over the phone about next steps, at your direction of course.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2026-10-08T05:32:03.907Z</dcterms:created>
  <dcterms:modified xsi:type="dcterms:W3CDTF">2026-10-08T05:32:03.914Z</dcterms:modified>
</cp:coreProperties>
</file>

<file path=docProps/custom.xml><?xml version="1.0" encoding="utf-8"?>
<Properties xmlns="http://schemas.openxmlformats.org/officeDocument/2006/custom-properties" xmlns:vt="http://schemas.openxmlformats.org/officeDocument/2006/docPropsVTypes"/>
</file>