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for the Jelly Ocean Hypothesis in the Northwest North Atlantic</w:t>
      </w:r>
    </w:p>
    <w:p>
      <w:pPr>
        <w:pStyle w:val="Author"/>
      </w:pPr>
      <w:r>
        <w:t xml:space="preserve">Nicholas R. Record, Benjamin Tupper, Omi Johnson</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examined the Northeast US Continental Shelf for increases in the occurence of gelatinous zooplankton taxa using a 50-year survey and a species distribution model. Time series analysis showed statistically significant increases in salps, siphonophores, and coelenterates (scyphozoans) in late summer and early autumn across the entire study region. Species distribution models showed that the drivers of the occurence of gelatinous taxa were XYZ (oxygen?) ETCECT The results form one piece of evidence in favor of a long-term rise in gelatinous species. The roughly synchronized increases in these widly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the study of zooplankton ecology, there has often been a</w:t>
      </w:r>
      <w:r>
        <w:t xml:space="preserve"> </w:t>
      </w:r>
      <w:r>
        <w:t xml:space="preserve">“crustaceocentric”</w:t>
      </w:r>
      <w:r>
        <w:t xml:space="preserve"> </w:t>
      </w:r>
      <w:r>
        <w:t xml:space="preserve">bias</w:t>
      </w:r>
      <w:r>
        <w:t xml:space="preserve"> </w:t>
      </w:r>
      <w:r>
        <w:t xml:space="preserve">(Haddock 2004)</w:t>
      </w:r>
      <w:r>
        <w:t xml:space="preserve">. The study of gelatinous species, collectively termed gelata, has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primarily anthropogenic. These studies argued that due a multiplicity of causes, abundance of gelatinous species is growing. Proposed causes are primarily human-driven, including warming (ref), eutrophication, translocation</w:t>
      </w:r>
      <w:r>
        <w:t xml:space="preserve"> </w:t>
      </w:r>
      <w:r>
        <w:t xml:space="preserve">(Kideys et al. 2005)</w:t>
      </w:r>
      <w:r>
        <w:t xml:space="preserve">, overfishing, bottom trawling (Qui 2014), pollution, aquaculture, and acidification</w:t>
      </w:r>
      <w:r>
        <w:t xml:space="preserve"> </w:t>
      </w:r>
      <w:r>
        <w:t xml:space="preserve">(Richardson and Gibbons 2008)</w:t>
      </w:r>
      <w:r>
        <w:t xml:space="preserve">. There is also evidence that shifts toward dominance of gelata are difficult to reverse because of dynamics like histeresis</w:t>
      </w:r>
      <w:r>
        <w:t xml:space="preserve"> </w:t>
      </w:r>
      <w:r>
        <w:t xml:space="preserve">(Richardson et al. 2009)</w:t>
      </w:r>
      <w:r>
        <w:t xml:space="preserve">. The hypothesis echos a concern that has been around for centuries; the 19th century novelist Jules Verne once predicted that,</w:t>
      </w:r>
      <w:r>
        <w:t xml:space="preserve"> </w:t>
      </w:r>
      <w:r>
        <w:t xml:space="preserve">“crowded with jellyfish, squid, and other devilfish, the oceans will have become huge centers of infection”</w:t>
      </w:r>
      <w:r>
        <w:t xml:space="preserve"> </w:t>
      </w:r>
      <w:r>
        <w:t xml:space="preserve">(REF). While the term</w:t>
      </w:r>
      <w:r>
        <w:t xml:space="preserve"> </w:t>
      </w:r>
      <w:r>
        <w:t xml:space="preserve">“infection”</w:t>
      </w:r>
      <w:r>
        <w:t xml:space="preserve"> </w:t>
      </w:r>
      <w:r>
        <w:t xml:space="preserve">might not be fair to jellyfish, who simply inhabit the ocean, the potential influence on human industry and recreation make the question worthy of examination.</w:t>
      </w:r>
    </w:p>
    <w:p>
      <w:pPr>
        <w:pStyle w:val="BodyText"/>
      </w:pPr>
      <w:r>
        <w:t xml:space="preserve">Testing the Jelly Ocean Hypothesis requires long time series (&gt;30 years) of gelata abundances in order to compare to historical levels. The shortage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coinciding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and includes taxa with drastic and important differences in their life histories, trophic positions, and ecological roles. For example, pelagic ctenophores are primarily copepod predators, where 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 a priori 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This suggests that certain conditions can occur that favor the gelatinous body form in general, over other strategies that utilize a high carbon:volume ratio (e.g. crustaceans). This reframes the Jelly Ocean Hypothesis in trait-based terms: conditions in the ocean ecosystem can shift to benefit the gelatinous body form. This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collects seasonal zooplankton measurements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Georges Bank, Southern New England, and Mid-Atlantic Bight."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Georges Bank, Southern New England, and Mid-Atlantic Bight.</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quarter-degree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as well as bathymetric depth and bathymetric slope.</w:t>
      </w:r>
    </w:p>
    <w:p>
      <w:pPr>
        <w:pStyle w:val="BodyText"/>
      </w:pPr>
      <w:r>
        <w:t xml:space="preserve">We used a boosted regression tree algorithm to fit the observations to environmental covariates. Boosted regression trees are well suited to variables that have sharp jumps or thresholds (Johnson et al. 2024), as is the case for the presence of gelatinous zooplankton, and is less prone to overfitting in species distribution models (Elith et al., 2008). We modeled each taxon using tidymodels workflows, optimizing the inbuilt area-under-curve (AUC) metric (Fielding and Bell 1997, Kuhn and Wickham, 2020). We used a set of hyperparameters optimized in a previous study that used the same dataset and methodology (Johnson et al. 2024). We used a testing split of 25%, and ran an ensemble of 25 model runs to quantify algorithmic undertainty around the median output. Cross correlation between environmental covariates was used in the interpretation of output, but not in covariate selection because the goal of the model was to explore covariate associations. The resulting response curves were used to interpret associations with environmental covariates.</w:t>
      </w:r>
    </w:p>
    <w:bookmarkEnd w:id="27"/>
    <w:bookmarkEnd w:id="28"/>
    <w:bookmarkStart w:id="34"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3" w:name="spatial-analysis-1"/>
    <w:p>
      <w:pPr>
        <w:pStyle w:val="Heading3"/>
      </w:pPr>
      <w:r>
        <w:t xml:space="preserve">Spatial analysis</w:t>
      </w:r>
    </w:p>
    <w:p>
      <w:pPr>
        <w:pStyle w:val="FirstParagraph"/>
      </w:pPr>
      <w:r>
        <w:t xml:space="preserve">For the boosted regression tree distribution model, performance was genearally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A common threshold for covariate cross correlation is an r-squared value of 0.7 (REF).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realtionship between the two (water temperature is related to oxyge content), we ran a second set of runs using subsurface oxygen. We used a depth of 50m, which limited the extent of the model domain. [results of these runs]</w:t>
      </w:r>
    </w:p>
    <w:bookmarkEnd w:id="33"/>
    <w:bookmarkEnd w:id="34"/>
    <w:bookmarkStart w:id="35" w:name="discussion"/>
    <w:p>
      <w:pPr>
        <w:pStyle w:val="Heading2"/>
      </w:pPr>
      <w:r>
        <w:t xml:space="preserve">Discussion</w:t>
      </w:r>
    </w:p>
    <w:p>
      <w:pPr>
        <w:pStyle w:val="FirstParagraph"/>
      </w:pPr>
      <w:r>
        <w:t xml:space="preserve">Large aggregations can appear suddenly and often inspire widespread public interest</w:t>
      </w:r>
      <w:r>
        <w:t xml:space="preserve"> </w:t>
      </w:r>
      <w:r>
        <w:t xml:space="preserve">(Record, Tupper, and Pershing 2018)</w:t>
      </w:r>
      <w:r>
        <w:t xml:space="preserve">. This has happened in the northeast US, prompting the same questions that underly the Jelly Ocean Hypothesis: Are jellyfish (gelata) increasing, and if so, what is the cause? For the region considered in this study, fifty years of measurements provides clear evidence that there is a widespread increase, focused particularly in the autumn months. In some places, and for some taxa, there has been a trend from gelata being rare in samples in the early years of the survey to occurring in nearly all of the samples in the later years of the survey.</w:t>
      </w:r>
    </w:p>
    <w:p>
      <w:pPr>
        <w:pStyle w:val="BodyText"/>
      </w:pPr>
      <w:r>
        <w:t xml:space="preserve">The question of cause is more complicated. The northeast US shelf has undergone notable oceanographic changes over the past fifty years, some of which are apparent in the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how it is delineated</w:t>
      </w:r>
      <w:r>
        <w:t xml:space="preserve"> </w:t>
      </w:r>
      <w:r>
        <w:t xml:space="preserve">(Pershing et al. 2015)</w:t>
      </w:r>
      <w:r>
        <w:t xml:space="preserve">. This period does not stand out in particular, except again among salps in the Gulf of Maine, and perhaps Georges Bank (Figure S1). Finally, the region has also undergone an abrupt shoft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In addition to the generally positive response to increasing temperature, the positive response to decreasing oxygen is also notable. [need to be careful here…subsurface]</w:t>
      </w:r>
    </w:p>
    <w:bookmarkEnd w:id="35"/>
    <w:bookmarkStart w:id="39"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37" name="Picture"/>
            <a:graphic>
              <a:graphicData uri="http://schemas.openxmlformats.org/drawingml/2006/picture">
                <pic:pic>
                  <pic:nvPicPr>
                    <pic:cNvPr descr="./figscripts/ECOMONjelly02S.png" id="38" name="Picture"/>
                    <pic:cNvPicPr>
                      <a:picLocks noChangeArrowheads="1" noChangeAspect="1"/>
                    </pic:cNvPicPr>
                  </pic:nvPicPr>
                  <pic:blipFill>
                    <a:blip r:embed="rId36"/>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bookmarkEnd w:id="39"/>
    <w:bookmarkStart w:id="58" w:name="references"/>
    <w:p>
      <w:pPr>
        <w:pStyle w:val="Heading2"/>
      </w:pPr>
      <w:r>
        <w:t xml:space="preserve">References</w:t>
      </w:r>
    </w:p>
    <w:bookmarkStart w:id="57" w:name="refs"/>
    <w:bookmarkStart w:id="40"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40"/>
    <w:bookmarkStart w:id="41"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41"/>
    <w:bookmarkStart w:id="42"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42"/>
    <w:bookmarkStart w:id="43"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43"/>
    <w:bookmarkStart w:id="44"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44"/>
    <w:bookmarkStart w:id="45"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45"/>
    <w:bookmarkStart w:id="46"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46"/>
    <w:bookmarkStart w:id="47"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47"/>
    <w:bookmarkStart w:id="48"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48"/>
    <w:bookmarkStart w:id="49"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49"/>
    <w:bookmarkStart w:id="50"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50"/>
    <w:bookmarkStart w:id="51"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51"/>
    <w:bookmarkStart w:id="52"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52"/>
    <w:bookmarkStart w:id="53"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53"/>
    <w:bookmarkStart w:id="54"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54"/>
    <w:bookmarkStart w:id="55"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55"/>
    <w:bookmarkStart w:id="56"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for the Jelly Ocean Hypothesis in the Northwest North Atlantic</dc:title>
  <dc:creator>Nicholas R. Record, Benjamin Tupper, Omi Johnson</dc:creator>
  <cp:keywords/>
  <dcterms:created xsi:type="dcterms:W3CDTF">2026-07-28T15:37:36Z</dcterms:created>
  <dcterms:modified xsi:type="dcterms:W3CDTF">2026-07-28T15:37:36Z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