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שציינתי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Senior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והדבקה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בהצלבת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pilot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כעובדים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Anomalies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אוטומיזציה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הצלבות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Autonomous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סנדוויץ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Gradual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Disclosure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Drill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HITL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Auditability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?").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Tailored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לסקפטיות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Iterative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שרטוט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Evolution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נטיות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התעשייה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Fortune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מטמיעות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Agentforce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-90% </w:t>
      </w:r>
      <w:r w:rsidDel="00000000" w:rsidR="00000000" w:rsidRPr="00000000">
        <w:rPr>
          <w:rtl w:val="1"/>
        </w:rPr>
        <w:t xml:space="preserve">מהמקרים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המערכות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| </w:t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רעשים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|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Querying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?"). |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|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הצלבות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 | </w:t>
      </w:r>
      <w:r w:rsidDel="00000000" w:rsidR="00000000" w:rsidRPr="00000000">
        <w:rPr>
          <w:rtl w:val="0"/>
        </w:rPr>
        <w:t xml:space="preserve">Proactive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 |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). | </w:t>
      </w:r>
      <w:r w:rsidDel="00000000" w:rsidR="00000000" w:rsidRPr="00000000">
        <w:rPr>
          <w:rtl w:val="1"/>
        </w:rPr>
        <w:t xml:space="preserve">אוטומיזציה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סנדוויץ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Gradual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Disclosure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Approval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Talk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?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