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52E5D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 w14:paraId="581176CE">
      <w:pPr>
        <w:pStyle w:val="2"/>
        <w:rPr>
          <w:rFonts w:hint="eastAsia" w:ascii="宋体" w:hAnsi="宋体" w:eastAsia="宋体" w:cs="宋体"/>
          <w:b/>
          <w:sz w:val="36"/>
          <w:szCs w:val="36"/>
        </w:rPr>
      </w:pPr>
    </w:p>
    <w:p w14:paraId="645F8F4F">
      <w:pPr>
        <w:pStyle w:val="2"/>
        <w:rPr>
          <w:rFonts w:hint="eastAsia" w:ascii="宋体" w:hAnsi="宋体" w:eastAsia="宋体" w:cs="宋体"/>
          <w:b/>
          <w:sz w:val="36"/>
          <w:szCs w:val="36"/>
        </w:rPr>
      </w:pPr>
    </w:p>
    <w:p w14:paraId="19A2B46D">
      <w:pPr>
        <w:spacing w:line="360" w:lineRule="auto"/>
        <w:jc w:val="center"/>
        <w:rPr>
          <w:rFonts w:hint="eastAsia" w:ascii="宋体" w:hAnsi="宋体" w:eastAsia="宋体" w:cs="宋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6"/>
          <w:szCs w:val="36"/>
          <w:highlight w:val="none"/>
          <w:lang w:val="en-US" w:eastAsia="zh-CN"/>
        </w:rPr>
        <w:t>北京市农村经济研究中心</w:t>
      </w:r>
    </w:p>
    <w:p w14:paraId="0B9FAD79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color w:val="auto"/>
          <w:sz w:val="36"/>
          <w:szCs w:val="36"/>
          <w:highlight w:val="none"/>
          <w:lang w:val="en-US" w:eastAsia="zh-CN"/>
        </w:rPr>
        <w:t>租用政务云服务--</w:t>
      </w:r>
      <w:r>
        <w:rPr>
          <w:rFonts w:hint="eastAsia" w:ascii="宋体" w:hAnsi="宋体" w:eastAsia="宋体" w:cs="宋体"/>
          <w:b/>
          <w:sz w:val="36"/>
          <w:szCs w:val="36"/>
          <w:lang w:val="en-US" w:eastAsia="zh-CN"/>
        </w:rPr>
        <w:t>基础部分</w:t>
      </w:r>
    </w:p>
    <w:p w14:paraId="685B1E1D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月度运维服务报告</w:t>
      </w:r>
    </w:p>
    <w:p w14:paraId="6D39766F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238F399E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57C26086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50AC04E2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0D1B96FB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72B0754A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0A5D15DE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723C1F40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5F9E1E23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7E2F280F">
      <w:pPr>
        <w:spacing w:line="360" w:lineRule="auto"/>
        <w:rPr>
          <w:rFonts w:hint="eastAsia" w:ascii="宋体" w:hAnsi="宋体" w:eastAsia="宋体" w:cs="宋体"/>
          <w:sz w:val="36"/>
          <w:szCs w:val="36"/>
        </w:rPr>
      </w:pPr>
    </w:p>
    <w:p w14:paraId="3AD7D37E">
      <w:pPr>
        <w:spacing w:line="360" w:lineRule="auto"/>
        <w:jc w:val="center"/>
        <w:rPr>
          <w:rFonts w:hint="eastAsia" w:ascii="宋体" w:hAnsi="宋体" w:eastAsia="宋体" w:cs="宋体"/>
          <w:b/>
          <w:color w:val="666666"/>
          <w:sz w:val="36"/>
          <w:szCs w:val="36"/>
          <w:shd w:val="clear" w:color="auto" w:fill="FFFFFF"/>
        </w:rPr>
      </w:pPr>
      <w:r>
        <w:rPr>
          <w:rFonts w:hint="eastAsia" w:ascii="宋体" w:hAnsi="宋体" w:eastAsia="宋体" w:cs="宋体"/>
          <w:sz w:val="36"/>
          <w:szCs w:val="36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031F8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shd w:val="clear" w:color="auto" w:fill="FFFFFF"/>
        </w:rPr>
      </w:pPr>
      <w:r>
        <w:rPr>
          <w:rFonts w:hint="eastAsia" w:ascii="宋体" w:hAnsi="宋体" w:eastAsia="宋体" w:cs="宋体"/>
          <w:b/>
          <w:sz w:val="36"/>
          <w:szCs w:val="36"/>
          <w:shd w:val="clear" w:color="auto" w:fill="FFFFFF"/>
        </w:rPr>
        <w:t>北京金山云网络技术有限公司</w:t>
      </w:r>
    </w:p>
    <w:p w14:paraId="1253F7A1">
      <w:pPr>
        <w:pStyle w:val="11"/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lang w:eastAsia="zh-CN"/>
        </w:rPr>
      </w:pPr>
      <w:r>
        <w:rPr>
          <w:rFonts w:hint="eastAsia" w:ascii="宋体" w:hAnsi="宋体" w:eastAsia="宋体" w:cs="宋体"/>
          <w:sz w:val="36"/>
          <w:szCs w:val="36"/>
          <w:lang w:eastAsia="zh-CN"/>
        </w:rPr>
        <w:t>2025年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11月</w:t>
      </w:r>
    </w:p>
    <w:p w14:paraId="5D6BD031">
      <w:pPr>
        <w:spacing w:line="360" w:lineRule="auto"/>
        <w:jc w:val="center"/>
        <w:rPr>
          <w:rFonts w:hint="eastAsia" w:ascii="宋体" w:hAnsi="宋体" w:eastAsia="宋体" w:cs="宋体"/>
          <w:b/>
          <w:sz w:val="36"/>
          <w:szCs w:val="36"/>
          <w:shd w:val="clear" w:color="auto" w:fill="FFFFFF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8DE1CEF">
      <w:pPr>
        <w:spacing w:line="360" w:lineRule="auto"/>
        <w:rPr>
          <w:rFonts w:hint="eastAsia" w:ascii="宋体" w:hAnsi="宋体" w:eastAsia="宋体" w:cs="宋体"/>
          <w:color w:val="666666"/>
          <w:sz w:val="36"/>
          <w:szCs w:val="36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6CFF5C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目录</w:t>
      </w:r>
    </w:p>
    <w:sdt>
      <w:sdtPr>
        <w:rPr>
          <w:rFonts w:hint="eastAsia" w:ascii="宋体" w:hAnsi="宋体" w:eastAsia="宋体" w:cs="宋体"/>
          <w:sz w:val="21"/>
          <w:lang w:val="en-US" w:eastAsia="zh-CN" w:bidi="ar-SA"/>
        </w:rPr>
        <w:id w:val="14747124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1"/>
          <w:lang w:val="en-US" w:eastAsia="zh-CN" w:bidi="ar-SA"/>
        </w:rPr>
      </w:sdtEndPr>
      <w:sdtContent>
        <w:p w14:paraId="16CF839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</w:rPr>
          </w:pPr>
        </w:p>
        <w:p w14:paraId="075AD977">
          <w:pPr>
            <w:pStyle w:val="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_Toc24553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1 基础资源台账概况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_Toc24553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564298F">
          <w:pPr>
            <w:pStyle w:val="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_Toc9885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2 本月技术支撑统计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_Toc9885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3E0D402">
          <w:pPr>
            <w:pStyle w:val="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_Toc19638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3 </w:t>
          </w:r>
          <w:r>
            <w:rPr>
              <w:rFonts w:hint="eastAsia" w:ascii="宋体" w:hAnsi="宋体" w:eastAsia="宋体" w:cs="宋体"/>
              <w:szCs w:val="32"/>
            </w:rPr>
            <w:t>业务系统资源使用情况统计（CPU、内存、存储）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_Toc19638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52347D7">
          <w:pPr>
            <w:pStyle w:val="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_Toc17340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附件1：政务云基础资源台账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_Toc17340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5EC49EC7">
          <w:pPr>
            <w:pStyle w:val="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_Toc23272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附件2：资源使用率详情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_Toc23272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F551855">
          <w:pPr>
            <w:pStyle w:val="8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_Toc14359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（1） CPU使用率详情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_Toc14359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CA89884">
          <w:pPr>
            <w:pStyle w:val="8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_Toc12834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（2） 内存使用率详情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_Toc12834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A930C86">
          <w:pPr>
            <w:pStyle w:val="8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_Toc25130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（3） 磁盘使用率详情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_Toc25130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5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2FF4E449">
          <w:pPr>
            <w:pStyle w:val="7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_Toc16072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szCs w:val="32"/>
            </w:rPr>
            <w:t>附件3：安全服务报告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_Toc16072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8168943">
          <w:pPr>
            <w:pStyle w:val="8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_Toc19767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（1） 远程接入服务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_Toc19767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178A1632">
          <w:pPr>
            <w:pStyle w:val="8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_Toc13761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（2） 互联网链路带宽和互联网IP地址租用服务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_Toc13761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6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74982F41">
          <w:pPr>
            <w:pStyle w:val="8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_Toc8973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（4） </w:t>
          </w:r>
          <w:r>
            <w:rPr>
              <w:rFonts w:hint="eastAsia" w:ascii="宋体" w:hAnsi="宋体" w:eastAsia="宋体" w:cs="宋体"/>
              <w:lang w:eastAsia="zh-CN"/>
            </w:rPr>
            <w:t>快照备份</w:t>
          </w:r>
          <w:r>
            <w:rPr>
              <w:rFonts w:hint="eastAsia" w:ascii="宋体" w:hAnsi="宋体" w:eastAsia="宋体" w:cs="宋体"/>
            </w:rPr>
            <w:t>服务报告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_Toc8973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7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45634900">
          <w:pPr>
            <w:pStyle w:val="8"/>
            <w:tabs>
              <w:tab w:val="right" w:leader="dot" w:pos="8306"/>
            </w:tabs>
            <w:spacing w:line="360" w:lineRule="auto"/>
            <w:rPr>
              <w:rFonts w:hint="eastAsia" w:ascii="宋体" w:hAnsi="宋体" w:eastAsia="宋体" w:cs="宋体"/>
            </w:rPr>
          </w:pP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HYPERLINK \l _Toc26179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（5） 特定云主机深度监控服务（7*24小时值守）</w:t>
          </w:r>
          <w:r>
            <w:rPr>
              <w:rFonts w:hint="eastAsia" w:ascii="宋体" w:hAnsi="宋体" w:eastAsia="宋体" w:cs="宋体"/>
            </w:rPr>
            <w:tab/>
          </w:r>
          <w:r>
            <w:rPr>
              <w:rFonts w:hint="eastAsia" w:ascii="宋体" w:hAnsi="宋体" w:eastAsia="宋体" w:cs="宋体"/>
            </w:rPr>
            <w:fldChar w:fldCharType="begin"/>
          </w:r>
          <w:r>
            <w:rPr>
              <w:rFonts w:hint="eastAsia" w:ascii="宋体" w:hAnsi="宋体" w:eastAsia="宋体" w:cs="宋体"/>
            </w:rPr>
            <w:instrText xml:space="preserve"> PAGEREF _Toc26179 \h </w:instrText>
          </w:r>
          <w:r>
            <w:rPr>
              <w:rFonts w:hint="eastAsia" w:ascii="宋体" w:hAnsi="宋体" w:eastAsia="宋体" w:cs="宋体"/>
            </w:rPr>
            <w:fldChar w:fldCharType="separate"/>
          </w:r>
          <w:r>
            <w:rPr>
              <w:rFonts w:hint="eastAsia" w:ascii="宋体" w:hAnsi="宋体" w:eastAsia="宋体" w:cs="宋体"/>
            </w:rPr>
            <w:t>11</w:t>
          </w:r>
          <w:r>
            <w:rPr>
              <w:rFonts w:hint="eastAsia" w:ascii="宋体" w:hAnsi="宋体" w:eastAsia="宋体" w:cs="宋体"/>
            </w:rPr>
            <w:fldChar w:fldCharType="end"/>
          </w:r>
          <w:r>
            <w:rPr>
              <w:rFonts w:hint="eastAsia" w:ascii="宋体" w:hAnsi="宋体" w:eastAsia="宋体" w:cs="宋体"/>
            </w:rPr>
            <w:fldChar w:fldCharType="end"/>
          </w:r>
        </w:p>
        <w:p w14:paraId="0388CDF1">
          <w:pPr>
            <w:pStyle w:val="2"/>
            <w:rPr>
              <w:rFonts w:hint="eastAsia" w:ascii="宋体" w:hAnsi="宋体" w:eastAsia="宋体" w:cs="宋体"/>
            </w:rPr>
            <w:sectPr>
              <w:headerReference r:id="rId5" w:type="default"/>
              <w:footerReference r:id="rId6" w:type="default"/>
              <w:pgSz w:w="11906" w:h="16838"/>
              <w:pgMar w:top="1440" w:right="1800" w:bottom="1440" w:left="1800" w:header="851" w:footer="992" w:gutter="0"/>
              <w:pgNumType w:start="1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</w:rPr>
            <w:fldChar w:fldCharType="end"/>
          </w:r>
        </w:p>
      </w:sdtContent>
    </w:sdt>
    <w:p w14:paraId="731B7CC2"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hint="eastAsia" w:ascii="宋体" w:hAnsi="宋体" w:eastAsia="宋体" w:cs="宋体"/>
          <w:sz w:val="32"/>
          <w:szCs w:val="32"/>
        </w:rPr>
      </w:pPr>
      <w:bookmarkStart w:id="31" w:name="_GoBack"/>
      <w:bookmarkEnd w:id="31"/>
      <w:bookmarkStart w:id="0" w:name="_Toc25884"/>
      <w:bookmarkStart w:id="1" w:name="_Toc24553"/>
      <w:r>
        <w:rPr>
          <w:rFonts w:hint="eastAsia" w:ascii="宋体" w:hAnsi="宋体" w:eastAsia="宋体" w:cs="宋体"/>
          <w:sz w:val="32"/>
          <w:szCs w:val="32"/>
        </w:rPr>
        <w:t>基础资源台账概况</w:t>
      </w:r>
      <w:bookmarkEnd w:id="0"/>
      <w:bookmarkEnd w:id="1"/>
    </w:p>
    <w:p w14:paraId="6A94A9C2">
      <w:pPr>
        <w:spacing w:line="360" w:lineRule="auto"/>
        <w:ind w:firstLine="480" w:firstLineChars="200"/>
        <w:jc w:val="left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sz w:val="24"/>
          <w:szCs w:val="24"/>
          <w:lang w:eastAsia="zh-CN"/>
        </w:rPr>
        <w:t>2025年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11月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bookmarkStart w:id="2" w:name="OLE_LINK1"/>
      <w:bookmarkStart w:id="3" w:name="_Toc21919"/>
      <w:r>
        <w:rPr>
          <w:rFonts w:hint="eastAsia" w:ascii="宋体" w:hAnsi="宋体" w:cs="宋体"/>
          <w:sz w:val="24"/>
          <w:szCs w:val="24"/>
          <w:lang w:val="en-US" w:eastAsia="zh-CN"/>
        </w:rPr>
        <w:t>北京市农村经济研究中心</w:t>
      </w:r>
      <w:bookmarkEnd w:id="2"/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个业务系统在北京市级政务云金山云平台（以下简称“金山云”）运行,共使用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台主机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58</w:t>
      </w:r>
      <w:r>
        <w:rPr>
          <w:rFonts w:hint="eastAsia" w:ascii="宋体" w:hAnsi="宋体" w:eastAsia="宋体" w:cs="宋体"/>
          <w:sz w:val="24"/>
          <w:szCs w:val="24"/>
        </w:rPr>
        <w:t>颗CPU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176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sz w:val="24"/>
          <w:szCs w:val="24"/>
        </w:rPr>
        <w:t>内存，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13390 </w:t>
      </w:r>
      <w:r>
        <w:rPr>
          <w:rFonts w:hint="eastAsia" w:ascii="宋体" w:hAnsi="宋体" w:eastAsia="宋体" w:cs="宋体"/>
          <w:sz w:val="24"/>
          <w:szCs w:val="24"/>
        </w:rPr>
        <w:t>GB存储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29EB0D3">
      <w:pPr>
        <w:pStyle w:val="3"/>
        <w:numPr>
          <w:ilvl w:val="0"/>
          <w:numId w:val="1"/>
        </w:numPr>
        <w:spacing w:before="120" w:after="120" w:line="360" w:lineRule="auto"/>
        <w:jc w:val="left"/>
        <w:rPr>
          <w:rFonts w:hint="eastAsia" w:ascii="宋体" w:hAnsi="宋体" w:eastAsia="宋体" w:cs="宋体"/>
          <w:sz w:val="32"/>
          <w:szCs w:val="32"/>
        </w:rPr>
      </w:pPr>
      <w:bookmarkStart w:id="4" w:name="_Toc9885"/>
      <w:bookmarkStart w:id="5" w:name="_Toc9614"/>
      <w:r>
        <w:rPr>
          <w:rFonts w:hint="eastAsia" w:ascii="宋体" w:hAnsi="宋体" w:eastAsia="宋体" w:cs="宋体"/>
          <w:sz w:val="32"/>
          <w:szCs w:val="32"/>
        </w:rPr>
        <w:t>本月技术支撑统计</w:t>
      </w:r>
      <w:bookmarkEnd w:id="4"/>
      <w:bookmarkEnd w:id="5"/>
    </w:p>
    <w:tbl>
      <w:tblPr>
        <w:tblStyle w:val="9"/>
        <w:tblW w:w="83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76"/>
      </w:tblGrid>
      <w:tr w14:paraId="114C3606"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5CF431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308EDB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E510E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06F67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A3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4596AE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66B5F7">
            <w:pPr>
              <w:pStyle w:val="1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 w:bidi="ar-SA"/>
              </w:rPr>
              <w:t>0</w:t>
            </w:r>
          </w:p>
        </w:tc>
      </w:tr>
    </w:tbl>
    <w:p w14:paraId="0E6C11F9">
      <w:pPr>
        <w:widowControl/>
        <w:spacing w:line="360" w:lineRule="auto"/>
        <w:ind w:firstLine="480" w:firstLineChars="200"/>
        <w:rPr>
          <w:rFonts w:hint="eastAsia" w:ascii="宋体" w:hAnsi="宋体" w:eastAsia="宋体" w:cs="宋体"/>
          <w:b/>
          <w:bCs/>
          <w:kern w:val="44"/>
          <w:sz w:val="24"/>
          <w:szCs w:val="24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55E82359">
      <w:pPr>
        <w:pStyle w:val="3"/>
        <w:numPr>
          <w:ilvl w:val="0"/>
          <w:numId w:val="1"/>
        </w:numPr>
        <w:spacing w:before="120" w:after="120" w:line="360" w:lineRule="auto"/>
        <w:rPr>
          <w:rFonts w:hint="eastAsia" w:ascii="宋体" w:hAnsi="宋体" w:eastAsia="宋体" w:cs="宋体"/>
        </w:rPr>
      </w:pPr>
      <w:bookmarkStart w:id="6" w:name="_Toc14152"/>
      <w:bookmarkStart w:id="7" w:name="_Toc19638"/>
      <w:r>
        <w:rPr>
          <w:rFonts w:hint="eastAsia" w:ascii="宋体" w:hAnsi="宋体" w:eastAsia="宋体" w:cs="宋体"/>
          <w:sz w:val="32"/>
          <w:szCs w:val="32"/>
        </w:rPr>
        <w:t>业务系统资源使用情况统计（CPU、内存、存储）</w:t>
      </w:r>
      <w:bookmarkEnd w:id="6"/>
      <w:bookmarkEnd w:id="7"/>
    </w:p>
    <w:tbl>
      <w:tblPr>
        <w:tblStyle w:val="9"/>
        <w:tblW w:w="83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4090"/>
        <w:gridCol w:w="1170"/>
        <w:gridCol w:w="1170"/>
        <w:gridCol w:w="1170"/>
      </w:tblGrid>
      <w:tr w14:paraId="0E538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4091B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 w14:paraId="26AED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C8A6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8745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44912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FDE14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9506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 w14:paraId="44530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209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0B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9A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CA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F1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27.04 </w:t>
            </w:r>
          </w:p>
        </w:tc>
      </w:tr>
      <w:tr w14:paraId="4EE20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90F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E0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C0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B4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98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7.73 </w:t>
            </w:r>
          </w:p>
        </w:tc>
      </w:tr>
      <w:tr w14:paraId="1B4F5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596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4C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北京市农村经济研究中心网站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46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7C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85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11.59 </w:t>
            </w:r>
          </w:p>
        </w:tc>
      </w:tr>
    </w:tbl>
    <w:p w14:paraId="7377D36D">
      <w:pPr>
        <w:rPr>
          <w:rFonts w:hint="eastAsia" w:ascii="宋体" w:hAnsi="宋体" w:eastAsia="宋体" w:cs="宋体"/>
        </w:rPr>
      </w:pPr>
    </w:p>
    <w:tbl>
      <w:tblPr>
        <w:tblStyle w:val="9"/>
        <w:tblW w:w="83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4090"/>
        <w:gridCol w:w="1170"/>
        <w:gridCol w:w="1170"/>
        <w:gridCol w:w="1170"/>
      </w:tblGrid>
      <w:tr w14:paraId="4021A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3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E0C4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内存使用率</w:t>
            </w:r>
          </w:p>
        </w:tc>
      </w:tr>
      <w:tr w14:paraId="53DD4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9C8F5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8CE0F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13B4C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9F806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59C05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 w14:paraId="56708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FF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1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4F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D8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59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33.04 </w:t>
            </w:r>
          </w:p>
        </w:tc>
      </w:tr>
      <w:tr w14:paraId="2C210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FD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23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D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01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70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20.82 </w:t>
            </w:r>
          </w:p>
        </w:tc>
      </w:tr>
      <w:tr w14:paraId="0EF77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C9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0F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北京市农村经济研究中心网站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FF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71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29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38.05 </w:t>
            </w:r>
          </w:p>
        </w:tc>
      </w:tr>
    </w:tbl>
    <w:p w14:paraId="01D30A87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Arial" w:hAnsi="Arial" w:eastAsia="宋体" w:cs="Arial"/>
          <w:i w:val="0"/>
          <w:iCs w:val="0"/>
          <w:color w:val="000000"/>
          <w:kern w:val="0"/>
          <w:sz w:val="20"/>
          <w:szCs w:val="20"/>
          <w:u w:val="none"/>
          <w:lang w:val="en-US" w:eastAsia="zh-CN" w:bidi="ar"/>
        </w:rPr>
      </w:pPr>
    </w:p>
    <w:tbl>
      <w:tblPr>
        <w:tblStyle w:val="9"/>
        <w:tblW w:w="836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4090"/>
        <w:gridCol w:w="1170"/>
        <w:gridCol w:w="1170"/>
        <w:gridCol w:w="1170"/>
      </w:tblGrid>
      <w:tr w14:paraId="65A318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tblHeader/>
        </w:trPr>
        <w:tc>
          <w:tcPr>
            <w:tcW w:w="83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B839C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存储使用率</w:t>
            </w:r>
          </w:p>
        </w:tc>
      </w:tr>
      <w:tr w14:paraId="75A418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tblHeader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59A31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02BF7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D2CD5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1075F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DA75B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 w14:paraId="1F277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AC9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FB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CD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49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B5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56.77 </w:t>
            </w:r>
          </w:p>
        </w:tc>
      </w:tr>
      <w:tr w14:paraId="0EB25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75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14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10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F1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CA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20.85 </w:t>
            </w:r>
          </w:p>
        </w:tc>
      </w:tr>
      <w:tr w14:paraId="07D56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A7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FE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北京市农村经济研究中心网站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C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A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CC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27.94 </w:t>
            </w:r>
          </w:p>
        </w:tc>
      </w:tr>
    </w:tbl>
    <w:p w14:paraId="6305DE8E">
      <w:pPr>
        <w:widowControl/>
        <w:jc w:val="left"/>
        <w:rPr>
          <w:rFonts w:hint="eastAsia" w:ascii="宋体" w:hAnsi="宋体" w:eastAsia="宋体" w:cs="宋体"/>
          <w:sz w:val="32"/>
          <w:szCs w:val="32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32"/>
          <w:szCs w:val="32"/>
        </w:rPr>
        <w:br w:type="page"/>
      </w:r>
    </w:p>
    <w:p w14:paraId="6E55761B">
      <w:pPr>
        <w:pStyle w:val="3"/>
        <w:spacing w:before="120" w:after="120" w:line="360" w:lineRule="auto"/>
        <w:rPr>
          <w:rFonts w:hint="eastAsia" w:ascii="宋体" w:hAnsi="宋体" w:eastAsia="宋体" w:cs="宋体"/>
          <w:sz w:val="32"/>
          <w:szCs w:val="32"/>
        </w:rPr>
      </w:pPr>
      <w:bookmarkStart w:id="8" w:name="_Toc5332"/>
      <w:bookmarkStart w:id="9" w:name="_Toc17340"/>
      <w:r>
        <w:rPr>
          <w:rFonts w:hint="eastAsia" w:ascii="宋体" w:hAnsi="宋体" w:eastAsia="宋体" w:cs="宋体"/>
          <w:sz w:val="32"/>
          <w:szCs w:val="32"/>
        </w:rPr>
        <w:t>附件1：政务云基础资源台账</w:t>
      </w:r>
      <w:bookmarkEnd w:id="8"/>
      <w:bookmarkEnd w:id="9"/>
    </w:p>
    <w:tbl>
      <w:tblPr>
        <w:tblW w:w="139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4016"/>
        <w:gridCol w:w="5629"/>
        <w:gridCol w:w="1800"/>
        <w:gridCol w:w="666"/>
        <w:gridCol w:w="689"/>
        <w:gridCol w:w="722"/>
      </w:tblGrid>
      <w:tr w14:paraId="4DB6B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AF4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bookmarkStart w:id="10" w:name="_Toc23272"/>
            <w:bookmarkStart w:id="11" w:name="_Toc24629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B9F3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9901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3790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007F4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3DB7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10A15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739F6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32587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369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FA7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29A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3C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5E0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353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2EA68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363C3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76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40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503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1A5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E73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422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23590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2CAA8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A20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FCC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3B5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FE6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877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037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</w:tr>
      <w:tr w14:paraId="5CBB1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E034B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2E2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875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49F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618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5E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06E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</w:tr>
      <w:tr w14:paraId="2C2C0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75341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BD7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141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7D9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3C2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0A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C9A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2550</w:t>
            </w:r>
          </w:p>
        </w:tc>
      </w:tr>
      <w:tr w14:paraId="3DDC3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04CCD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0CB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EB0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5C7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5D3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40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8F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</w:tr>
      <w:tr w14:paraId="20B0E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5AE9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F2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A1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97A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7E7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02A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916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</w:tr>
      <w:tr w14:paraId="3F28B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B5ACD9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664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48B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610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31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1F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446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</w:tr>
      <w:tr w14:paraId="54A93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C817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0D6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D7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304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EA3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3BF6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94F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</w:tr>
      <w:tr w14:paraId="6793B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8AF2BC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5BA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BF6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DAD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937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78E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54E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</w:tr>
      <w:tr w14:paraId="3BCFD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70AA3A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2A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B8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305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5E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5B4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16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850</w:t>
            </w:r>
          </w:p>
        </w:tc>
      </w:tr>
      <w:tr w14:paraId="60029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AED52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40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98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DE0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229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B7C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73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7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8C0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</w:tr>
    </w:tbl>
    <w:p w14:paraId="16FC006A">
      <w:pPr>
        <w:pStyle w:val="3"/>
        <w:spacing w:before="120" w:after="120" w:line="360" w:lineRule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附件2：资源使用率详情</w:t>
      </w:r>
      <w:bookmarkEnd w:id="10"/>
      <w:bookmarkEnd w:id="11"/>
    </w:p>
    <w:p w14:paraId="357468B3">
      <w:pPr>
        <w:pStyle w:val="4"/>
        <w:numPr>
          <w:ilvl w:val="1"/>
          <w:numId w:val="2"/>
        </w:numPr>
        <w:ind w:left="1567" w:leftChars="0" w:firstLineChars="0"/>
        <w:rPr>
          <w:rFonts w:hint="eastAsia" w:ascii="宋体" w:hAnsi="宋体" w:eastAsia="宋体" w:cs="宋体"/>
        </w:rPr>
      </w:pPr>
      <w:bookmarkStart w:id="12" w:name="_Toc34654844"/>
      <w:bookmarkEnd w:id="12"/>
      <w:bookmarkStart w:id="13" w:name="_Toc27974732"/>
      <w:bookmarkEnd w:id="13"/>
      <w:bookmarkStart w:id="14" w:name="_Toc15733"/>
      <w:bookmarkStart w:id="15" w:name="_Toc14359"/>
      <w:r>
        <w:rPr>
          <w:rFonts w:hint="eastAsia" w:ascii="宋体" w:hAnsi="宋体" w:eastAsia="宋体" w:cs="宋体"/>
        </w:rPr>
        <w:t>CPU使用率详情</w:t>
      </w:r>
      <w:bookmarkEnd w:id="14"/>
      <w:bookmarkEnd w:id="15"/>
    </w:p>
    <w:tbl>
      <w:tblPr>
        <w:tblW w:w="1398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3635"/>
        <w:gridCol w:w="4832"/>
        <w:gridCol w:w="1825"/>
        <w:gridCol w:w="875"/>
        <w:gridCol w:w="1112"/>
        <w:gridCol w:w="1025"/>
      </w:tblGrid>
      <w:tr w14:paraId="68B43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C30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D09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04EF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935A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663A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CPU</w:t>
            </w:r>
          </w:p>
        </w:tc>
        <w:tc>
          <w:tcPr>
            <w:tcW w:w="1112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F2E1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025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30736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4BD9A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3621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1E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FCD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4AB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C20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0B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13.47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8054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47FED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516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709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E2B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22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D3B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046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11.28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02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70.80 </w:t>
            </w:r>
          </w:p>
        </w:tc>
      </w:tr>
      <w:tr w14:paraId="63BF7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9AD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981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B1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0BEE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B31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45A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9.20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E6D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32.95 </w:t>
            </w:r>
          </w:p>
        </w:tc>
      </w:tr>
      <w:tr w14:paraId="52CC0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53E5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333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E1C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5CC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885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CBC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4.43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B81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5F579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721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D6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C1B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8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295B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0F0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4.13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FD1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18.41 </w:t>
            </w:r>
          </w:p>
        </w:tc>
      </w:tr>
      <w:tr w14:paraId="1290B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F133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B3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88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D7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A0B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71E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27.01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025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33.00 </w:t>
            </w:r>
          </w:p>
        </w:tc>
      </w:tr>
      <w:tr w14:paraId="4273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B0F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87E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0E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B56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60F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E12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27.01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D9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59156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C21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544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8D8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55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E68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F25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27.04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D12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3F6E5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D78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16A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A9A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6EA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7B5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94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27.15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5C1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6F92B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56F8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10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D34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850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D4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B9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26.97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774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39.47 </w:t>
            </w:r>
          </w:p>
        </w:tc>
      </w:tr>
      <w:tr w14:paraId="05044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7632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CCB5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494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221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E9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5FCA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15.16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F0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52.39 </w:t>
            </w:r>
          </w:p>
        </w:tc>
      </w:tr>
      <w:tr w14:paraId="0111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4039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6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369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4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225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8FEB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428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1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FB4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0.29 </w:t>
            </w:r>
          </w:p>
        </w:tc>
        <w:tc>
          <w:tcPr>
            <w:tcW w:w="1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995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24.76 </w:t>
            </w:r>
          </w:p>
        </w:tc>
      </w:tr>
    </w:tbl>
    <w:p w14:paraId="2B63B6DC">
      <w:pPr>
        <w:rPr>
          <w:rFonts w:hint="eastAsia"/>
        </w:rPr>
      </w:pPr>
    </w:p>
    <w:p w14:paraId="62768ABB">
      <w:pPr>
        <w:pStyle w:val="4"/>
        <w:numPr>
          <w:ilvl w:val="1"/>
          <w:numId w:val="2"/>
        </w:numPr>
        <w:ind w:left="1567" w:leftChars="0" w:firstLineChars="0"/>
        <w:rPr>
          <w:rFonts w:hint="eastAsia" w:ascii="宋体" w:hAnsi="宋体" w:eastAsia="宋体" w:cs="宋体"/>
        </w:rPr>
      </w:pPr>
      <w:bookmarkStart w:id="16" w:name="_Toc25915"/>
      <w:bookmarkStart w:id="17" w:name="_Toc12834"/>
      <w:r>
        <w:rPr>
          <w:rFonts w:hint="eastAsia" w:ascii="宋体" w:hAnsi="宋体" w:eastAsia="宋体" w:cs="宋体"/>
        </w:rPr>
        <w:t>内存使用率详情</w:t>
      </w:r>
      <w:bookmarkEnd w:id="16"/>
      <w:bookmarkEnd w:id="17"/>
    </w:p>
    <w:tbl>
      <w:tblPr>
        <w:tblW w:w="1408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4122"/>
        <w:gridCol w:w="4433"/>
        <w:gridCol w:w="1945"/>
        <w:gridCol w:w="744"/>
        <w:gridCol w:w="1011"/>
        <w:gridCol w:w="1026"/>
      </w:tblGrid>
      <w:tr w14:paraId="49C9A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4820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743CC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010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9B86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29FA3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内存</w:t>
            </w:r>
          </w:p>
        </w:tc>
        <w:tc>
          <w:tcPr>
            <w:tcW w:w="101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127DA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平均使用率(%)</w:t>
            </w:r>
          </w:p>
        </w:tc>
        <w:tc>
          <w:tcPr>
            <w:tcW w:w="1026" w:type="dxa"/>
            <w:tcBorders>
              <w:top w:val="single" w:color="000000" w:sz="8" w:space="0"/>
              <w:left w:val="nil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0F493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最大使用率(%)</w:t>
            </w:r>
          </w:p>
        </w:tc>
      </w:tr>
      <w:tr w14:paraId="12FC1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4681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4A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9EC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ACE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901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151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28.86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58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4FEE2B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C7DA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AF7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A32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7FF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577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98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61.34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854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82.12 </w:t>
            </w:r>
          </w:p>
        </w:tc>
      </w:tr>
      <w:tr w14:paraId="1DDE8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F058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AA5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C04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A7B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939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D61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73.93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5B2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77.87 </w:t>
            </w:r>
          </w:p>
        </w:tc>
      </w:tr>
      <w:tr w14:paraId="66808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8AB6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EE3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02B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081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A71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661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16.05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C1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48FFE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4D13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E9F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FBF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91C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BDF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A9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15.06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9D17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16.78 </w:t>
            </w:r>
          </w:p>
        </w:tc>
      </w:tr>
      <w:tr w14:paraId="6987B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D991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998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6C1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3337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413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51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33.08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D9C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43.00 </w:t>
            </w:r>
          </w:p>
        </w:tc>
      </w:tr>
      <w:tr w14:paraId="451DF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D76A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E63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D04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425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EFC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90E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33.07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2F0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3240B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0621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2A5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F0E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646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103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89DF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33.05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457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67DBC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32C6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2D1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082E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5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49DF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F60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32.90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85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72B64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FC7A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F58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B0C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B90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181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1B8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33.13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7813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49.47 </w:t>
            </w:r>
          </w:p>
        </w:tc>
      </w:tr>
      <w:tr w14:paraId="42930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DF45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469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D85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7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21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5BC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30.89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39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49.38 </w:t>
            </w:r>
          </w:p>
        </w:tc>
      </w:tr>
      <w:tr w14:paraId="0530B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421ED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4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452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4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794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47C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2F2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ED00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10.75 </w:t>
            </w:r>
          </w:p>
        </w:tc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E35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15.87 </w:t>
            </w:r>
          </w:p>
        </w:tc>
      </w:tr>
    </w:tbl>
    <w:p w14:paraId="4B5F989B">
      <w:pPr>
        <w:rPr>
          <w:rFonts w:hint="eastAsia"/>
        </w:rPr>
      </w:pPr>
    </w:p>
    <w:p w14:paraId="1BF4FBE5">
      <w:pPr>
        <w:pStyle w:val="2"/>
        <w:rPr>
          <w:rFonts w:hint="eastAsia"/>
        </w:rPr>
      </w:pPr>
    </w:p>
    <w:p w14:paraId="3709B41D">
      <w:pPr>
        <w:pStyle w:val="2"/>
        <w:rPr>
          <w:rFonts w:hint="eastAsia"/>
        </w:rPr>
      </w:pPr>
    </w:p>
    <w:p w14:paraId="32BB04ED">
      <w:pPr>
        <w:pStyle w:val="4"/>
        <w:numPr>
          <w:ilvl w:val="1"/>
          <w:numId w:val="2"/>
        </w:numPr>
        <w:ind w:left="1567" w:leftChars="0" w:firstLineChars="0"/>
        <w:rPr>
          <w:rFonts w:hint="eastAsia" w:ascii="宋体" w:hAnsi="宋体" w:eastAsia="宋体" w:cs="宋体"/>
        </w:rPr>
      </w:pPr>
      <w:bookmarkStart w:id="18" w:name="_Toc25130"/>
      <w:bookmarkStart w:id="19" w:name="_Toc30283"/>
      <w:r>
        <w:rPr>
          <w:rFonts w:hint="eastAsia" w:ascii="宋体" w:hAnsi="宋体" w:eastAsia="宋体" w:cs="宋体"/>
        </w:rPr>
        <w:t>磁盘使用率详情</w:t>
      </w:r>
      <w:bookmarkEnd w:id="18"/>
      <w:bookmarkEnd w:id="19"/>
    </w:p>
    <w:p w14:paraId="47589644">
      <w:pPr>
        <w:rPr>
          <w:rFonts w:hint="eastAsia"/>
        </w:rPr>
      </w:pPr>
    </w:p>
    <w:tbl>
      <w:tblPr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3834"/>
        <w:gridCol w:w="5095"/>
        <w:gridCol w:w="1900"/>
        <w:gridCol w:w="923"/>
        <w:gridCol w:w="1611"/>
      </w:tblGrid>
      <w:tr w14:paraId="653A5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9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9C2B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02E0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业务系统名称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BE9A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6433C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BEBEBE"/>
            <w:vAlign w:val="center"/>
          </w:tcPr>
          <w:p w14:paraId="5A4E9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存储</w:t>
            </w:r>
          </w:p>
        </w:tc>
        <w:tc>
          <w:tcPr>
            <w:tcW w:w="1611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BEBEBE"/>
            <w:vAlign w:val="center"/>
          </w:tcPr>
          <w:p w14:paraId="7A1E0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当前使用率(%)</w:t>
            </w:r>
          </w:p>
        </w:tc>
      </w:tr>
      <w:tr w14:paraId="6BA72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619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285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355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691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1A9F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B48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22.37 </w:t>
            </w:r>
          </w:p>
        </w:tc>
      </w:tr>
      <w:tr w14:paraId="2D431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CA52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8FA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622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9E8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EEA8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0CE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47.70 </w:t>
            </w:r>
          </w:p>
        </w:tc>
      </w:tr>
      <w:tr w14:paraId="50421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112A5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1B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8EF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9C45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73D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2CC4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8.77 </w:t>
            </w:r>
          </w:p>
        </w:tc>
      </w:tr>
      <w:tr w14:paraId="79575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52F8A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D50C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EC8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B24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CB3D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1050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0A9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20.58 </w:t>
            </w:r>
          </w:p>
        </w:tc>
      </w:tr>
      <w:tr w14:paraId="75961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B1B0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965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DEA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13D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5D0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2550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FCE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7.03 </w:t>
            </w:r>
          </w:p>
        </w:tc>
      </w:tr>
      <w:tr w14:paraId="0C7EE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AF00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BAC0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00F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DFC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C850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3A0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61.16 </w:t>
            </w:r>
          </w:p>
        </w:tc>
      </w:tr>
      <w:tr w14:paraId="65E62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663FC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623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B1C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9FE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3F6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1D4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61.89 </w:t>
            </w:r>
          </w:p>
        </w:tc>
      </w:tr>
      <w:tr w14:paraId="31A0F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3FC49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B3F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CE8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123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6ABA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329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52.38 </w:t>
            </w:r>
          </w:p>
        </w:tc>
      </w:tr>
      <w:tr w14:paraId="4347E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26F36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A007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6AF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19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6FB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4A1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50.16 </w:t>
            </w:r>
          </w:p>
        </w:tc>
      </w:tr>
      <w:tr w14:paraId="1F77C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D63F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5E8B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北京市农村经济研究中心财务内控管理平台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272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848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F393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650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E77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62.65 </w:t>
            </w:r>
          </w:p>
        </w:tc>
      </w:tr>
      <w:tr w14:paraId="442B8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0E8EE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939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AB69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60D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85B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850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ACE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33.01 </w:t>
            </w:r>
          </w:p>
        </w:tc>
      </w:tr>
      <w:tr w14:paraId="50421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285" w:hRule="atLeast"/>
        </w:trPr>
        <w:tc>
          <w:tcPr>
            <w:tcW w:w="6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/>
            <w:noWrap/>
            <w:vAlign w:val="center"/>
          </w:tcPr>
          <w:p w14:paraId="787B0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38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8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北京市农村经济研究中心调研管理系统</w:t>
            </w:r>
          </w:p>
        </w:tc>
        <w:tc>
          <w:tcPr>
            <w:tcW w:w="5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1A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625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9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CE5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140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B3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 xml:space="preserve">8.69 </w:t>
            </w:r>
          </w:p>
        </w:tc>
      </w:tr>
    </w:tbl>
    <w:p w14:paraId="26363040">
      <w:pPr>
        <w:bidi w:val="0"/>
        <w:rPr>
          <w:rFonts w:hint="eastAsia"/>
          <w:lang w:val="en-US" w:eastAsia="zh-CN"/>
        </w:rPr>
        <w:sectPr>
          <w:footerReference r:id="rId8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bookmarkEnd w:id="3"/>
    <w:p w14:paraId="11882AE0">
      <w:pPr>
        <w:pStyle w:val="3"/>
        <w:spacing w:before="120" w:after="120" w:line="360" w:lineRule="auto"/>
        <w:rPr>
          <w:rFonts w:hint="eastAsia" w:ascii="宋体" w:hAnsi="宋体" w:eastAsia="宋体" w:cs="宋体"/>
          <w:sz w:val="32"/>
          <w:szCs w:val="32"/>
        </w:rPr>
      </w:pPr>
      <w:bookmarkStart w:id="20" w:name="_Toc16072"/>
      <w:bookmarkStart w:id="21" w:name="_Toc5415"/>
      <w:bookmarkStart w:id="22" w:name="_Toc20717"/>
      <w:r>
        <w:rPr>
          <w:rFonts w:hint="eastAsia" w:ascii="宋体" w:hAnsi="宋体" w:eastAsia="宋体" w:cs="宋体"/>
          <w:sz w:val="32"/>
          <w:szCs w:val="32"/>
        </w:rPr>
        <w:t>附件3：安全服务报告</w:t>
      </w:r>
      <w:bookmarkEnd w:id="20"/>
      <w:bookmarkEnd w:id="21"/>
    </w:p>
    <w:p w14:paraId="06D9C897"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宋体" w:hAnsi="宋体" w:eastAsia="宋体" w:cs="宋体"/>
          <w:lang w:val="en-US" w:eastAsia="zh-CN"/>
        </w:rPr>
      </w:pPr>
      <w:bookmarkStart w:id="23" w:name="_Toc16603"/>
      <w:bookmarkStart w:id="24" w:name="_Toc19767"/>
      <w:r>
        <w:rPr>
          <w:rFonts w:hint="eastAsia" w:ascii="宋体" w:hAnsi="宋体" w:eastAsia="宋体" w:cs="宋体"/>
          <w:lang w:val="en-US" w:eastAsia="zh-CN"/>
        </w:rPr>
        <w:t>远程接入服务</w:t>
      </w:r>
      <w:bookmarkEnd w:id="23"/>
      <w:bookmarkEnd w:id="24"/>
    </w:p>
    <w:p w14:paraId="21D9188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本项目提供4个远程接入服务账号，满足合同约定内容：</w:t>
      </w: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5427"/>
        <w:gridCol w:w="7168"/>
      </w:tblGrid>
      <w:tr w14:paraId="602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55" w:type="pct"/>
            <w:shd w:val="clear" w:color="auto" w:fill="BEBEBE"/>
            <w:vAlign w:val="center"/>
          </w:tcPr>
          <w:p w14:paraId="02401D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915" w:type="pct"/>
            <w:shd w:val="clear" w:color="auto" w:fill="BEBEBE"/>
            <w:vAlign w:val="center"/>
          </w:tcPr>
          <w:p w14:paraId="0FF914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远程接入账号</w:t>
            </w:r>
          </w:p>
        </w:tc>
        <w:tc>
          <w:tcPr>
            <w:tcW w:w="2529" w:type="pct"/>
            <w:shd w:val="clear" w:color="auto" w:fill="BEBEBE"/>
            <w:vAlign w:val="center"/>
          </w:tcPr>
          <w:p w14:paraId="03462B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</w:t>
            </w:r>
          </w:p>
        </w:tc>
      </w:tr>
      <w:tr w14:paraId="1D884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5EBA404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915" w:type="pct"/>
            <w:shd w:val="clear" w:color="auto" w:fill="auto"/>
            <w:noWrap/>
            <w:vAlign w:val="center"/>
          </w:tcPr>
          <w:p w14:paraId="3292AA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ncjj-wz</w:t>
            </w:r>
          </w:p>
        </w:tc>
        <w:tc>
          <w:tcPr>
            <w:tcW w:w="2529" w:type="pct"/>
            <w:shd w:val="clear" w:color="auto" w:fill="auto"/>
            <w:noWrap/>
            <w:vAlign w:val="center"/>
          </w:tcPr>
          <w:p w14:paraId="2770C6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  <w:tr w14:paraId="300E2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34963A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915" w:type="pct"/>
            <w:shd w:val="clear" w:color="auto" w:fill="auto"/>
            <w:noWrap/>
            <w:vAlign w:val="center"/>
          </w:tcPr>
          <w:p w14:paraId="269A9A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ncjj-nk</w:t>
            </w:r>
          </w:p>
        </w:tc>
        <w:tc>
          <w:tcPr>
            <w:tcW w:w="2529" w:type="pct"/>
            <w:shd w:val="clear" w:color="auto" w:fill="auto"/>
            <w:noWrap/>
            <w:vAlign w:val="center"/>
          </w:tcPr>
          <w:p w14:paraId="1539ED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  <w:tr w14:paraId="36B3F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13F1F4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915" w:type="pct"/>
            <w:shd w:val="clear" w:color="auto" w:fill="auto"/>
            <w:noWrap/>
            <w:vAlign w:val="center"/>
          </w:tcPr>
          <w:p w14:paraId="4ED744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ncjj-zb</w:t>
            </w:r>
          </w:p>
        </w:tc>
        <w:tc>
          <w:tcPr>
            <w:tcW w:w="2529" w:type="pct"/>
            <w:shd w:val="clear" w:color="auto" w:fill="auto"/>
            <w:noWrap/>
            <w:vAlign w:val="center"/>
          </w:tcPr>
          <w:p w14:paraId="314D1E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  <w:tr w14:paraId="7411A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196CB2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915" w:type="pct"/>
            <w:shd w:val="clear" w:color="auto" w:fill="auto"/>
            <w:noWrap/>
            <w:vAlign w:val="center"/>
          </w:tcPr>
          <w:p w14:paraId="2267B2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ncjj-bg</w:t>
            </w:r>
          </w:p>
        </w:tc>
        <w:tc>
          <w:tcPr>
            <w:tcW w:w="2529" w:type="pct"/>
            <w:shd w:val="clear" w:color="auto" w:fill="auto"/>
            <w:noWrap/>
            <w:vAlign w:val="center"/>
          </w:tcPr>
          <w:p w14:paraId="49DF78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</w:tbl>
    <w:p w14:paraId="2FCA3098">
      <w:pPr>
        <w:bidi w:val="0"/>
        <w:rPr>
          <w:rFonts w:hint="eastAsia" w:ascii="宋体" w:hAnsi="宋体" w:eastAsia="宋体" w:cs="宋体"/>
          <w:lang w:val="en-US" w:eastAsia="zh-CN"/>
        </w:rPr>
      </w:pPr>
    </w:p>
    <w:p w14:paraId="22382F04"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宋体" w:hAnsi="宋体" w:eastAsia="宋体" w:cs="宋体"/>
          <w:lang w:val="en-US" w:eastAsia="zh-CN"/>
        </w:rPr>
      </w:pPr>
      <w:bookmarkStart w:id="25" w:name="_Toc13761"/>
      <w:bookmarkStart w:id="26" w:name="_Toc27029"/>
      <w:r>
        <w:rPr>
          <w:rFonts w:hint="eastAsia" w:ascii="宋体" w:hAnsi="宋体" w:eastAsia="宋体" w:cs="宋体"/>
          <w:lang w:val="en-US" w:eastAsia="zh-CN"/>
        </w:rPr>
        <w:t>互联网链路带宽和互联网IP地址租用服务</w:t>
      </w:r>
      <w:bookmarkEnd w:id="25"/>
      <w:bookmarkEnd w:id="26"/>
    </w:p>
    <w:p w14:paraId="04FE8B43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本项目提供互联网链路带50Mb/月 的服务，并提供5个互联网ip地址租用，满足合同约定内容：</w:t>
      </w:r>
    </w:p>
    <w:p w14:paraId="149E6F36">
      <w:pPr>
        <w:pStyle w:val="2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73675" cy="1024255"/>
            <wp:effectExtent l="0" t="0" r="317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8A3D">
      <w:pPr>
        <w:pStyle w:val="2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Style w:val="9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6109"/>
        <w:gridCol w:w="6486"/>
      </w:tblGrid>
      <w:tr w14:paraId="4489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55" w:type="pct"/>
            <w:shd w:val="clear" w:color="auto" w:fill="BEBEBE"/>
            <w:vAlign w:val="center"/>
          </w:tcPr>
          <w:p w14:paraId="074F7B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155" w:type="pct"/>
            <w:shd w:val="clear" w:color="auto" w:fill="BEBEBE"/>
            <w:vAlign w:val="center"/>
          </w:tcPr>
          <w:p w14:paraId="170391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互联网IP地址</w:t>
            </w:r>
          </w:p>
        </w:tc>
        <w:tc>
          <w:tcPr>
            <w:tcW w:w="2288" w:type="pct"/>
            <w:shd w:val="clear" w:color="auto" w:fill="BEBEBE"/>
            <w:vAlign w:val="center"/>
          </w:tcPr>
          <w:p w14:paraId="5FB178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使用单位</w:t>
            </w:r>
          </w:p>
        </w:tc>
      </w:tr>
      <w:tr w14:paraId="4C08D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17005D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155" w:type="pct"/>
            <w:shd w:val="clear" w:color="auto" w:fill="auto"/>
            <w:noWrap/>
            <w:vAlign w:val="center"/>
          </w:tcPr>
          <w:p w14:paraId="0FE006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120.52.185.214</w:t>
            </w:r>
          </w:p>
        </w:tc>
        <w:tc>
          <w:tcPr>
            <w:tcW w:w="3900" w:type="dxa"/>
            <w:shd w:val="clear" w:color="auto" w:fill="auto"/>
            <w:noWrap/>
            <w:vAlign w:val="center"/>
          </w:tcPr>
          <w:p w14:paraId="4FBE6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  <w:tr w14:paraId="2E47E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1FA1AF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155" w:type="pct"/>
            <w:shd w:val="clear" w:color="auto" w:fill="auto"/>
            <w:noWrap/>
            <w:vAlign w:val="center"/>
          </w:tcPr>
          <w:p w14:paraId="04D2C5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120.52.191.234</w:t>
            </w:r>
          </w:p>
        </w:tc>
        <w:tc>
          <w:tcPr>
            <w:tcW w:w="3900" w:type="dxa"/>
            <w:shd w:val="clear" w:color="auto" w:fill="auto"/>
            <w:noWrap/>
            <w:vAlign w:val="center"/>
          </w:tcPr>
          <w:p w14:paraId="4120C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  <w:tr w14:paraId="7246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25DD38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155" w:type="pct"/>
            <w:shd w:val="clear" w:color="auto" w:fill="auto"/>
            <w:noWrap/>
            <w:vAlign w:val="center"/>
          </w:tcPr>
          <w:p w14:paraId="7FF5B8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120.52.191.233</w:t>
            </w:r>
          </w:p>
        </w:tc>
        <w:tc>
          <w:tcPr>
            <w:tcW w:w="3900" w:type="dxa"/>
            <w:shd w:val="clear" w:color="auto" w:fill="auto"/>
            <w:noWrap/>
            <w:vAlign w:val="center"/>
          </w:tcPr>
          <w:p w14:paraId="6CAFA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  <w:tr w14:paraId="1646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2DEA44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155" w:type="pct"/>
            <w:shd w:val="clear" w:color="auto" w:fill="auto"/>
            <w:noWrap/>
            <w:vAlign w:val="center"/>
          </w:tcPr>
          <w:p w14:paraId="43D796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120.52.191.235</w:t>
            </w:r>
          </w:p>
        </w:tc>
        <w:tc>
          <w:tcPr>
            <w:tcW w:w="3900" w:type="dxa"/>
            <w:shd w:val="clear" w:color="auto" w:fill="auto"/>
            <w:noWrap/>
            <w:vAlign w:val="center"/>
          </w:tcPr>
          <w:p w14:paraId="6043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  <w:tr w14:paraId="623DE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5" w:type="pct"/>
            <w:shd w:val="clear" w:color="auto" w:fill="auto"/>
            <w:noWrap/>
            <w:vAlign w:val="center"/>
          </w:tcPr>
          <w:p w14:paraId="3D5D81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155" w:type="pct"/>
            <w:shd w:val="clear" w:color="auto" w:fill="auto"/>
            <w:noWrap/>
            <w:vAlign w:val="center"/>
          </w:tcPr>
          <w:p w14:paraId="610115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110.43.204.236</w:t>
            </w:r>
          </w:p>
        </w:tc>
        <w:tc>
          <w:tcPr>
            <w:tcW w:w="3900" w:type="dxa"/>
            <w:shd w:val="clear" w:color="auto" w:fill="auto"/>
            <w:noWrap/>
            <w:vAlign w:val="center"/>
          </w:tcPr>
          <w:p w14:paraId="28D19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北京市农村经济研究中心</w:t>
            </w:r>
          </w:p>
        </w:tc>
      </w:tr>
    </w:tbl>
    <w:p w14:paraId="0DE5964D">
      <w:pPr>
        <w:rPr>
          <w:rFonts w:hint="eastAsia" w:ascii="宋体" w:hAnsi="宋体" w:eastAsia="宋体" w:cs="宋体"/>
          <w:lang w:val="en-US" w:eastAsia="zh-CN"/>
        </w:rPr>
      </w:pPr>
    </w:p>
    <w:p w14:paraId="3D20D1C3"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宋体" w:hAnsi="宋体" w:eastAsia="宋体" w:cs="宋体"/>
        </w:rPr>
      </w:pPr>
      <w:bookmarkStart w:id="27" w:name="_Toc8973"/>
      <w:bookmarkStart w:id="28" w:name="_Toc2776"/>
      <w:r>
        <w:rPr>
          <w:rFonts w:hint="eastAsia" w:ascii="宋体" w:hAnsi="宋体" w:eastAsia="宋体" w:cs="宋体"/>
          <w:lang w:eastAsia="zh-CN"/>
        </w:rPr>
        <w:t>快照备份</w:t>
      </w:r>
      <w:r>
        <w:rPr>
          <w:rFonts w:hint="eastAsia" w:ascii="宋体" w:hAnsi="宋体" w:eastAsia="宋体" w:cs="宋体"/>
        </w:rPr>
        <w:t>服务报告</w:t>
      </w:r>
      <w:bookmarkEnd w:id="22"/>
      <w:bookmarkEnd w:id="27"/>
      <w:bookmarkEnd w:id="28"/>
    </w:p>
    <w:tbl>
      <w:tblPr>
        <w:tblW w:w="13989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6287"/>
        <w:gridCol w:w="1721"/>
        <w:gridCol w:w="1894"/>
        <w:gridCol w:w="1315"/>
        <w:gridCol w:w="2333"/>
      </w:tblGrid>
      <w:tr w14:paraId="2F55E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6C4A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D992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云主机名称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A6FA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主机IP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33A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备份时间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5E5F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备份类型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578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备份负责人</w:t>
            </w:r>
          </w:p>
        </w:tc>
      </w:tr>
      <w:tr w14:paraId="76661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343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EDA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3A9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030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288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F6A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7D8D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D5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4E14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9E8E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BF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505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F07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6EBB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D0B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FFC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246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4D4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851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1CF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64B57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B335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3DD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6AF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6BF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87B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958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1B6C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F2F2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AB8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F1B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B28E7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FC1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89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6FB97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20CF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15D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013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9FD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D1E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C71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6B9A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3BE0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208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4A35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DF1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76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7D1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2CA6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CB8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506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0A9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E2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5E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D97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F5E4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13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B24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04A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3AA2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E88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426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039E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A8C4B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663F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A7D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55D1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FB1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CFC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4F43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150E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50A5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EFE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84E9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C78C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5C8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79DE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0E3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65D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B58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77D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2025/11/7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B4F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823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9BD6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BF32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98F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A6D5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FEF3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0C5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A46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EF6C5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226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A0D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FDE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91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58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315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6FCB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759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B77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D80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4A2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87A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827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1268A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7635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D0E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645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3C9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C65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583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1D004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709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73D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0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7F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A73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972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F7BB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F4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B75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B41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D4F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23D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489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8091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FB1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EB14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4999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AF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A64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7A1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695BA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46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3EE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721E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83E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97C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8AB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13E97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80EB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C91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83F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31F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EF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3CD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97E4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6E0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C8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D6C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0C1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2A7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DEC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D4B5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1F8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2C1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083B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19CA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71A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53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1A580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745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4D6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C46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240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2025/11/14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C3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00B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1613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7B6F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7CB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734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A589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8D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49F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14DB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678B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286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925B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BAD7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99D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0E2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46C2E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D748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3DC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7C2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513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311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A62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FC2F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206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F7EF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ED64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4F6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942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035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538E7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98AF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D589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C326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376D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6E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B9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F88C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D91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2C8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72E2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525B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687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289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F227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26AF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3949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FD8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CEF8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5B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951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4502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48F1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C3D1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8F7A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AE55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CC3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4BB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4A3F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7D4E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2AF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848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B546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FA4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8D5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4C100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AC3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B2CC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50A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176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DC5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B96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2B09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A35C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930C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1F20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C0B4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D1E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106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9B3C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DAC7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4DBB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CE4B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D9E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2025/11/21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BFC9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29A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3923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29B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F216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北京市农村经济研究中心网站-防篡改服务器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381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0A44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657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807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39EB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2832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7D9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01CB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172.26.67.64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737B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7F3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C94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19621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612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61C1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农经-安信天行网络安全检测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C75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192.168.186.160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4AB9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A48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40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1F567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2AC9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37D8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北京市农村经济研究中心网站-检索应用服务器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D9FF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25F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C65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AA2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4A4D1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3BFC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27E3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北京市农村经济研究中心网站-web服务器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0E83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192.168.185.197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4F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8A6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D6C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60F2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1AF5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D12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北京市农村经济研究中心网站-主应用服务器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552E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192.168.185.196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B0F1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E77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40F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7F14C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7F8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E2A2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8A4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127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8C0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28E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2C454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8C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D8B8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资产系统-统一认证应用服务器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616A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192.169.144.86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9EFA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C17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CA5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0C4E8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EAF3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57F5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FBAD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192.169.144.85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7AF6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A09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A43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75AEE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4FDD7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068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北京市农村经济研究中心内控管理平台财务系统-统一认证应用服务器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1C7E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192.169.144.84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CE2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4FA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C07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622D2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1422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DF9B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调研管理系统应用和数据库服务器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456B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192.169.144.102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381B5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B99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239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  <w:tr w14:paraId="3D4A2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5" w:type="dxa"/>
          <w:trHeight w:val="480" w:hRule="atLeast"/>
        </w:trPr>
        <w:tc>
          <w:tcPr>
            <w:tcW w:w="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12DD8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62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9156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农研中心_调研管理_百村检测_pc_1_金域美境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EA1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192.169.246.112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D902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2025/11/28 22:00</w:t>
            </w:r>
          </w:p>
        </w:tc>
        <w:tc>
          <w:tcPr>
            <w:tcW w:w="1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C2D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快照备份</w:t>
            </w:r>
          </w:p>
        </w:tc>
        <w:tc>
          <w:tcPr>
            <w:tcW w:w="2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D1F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刘鼎</w:t>
            </w:r>
          </w:p>
        </w:tc>
      </w:tr>
    </w:tbl>
    <w:p w14:paraId="087C312D">
      <w:pPr>
        <w:tabs>
          <w:tab w:val="left" w:pos="1191"/>
        </w:tabs>
        <w:bidi w:val="0"/>
        <w:jc w:val="left"/>
        <w:rPr>
          <w:rFonts w:hint="eastAsia" w:ascii="宋体" w:hAnsi="宋体" w:eastAsia="宋体" w:cs="宋体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75935273">
      <w:pPr>
        <w:pStyle w:val="4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宋体" w:hAnsi="宋体" w:eastAsia="宋体" w:cs="宋体"/>
          <w:lang w:val="en-US" w:eastAsia="zh-CN"/>
        </w:rPr>
      </w:pPr>
      <w:bookmarkStart w:id="29" w:name="_Toc26179"/>
      <w:bookmarkStart w:id="30" w:name="_Toc25127"/>
      <w:r>
        <w:rPr>
          <w:rFonts w:hint="eastAsia" w:ascii="宋体" w:hAnsi="宋体" w:eastAsia="宋体" w:cs="宋体"/>
          <w:lang w:val="en-US" w:eastAsia="zh-CN"/>
        </w:rPr>
        <w:t>特定云主机深度监控服务（7*24小时值守）</w:t>
      </w:r>
      <w:bookmarkEnd w:id="29"/>
      <w:bookmarkEnd w:id="30"/>
    </w:p>
    <w:p w14:paraId="080A1008">
      <w:pPr>
        <w:pStyle w:val="14"/>
        <w:ind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</w:rPr>
        <w:t>金山云为本项目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台云主机</w:t>
      </w:r>
      <w:r>
        <w:rPr>
          <w:rFonts w:hint="eastAsia" w:ascii="宋体" w:hAnsi="宋体" w:eastAsia="宋体" w:cs="宋体"/>
          <w:sz w:val="24"/>
        </w:rPr>
        <w:t>提供7*24小时全天候运维值守，负责云主机资源监控，系统监控、设备监控、应急处置等服务，每天2次人工巡检查看网站访问情况、应急处置、安全事件验证、分析、事件报告等内容。</w:t>
      </w:r>
      <w:r>
        <w:rPr>
          <w:rFonts w:hint="eastAsia" w:ascii="宋体" w:hAnsi="宋体" w:eastAsia="宋体" w:cs="宋体"/>
          <w:sz w:val="24"/>
          <w:lang w:val="en-US" w:eastAsia="zh-CN"/>
        </w:rPr>
        <w:t>本月未发生安全事件。</w:t>
      </w:r>
    </w:p>
    <w:p w14:paraId="2D7E89E5">
      <w:pPr>
        <w:pStyle w:val="14"/>
        <w:ind w:firstLine="480" w:firstLineChars="200"/>
        <w:rPr>
          <w:rFonts w:hint="eastAsia" w:ascii="宋体" w:hAnsi="宋体" w:eastAsia="宋体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lang w:val="en-US" w:eastAsia="zh-CN"/>
        </w:rPr>
        <w:t>本月机房巡检情况如下：</w:t>
      </w:r>
    </w:p>
    <w:tbl>
      <w:tblPr>
        <w:tblStyle w:val="9"/>
        <w:tblW w:w="0" w:type="auto"/>
        <w:tblInd w:w="0" w:type="dxa"/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8400"/>
        <w:gridCol w:w="2025"/>
        <w:gridCol w:w="1170"/>
        <w:gridCol w:w="870"/>
        <w:gridCol w:w="944"/>
      </w:tblGrid>
      <w:tr w14:paraId="6B4FBCE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exact"/>
          <w:tblHeader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D2993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87946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巡检内容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EFBA4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BFAA2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巡检结果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7CCFE1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异常与处置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26983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备份负责人</w:t>
            </w:r>
          </w:p>
        </w:tc>
      </w:tr>
      <w:tr w14:paraId="5C7D7E3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E23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4C8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73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661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F90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73E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704F79F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F9D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A0B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96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B82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FDB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7C5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7B62A37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1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78B3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D23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27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B30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628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07F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47A6731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2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74D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C89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E3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96C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257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D70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6B89949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4E0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C12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6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DFA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307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DF89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73ED161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FAE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F3A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4C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A05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C011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C43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583E47B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526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E5F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D6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3C4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B15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D41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1EA8D44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6A4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F7F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4C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334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A84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DD63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5866246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15F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5C1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C2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3B5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6AA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8A1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029E731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086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155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C2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000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0A7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E114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57203E5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8A5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291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EE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575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625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672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7ED0A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25D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4579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77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AF0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876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D79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2C0617F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C1C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F09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56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993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A18A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7DE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0CEA496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19F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682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69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D0A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0AE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7D3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4EDBD62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807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86C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4B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308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009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F8A5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3605730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92C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7A3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6A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FFFF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B09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A32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32CD4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CF90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83C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8D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0B7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680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C6F2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67874FE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9B7A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E06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AA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3E4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89E3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CAF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5DB544D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857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728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BD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FD0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728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C71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04B5D99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B5E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642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86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334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F7C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05C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01C485A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525D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F3A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EF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203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B18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D31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6780306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DEF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48B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F9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A8FE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1FC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5E1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19BA33D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191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E8F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86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FE0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38A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488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7424C14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B56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930D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D0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3931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B2F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117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275E24C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9F7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429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B6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A5D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2B5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E713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6B5DF1D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FC75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630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76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D8F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45E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281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7A3C300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596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E7D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C0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259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AF7A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E325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1C9024B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175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735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C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E7D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82A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B18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6EC30FC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941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7D4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28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9E1C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4E74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4AC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5333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091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594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6A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0A7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464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B24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14F3EA4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1689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8F2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48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008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0B0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48D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67D50C2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147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187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A1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2025/11/8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A9D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64E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C76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1B12AE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17C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D9A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B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A58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817A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199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0B081E2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34E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C51F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70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B18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15B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0BA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3D2D598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3C9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E5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F1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BA5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FB4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73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0ADCD48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6398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FE5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35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2025/11/9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D13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B93C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476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7B92B29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F7E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971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CC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D07A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D47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441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4A696E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1A0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373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5C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C1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90B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7DEC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3D63EEC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236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417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04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4A9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BB11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F114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04CED43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DEC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A21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9A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C11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4F5D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5B1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75B0323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A37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C5C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BF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313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833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978B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4EE8357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3EF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201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D8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D36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DF3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9CC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0130AC3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2F6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B41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55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1D9B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264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E64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58D9FBE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7F0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99F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F8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238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184F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C72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4A86EEF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0E2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F99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73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B68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476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5AC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35A40C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604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459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96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82F4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798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923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6E0376E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1B0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E0C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53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71A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E55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CC8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5394420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9BE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F42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BB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30B0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290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6BB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3E50457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758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E6C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5A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683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73C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C12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2FE4496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C2D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0FB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F5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086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C79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6C2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7655B62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3D4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EC1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38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49E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A7E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B84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55EFBC2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067F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D90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E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535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5A25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97D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06DAD20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54D3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AF0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86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31E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0B35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EE13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35FA562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210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8CC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EA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94D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DDD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813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2986810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D3A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0600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2D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012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D22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0EB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421C4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36C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F64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DDC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3E6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8C8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6E4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661AB94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DB7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953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AD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C34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007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942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0D52E97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D68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3B5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03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C87F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9E31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065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1720677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F8B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832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41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2BA2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F845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924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6E11D33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6D3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CE6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76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82F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FD2B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D74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690750C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920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AF9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2D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894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48E1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A4B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EED64B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848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DD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75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56C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07C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130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3FBB53C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B9E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ECF6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80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D03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7DA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099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F27D33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B1A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C12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06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6CC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00C7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629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89769D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F1A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5F6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FF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629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89BF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A656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76CA439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92F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DF6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6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AF0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F3B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53E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3D336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24D5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684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465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ACD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DDC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15D5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63CB5B3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451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BFB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32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756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FC6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E81E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1C167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C25F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515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A5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FE51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A6A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52B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120276C0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F82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6C9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84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A9D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5CA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EC1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3BC5BC6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AD79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B41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B8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897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51B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D18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747DED8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D238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C218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B3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024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976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C58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59056F9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F89A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1878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A3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5263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F32E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2E3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183ADCC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FC2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CD6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A9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557C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B0F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100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4C6BD8F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F4CD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DC09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02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B49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313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B9F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7C7C4B0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38A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B1A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D1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1B7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4CE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D92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7FD14A6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746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415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40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62D1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F42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B7FB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543BD92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FC6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FC24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D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DEF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799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4F1B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54F9C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B8EC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CC6AE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4E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3467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55FD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0403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1152327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682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1AC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C5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8A79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21D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8C4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400ED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8D8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CF0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22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7329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9904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B4D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20EA8EB1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979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D916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B1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B535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A0CF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EF5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375E853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692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B77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FF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F03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FBE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F922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5114182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9607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B11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D9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C4F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E473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62E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788E3C4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40B9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2489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67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22C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F784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016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7D65222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EA68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463B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A1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8334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E390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D75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70F56C3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DAE5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961B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EC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058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7F9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6B58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32AF68B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400C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2C98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12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DD6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430D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A576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20ECE88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B8F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710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8C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D5A2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232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718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789546E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2EB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15D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AE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746F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5D7B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89CD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1A67025D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29FC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EDB8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2D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289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B478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429C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73BB3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03F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DC7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7A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CA1A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EBA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F99E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173F074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6149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587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72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FBB4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3FF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4D2D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3D41380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D160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4DD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F9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AC69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1EA2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D5FD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0FE4BFD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F2CD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3EE0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B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9018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784D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C5B8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FE4DA63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DAC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F52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3F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C25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551F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6C85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40D7DCC6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BF63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7E82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29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4DFC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E7B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971E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600E675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FE0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A2F0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1A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DB0D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196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3BA9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5234F8C2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1A59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C28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015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5813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CA9B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FFF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5F5476F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2A6E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26A7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A0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3B1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44BE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C7D0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7B2CC62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F45C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4761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B7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C2202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124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354E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2CA51EA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B966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019C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78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52A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D32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992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3AE33BD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0E1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C0BC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38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ED9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3C08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4896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2FC8AA9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25FE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DA20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5E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D981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8B3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40D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5FBBF0DA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AA5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A5E7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6C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1996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D038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2322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248CA94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AF2D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E096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A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95B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5AFA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0ADA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3124DF94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DF1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421B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37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F1D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5079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4EC1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56FE2778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FC57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E4B4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E2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D132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3CE4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CF14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刘鼎</w:t>
            </w:r>
          </w:p>
        </w:tc>
      </w:tr>
      <w:tr w14:paraId="797EA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EE71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EB1A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92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AFF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A21A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1AEF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5DB1DBE7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C7A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4CF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8B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FBFB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E8F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9F65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4EBD195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275D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111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C1C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14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5D1F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2584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A25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1DF939B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88B7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112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A1B0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A8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270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3F93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D39C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陈超雄</w:t>
            </w:r>
          </w:p>
        </w:tc>
      </w:tr>
      <w:tr w14:paraId="7197315E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AD7B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113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C621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13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AD6A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71D0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FBE3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038F5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602A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114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538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D1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C68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898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7083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5155254C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3181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115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F7E9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F3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1CB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1F92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E852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0B8159BB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013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116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BB1C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E2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1904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D16E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0CF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洪培</w:t>
            </w:r>
          </w:p>
        </w:tc>
      </w:tr>
      <w:tr w14:paraId="35604265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A427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117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ACB9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FD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 9:00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09C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D75D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2A96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A90B70F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485F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118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32C6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12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 13:00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024F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3F1E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0807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01034319">
        <w:tblPrEx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88BE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119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ACD5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6E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 17:00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7C40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61A7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85E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  <w:tr w14:paraId="72825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</w:trPr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8335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8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25B7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云主机资源、硬件设备监控、云平台层应急处置，机房环境巡检：机柜用电情况，温湿度情况</w:t>
            </w:r>
          </w:p>
        </w:tc>
        <w:tc>
          <w:tcPr>
            <w:tcW w:w="20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F3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 21:00</w:t>
            </w:r>
          </w:p>
        </w:tc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9B2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E5949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4CE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bottom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张硕</w:t>
            </w:r>
          </w:p>
        </w:tc>
      </w:tr>
    </w:tbl>
    <w:p w14:paraId="708993B3">
      <w:pPr>
        <w:rPr>
          <w:rFonts w:hint="eastAsia" w:ascii="宋体" w:hAnsi="宋体" w:eastAsia="宋体" w:cs="宋体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05726">
    <w:pPr>
      <w:pStyle w:val="5"/>
      <w:jc w:val="center"/>
    </w:pPr>
  </w:p>
  <w:p w14:paraId="63A7F7DD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99DB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CE85CFA"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46FDCF7">
    <w:pPr>
      <w:pStyle w:val="5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1962"/>
      <w:docPartObj>
        <w:docPartGallery w:val="autotext"/>
      </w:docPartObj>
    </w:sdtPr>
    <w:sdtContent>
      <w:sdt>
        <w:sdtPr>
          <w:id w:val="147478770"/>
          <w:docPartObj>
            <w:docPartGallery w:val="autotext"/>
          </w:docPartObj>
        </w:sdtPr>
        <w:sdtContent>
          <w:p w14:paraId="271E21AD"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4762DE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47F89">
    <w:pPr>
      <w:pStyle w:val="6"/>
      <w:pBdr>
        <w:bottom w:val="single" w:color="auto" w:sz="4" w:space="0"/>
      </w:pBdr>
      <w:ind w:firstLine="42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1905</wp:posOffset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A656B">
    <w:pPr>
      <w:pStyle w:val="6"/>
      <w:pBdr>
        <w:bottom w:val="single" w:color="auto" w:sz="4" w:space="0"/>
      </w:pBdr>
      <w:ind w:firstLine="42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1905</wp:posOffset>
          </wp:positionH>
          <wp:positionV relativeFrom="paragraph">
            <wp:posOffset>-76200</wp:posOffset>
          </wp:positionV>
          <wp:extent cx="736600" cy="211455"/>
          <wp:effectExtent l="0" t="0" r="6350" b="17145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yYTE2MGE1OGI4Y2ViMDUwZDNjOGQyYmY2NmU3MWUifQ=="/>
  </w:docVars>
  <w:rsids>
    <w:rsidRoot w:val="00000000"/>
    <w:rsid w:val="07D8547F"/>
    <w:rsid w:val="0B3F5428"/>
    <w:rsid w:val="10A44175"/>
    <w:rsid w:val="114F6569"/>
    <w:rsid w:val="122B3F42"/>
    <w:rsid w:val="13A855AC"/>
    <w:rsid w:val="13F4384E"/>
    <w:rsid w:val="149166D0"/>
    <w:rsid w:val="168B118F"/>
    <w:rsid w:val="17193D80"/>
    <w:rsid w:val="18455C50"/>
    <w:rsid w:val="1B6B3888"/>
    <w:rsid w:val="1D8F332E"/>
    <w:rsid w:val="1E990457"/>
    <w:rsid w:val="2436221C"/>
    <w:rsid w:val="2C006A70"/>
    <w:rsid w:val="2E491F8B"/>
    <w:rsid w:val="2FFE1F41"/>
    <w:rsid w:val="328F3E35"/>
    <w:rsid w:val="35F5436A"/>
    <w:rsid w:val="36B43992"/>
    <w:rsid w:val="3DB41A2E"/>
    <w:rsid w:val="46C50AE3"/>
    <w:rsid w:val="4D121312"/>
    <w:rsid w:val="63D76801"/>
    <w:rsid w:val="64A76025"/>
    <w:rsid w:val="64EC27C6"/>
    <w:rsid w:val="6AA364A6"/>
    <w:rsid w:val="700B70F9"/>
    <w:rsid w:val="70D355C2"/>
    <w:rsid w:val="71EB39FE"/>
    <w:rsid w:val="73465206"/>
    <w:rsid w:val="7838713F"/>
    <w:rsid w:val="7B4A4799"/>
    <w:rsid w:val="7C672A9A"/>
    <w:rsid w:val="7DE46047"/>
    <w:rsid w:val="7EA47E18"/>
    <w:rsid w:val="7ED61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5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7">
    <w:name w:val="toc 1"/>
    <w:basedOn w:val="1"/>
    <w:next w:val="1"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8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customStyle="1" w:styleId="11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12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character" w:customStyle="1" w:styleId="13">
    <w:name w:val="font11"/>
    <w:basedOn w:val="10"/>
    <w:qFormat/>
    <w:uiPriority w:val="0"/>
    <w:rPr>
      <w:rFonts w:hint="eastAsia" w:ascii="宋体" w:hAnsi="宋体" w:eastAsia="宋体" w:cs="宋体"/>
      <w:b/>
      <w:bCs/>
      <w:color w:val="000000"/>
      <w:sz w:val="20"/>
      <w:szCs w:val="20"/>
      <w:u w:val="none"/>
    </w:rPr>
  </w:style>
  <w:style w:type="paragraph" w:customStyle="1" w:styleId="14">
    <w:name w:val="normal_para"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5">
    <w:name w:val="font21"/>
    <w:basedOn w:val="10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333</Words>
  <Characters>363</Characters>
  <Lines>0</Lines>
  <Paragraphs>0</Paragraphs>
  <TotalTime>33</TotalTime>
  <ScaleCrop>false</ScaleCrop>
  <LinksUpToDate>false</LinksUpToDate>
  <CharactersWithSpaces>414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鲁翩翩</cp:lastModifiedBy>
  <dcterms:modified xsi:type="dcterms:W3CDTF">2025-12-10T03:19:56Z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43573A87C23543CCB123138DA5E7B6E3_13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