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BF38F">
      <w:pPr>
        <w:spacing w:line="360" w:lineRule="auto"/>
        <w:jc w:val="center"/>
        <w:rPr>
          <w:rFonts w:ascii="宋体" w:hAnsi="宋体"/>
          <w:b/>
          <w:sz w:val="24"/>
        </w:rPr>
      </w:pPr>
    </w:p>
    <w:p w14:paraId="30483D97"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sz w:val="36"/>
          <w:szCs w:val="36"/>
          <w:lang w:val="en-US" w:eastAsia="zh-CN"/>
        </w:rPr>
        <w:t>北京急救中心OA系统项目</w:t>
      </w:r>
    </w:p>
    <w:p w14:paraId="32735763"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275BAB1A">
      <w:pPr>
        <w:spacing w:line="360" w:lineRule="auto"/>
        <w:rPr>
          <w:rFonts w:ascii="宋体" w:hAnsi="宋体"/>
          <w:sz w:val="24"/>
        </w:rPr>
      </w:pPr>
    </w:p>
    <w:p w14:paraId="5910BBDD">
      <w:pPr>
        <w:spacing w:line="360" w:lineRule="auto"/>
        <w:rPr>
          <w:rFonts w:ascii="宋体" w:hAnsi="宋体"/>
          <w:sz w:val="24"/>
        </w:rPr>
      </w:pPr>
    </w:p>
    <w:p w14:paraId="21AD360B">
      <w:pPr>
        <w:spacing w:line="360" w:lineRule="auto"/>
        <w:rPr>
          <w:rFonts w:ascii="宋体" w:hAnsi="宋体"/>
          <w:sz w:val="24"/>
        </w:rPr>
      </w:pPr>
    </w:p>
    <w:p w14:paraId="4513A33F">
      <w:pPr>
        <w:spacing w:line="360" w:lineRule="auto"/>
        <w:rPr>
          <w:rFonts w:ascii="宋体" w:hAnsi="宋体"/>
          <w:sz w:val="24"/>
        </w:rPr>
      </w:pPr>
    </w:p>
    <w:p w14:paraId="2F3157C7">
      <w:pPr>
        <w:spacing w:line="360" w:lineRule="auto"/>
        <w:rPr>
          <w:rFonts w:ascii="宋体" w:hAnsi="宋体"/>
          <w:sz w:val="24"/>
        </w:rPr>
      </w:pPr>
    </w:p>
    <w:p w14:paraId="4E47A5CE">
      <w:pPr>
        <w:spacing w:line="360" w:lineRule="auto"/>
        <w:rPr>
          <w:rFonts w:ascii="宋体" w:hAnsi="宋体"/>
          <w:sz w:val="24"/>
        </w:rPr>
      </w:pPr>
    </w:p>
    <w:p w14:paraId="732B2836">
      <w:pPr>
        <w:spacing w:line="360" w:lineRule="auto"/>
        <w:rPr>
          <w:rFonts w:ascii="宋体" w:hAnsi="宋体"/>
          <w:sz w:val="24"/>
        </w:rPr>
      </w:pPr>
    </w:p>
    <w:p w14:paraId="2CC86A84">
      <w:pPr>
        <w:spacing w:line="360" w:lineRule="auto"/>
        <w:rPr>
          <w:rFonts w:ascii="宋体" w:hAnsi="宋体"/>
          <w:sz w:val="24"/>
        </w:rPr>
      </w:pPr>
    </w:p>
    <w:p w14:paraId="6ACEC2C2">
      <w:pPr>
        <w:spacing w:line="360" w:lineRule="auto"/>
        <w:rPr>
          <w:rFonts w:ascii="宋体" w:hAnsi="宋体"/>
          <w:sz w:val="24"/>
        </w:rPr>
      </w:pPr>
    </w:p>
    <w:p w14:paraId="624C1294">
      <w:pPr>
        <w:spacing w:line="360" w:lineRule="auto"/>
        <w:rPr>
          <w:rFonts w:ascii="宋体" w:hAnsi="宋体"/>
          <w:sz w:val="24"/>
        </w:rPr>
      </w:pPr>
    </w:p>
    <w:p w14:paraId="57F59BAA">
      <w:pPr>
        <w:spacing w:line="360" w:lineRule="auto"/>
        <w:rPr>
          <w:rFonts w:ascii="宋体" w:hAnsi="宋体"/>
          <w:sz w:val="24"/>
        </w:rPr>
      </w:pPr>
    </w:p>
    <w:p w14:paraId="01474AA1">
      <w:pPr>
        <w:spacing w:line="360" w:lineRule="auto"/>
        <w:rPr>
          <w:rFonts w:ascii="宋体" w:hAnsi="宋体"/>
          <w:sz w:val="24"/>
        </w:rPr>
      </w:pPr>
    </w:p>
    <w:p w14:paraId="36E7AA7B">
      <w:pPr>
        <w:spacing w:line="360" w:lineRule="auto"/>
        <w:rPr>
          <w:rFonts w:ascii="宋体" w:hAnsi="宋体"/>
          <w:sz w:val="24"/>
        </w:rPr>
      </w:pPr>
    </w:p>
    <w:p w14:paraId="1880BD2A">
      <w:pPr>
        <w:spacing w:line="360" w:lineRule="auto"/>
        <w:rPr>
          <w:rFonts w:ascii="宋体" w:hAnsi="宋体"/>
          <w:sz w:val="24"/>
        </w:rPr>
      </w:pPr>
    </w:p>
    <w:p w14:paraId="4863BDE6">
      <w:pPr>
        <w:spacing w:line="360" w:lineRule="auto"/>
        <w:rPr>
          <w:rFonts w:ascii="宋体" w:hAnsi="宋体"/>
          <w:sz w:val="24"/>
        </w:rPr>
      </w:pPr>
    </w:p>
    <w:p w14:paraId="241AA430">
      <w:pPr>
        <w:spacing w:line="360" w:lineRule="auto"/>
        <w:rPr>
          <w:rFonts w:ascii="宋体" w:hAnsi="宋体"/>
          <w:sz w:val="24"/>
        </w:rPr>
      </w:pPr>
    </w:p>
    <w:p w14:paraId="5595DE9B">
      <w:pPr>
        <w:spacing w:line="360" w:lineRule="auto"/>
        <w:rPr>
          <w:rFonts w:ascii="宋体" w:hAnsi="宋体"/>
          <w:sz w:val="24"/>
        </w:rPr>
      </w:pPr>
    </w:p>
    <w:p w14:paraId="211DBC7E">
      <w:pPr>
        <w:spacing w:line="360" w:lineRule="auto"/>
        <w:rPr>
          <w:rFonts w:ascii="宋体" w:hAnsi="宋体"/>
          <w:sz w:val="24"/>
        </w:rPr>
      </w:pPr>
    </w:p>
    <w:p w14:paraId="2657E58F">
      <w:pPr>
        <w:spacing w:line="360" w:lineRule="auto"/>
        <w:rPr>
          <w:rFonts w:ascii="宋体" w:hAnsi="宋体"/>
          <w:sz w:val="24"/>
        </w:rPr>
      </w:pPr>
    </w:p>
    <w:p w14:paraId="21B4BD87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791C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64F633AD"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</w:p>
    <w:p w14:paraId="3387248E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157B5D9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686A872"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</w:p>
    <w:p w14:paraId="4B5CE67B"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_Toc20143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_Toc20143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1EAABF4D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_Toc30663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_Toc30663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8BAE37E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_Toc10147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_Toc10147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7746B37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_Toc21268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_Toc21268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01670C2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_Toc10855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_Toc10855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90B266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_Toc14184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_Toc14184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6F379D2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_Toc14246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_Toc14246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670E1B0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_Toc24730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_Toc24730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F5E88B7"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_Toc19046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_Toc19046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E9171A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_Toc31221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_Toc31221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061F61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_Toc5025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_Toc5025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736AC3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_Toc16383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_Toc16383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F97636F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_Toc24950 </w:instrText>
      </w:r>
      <w:r>
        <w:fldChar w:fldCharType="separate"/>
      </w:r>
      <w:r>
        <w:rPr>
          <w:rFonts w:hint="eastAsia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_Toc24950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9D6C7B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_Toc24720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_Toc24720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F48F1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_Toc8486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_Toc8486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FFCE049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_Toc17766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_Toc17766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59DFC5C"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_Toc1930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_Toc1930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90F05F4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4AA53572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38CA27BB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50" w:name="_GoBack"/>
      <w:bookmarkEnd w:id="50"/>
      <w:bookmarkStart w:id="0" w:name="_Toc20143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0"/>
    </w:p>
    <w:tbl>
      <w:tblPr>
        <w:tblStyle w:val="2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3216"/>
        <w:gridCol w:w="3107"/>
      </w:tblGrid>
      <w:tr w14:paraId="57D3B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F29A1E6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D3405EC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8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6A8CDB2"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46E39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687D8"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8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E5C01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82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BAB1A"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0</w:t>
            </w:r>
          </w:p>
        </w:tc>
      </w:tr>
    </w:tbl>
    <w:p w14:paraId="01096FA2">
      <w:pPr>
        <w:widowControl/>
        <w:spacing w:line="360" w:lineRule="auto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E9644B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4773A101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3066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1"/>
    </w:p>
    <w:p w14:paraId="14091112">
      <w:pPr>
        <w:spacing w:line="360" w:lineRule="auto"/>
        <w:ind w:firstLine="420" w:firstLineChars="200"/>
        <w:jc w:val="left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sz w:val="21"/>
          <w:szCs w:val="22"/>
          <w:lang w:val="en-US" w:eastAsia="zh-CN"/>
        </w:rPr>
        <w:t>北京急救中心OA</w:t>
      </w:r>
      <w:r>
        <w:rPr>
          <w:rFonts w:hint="eastAsia"/>
          <w:sz w:val="21"/>
          <w:szCs w:val="22"/>
          <w:lang w:val="en-US" w:eastAsia="zh-CN"/>
        </w:rPr>
        <w:t>系统</w:t>
      </w:r>
      <w:r>
        <w:rPr>
          <w:sz w:val="21"/>
          <w:szCs w:val="22"/>
          <w:lang w:val="en-US" w:eastAsia="zh-CN"/>
        </w:rPr>
        <w:t>项目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4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02E6D5EC"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10147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3537"/>
        <w:gridCol w:w="1295"/>
        <w:gridCol w:w="1295"/>
        <w:gridCol w:w="1304"/>
      </w:tblGrid>
      <w:tr w14:paraId="1E2FE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ADB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 w14:paraId="32450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BCB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0A6D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7AE7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DE62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29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2E5B1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C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E8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-OA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55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79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ED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13.08</w:t>
            </w:r>
          </w:p>
        </w:tc>
      </w:tr>
    </w:tbl>
    <w:p w14:paraId="4B6D219F"/>
    <w:p w14:paraId="01B31B83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3537"/>
        <w:gridCol w:w="1295"/>
        <w:gridCol w:w="1295"/>
        <w:gridCol w:w="1304"/>
      </w:tblGrid>
      <w:tr w14:paraId="42015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836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41FD7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7A71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AF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EAEF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A0F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6C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06980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E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ED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-OA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E0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4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9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  <w:t>33.43</w:t>
            </w:r>
          </w:p>
        </w:tc>
      </w:tr>
    </w:tbl>
    <w:p w14:paraId="4E87286E"/>
    <w:p w14:paraId="5344BF15"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3537"/>
        <w:gridCol w:w="1295"/>
        <w:gridCol w:w="1295"/>
        <w:gridCol w:w="1304"/>
      </w:tblGrid>
      <w:tr w14:paraId="21B28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7A6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4D735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ACE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BBAD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16E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54D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7D68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 w14:paraId="66EA6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67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5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-OA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30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22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7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7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27.61</w:t>
            </w:r>
          </w:p>
        </w:tc>
      </w:tr>
    </w:tbl>
    <w:p w14:paraId="228DDF58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2618037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1268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9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970"/>
        <w:gridCol w:w="970"/>
        <w:gridCol w:w="970"/>
      </w:tblGrid>
      <w:tr w14:paraId="0594C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85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4BCF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D2F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2F19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5FD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64F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0D33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 w14:paraId="72B7C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5E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3F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OA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8D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44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192.169.232.149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C2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4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96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16</w:t>
            </w:r>
          </w:p>
        </w:tc>
        <w:tc>
          <w:tcPr>
            <w:tcW w:w="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B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</w:tbl>
    <w:p w14:paraId="7F82998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BE95AEB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10855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3E9CC8D5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14184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4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800"/>
        <w:gridCol w:w="1130"/>
        <w:gridCol w:w="1130"/>
      </w:tblGrid>
      <w:tr w14:paraId="24975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76B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2953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B8A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F62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E88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5737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C3B6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266BA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07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5A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OA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3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E8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192.169.232.149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3D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5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13.08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1B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37.84 </w:t>
            </w:r>
          </w:p>
        </w:tc>
      </w:tr>
    </w:tbl>
    <w:p w14:paraId="3EC61889">
      <w:pPr>
        <w:rPr>
          <w:rFonts w:hint="eastAsia"/>
        </w:rPr>
      </w:pPr>
    </w:p>
    <w:p w14:paraId="2D7549BF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4246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4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800"/>
        <w:gridCol w:w="1130"/>
        <w:gridCol w:w="1130"/>
      </w:tblGrid>
      <w:tr w14:paraId="69835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9DD5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0C8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DB0E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B4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B467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A44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2E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 w14:paraId="230B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7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77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OA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E9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7B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192.169.232.149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1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87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33.43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89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</w:tbl>
    <w:p w14:paraId="0B2F1AC1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24730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"/>
        <w:gridCol w:w="4030"/>
        <w:gridCol w:w="4480"/>
        <w:gridCol w:w="1770"/>
        <w:gridCol w:w="1050"/>
        <w:gridCol w:w="1892"/>
      </w:tblGrid>
      <w:tr w14:paraId="6408B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CD9D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2E9E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C40B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EED8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D71F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78A7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 w14:paraId="70CCC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82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8D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北京急救中心-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OA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服务器</w:t>
            </w:r>
          </w:p>
        </w:tc>
        <w:tc>
          <w:tcPr>
            <w:tcW w:w="4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E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北京急救中心</w:t>
            </w:r>
            <w:r>
              <w:rPr>
                <w:rFonts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网站服务器</w:t>
            </w:r>
          </w:p>
        </w:tc>
        <w:tc>
          <w:tcPr>
            <w:tcW w:w="1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5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/>
              </w:rPr>
              <w:t>192.169.232.149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F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FC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27.61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</w:tr>
    </w:tbl>
    <w:p w14:paraId="2A4AACCB">
      <w:pPr>
        <w:bidi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581A40E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9046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6863BDE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2" w:name="_Toc31221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395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2590"/>
        <w:gridCol w:w="2610"/>
        <w:gridCol w:w="2145"/>
        <w:gridCol w:w="1836"/>
        <w:gridCol w:w="2764"/>
      </w:tblGrid>
      <w:tr w14:paraId="0B37B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9E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8D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3A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91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D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2ED27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3B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E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E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F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E0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A2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7FC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DC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6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4B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1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A7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7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9AFEB70"/>
    <w:p w14:paraId="097AFCE7"/>
    <w:p w14:paraId="32B1B227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5025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W w:w="1621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505"/>
        <w:gridCol w:w="1355"/>
        <w:gridCol w:w="2073"/>
        <w:gridCol w:w="3363"/>
        <w:gridCol w:w="1909"/>
        <w:gridCol w:w="945"/>
        <w:gridCol w:w="1364"/>
      </w:tblGrid>
      <w:tr w14:paraId="41179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44" w:type="dxa"/>
          <w:trHeight w:val="270" w:hRule="atLeast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AF6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开始时间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6B4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结束时间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87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会话时长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D32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来自</w:t>
            </w:r>
          </w:p>
        </w:tc>
        <w:tc>
          <w:tcPr>
            <w:tcW w:w="3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95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1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资产IP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328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协议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D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客户端类型</w:t>
            </w:r>
          </w:p>
        </w:tc>
      </w:tr>
      <w:tr w14:paraId="46136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44" w:type="dxa"/>
          <w:trHeight w:val="270" w:hRule="atLeast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F2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12:41:54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015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2025-11-28 12:43:50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611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00:01:55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E9C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60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56A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192.169.232.149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C41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17394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F06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44" w:type="dxa"/>
          <w:trHeight w:val="270" w:hRule="atLeast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77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8:36:30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F6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2025-11-24 9:38:29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72C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01:01:58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FEC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FF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6B8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192.169.232.149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98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8F7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B4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44" w:type="dxa"/>
          <w:trHeight w:val="270" w:hRule="atLeast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743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20:00:59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598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20:18:41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3FA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00:17:42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069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FC4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F5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192.169.232.149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D43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1D2D7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6CF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wAfter w:w="2244" w:type="dxa"/>
          <w:trHeight w:val="270" w:hRule="atLeast"/>
        </w:trPr>
        <w:tc>
          <w:tcPr>
            <w:tcW w:w="1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26F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19:54:04</w:t>
            </w:r>
          </w:p>
        </w:tc>
        <w:tc>
          <w:tcPr>
            <w:tcW w:w="1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C82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2025-11-21 20:18:38</w:t>
            </w:r>
          </w:p>
        </w:tc>
        <w:tc>
          <w:tcPr>
            <w:tcW w:w="1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7A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00:24:34</w:t>
            </w:r>
          </w:p>
        </w:tc>
        <w:tc>
          <w:tcPr>
            <w:tcW w:w="20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C2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192.169.191.5</w:t>
            </w:r>
          </w:p>
        </w:tc>
        <w:tc>
          <w:tcPr>
            <w:tcW w:w="3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8EA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卫健委北京急救中心-网站服务器192.169.232.149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603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192.169.232.149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73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ssh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CD85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2054416E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6366C940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16383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3CCB0400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272405" cy="4820285"/>
            <wp:effectExtent l="0" t="0" r="4445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1A58">
      <w:pPr>
        <w:pStyle w:val="3"/>
        <w:keepNext/>
        <w:keepLines/>
        <w:widowControl w:val="0"/>
        <w:numPr>
          <w:ilvl w:val="0"/>
          <w:numId w:val="0"/>
        </w:numPr>
        <w:spacing w:before="260" w:after="260" w:line="415" w:lineRule="auto"/>
        <w:jc w:val="both"/>
        <w:outlineLvl w:val="1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16" w:name="_Toc14191"/>
      <w:r>
        <w:rPr>
          <w:rFonts w:ascii="黑体" w:hAnsi="黑体" w:eastAsia="黑体"/>
        </w:rPr>
        <w:br w:type="textWrapping"/>
      </w:r>
      <w:bookmarkEnd w:id="16"/>
    </w:p>
    <w:p w14:paraId="3B0301E0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7" w:name="_Toc24950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 w14:paraId="028D0CE1">
      <w:pPr>
        <w:pStyle w:val="4"/>
        <w:bidi w:val="0"/>
        <w:rPr>
          <w:rFonts w:hint="eastAsia" w:ascii="黑体" w:hAnsi="黑体" w:eastAsia="黑体" w:cs="黑体"/>
        </w:rPr>
      </w:pPr>
      <w:bookmarkStart w:id="18" w:name="_Toc14262"/>
      <w:bookmarkStart w:id="19" w:name="_Toc19024"/>
      <w:bookmarkStart w:id="20" w:name="_Toc1898"/>
      <w:bookmarkStart w:id="21" w:name="_Toc14863"/>
      <w:bookmarkStart w:id="22" w:name="_Toc24720"/>
      <w:bookmarkStart w:id="23" w:name="_Toc28833"/>
      <w:bookmarkStart w:id="24" w:name="_Toc3670"/>
      <w:bookmarkStart w:id="25" w:name="_Toc5735"/>
      <w:bookmarkStart w:id="26" w:name="_Toc29026"/>
      <w:bookmarkStart w:id="27" w:name="_Toc16235"/>
      <w:bookmarkStart w:id="28" w:name="_Toc11942"/>
      <w:bookmarkStart w:id="29" w:name="_Toc22096"/>
      <w:bookmarkStart w:id="30" w:name="_Toc14338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7963D34B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</w:t>
      </w:r>
      <w:r>
        <w:rPr>
          <w:rFonts w:hint="eastAsia"/>
          <w:highlight w:val="none"/>
        </w:rPr>
        <w:t>1日21：00——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日21：00共一个月时间，（“以下统称该期间”）</w:t>
      </w:r>
    </w:p>
    <w:p w14:paraId="703D3D54">
      <w:pPr>
        <w:widowControl/>
        <w:jc w:val="left"/>
        <w:rPr>
          <w:highlight w:val="none"/>
        </w:rPr>
      </w:pPr>
    </w:p>
    <w:p w14:paraId="56C67B9A">
      <w:pPr>
        <w:widowControl/>
        <w:jc w:val="left"/>
        <w:rPr>
          <w:highlight w:val="none"/>
        </w:rPr>
      </w:pPr>
    </w:p>
    <w:p w14:paraId="3F0C94FF">
      <w:pPr>
        <w:rPr>
          <w:b/>
          <w:bCs/>
          <w:highlight w:val="none"/>
        </w:rPr>
      </w:pPr>
      <w:bookmarkStart w:id="31" w:name="_Toc1715"/>
      <w:bookmarkStart w:id="32" w:name="_Toc27967"/>
      <w:bookmarkStart w:id="33" w:name="_Toc20139"/>
      <w:bookmarkStart w:id="34" w:name="_Toc1962"/>
      <w:bookmarkStart w:id="35" w:name="_Toc21700"/>
      <w:bookmarkStart w:id="36" w:name="_Toc29652"/>
      <w:bookmarkStart w:id="37" w:name="_Toc6305"/>
      <w:bookmarkStart w:id="38" w:name="_Toc19616"/>
      <w:bookmarkStart w:id="39" w:name="_Toc27172"/>
      <w:bookmarkStart w:id="40" w:name="_Toc25580"/>
      <w:bookmarkStart w:id="41" w:name="_Toc6849"/>
      <w:bookmarkStart w:id="42" w:name="_Toc30500"/>
      <w:bookmarkStart w:id="43" w:name="_Toc7726"/>
      <w:bookmarkStart w:id="44" w:name="_Toc4398"/>
      <w:r>
        <w:rPr>
          <w:rFonts w:hint="eastAsia"/>
          <w:b/>
          <w:bCs/>
          <w:highlight w:val="none"/>
        </w:rPr>
        <w:t>本系统感知到：</w:t>
      </w:r>
    </w:p>
    <w:p w14:paraId="6F440296">
      <w:pPr>
        <w:numPr>
          <w:ilvl w:val="0"/>
          <w:numId w:val="4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75</w:t>
      </w:r>
      <w:r>
        <w:rPr>
          <w:rFonts w:hint="eastAsia"/>
          <w:highlight w:val="none"/>
        </w:rPr>
        <w:t>起攻击行为，其中有0次已成功控制我方主机；</w:t>
      </w:r>
    </w:p>
    <w:p w14:paraId="46FCB2C7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026D8F91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3136E6A0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5"/>
    <w:p w14:paraId="4482A57F"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4440" cy="2119630"/>
            <wp:effectExtent l="0" t="0" r="381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B928">
      <w:pPr>
        <w:bidi w:val="0"/>
        <w:rPr>
          <w:rFonts w:hint="eastAsia"/>
          <w:lang w:eastAsia="zh-CN"/>
        </w:rPr>
      </w:pPr>
    </w:p>
    <w:p w14:paraId="2EE3806E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6" w:name="_Toc8486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 w14:paraId="39574A7A">
      <w:pPr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6980" cy="4040505"/>
            <wp:effectExtent l="0" t="0" r="1270" b="171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B2D6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17766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7"/>
    </w:p>
    <w:tbl>
      <w:tblPr>
        <w:tblStyle w:val="20"/>
        <w:tblW w:w="1396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5430"/>
        <w:gridCol w:w="2112"/>
        <w:gridCol w:w="2112"/>
        <w:gridCol w:w="1738"/>
        <w:gridCol w:w="1662"/>
      </w:tblGrid>
      <w:tr w14:paraId="57984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AA70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1C5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云主机名称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A76C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主机IP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CBD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备份时间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820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备份类型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5E12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备份负责人</w:t>
            </w:r>
          </w:p>
        </w:tc>
      </w:tr>
      <w:tr w14:paraId="6EB3D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34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C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卫健委-北京急救中心-网站服务器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72CA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A4398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D0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ED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刘伟</w:t>
            </w:r>
          </w:p>
        </w:tc>
      </w:tr>
      <w:tr w14:paraId="13A0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7C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BA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卫健委-北京急救中心-网站服务器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88F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A0C1F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C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5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刘伟</w:t>
            </w:r>
          </w:p>
        </w:tc>
      </w:tr>
      <w:tr w14:paraId="21557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C4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7D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卫健委-北京急救中心-网站服务器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EA88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54324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BA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77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刘伟</w:t>
            </w:r>
          </w:p>
        </w:tc>
      </w:tr>
      <w:tr w14:paraId="0553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65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54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12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卫健委-北京急救中心-网站服务器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07B9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192.169.232.149</w:t>
            </w:r>
          </w:p>
        </w:tc>
        <w:tc>
          <w:tcPr>
            <w:tcW w:w="2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C0BCE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B5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快照备份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3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刘伟</w:t>
            </w:r>
          </w:p>
        </w:tc>
      </w:tr>
    </w:tbl>
    <w:p w14:paraId="003863D8">
      <w:pPr>
        <w:keepNext w:val="0"/>
        <w:keepLines w:val="0"/>
        <w:widowControl/>
        <w:suppressLineNumbers w:val="0"/>
        <w:jc w:val="both"/>
        <w:textAlignment w:val="center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43977AE3">
      <w:pPr>
        <w:pStyle w:val="3"/>
        <w:numPr>
          <w:ilvl w:val="1"/>
          <w:numId w:val="3"/>
        </w:numPr>
        <w:spacing w:line="415" w:lineRule="auto"/>
        <w:ind w:left="767" w:leftChars="0" w:hanging="567" w:firstLineChars="0"/>
        <w:rPr>
          <w:rFonts w:hint="eastAsia" w:ascii="黑体" w:hAnsi="黑体" w:eastAsia="黑体"/>
          <w:lang w:val="en-US" w:eastAsia="zh-CN"/>
        </w:rPr>
      </w:pPr>
      <w:bookmarkStart w:id="48" w:name="_Toc1930"/>
      <w:bookmarkStart w:id="49" w:name="_Toc19351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  <w:bookmarkEnd w:id="49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4"/>
        <w:gridCol w:w="4738"/>
        <w:gridCol w:w="4600"/>
      </w:tblGrid>
      <w:tr w14:paraId="3A4B4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F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1C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90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5BF4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1174E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A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8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66C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21E1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09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E4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06C7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0692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44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75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19CD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07E2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A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7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2B4A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42DE7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A1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6B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F45B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8AC57A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8B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7A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49C5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CAE48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88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2E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21C0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9A88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1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9D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AD6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9A9FA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1D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C2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69A3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9A15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64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60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AE75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58387B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56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6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A8F7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9F4BA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FC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A4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FA6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08BDF3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6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68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8CF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2253D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CE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00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F53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BE6DA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8F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05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528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55BAB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EC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DF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75C9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54559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0D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D7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97F9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E8BA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B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E6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D8D7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3717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68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8989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F965DF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55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55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77AF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CA934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A9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8A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3B8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87B3D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D5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4D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E1C3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474A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3B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16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73E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DF1D5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40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44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BC9A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FD6F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08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F0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C554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E5A9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68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BF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E8E9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0998B5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2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5634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EAE26C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3F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17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1E7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6EF5E3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D6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9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113B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D0DDB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EB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4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7ECCDED3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F612E">
    <w:pPr>
      <w:pStyle w:val="11"/>
      <w:jc w:val="center"/>
    </w:pPr>
  </w:p>
  <w:p w14:paraId="5F6B0811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921C4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9E57075"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E0016C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C5FAE">
    <w:pPr>
      <w:pStyle w:val="12"/>
      <w:ind w:firstLine="420"/>
      <w:jc w:val="right"/>
    </w:pPr>
    <w:r>
      <w:rPr>
        <w:rFonts w:hint="eastAsia"/>
        <w:lang w:eastAsia="zh-CN"/>
      </w:rPr>
      <w:t>北京</w:t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-46990</wp:posOffset>
          </wp:positionV>
          <wp:extent cx="736600" cy="211455"/>
          <wp:effectExtent l="0" t="0" r="0" b="444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急救中心</w:t>
    </w:r>
    <w:r>
      <w:rPr>
        <w:rFonts w:hint="eastAsia"/>
      </w:rPr>
      <w:t>政务云服务</w:t>
    </w:r>
  </w:p>
  <w:p w14:paraId="0D6E9EA7"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576B22"/>
    <w:rsid w:val="0178388B"/>
    <w:rsid w:val="01F557C4"/>
    <w:rsid w:val="02FA367F"/>
    <w:rsid w:val="05CC5945"/>
    <w:rsid w:val="05CF063C"/>
    <w:rsid w:val="06167E9D"/>
    <w:rsid w:val="08F547FF"/>
    <w:rsid w:val="0ADD081A"/>
    <w:rsid w:val="0B6658C1"/>
    <w:rsid w:val="0BC77185"/>
    <w:rsid w:val="0BFE7653"/>
    <w:rsid w:val="0C4329AD"/>
    <w:rsid w:val="0CA05948"/>
    <w:rsid w:val="0D0D5CBB"/>
    <w:rsid w:val="0D153F0B"/>
    <w:rsid w:val="0D350454"/>
    <w:rsid w:val="0D59473B"/>
    <w:rsid w:val="0D701FAE"/>
    <w:rsid w:val="0D8D4ACB"/>
    <w:rsid w:val="0E2258F9"/>
    <w:rsid w:val="0EC03E6B"/>
    <w:rsid w:val="0EDF2201"/>
    <w:rsid w:val="0F761D3D"/>
    <w:rsid w:val="10993BAF"/>
    <w:rsid w:val="148A6A3F"/>
    <w:rsid w:val="150C76B9"/>
    <w:rsid w:val="15420741"/>
    <w:rsid w:val="15BA6327"/>
    <w:rsid w:val="16653DA4"/>
    <w:rsid w:val="169C4156"/>
    <w:rsid w:val="17577657"/>
    <w:rsid w:val="17B00EC4"/>
    <w:rsid w:val="189963CB"/>
    <w:rsid w:val="194F3A62"/>
    <w:rsid w:val="19785394"/>
    <w:rsid w:val="19E021C5"/>
    <w:rsid w:val="1A1A0607"/>
    <w:rsid w:val="1AA845FC"/>
    <w:rsid w:val="1AFE2B82"/>
    <w:rsid w:val="1BC557FF"/>
    <w:rsid w:val="1BD62336"/>
    <w:rsid w:val="1D9439D4"/>
    <w:rsid w:val="1E122B69"/>
    <w:rsid w:val="1F0B30E5"/>
    <w:rsid w:val="1F0D7550"/>
    <w:rsid w:val="1F6B3EF5"/>
    <w:rsid w:val="1FCE52C8"/>
    <w:rsid w:val="20880004"/>
    <w:rsid w:val="20E92A99"/>
    <w:rsid w:val="20EA3CA5"/>
    <w:rsid w:val="211C4B58"/>
    <w:rsid w:val="21493635"/>
    <w:rsid w:val="21870AC8"/>
    <w:rsid w:val="224C33B7"/>
    <w:rsid w:val="22930D0B"/>
    <w:rsid w:val="22AD78F2"/>
    <w:rsid w:val="24290FB4"/>
    <w:rsid w:val="24444D6C"/>
    <w:rsid w:val="25434182"/>
    <w:rsid w:val="25592D92"/>
    <w:rsid w:val="25DA5525"/>
    <w:rsid w:val="25FC0D64"/>
    <w:rsid w:val="26CE1737"/>
    <w:rsid w:val="27B50D65"/>
    <w:rsid w:val="27C37A22"/>
    <w:rsid w:val="2950728E"/>
    <w:rsid w:val="297D74C4"/>
    <w:rsid w:val="29AD102D"/>
    <w:rsid w:val="2A2045F7"/>
    <w:rsid w:val="2AB53436"/>
    <w:rsid w:val="2B0B1193"/>
    <w:rsid w:val="2BEE4C6E"/>
    <w:rsid w:val="2C353361"/>
    <w:rsid w:val="30481917"/>
    <w:rsid w:val="30DD2358"/>
    <w:rsid w:val="31BA15B6"/>
    <w:rsid w:val="31C83722"/>
    <w:rsid w:val="31D04385"/>
    <w:rsid w:val="31FC6BDD"/>
    <w:rsid w:val="3207203C"/>
    <w:rsid w:val="323F6225"/>
    <w:rsid w:val="32B86B33"/>
    <w:rsid w:val="32C35DB5"/>
    <w:rsid w:val="33DB1BFF"/>
    <w:rsid w:val="34D0311F"/>
    <w:rsid w:val="35415191"/>
    <w:rsid w:val="35C34EA9"/>
    <w:rsid w:val="35F1149A"/>
    <w:rsid w:val="367232F1"/>
    <w:rsid w:val="36BE085D"/>
    <w:rsid w:val="36C27A33"/>
    <w:rsid w:val="37FC4B89"/>
    <w:rsid w:val="383C1EAC"/>
    <w:rsid w:val="387A6D7E"/>
    <w:rsid w:val="3A316FE0"/>
    <w:rsid w:val="3B196544"/>
    <w:rsid w:val="3B1A534B"/>
    <w:rsid w:val="3B2F5034"/>
    <w:rsid w:val="3B687A30"/>
    <w:rsid w:val="3C1329D6"/>
    <w:rsid w:val="3CB45DD5"/>
    <w:rsid w:val="3D0F7592"/>
    <w:rsid w:val="3DB76AFC"/>
    <w:rsid w:val="3DBA3451"/>
    <w:rsid w:val="3E1127E3"/>
    <w:rsid w:val="3EB61016"/>
    <w:rsid w:val="3F62228A"/>
    <w:rsid w:val="41192025"/>
    <w:rsid w:val="41391F84"/>
    <w:rsid w:val="416747E6"/>
    <w:rsid w:val="41B713A8"/>
    <w:rsid w:val="41F76C92"/>
    <w:rsid w:val="43222110"/>
    <w:rsid w:val="437D4C43"/>
    <w:rsid w:val="440D24D1"/>
    <w:rsid w:val="453018B3"/>
    <w:rsid w:val="457F3F49"/>
    <w:rsid w:val="45A5700C"/>
    <w:rsid w:val="45B538D4"/>
    <w:rsid w:val="45BB6187"/>
    <w:rsid w:val="462060FB"/>
    <w:rsid w:val="462E1B80"/>
    <w:rsid w:val="46E67806"/>
    <w:rsid w:val="477E6746"/>
    <w:rsid w:val="48217EC1"/>
    <w:rsid w:val="482306AD"/>
    <w:rsid w:val="48265511"/>
    <w:rsid w:val="489E5603"/>
    <w:rsid w:val="4A195C05"/>
    <w:rsid w:val="4A4335A0"/>
    <w:rsid w:val="4A9F71C0"/>
    <w:rsid w:val="4AA05BA7"/>
    <w:rsid w:val="4AAB2427"/>
    <w:rsid w:val="4ADD7448"/>
    <w:rsid w:val="4C197D89"/>
    <w:rsid w:val="4D4C6E86"/>
    <w:rsid w:val="4DB10520"/>
    <w:rsid w:val="4EB67177"/>
    <w:rsid w:val="4EC1447B"/>
    <w:rsid w:val="4F4707FA"/>
    <w:rsid w:val="4FBD24FE"/>
    <w:rsid w:val="5000622F"/>
    <w:rsid w:val="501E5516"/>
    <w:rsid w:val="505B3C87"/>
    <w:rsid w:val="50A712FF"/>
    <w:rsid w:val="513D60B1"/>
    <w:rsid w:val="514D3353"/>
    <w:rsid w:val="51584C2E"/>
    <w:rsid w:val="51C57E3C"/>
    <w:rsid w:val="523C1897"/>
    <w:rsid w:val="524D7947"/>
    <w:rsid w:val="52B76D0A"/>
    <w:rsid w:val="5304710F"/>
    <w:rsid w:val="53AE10BD"/>
    <w:rsid w:val="53F06E40"/>
    <w:rsid w:val="54D34040"/>
    <w:rsid w:val="54D559E2"/>
    <w:rsid w:val="550D751A"/>
    <w:rsid w:val="571F64CE"/>
    <w:rsid w:val="572F19CA"/>
    <w:rsid w:val="57F87F21"/>
    <w:rsid w:val="58FE1672"/>
    <w:rsid w:val="59114B7D"/>
    <w:rsid w:val="598503ED"/>
    <w:rsid w:val="5996335D"/>
    <w:rsid w:val="59BC6D55"/>
    <w:rsid w:val="59C07238"/>
    <w:rsid w:val="5A5F3B43"/>
    <w:rsid w:val="5ADB43A7"/>
    <w:rsid w:val="5C0004BE"/>
    <w:rsid w:val="5C67138E"/>
    <w:rsid w:val="5D1659FC"/>
    <w:rsid w:val="5E0D78CD"/>
    <w:rsid w:val="5E1470CA"/>
    <w:rsid w:val="5FCD1184"/>
    <w:rsid w:val="606A678C"/>
    <w:rsid w:val="60C64988"/>
    <w:rsid w:val="61E60332"/>
    <w:rsid w:val="62BE56A2"/>
    <w:rsid w:val="62C27B96"/>
    <w:rsid w:val="62ED3A57"/>
    <w:rsid w:val="648B0E44"/>
    <w:rsid w:val="64B207F9"/>
    <w:rsid w:val="64BB6FF0"/>
    <w:rsid w:val="64C2160D"/>
    <w:rsid w:val="652201F3"/>
    <w:rsid w:val="65891F38"/>
    <w:rsid w:val="667D55E1"/>
    <w:rsid w:val="66A76EAB"/>
    <w:rsid w:val="678B6EDC"/>
    <w:rsid w:val="68463EA2"/>
    <w:rsid w:val="68746BAB"/>
    <w:rsid w:val="69766424"/>
    <w:rsid w:val="6B217BC8"/>
    <w:rsid w:val="6D5B7F81"/>
    <w:rsid w:val="6DB9350B"/>
    <w:rsid w:val="6EC71BE7"/>
    <w:rsid w:val="6FA137D1"/>
    <w:rsid w:val="6FAB61DB"/>
    <w:rsid w:val="7036127C"/>
    <w:rsid w:val="70845BD7"/>
    <w:rsid w:val="70C45A5D"/>
    <w:rsid w:val="70CF57BA"/>
    <w:rsid w:val="715A4420"/>
    <w:rsid w:val="71DF4FC0"/>
    <w:rsid w:val="740C1366"/>
    <w:rsid w:val="7454460B"/>
    <w:rsid w:val="7466744C"/>
    <w:rsid w:val="74BA5640"/>
    <w:rsid w:val="74C62D67"/>
    <w:rsid w:val="75101164"/>
    <w:rsid w:val="753F7C0B"/>
    <w:rsid w:val="756248C1"/>
    <w:rsid w:val="7595748F"/>
    <w:rsid w:val="76351364"/>
    <w:rsid w:val="7700568B"/>
    <w:rsid w:val="785C2AE2"/>
    <w:rsid w:val="79066E53"/>
    <w:rsid w:val="791E6A9D"/>
    <w:rsid w:val="79B50652"/>
    <w:rsid w:val="7A56058C"/>
    <w:rsid w:val="7A6C3A6C"/>
    <w:rsid w:val="7A7635A2"/>
    <w:rsid w:val="7AD40E60"/>
    <w:rsid w:val="7B5644A0"/>
    <w:rsid w:val="7BB5399C"/>
    <w:rsid w:val="7CA611C0"/>
    <w:rsid w:val="7E3239CA"/>
    <w:rsid w:val="7F91423F"/>
    <w:rsid w:val="7FCD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qFormat/>
    <w:uiPriority w:val="20"/>
    <w:rPr>
      <w:i/>
      <w:iCs/>
    </w:rPr>
  </w:style>
  <w:style w:type="character" w:styleId="25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table" w:customStyle="1" w:styleId="32">
    <w:name w:val="网格型浅色1"/>
    <w:basedOn w:val="2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1551</Words>
  <Characters>4399</Characters>
  <Lines>14</Lines>
  <Paragraphs>4</Paragraphs>
  <TotalTime>14</TotalTime>
  <ScaleCrop>false</ScaleCrop>
  <LinksUpToDate>false</LinksUpToDate>
  <CharactersWithSpaces>4487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2025-12-15T06:44:16Z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092E97F4178C4A979F40446B7913CA49_13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