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E1F5" w14:textId="77777777" w:rsidR="004D4E83" w:rsidRDefault="004D4E83" w:rsidP="00DE6A8F">
      <w:pPr>
        <w:spacing w:after="0" w:line="240" w:lineRule="auto"/>
        <w:jc w:val="center"/>
        <w:rPr>
          <w:rFonts w:ascii="Times New Roman" w:hAnsi="Times New Roman"/>
          <w:b/>
          <w:sz w:val="24"/>
          <w:szCs w:val="24"/>
        </w:rPr>
      </w:pPr>
    </w:p>
    <w:p w14:paraId="04EA83B4" w14:textId="74F742FC" w:rsidR="00AC02B6" w:rsidRPr="00AC02B6" w:rsidRDefault="00AC02B6" w:rsidP="00AC02B6">
      <w:pPr>
        <w:spacing w:after="0" w:line="240" w:lineRule="auto"/>
        <w:jc w:val="center"/>
        <w:rPr>
          <w:rFonts w:ascii="Times New Roman" w:hAnsi="Times New Roman"/>
          <w:b/>
          <w:sz w:val="24"/>
          <w:szCs w:val="24"/>
        </w:rPr>
      </w:pPr>
      <w:r w:rsidRPr="00AC02B6">
        <w:rPr>
          <w:rFonts w:ascii="Times New Roman" w:hAnsi="Times New Roman"/>
          <w:b/>
          <w:sz w:val="24"/>
          <w:szCs w:val="24"/>
        </w:rPr>
        <w:t xml:space="preserve">UNCERTAINTY ANALYSIS OF VOLTAGE MEASUREMENT </w:t>
      </w:r>
    </w:p>
    <w:p w14:paraId="33CB3A94" w14:textId="2F52741D" w:rsidR="00AC02B6" w:rsidRPr="00AC02B6" w:rsidRDefault="00AC02B6" w:rsidP="00AC02B6">
      <w:pPr>
        <w:spacing w:after="0" w:line="240" w:lineRule="auto"/>
        <w:jc w:val="center"/>
        <w:rPr>
          <w:rFonts w:ascii="Times New Roman" w:hAnsi="Times New Roman"/>
          <w:b/>
          <w:sz w:val="24"/>
          <w:szCs w:val="24"/>
        </w:rPr>
      </w:pPr>
      <w:r w:rsidRPr="00AC02B6">
        <w:rPr>
          <w:rFonts w:ascii="Times New Roman" w:hAnsi="Times New Roman"/>
          <w:b/>
          <w:sz w:val="24"/>
          <w:szCs w:val="24"/>
        </w:rPr>
        <w:t>USING ATMEGA328P MICROCONTROLLER:</w:t>
      </w:r>
    </w:p>
    <w:p w14:paraId="73EC80FF" w14:textId="0D619E01" w:rsidR="00EE2299" w:rsidRDefault="00AC02B6" w:rsidP="00AC02B6">
      <w:pPr>
        <w:spacing w:after="0" w:line="240" w:lineRule="auto"/>
        <w:jc w:val="center"/>
        <w:rPr>
          <w:rFonts w:ascii="Times New Roman" w:hAnsi="Times New Roman"/>
          <w:b/>
          <w:sz w:val="24"/>
          <w:szCs w:val="24"/>
        </w:rPr>
      </w:pPr>
      <w:r w:rsidRPr="00AC02B6">
        <w:rPr>
          <w:rFonts w:ascii="Times New Roman" w:hAnsi="Times New Roman"/>
          <w:b/>
          <w:sz w:val="24"/>
          <w:szCs w:val="24"/>
        </w:rPr>
        <w:t>AN ANOVA TEST APPROACH</w:t>
      </w:r>
    </w:p>
    <w:p w14:paraId="531DAEAC" w14:textId="77777777" w:rsidR="00EE2299" w:rsidRPr="00DE6A8F" w:rsidRDefault="00EE2299" w:rsidP="00DE6A8F">
      <w:pPr>
        <w:spacing w:after="0" w:line="240" w:lineRule="auto"/>
        <w:jc w:val="center"/>
        <w:rPr>
          <w:rFonts w:ascii="Times New Roman" w:hAnsi="Times New Roman"/>
          <w:b/>
          <w:sz w:val="24"/>
          <w:szCs w:val="24"/>
        </w:rPr>
      </w:pPr>
    </w:p>
    <w:p w14:paraId="34C2D606" w14:textId="141058E6" w:rsidR="00CF3CA1" w:rsidRPr="00980179" w:rsidRDefault="00AC02B6" w:rsidP="00E03F9B">
      <w:pPr>
        <w:spacing w:after="0" w:line="240" w:lineRule="auto"/>
        <w:jc w:val="center"/>
        <w:rPr>
          <w:rFonts w:ascii="Times New Roman" w:hAnsi="Times New Roman"/>
          <w:b/>
        </w:rPr>
      </w:pPr>
      <w:r>
        <w:rPr>
          <w:rFonts w:ascii="Times New Roman" w:hAnsi="Times New Roman"/>
          <w:b/>
        </w:rPr>
        <w:t xml:space="preserve">James </w:t>
      </w:r>
      <w:r w:rsidRPr="00AC02B6">
        <w:rPr>
          <w:rFonts w:ascii="Times New Roman" w:hAnsi="Times New Roman"/>
          <w:b/>
        </w:rPr>
        <w:t>Julian</w:t>
      </w:r>
      <w:r w:rsidRPr="00AC02B6">
        <w:rPr>
          <w:rFonts w:ascii="Times New Roman" w:hAnsi="Times New Roman"/>
          <w:b/>
          <w:vertAlign w:val="superscript"/>
        </w:rPr>
        <w:t>1*,</w:t>
      </w:r>
      <w:r w:rsidRPr="00AC02B6">
        <w:rPr>
          <w:rFonts w:ascii="Times New Roman" w:hAnsi="Times New Roman"/>
          <w:b/>
        </w:rPr>
        <w:t xml:space="preserve"> Ade </w:t>
      </w:r>
      <w:proofErr w:type="spellStart"/>
      <w:r w:rsidRPr="00AC02B6">
        <w:rPr>
          <w:rFonts w:ascii="Times New Roman" w:hAnsi="Times New Roman"/>
          <w:b/>
        </w:rPr>
        <w:t>Fikri</w:t>
      </w:r>
      <w:proofErr w:type="spellEnd"/>
      <w:r w:rsidRPr="00AC02B6">
        <w:rPr>
          <w:rFonts w:ascii="Times New Roman" w:hAnsi="Times New Roman"/>
          <w:b/>
        </w:rPr>
        <w:t xml:space="preserve"> Fauzi</w:t>
      </w:r>
      <w:r w:rsidRPr="00AC02B6">
        <w:rPr>
          <w:rFonts w:ascii="Times New Roman" w:hAnsi="Times New Roman"/>
          <w:b/>
          <w:vertAlign w:val="superscript"/>
        </w:rPr>
        <w:t>2</w:t>
      </w:r>
      <w:r w:rsidRPr="00AC02B6">
        <w:rPr>
          <w:rFonts w:ascii="Times New Roman" w:hAnsi="Times New Roman"/>
          <w:b/>
        </w:rPr>
        <w:t>, Annastya Bagas Dewantara</w:t>
      </w:r>
      <w:r w:rsidRPr="00AC02B6">
        <w:rPr>
          <w:rFonts w:ascii="Times New Roman" w:hAnsi="Times New Roman"/>
          <w:b/>
          <w:vertAlign w:val="superscript"/>
        </w:rPr>
        <w:t>2</w:t>
      </w:r>
      <w:r w:rsidRPr="00AC02B6">
        <w:rPr>
          <w:rFonts w:ascii="Times New Roman" w:hAnsi="Times New Roman"/>
          <w:b/>
        </w:rPr>
        <w:t xml:space="preserve">, </w:t>
      </w:r>
      <w:proofErr w:type="spellStart"/>
      <w:r w:rsidRPr="00AC02B6">
        <w:rPr>
          <w:rFonts w:ascii="Times New Roman" w:hAnsi="Times New Roman"/>
          <w:b/>
        </w:rPr>
        <w:t>Faiz</w:t>
      </w:r>
      <w:proofErr w:type="spellEnd"/>
      <w:r w:rsidRPr="00AC02B6">
        <w:rPr>
          <w:rFonts w:ascii="Times New Roman" w:hAnsi="Times New Roman"/>
          <w:b/>
        </w:rPr>
        <w:t xml:space="preserve"> </w:t>
      </w:r>
      <w:proofErr w:type="spellStart"/>
      <w:r w:rsidRPr="00AC02B6">
        <w:rPr>
          <w:rFonts w:ascii="Times New Roman" w:hAnsi="Times New Roman"/>
          <w:b/>
        </w:rPr>
        <w:t>Daffa</w:t>
      </w:r>
      <w:proofErr w:type="spellEnd"/>
      <w:r w:rsidRPr="00AC02B6">
        <w:rPr>
          <w:rFonts w:ascii="Times New Roman" w:hAnsi="Times New Roman"/>
          <w:b/>
        </w:rPr>
        <w:t xml:space="preserve"> Ulhaq</w:t>
      </w:r>
      <w:r w:rsidRPr="00AC02B6">
        <w:rPr>
          <w:rFonts w:ascii="Times New Roman" w:hAnsi="Times New Roman"/>
          <w:b/>
          <w:vertAlign w:val="superscript"/>
        </w:rPr>
        <w:t>2</w:t>
      </w:r>
      <w:r w:rsidRPr="00AC02B6">
        <w:rPr>
          <w:rFonts w:ascii="Times New Roman" w:hAnsi="Times New Roman"/>
          <w:b/>
        </w:rPr>
        <w:t xml:space="preserve"> and </w:t>
      </w:r>
      <w:proofErr w:type="spellStart"/>
      <w:r w:rsidRPr="00AC02B6">
        <w:rPr>
          <w:rFonts w:ascii="Times New Roman" w:hAnsi="Times New Roman"/>
          <w:b/>
        </w:rPr>
        <w:t>Fitri</w:t>
      </w:r>
      <w:proofErr w:type="spellEnd"/>
      <w:r w:rsidRPr="00AC02B6">
        <w:rPr>
          <w:rFonts w:ascii="Times New Roman" w:hAnsi="Times New Roman"/>
          <w:b/>
        </w:rPr>
        <w:t xml:space="preserve"> Wahyuni</w:t>
      </w:r>
      <w:r w:rsidRPr="00AC02B6">
        <w:rPr>
          <w:rFonts w:ascii="Times New Roman" w:hAnsi="Times New Roman"/>
          <w:b/>
          <w:vertAlign w:val="superscript"/>
        </w:rPr>
        <w:t>1</w:t>
      </w:r>
    </w:p>
    <w:p w14:paraId="31998058" w14:textId="161B3D19" w:rsidR="00E03F9B" w:rsidRDefault="00815C40" w:rsidP="00E03F9B">
      <w:pPr>
        <w:spacing w:after="0" w:line="240" w:lineRule="auto"/>
        <w:jc w:val="center"/>
        <w:rPr>
          <w:rFonts w:ascii="Times New Roman" w:hAnsi="Times New Roman"/>
        </w:rPr>
      </w:pPr>
      <w:r w:rsidRPr="00DE6A8F">
        <w:rPr>
          <w:rFonts w:ascii="Times New Roman" w:hAnsi="Times New Roman"/>
          <w:vertAlign w:val="superscript"/>
        </w:rPr>
        <w:t>1</w:t>
      </w:r>
      <w:r w:rsidR="00E03F9B">
        <w:rPr>
          <w:rFonts w:ascii="Times New Roman" w:hAnsi="Times New Roman"/>
          <w:vertAlign w:val="superscript"/>
        </w:rPr>
        <w:t xml:space="preserve"> </w:t>
      </w:r>
      <w:r w:rsidR="00AC02B6" w:rsidRPr="00AC02B6">
        <w:rPr>
          <w:rFonts w:ascii="Times New Roman" w:hAnsi="Times New Roman"/>
        </w:rPr>
        <w:t>Mechanical Engineering, Universitas Pembangunan Nasiona</w:t>
      </w:r>
      <w:r w:rsidR="00D02AF5">
        <w:rPr>
          <w:rFonts w:ascii="Times New Roman" w:hAnsi="Times New Roman"/>
        </w:rPr>
        <w:t>l</w:t>
      </w:r>
      <w:r w:rsidR="00AC02B6" w:rsidRPr="00AC02B6">
        <w:rPr>
          <w:rFonts w:ascii="Times New Roman" w:hAnsi="Times New Roman"/>
        </w:rPr>
        <w:t xml:space="preserve"> Veteran Jakarta</w:t>
      </w:r>
    </w:p>
    <w:p w14:paraId="68DD737A" w14:textId="2E03B110" w:rsidR="00E03F9B" w:rsidRDefault="00E03F9B" w:rsidP="00E03F9B">
      <w:pPr>
        <w:spacing w:after="0" w:line="240" w:lineRule="auto"/>
        <w:jc w:val="center"/>
        <w:rPr>
          <w:rFonts w:ascii="Times New Roman" w:hAnsi="Times New Roman"/>
        </w:rPr>
      </w:pPr>
      <w:r>
        <w:rPr>
          <w:rFonts w:ascii="Times New Roman" w:hAnsi="Times New Roman"/>
          <w:vertAlign w:val="superscript"/>
        </w:rPr>
        <w:t xml:space="preserve">2 </w:t>
      </w:r>
      <w:r w:rsidR="00AC02B6" w:rsidRPr="00AC02B6">
        <w:rPr>
          <w:rFonts w:ascii="Times New Roman" w:hAnsi="Times New Roman"/>
        </w:rPr>
        <w:t>Electrical Engineering, Universitas Pembangunan Nasiona</w:t>
      </w:r>
      <w:r w:rsidR="00D02AF5">
        <w:rPr>
          <w:rFonts w:ascii="Times New Roman" w:hAnsi="Times New Roman"/>
        </w:rPr>
        <w:t>l</w:t>
      </w:r>
      <w:r w:rsidR="00AC02B6" w:rsidRPr="00AC02B6">
        <w:rPr>
          <w:rFonts w:ascii="Times New Roman" w:hAnsi="Times New Roman"/>
        </w:rPr>
        <w:t xml:space="preserve"> Veteran Jakarta</w:t>
      </w:r>
    </w:p>
    <w:p w14:paraId="38FD4FFC" w14:textId="77777777" w:rsidR="00CF3CA1" w:rsidRPr="00DE6A8F" w:rsidRDefault="00CF3CA1" w:rsidP="00E03F9B">
      <w:pPr>
        <w:spacing w:after="0" w:line="240" w:lineRule="auto"/>
        <w:jc w:val="center"/>
        <w:rPr>
          <w:rFonts w:ascii="Times New Roman" w:hAnsi="Times New Roman"/>
        </w:rPr>
      </w:pPr>
    </w:p>
    <w:p w14:paraId="68F24837" w14:textId="3FBF8100" w:rsidR="00DE6A8F" w:rsidRPr="00DE6A8F" w:rsidRDefault="00DE6A8F" w:rsidP="00E03F9B">
      <w:pPr>
        <w:spacing w:after="0" w:line="240" w:lineRule="auto"/>
        <w:jc w:val="center"/>
        <w:rPr>
          <w:rFonts w:ascii="Times New Roman" w:hAnsi="Times New Roman"/>
          <w:lang w:val="id-ID"/>
        </w:rPr>
      </w:pPr>
      <w:r w:rsidRPr="00DE6A8F">
        <w:rPr>
          <w:rFonts w:ascii="Times New Roman" w:hAnsi="Times New Roman"/>
          <w:b/>
        </w:rPr>
        <w:t>e-mail</w:t>
      </w:r>
      <w:r w:rsidR="00E03F9B">
        <w:rPr>
          <w:rFonts w:ascii="Times New Roman" w:hAnsi="Times New Roman"/>
        </w:rPr>
        <w:t xml:space="preserve">: </w:t>
      </w:r>
      <w:r w:rsidR="00AC02B6" w:rsidRPr="00AC02B6">
        <w:rPr>
          <w:rFonts w:ascii="Times New Roman" w:hAnsi="Times New Roman"/>
          <w:i/>
        </w:rPr>
        <w:t>zames@upnvj.ac.id</w:t>
      </w:r>
    </w:p>
    <w:p w14:paraId="31C965BC" w14:textId="77777777" w:rsidR="00E704AB" w:rsidRDefault="00E704AB" w:rsidP="00CF3CA1">
      <w:pPr>
        <w:spacing w:after="0" w:line="240" w:lineRule="auto"/>
        <w:jc w:val="center"/>
        <w:rPr>
          <w:rFonts w:ascii="Times New Roman" w:hAnsi="Times New Roman"/>
          <w:b/>
          <w:lang w:val="id-ID"/>
        </w:rPr>
      </w:pPr>
    </w:p>
    <w:p w14:paraId="1650AB86" w14:textId="77777777" w:rsidR="00F60FCF" w:rsidRPr="008C7A10" w:rsidRDefault="00F60FCF" w:rsidP="008C7A10">
      <w:pPr>
        <w:spacing w:after="0" w:line="240" w:lineRule="auto"/>
        <w:jc w:val="center"/>
        <w:rPr>
          <w:rFonts w:ascii="Times New Roman" w:hAnsi="Times New Roman"/>
          <w:b/>
          <w:sz w:val="24"/>
          <w:szCs w:val="24"/>
        </w:rPr>
      </w:pPr>
      <w:r w:rsidRPr="00612C0B">
        <w:rPr>
          <w:rFonts w:ascii="Times New Roman" w:hAnsi="Times New Roman"/>
          <w:b/>
          <w:sz w:val="24"/>
          <w:szCs w:val="24"/>
          <w:lang w:val="id-ID"/>
        </w:rPr>
        <w:t>DOI: 10.14710/</w:t>
      </w:r>
      <w:proofErr w:type="spellStart"/>
      <w:r w:rsidRPr="00612C0B">
        <w:rPr>
          <w:rFonts w:ascii="Times New Roman" w:hAnsi="Times New Roman"/>
          <w:b/>
          <w:sz w:val="24"/>
          <w:szCs w:val="24"/>
          <w:lang w:val="id-ID"/>
        </w:rPr>
        <w:t>medstat</w:t>
      </w:r>
      <w:proofErr w:type="spellEnd"/>
      <w:r w:rsidRPr="00612C0B">
        <w:rPr>
          <w:rFonts w:ascii="Times New Roman" w:hAnsi="Times New Roman"/>
          <w:b/>
          <w:sz w:val="24"/>
          <w:szCs w:val="24"/>
          <w:lang w:val="id-ID"/>
        </w:rPr>
        <w:t>.</w:t>
      </w:r>
      <w:r w:rsidR="008C7A10">
        <w:rPr>
          <w:rFonts w:ascii="Times New Roman" w:hAnsi="Times New Roman"/>
          <w:b/>
          <w:sz w:val="24"/>
          <w:szCs w:val="24"/>
        </w:rPr>
        <w:t>XX</w:t>
      </w:r>
      <w:r w:rsidRPr="00612C0B">
        <w:rPr>
          <w:rFonts w:ascii="Times New Roman" w:hAnsi="Times New Roman"/>
          <w:b/>
          <w:sz w:val="24"/>
          <w:szCs w:val="24"/>
          <w:lang w:val="id-ID"/>
        </w:rPr>
        <w:t>.</w:t>
      </w:r>
      <w:r w:rsidR="008C7A10">
        <w:rPr>
          <w:rFonts w:ascii="Times New Roman" w:hAnsi="Times New Roman"/>
          <w:b/>
          <w:sz w:val="24"/>
          <w:szCs w:val="24"/>
        </w:rPr>
        <w:t>X</w:t>
      </w:r>
      <w:r w:rsidRPr="00612C0B">
        <w:rPr>
          <w:rFonts w:ascii="Times New Roman" w:hAnsi="Times New Roman"/>
          <w:b/>
          <w:sz w:val="24"/>
          <w:szCs w:val="24"/>
          <w:lang w:val="id-ID"/>
        </w:rPr>
        <w:t>.</w:t>
      </w:r>
      <w:r w:rsidR="008C7A10">
        <w:rPr>
          <w:rFonts w:ascii="Times New Roman" w:hAnsi="Times New Roman"/>
          <w:b/>
          <w:sz w:val="24"/>
          <w:szCs w:val="24"/>
        </w:rPr>
        <w:t>XX</w:t>
      </w:r>
      <w:r>
        <w:rPr>
          <w:rFonts w:ascii="Times New Roman" w:hAnsi="Times New Roman"/>
          <w:b/>
          <w:sz w:val="24"/>
          <w:szCs w:val="24"/>
          <w:lang w:val="id-ID"/>
        </w:rPr>
        <w:t>-</w:t>
      </w:r>
      <w:r w:rsidR="008C7A10">
        <w:rPr>
          <w:rFonts w:ascii="Times New Roman" w:hAnsi="Times New Roman"/>
          <w:b/>
          <w:sz w:val="24"/>
          <w:szCs w:val="24"/>
        </w:rPr>
        <w:t>XX</w:t>
      </w:r>
    </w:p>
    <w:p w14:paraId="2FD0FF6F" w14:textId="77777777" w:rsidR="00F60FCF" w:rsidRDefault="00F60FCF" w:rsidP="00F60FCF">
      <w:pPr>
        <w:spacing w:after="0" w:line="240" w:lineRule="auto"/>
        <w:jc w:val="center"/>
        <w:rPr>
          <w:rFonts w:ascii="Times New Roman" w:hAnsi="Times New Roman"/>
          <w:b/>
        </w:rPr>
      </w:pPr>
    </w:p>
    <w:tbl>
      <w:tblPr>
        <w:tblW w:w="8897" w:type="dxa"/>
        <w:tblBorders>
          <w:top w:val="single" w:sz="4" w:space="0" w:color="auto"/>
          <w:bottom w:val="single" w:sz="4" w:space="0" w:color="auto"/>
        </w:tblBorders>
        <w:tblLook w:val="04A0" w:firstRow="1" w:lastRow="0" w:firstColumn="1" w:lastColumn="0" w:noHBand="0" w:noVBand="1"/>
      </w:tblPr>
      <w:tblGrid>
        <w:gridCol w:w="3085"/>
        <w:gridCol w:w="5812"/>
      </w:tblGrid>
      <w:tr w:rsidR="00F60FCF" w:rsidRPr="00F33B03" w14:paraId="710A31A5" w14:textId="77777777" w:rsidTr="00E61D1B">
        <w:tc>
          <w:tcPr>
            <w:tcW w:w="3085" w:type="dxa"/>
          </w:tcPr>
          <w:p w14:paraId="7FE4114C" w14:textId="77777777" w:rsidR="00F60FCF" w:rsidRPr="000F321D" w:rsidRDefault="00F60FCF" w:rsidP="00E61D1B">
            <w:pPr>
              <w:spacing w:before="120" w:after="0" w:line="240" w:lineRule="auto"/>
              <w:rPr>
                <w:rFonts w:ascii="Times New Roman" w:hAnsi="Times New Roman"/>
                <w:b/>
                <w:szCs w:val="24"/>
                <w:lang w:val="id-ID"/>
              </w:rPr>
            </w:pPr>
            <w:proofErr w:type="spellStart"/>
            <w:r w:rsidRPr="000F321D">
              <w:rPr>
                <w:rFonts w:ascii="Times New Roman" w:hAnsi="Times New Roman"/>
                <w:b/>
                <w:szCs w:val="24"/>
                <w:lang w:val="id-ID"/>
              </w:rPr>
              <w:t>Article</w:t>
            </w:r>
            <w:proofErr w:type="spellEnd"/>
            <w:r w:rsidRPr="000F321D">
              <w:rPr>
                <w:rFonts w:ascii="Times New Roman" w:hAnsi="Times New Roman"/>
                <w:b/>
                <w:szCs w:val="24"/>
                <w:lang w:val="id-ID"/>
              </w:rPr>
              <w:t xml:space="preserve"> Info:</w:t>
            </w:r>
          </w:p>
          <w:p w14:paraId="6B7897DA" w14:textId="77777777" w:rsidR="00F60FCF" w:rsidRPr="000F321D" w:rsidRDefault="00F60FCF" w:rsidP="00F60FCF">
            <w:pPr>
              <w:spacing w:after="0" w:line="240" w:lineRule="auto"/>
              <w:rPr>
                <w:rFonts w:ascii="Times New Roman" w:hAnsi="Times New Roman"/>
                <w:sz w:val="20"/>
                <w:szCs w:val="20"/>
                <w:lang w:val="id-ID" w:eastAsia="id-ID"/>
              </w:rPr>
            </w:pPr>
            <w:proofErr w:type="spellStart"/>
            <w:r w:rsidRPr="000F321D">
              <w:rPr>
                <w:rFonts w:ascii="Times New Roman" w:hAnsi="Times New Roman"/>
                <w:sz w:val="20"/>
                <w:szCs w:val="20"/>
                <w:lang w:val="id-ID" w:eastAsia="id-ID"/>
              </w:rPr>
              <w:t>Received</w:t>
            </w:r>
            <w:proofErr w:type="spellEnd"/>
            <w:r w:rsidRPr="000F321D">
              <w:rPr>
                <w:rFonts w:ascii="Times New Roman" w:hAnsi="Times New Roman"/>
                <w:sz w:val="20"/>
                <w:szCs w:val="20"/>
                <w:lang w:val="id-ID" w:eastAsia="id-ID"/>
              </w:rPr>
              <w:t xml:space="preserve">: </w:t>
            </w:r>
          </w:p>
          <w:p w14:paraId="0C668128" w14:textId="77777777" w:rsidR="00F60FCF" w:rsidRPr="000F321D" w:rsidRDefault="00F60FCF" w:rsidP="00F60FCF">
            <w:pPr>
              <w:spacing w:after="0" w:line="240" w:lineRule="auto"/>
              <w:rPr>
                <w:rFonts w:ascii="Times New Roman" w:hAnsi="Times New Roman"/>
                <w:sz w:val="20"/>
                <w:szCs w:val="20"/>
                <w:lang w:val="id-ID" w:eastAsia="id-ID"/>
              </w:rPr>
            </w:pPr>
            <w:proofErr w:type="spellStart"/>
            <w:r w:rsidRPr="000F321D">
              <w:rPr>
                <w:rFonts w:ascii="Times New Roman" w:hAnsi="Times New Roman"/>
                <w:sz w:val="20"/>
                <w:szCs w:val="20"/>
                <w:lang w:val="id-ID" w:eastAsia="id-ID"/>
              </w:rPr>
              <w:t>Accepted</w:t>
            </w:r>
            <w:proofErr w:type="spellEnd"/>
            <w:r w:rsidRPr="000F321D">
              <w:rPr>
                <w:rFonts w:ascii="Times New Roman" w:hAnsi="Times New Roman"/>
                <w:sz w:val="20"/>
                <w:szCs w:val="20"/>
                <w:lang w:val="id-ID" w:eastAsia="id-ID"/>
              </w:rPr>
              <w:t xml:space="preserve">: </w:t>
            </w:r>
          </w:p>
          <w:p w14:paraId="537591DA" w14:textId="77777777" w:rsidR="00F60FCF" w:rsidRPr="00A56562" w:rsidRDefault="00F60FCF" w:rsidP="00F60FCF">
            <w:pPr>
              <w:spacing w:after="0" w:line="240" w:lineRule="auto"/>
              <w:rPr>
                <w:rFonts w:ascii="Times New Roman" w:hAnsi="Times New Roman"/>
                <w:sz w:val="20"/>
                <w:szCs w:val="20"/>
                <w:lang w:eastAsia="id-ID"/>
              </w:rPr>
            </w:pPr>
            <w:proofErr w:type="spellStart"/>
            <w:r w:rsidRPr="000F321D">
              <w:rPr>
                <w:rFonts w:ascii="Times New Roman" w:hAnsi="Times New Roman"/>
                <w:sz w:val="20"/>
                <w:szCs w:val="20"/>
                <w:lang w:val="id-ID" w:eastAsia="id-ID"/>
              </w:rPr>
              <w:t>Available</w:t>
            </w:r>
            <w:proofErr w:type="spellEnd"/>
            <w:r w:rsidRPr="000F321D">
              <w:rPr>
                <w:rFonts w:ascii="Times New Roman" w:hAnsi="Times New Roman"/>
                <w:sz w:val="20"/>
                <w:szCs w:val="20"/>
                <w:lang w:val="id-ID" w:eastAsia="id-ID"/>
              </w:rPr>
              <w:t xml:space="preserve"> </w:t>
            </w:r>
            <w:r>
              <w:rPr>
                <w:rFonts w:ascii="Times New Roman" w:hAnsi="Times New Roman"/>
                <w:sz w:val="20"/>
                <w:szCs w:val="20"/>
                <w:lang w:val="id-ID" w:eastAsia="id-ID"/>
              </w:rPr>
              <w:t xml:space="preserve">Online: </w:t>
            </w:r>
          </w:p>
          <w:p w14:paraId="60694C7B" w14:textId="77777777" w:rsidR="00F60FCF" w:rsidRPr="000F321D" w:rsidRDefault="00F60FCF" w:rsidP="00E61D1B">
            <w:pPr>
              <w:spacing w:after="0" w:line="240" w:lineRule="auto"/>
              <w:rPr>
                <w:rFonts w:ascii="Times New Roman" w:hAnsi="Times New Roman"/>
                <w:b/>
                <w:sz w:val="24"/>
                <w:szCs w:val="24"/>
                <w:lang w:val="id-ID"/>
              </w:rPr>
            </w:pPr>
          </w:p>
          <w:p w14:paraId="42A8074A" w14:textId="77777777" w:rsidR="00F60FCF" w:rsidRPr="000F321D" w:rsidRDefault="00F60FCF" w:rsidP="00E61D1B">
            <w:pPr>
              <w:spacing w:after="0" w:line="240" w:lineRule="auto"/>
              <w:rPr>
                <w:rFonts w:ascii="Times New Roman" w:hAnsi="Times New Roman"/>
                <w:lang w:val="id-ID"/>
              </w:rPr>
            </w:pPr>
            <w:proofErr w:type="spellStart"/>
            <w:r w:rsidRPr="000F321D">
              <w:rPr>
                <w:rFonts w:ascii="Times New Roman" w:hAnsi="Times New Roman"/>
                <w:b/>
                <w:lang w:val="id-ID"/>
              </w:rPr>
              <w:t>Keywords</w:t>
            </w:r>
            <w:proofErr w:type="spellEnd"/>
            <w:r w:rsidRPr="000F321D">
              <w:rPr>
                <w:rFonts w:ascii="Times New Roman" w:hAnsi="Times New Roman"/>
                <w:b/>
                <w:lang w:val="id-ID"/>
              </w:rPr>
              <w:t>:</w:t>
            </w:r>
            <w:r w:rsidRPr="000F321D">
              <w:rPr>
                <w:rFonts w:ascii="Times New Roman" w:hAnsi="Times New Roman"/>
                <w:lang w:val="id-ID"/>
              </w:rPr>
              <w:t xml:space="preserve"> </w:t>
            </w:r>
          </w:p>
          <w:p w14:paraId="1CF7D55B" w14:textId="73A29DD3" w:rsidR="00F60FCF" w:rsidRPr="000F321D" w:rsidRDefault="00AC02B6" w:rsidP="00E61D1B">
            <w:pPr>
              <w:spacing w:after="0" w:line="240" w:lineRule="auto"/>
              <w:rPr>
                <w:rFonts w:ascii="Times New Roman" w:hAnsi="Times New Roman"/>
                <w:i/>
                <w:sz w:val="20"/>
                <w:lang w:val="id-ID"/>
              </w:rPr>
            </w:pPr>
            <w:r w:rsidRPr="00AC02B6">
              <w:rPr>
                <w:rFonts w:ascii="Times New Roman" w:hAnsi="Times New Roman"/>
                <w:i/>
                <w:sz w:val="20"/>
                <w:szCs w:val="20"/>
              </w:rPr>
              <w:t xml:space="preserve">ATmega328p; </w:t>
            </w:r>
            <w:proofErr w:type="spellStart"/>
            <w:r w:rsidRPr="00AC02B6">
              <w:rPr>
                <w:rFonts w:ascii="Times New Roman" w:hAnsi="Times New Roman"/>
                <w:i/>
                <w:sz w:val="20"/>
                <w:szCs w:val="20"/>
              </w:rPr>
              <w:t>Chauvenet</w:t>
            </w:r>
            <w:proofErr w:type="spellEnd"/>
            <w:r w:rsidRPr="00AC02B6">
              <w:rPr>
                <w:rFonts w:ascii="Times New Roman" w:hAnsi="Times New Roman"/>
                <w:i/>
                <w:sz w:val="20"/>
                <w:szCs w:val="20"/>
              </w:rPr>
              <w:t>; linear regression; voltage sensor; Tukey-HSD</w:t>
            </w:r>
            <w:r w:rsidR="00F60FCF" w:rsidRPr="000F321D">
              <w:rPr>
                <w:rFonts w:ascii="Times New Roman" w:hAnsi="Times New Roman"/>
                <w:i/>
                <w:sz w:val="20"/>
                <w:lang w:val="id-ID"/>
              </w:rPr>
              <w:t>.</w:t>
            </w:r>
          </w:p>
          <w:p w14:paraId="6AC0C04C" w14:textId="77777777" w:rsidR="00F60FCF" w:rsidRPr="000F321D" w:rsidRDefault="00F60FCF" w:rsidP="00E61D1B">
            <w:pPr>
              <w:spacing w:after="0" w:line="240" w:lineRule="auto"/>
              <w:rPr>
                <w:rFonts w:ascii="Times New Roman" w:hAnsi="Times New Roman"/>
                <w:b/>
                <w:sz w:val="24"/>
                <w:szCs w:val="24"/>
                <w:lang w:val="id-ID"/>
              </w:rPr>
            </w:pPr>
          </w:p>
        </w:tc>
        <w:tc>
          <w:tcPr>
            <w:tcW w:w="5812" w:type="dxa"/>
          </w:tcPr>
          <w:p w14:paraId="7F9E254F" w14:textId="6298DED7" w:rsidR="00F60FCF" w:rsidRPr="00F33B03" w:rsidRDefault="00F60FCF" w:rsidP="00E61D1B">
            <w:pPr>
              <w:spacing w:before="120" w:after="120" w:line="240" w:lineRule="auto"/>
              <w:jc w:val="both"/>
              <w:rPr>
                <w:rFonts w:ascii="Times New Roman" w:hAnsi="Times New Roman"/>
                <w:b/>
                <w:lang w:val="id-ID"/>
              </w:rPr>
            </w:pPr>
            <w:proofErr w:type="spellStart"/>
            <w:r w:rsidRPr="00F33B03">
              <w:rPr>
                <w:rFonts w:ascii="Times New Roman" w:hAnsi="Times New Roman"/>
                <w:b/>
              </w:rPr>
              <w:t>Abstra</w:t>
            </w:r>
            <w:r w:rsidRPr="00F33B03">
              <w:rPr>
                <w:rFonts w:ascii="Times New Roman" w:hAnsi="Times New Roman"/>
                <w:b/>
                <w:lang w:val="id-ID"/>
              </w:rPr>
              <w:t>ct</w:t>
            </w:r>
            <w:proofErr w:type="spellEnd"/>
            <w:r w:rsidRPr="00F33B03">
              <w:rPr>
                <w:rFonts w:ascii="Times New Roman" w:hAnsi="Times New Roman"/>
                <w:b/>
                <w:lang w:val="id-ID"/>
              </w:rPr>
              <w:t>:</w:t>
            </w:r>
            <w:r w:rsidR="0046498D" w:rsidRPr="00F33B03">
              <w:rPr>
                <w:rFonts w:ascii="Times New Roman" w:hAnsi="Times New Roman"/>
                <w:b/>
              </w:rPr>
              <w:t xml:space="preserve"> </w:t>
            </w:r>
            <w:r w:rsidR="00AC02B6" w:rsidRPr="00AC02B6">
              <w:rPr>
                <w:rFonts w:ascii="Times New Roman" w:eastAsia="ArialMT" w:hAnsi="Times New Roman"/>
              </w:rPr>
              <w:t>The application of sensors in the industry requires a high level of accuracy, and the need increases as sensors are combined with Machine Learning. This study references other works and focuses on developing formulations to reduce errors in measurement. The 0–25</w:t>
            </w:r>
            <w:r w:rsidR="00AC02B6">
              <w:rPr>
                <w:rFonts w:ascii="Times New Roman" w:eastAsia="ArialMT" w:hAnsi="Times New Roman"/>
              </w:rPr>
              <w:t>-volt</w:t>
            </w:r>
            <w:r w:rsidR="00AC02B6" w:rsidRPr="00AC02B6">
              <w:rPr>
                <w:rFonts w:ascii="Times New Roman" w:eastAsia="ArialMT" w:hAnsi="Times New Roman"/>
              </w:rPr>
              <w:t xml:space="preserve"> DC interfacing voltage sensor is a choice compared to other sensors because it is low price. The sensor measurement results are then analyzed using the Analysis of Variance (ANOVA) test to demonstrate the normality of the data. Then Tukey Honestly Significant Difference (HSD) method is used to test whether voltage variations are accepted or rejected. One thousand samples of voltage data were taken for each voltage measurement of 0.5v, 3v, 6v, 9v, 12v, 15v, 18v, 21v, and 24.5v were measured using the ADC readings of the calibrated ATmega328p with a multimeter. </w:t>
            </w:r>
            <w:proofErr w:type="spellStart"/>
            <w:r w:rsidR="00AC02B6" w:rsidRPr="00AC02B6">
              <w:rPr>
                <w:rFonts w:ascii="Times New Roman" w:eastAsia="ArialMT" w:hAnsi="Times New Roman"/>
              </w:rPr>
              <w:t>Chauvenet</w:t>
            </w:r>
            <w:proofErr w:type="spellEnd"/>
            <w:r w:rsidR="00AC02B6" w:rsidRPr="00AC02B6">
              <w:rPr>
                <w:rFonts w:ascii="Times New Roman" w:eastAsia="ArialMT" w:hAnsi="Times New Roman"/>
              </w:rPr>
              <w:t xml:space="preserve"> criterion was used to eliminate noise-induced outlier data, with 834 outlier data out of 9000 samples calculated to have a probability above 0.5%. The relative error of all voltage variations was analyzed using ANOVA, and it was found that the mean of the voltage variations was different and rejected H</w:t>
            </w:r>
            <w:r w:rsidR="00AC02B6" w:rsidRPr="00B33814">
              <w:rPr>
                <w:rFonts w:ascii="Times New Roman" w:eastAsia="ArialMT" w:hAnsi="Times New Roman"/>
                <w:vertAlign w:val="subscript"/>
              </w:rPr>
              <w:t>0</w:t>
            </w:r>
            <w:r w:rsidR="00AC02B6" w:rsidRPr="00AC02B6">
              <w:rPr>
                <w:rFonts w:ascii="Times New Roman" w:eastAsia="ArialMT" w:hAnsi="Times New Roman"/>
              </w:rPr>
              <w:t>. The post hoc test using the Tukey-HSD method was used to determine the significant differences between the voltage groups. It resulted in 9 pairs of comparisons accepting the null hypothesis (H</w:t>
            </w:r>
            <w:r w:rsidR="00AC02B6" w:rsidRPr="00B33814">
              <w:rPr>
                <w:rFonts w:ascii="Times New Roman" w:eastAsia="ArialMT" w:hAnsi="Times New Roman"/>
                <w:vertAlign w:val="subscript"/>
              </w:rPr>
              <w:t>0</w:t>
            </w:r>
            <w:r w:rsidR="00AC02B6" w:rsidRPr="00AC02B6">
              <w:rPr>
                <w:rFonts w:ascii="Times New Roman" w:eastAsia="ArialMT" w:hAnsi="Times New Roman"/>
              </w:rPr>
              <w:t>) and 27 pairs accepting the alternate hypothesis (H</w:t>
            </w:r>
            <w:r w:rsidR="00AC02B6" w:rsidRPr="00B33814">
              <w:rPr>
                <w:rFonts w:ascii="Times New Roman" w:eastAsia="ArialMT" w:hAnsi="Times New Roman"/>
                <w:vertAlign w:val="subscript"/>
              </w:rPr>
              <w:t>1</w:t>
            </w:r>
            <w:r w:rsidR="00AC02B6" w:rsidRPr="00AC02B6">
              <w:rPr>
                <w:rFonts w:ascii="Times New Roman" w:eastAsia="ArialMT" w:hAnsi="Times New Roman"/>
              </w:rPr>
              <w:t>). The data was found to be normally distributed through the calculation of residual ANOVA and visualization of data with the Q-Q plot.</w:t>
            </w:r>
          </w:p>
        </w:tc>
      </w:tr>
    </w:tbl>
    <w:p w14:paraId="2F1F8127" w14:textId="77777777" w:rsidR="00DE6A8F" w:rsidRPr="00942657" w:rsidRDefault="00DE6A8F" w:rsidP="00CF3CA1">
      <w:pPr>
        <w:spacing w:after="0" w:line="240" w:lineRule="auto"/>
        <w:jc w:val="center"/>
        <w:rPr>
          <w:rFonts w:ascii="Times New Roman" w:hAnsi="Times New Roman"/>
          <w:b/>
          <w:sz w:val="24"/>
          <w:szCs w:val="24"/>
        </w:rPr>
      </w:pPr>
    </w:p>
    <w:p w14:paraId="66AA7288" w14:textId="77777777" w:rsidR="00CF3CA1" w:rsidRPr="00634451" w:rsidRDefault="00DA1A38" w:rsidP="00F636A3">
      <w:pPr>
        <w:numPr>
          <w:ilvl w:val="0"/>
          <w:numId w:val="17"/>
        </w:numPr>
        <w:spacing w:before="120" w:after="0" w:line="240" w:lineRule="auto"/>
        <w:ind w:left="540"/>
        <w:jc w:val="both"/>
        <w:rPr>
          <w:rFonts w:ascii="Times New Roman" w:hAnsi="Times New Roman"/>
          <w:b/>
          <w:sz w:val="24"/>
          <w:szCs w:val="24"/>
        </w:rPr>
      </w:pPr>
      <w:r>
        <w:rPr>
          <w:rFonts w:ascii="Times New Roman" w:hAnsi="Times New Roman"/>
          <w:b/>
          <w:sz w:val="24"/>
          <w:szCs w:val="24"/>
        </w:rPr>
        <w:t>INTRODUCTION</w:t>
      </w:r>
      <w:r w:rsidR="007702AC">
        <w:rPr>
          <w:rFonts w:ascii="Times New Roman" w:hAnsi="Times New Roman"/>
          <w:b/>
          <w:sz w:val="24"/>
          <w:szCs w:val="24"/>
        </w:rPr>
        <w:t xml:space="preserve"> </w:t>
      </w:r>
    </w:p>
    <w:p w14:paraId="33F8C28B" w14:textId="09ADB293" w:rsidR="00DE6A8F" w:rsidRPr="008806D1" w:rsidRDefault="00AC02B6" w:rsidP="00D70382">
      <w:pPr>
        <w:spacing w:before="120" w:after="0" w:line="240" w:lineRule="auto"/>
        <w:ind w:firstLine="720"/>
        <w:jc w:val="both"/>
        <w:rPr>
          <w:rFonts w:ascii="Times New Roman" w:hAnsi="Times New Roman"/>
          <w:sz w:val="24"/>
          <w:szCs w:val="24"/>
        </w:rPr>
      </w:pPr>
      <w:r w:rsidRPr="00AC02B6">
        <w:rPr>
          <w:rFonts w:ascii="Times New Roman" w:hAnsi="Times New Roman"/>
          <w:sz w:val="24"/>
          <w:szCs w:val="24"/>
        </w:rPr>
        <w:t xml:space="preserve">The development of electronic devices in the world industry continues to enter a new phase to achieve perfection. Electronic devices are applied in the industry mainly in measuring and automatization. Changes in the measurement process are seen when previously </w:t>
      </w:r>
      <w:r w:rsidRPr="008A702D">
        <w:rPr>
          <w:rFonts w:ascii="Times New Roman" w:hAnsi="Times New Roman"/>
          <w:sz w:val="24"/>
          <w:szCs w:val="24"/>
        </w:rPr>
        <w:t xml:space="preserve">measurements used an analog system, now most of the tools are working </w:t>
      </w:r>
      <w:r w:rsidR="008A702D" w:rsidRPr="008A702D">
        <w:rPr>
          <w:rFonts w:ascii="Times New Roman" w:hAnsi="Times New Roman"/>
          <w:bCs/>
          <w:noProof/>
          <w:sz w:val="24"/>
          <w:szCs w:val="24"/>
        </w:rPr>
        <w:t>digitally</w:t>
      </w:r>
      <w:r w:rsidR="008A702D">
        <w:rPr>
          <w:rFonts w:ascii="Times New Roman" w:hAnsi="Times New Roman"/>
          <w:bCs/>
          <w:noProof/>
          <w:sz w:val="24"/>
          <w:szCs w:val="24"/>
        </w:rPr>
        <w:t xml:space="preserve"> </w:t>
      </w:r>
      <w:r w:rsidR="008A702D">
        <w:rPr>
          <w:rFonts w:ascii="Times New Roman" w:hAnsi="Times New Roman"/>
          <w:bCs/>
          <w:noProof/>
          <w:sz w:val="24"/>
          <w:szCs w:val="24"/>
        </w:rPr>
        <w:fldChar w:fldCharType="begin" w:fldLock="1"/>
      </w:r>
      <w:r w:rsidR="008A702D">
        <w:rPr>
          <w:rFonts w:ascii="Times New Roman" w:hAnsi="Times New Roman"/>
          <w:bCs/>
          <w:noProof/>
          <w:sz w:val="24"/>
          <w:szCs w:val="24"/>
        </w:rPr>
        <w:instrText>ADDIN CSL_CITATION {"citationItems":[{"id":"ITEM-1","itemData":{"DOI":"10.1016/j.ohx.2022.e00382","ISSN":"24680672","abstract":"Ion Mobility Spectrometry (IMS) provides low ppbv detection limits for gas-phase or aqueous analytes. These instruments rely an electric field to produce ion motion. This electric field is typically 200–600 V/cm with a 15 cm cell, requiring an HV source of 6–10 kV. In this work, we present a low-cost alternative for supplying this high voltage. Inexpensive, commercially available 0–20 kV HV modules are mapped to an analog 0–5 V input signal, controlled using an Arduino microcontroller and digital analog converter. Dual polarities are selectable through a front-panel switch and ramps potentials between settings to avoid damage to attached devices.","author":[{"dropping-particle":"","family":"Davis","given":"Eric J.","non-dropping-particle":"","parse-names":false,"suffix":""},{"dropping-particle":"","family":"Clowers","given":"Brian H.","non-dropping-particle":"","parse-names":false,"suffix":""}],"container-title":"HardwareX","id":"ITEM-1","issued":{"date-parts":[["2023"]]},"title":"Low-cost Arduino controlled dual-polarity high voltage power supply","type":"article-journal","volume":"13"},"uris":["http://www.mendeley.com/documents/?uuid=7d02a46a-a446-4f06-b8ba-b08e0c703c60"]}],"mendeley":{"formattedCitation":"(Davis &amp; Clowers, 2023)","plainTextFormattedCitation":"(Davis &amp; Clowers, 2023)","previouslyFormattedCitation":"(Davis &amp; Clowers, 2023)"},"properties":{"noteIndex":0},"schema":"https://github.com/citation-style-language/schema/raw/master/csl-citation.json"}</w:instrText>
      </w:r>
      <w:r w:rsidR="008A702D">
        <w:rPr>
          <w:rFonts w:ascii="Times New Roman" w:hAnsi="Times New Roman"/>
          <w:bCs/>
          <w:noProof/>
          <w:sz w:val="24"/>
          <w:szCs w:val="24"/>
        </w:rPr>
        <w:fldChar w:fldCharType="separate"/>
      </w:r>
      <w:r w:rsidR="008A702D" w:rsidRPr="008A702D">
        <w:rPr>
          <w:rFonts w:ascii="Times New Roman" w:hAnsi="Times New Roman"/>
          <w:bCs/>
          <w:noProof/>
          <w:sz w:val="24"/>
          <w:szCs w:val="24"/>
        </w:rPr>
        <w:t>(Davis &amp; Clowers, 2023)</w:t>
      </w:r>
      <w:r w:rsidR="008A702D">
        <w:rPr>
          <w:rFonts w:ascii="Times New Roman" w:hAnsi="Times New Roman"/>
          <w:bCs/>
          <w:noProof/>
          <w:sz w:val="24"/>
          <w:szCs w:val="24"/>
        </w:rPr>
        <w:fldChar w:fldCharType="end"/>
      </w:r>
      <w:r w:rsidR="008A702D" w:rsidRPr="008A702D">
        <w:rPr>
          <w:rFonts w:ascii="Times New Roman" w:hAnsi="Times New Roman"/>
          <w:bCs/>
          <w:noProof/>
          <w:sz w:val="24"/>
          <w:szCs w:val="24"/>
        </w:rPr>
        <w:t>.</w:t>
      </w:r>
      <w:r w:rsidRPr="008A702D">
        <w:rPr>
          <w:rFonts w:ascii="Times New Roman" w:hAnsi="Times New Roman"/>
          <w:sz w:val="24"/>
          <w:szCs w:val="24"/>
        </w:rPr>
        <w:t xml:space="preserve"> In recent years,</w:t>
      </w:r>
      <w:r w:rsidRPr="00AC02B6">
        <w:rPr>
          <w:rFonts w:ascii="Times New Roman" w:hAnsi="Times New Roman"/>
          <w:sz w:val="24"/>
          <w:szCs w:val="24"/>
        </w:rPr>
        <w:t xml:space="preserve"> with the development of the industrial era 5.0, sensors have been integrated with Machine Learning and even Artificial Intelligence. Sensor measurement data is taken and then processed with an embedded program for analysis or </w:t>
      </w:r>
      <w:r w:rsidRPr="00AC02B6">
        <w:rPr>
          <w:rFonts w:ascii="Times New Roman" w:hAnsi="Times New Roman"/>
          <w:sz w:val="24"/>
          <w:szCs w:val="24"/>
        </w:rPr>
        <w:lastRenderedPageBreak/>
        <w:t>making-decision. The application of sensors in the industry requires a high level of accuracy, and the need increases as sensors are combined with Machine Learning. The higher the measurement accuracy, the higher the price of the sensor</w:t>
      </w:r>
      <w:r w:rsidR="008A702D">
        <w:rPr>
          <w:rFonts w:ascii="Times New Roman" w:hAnsi="Times New Roman"/>
          <w:sz w:val="24"/>
          <w:szCs w:val="24"/>
        </w:rPr>
        <w:t xml:space="preserve"> </w:t>
      </w:r>
      <w:r w:rsidR="008A702D">
        <w:rPr>
          <w:rFonts w:ascii="Times New Roman" w:hAnsi="Times New Roman"/>
          <w:sz w:val="24"/>
          <w:szCs w:val="24"/>
        </w:rPr>
        <w:fldChar w:fldCharType="begin" w:fldLock="1"/>
      </w:r>
      <w:r w:rsidR="008A702D">
        <w:rPr>
          <w:rFonts w:ascii="Times New Roman" w:hAnsi="Times New Roman"/>
          <w:sz w:val="24"/>
          <w:szCs w:val="24"/>
        </w:rPr>
        <w:instrText>ADDIN CSL_CITATION {"citationItems":[{"id":"ITEM-1","itemData":{"ISSN":"18196608","abstract":"Smart Electricity is quickly developing as the results of advancements in sensor technology. The accuracy of a sensing device is the backbone of every measurement and the fundamental of every electrical quantity measurement is the voltage and current sensing. The sensor calibration in the context of this research means the marking or scaling of the voltage sensor so that it can present accurate sampled voltage from the ADC output using appropriate algorithm. The peakpeak input voltage (measured with a standard FLUKE 115 meter) to the sensor is correlated with the peak-peak ADC output of the sensor using 1 to 5th order polynomial regression, in order to determine the best fitting relationship between them. The arduino microcontroller is used to receive the ADC conversion and is also programmed to calculate the root mean square value of the supply voltage. The analysis of the polynomials shows that the third order polynomial gives the best relationship between the analog input and ADC output. The accuracy of the algorithm is tested in measuring the root mean square values of the supply voltage using instantaneous voltage calculation and peak-peak voltage methods. The error in the measurement is less than 1% in the peak-peak method and less than 2.5% in the instantaneous method for voltage measurements above 50V AC, which is very good for measurements in utility. Therefore, the proposed calibration method will facilitate more accurate voltage and power computing for researchers and designers especially in load monitoring where the applied voltage is 240V or 120V ranges.","author":[{"dropping-particle":"","family":"Abubakar","given":"I.","non-dropping-particle":"","parse-names":false,"suffix":""},{"dropping-particle":"","family":"Khalid","given":"S. N.","non-dropping-particle":"","parse-names":false,"suffix":""},{"dropping-particle":"","family":"Mustafa","given":"M. W.","non-dropping-particle":"","parse-names":false,"suffix":""},{"dropping-particle":"","family":"Shareef","given":"Hussain","non-dropping-particle":"","parse-names":false,"suffix":""},{"dropping-particle":"","family":"Mustapha","given":"M.","non-dropping-particle":"","parse-names":false,"suffix":""}],"container-title":"ARPN Journal of Engineering and Applied Sciences","id":"ITEM-1","issue":"4","issued":{"date-parts":[["2017"]]},"page":"1076-1084","title":"Calibration of ZMPT101B voltage sensor module using polynomial regression for accurate load monitoring","type":"article-journal","volume":"12"},"uris":["http://www.mendeley.com/documents/?uuid=ed6cdb1c-add2-4ae8-8c60-5ac75091b985"]}],"mendeley":{"formattedCitation":"(Abubakar et al., 2017)","plainTextFormattedCitation":"(Abubakar et al., 2017)","previouslyFormattedCitation":"(Abubakar et al., 2017)"},"properties":{"noteIndex":0},"schema":"https://github.com/citation-style-language/schema/raw/master/csl-citation.json"}</w:instrText>
      </w:r>
      <w:r w:rsidR="008A702D">
        <w:rPr>
          <w:rFonts w:ascii="Times New Roman" w:hAnsi="Times New Roman"/>
          <w:sz w:val="24"/>
          <w:szCs w:val="24"/>
        </w:rPr>
        <w:fldChar w:fldCharType="separate"/>
      </w:r>
      <w:r w:rsidR="008A702D" w:rsidRPr="008A702D">
        <w:rPr>
          <w:rFonts w:ascii="Times New Roman" w:hAnsi="Times New Roman"/>
          <w:noProof/>
          <w:sz w:val="24"/>
          <w:szCs w:val="24"/>
        </w:rPr>
        <w:t>(Abubakar et al., 2017)</w:t>
      </w:r>
      <w:r w:rsidR="008A702D">
        <w:rPr>
          <w:rFonts w:ascii="Times New Roman" w:hAnsi="Times New Roman"/>
          <w:sz w:val="24"/>
          <w:szCs w:val="24"/>
        </w:rPr>
        <w:fldChar w:fldCharType="end"/>
      </w:r>
      <w:r w:rsidRPr="00AC02B6">
        <w:rPr>
          <w:rFonts w:ascii="Times New Roman" w:hAnsi="Times New Roman"/>
          <w:sz w:val="24"/>
          <w:szCs w:val="24"/>
        </w:rPr>
        <w:t>. That makes electronic device developers continue to compete in designing a sound measurement system with high accuracy and precision.</w:t>
      </w:r>
    </w:p>
    <w:p w14:paraId="7E9BE21E" w14:textId="57C0F9FE" w:rsidR="00AC02B6" w:rsidRPr="00AC02B6" w:rsidRDefault="00AC02B6" w:rsidP="00AC02B6">
      <w:pPr>
        <w:spacing w:after="0" w:line="240" w:lineRule="auto"/>
        <w:ind w:firstLine="562"/>
        <w:jc w:val="both"/>
        <w:rPr>
          <w:rFonts w:ascii="Times New Roman" w:hAnsi="Times New Roman"/>
          <w:sz w:val="24"/>
          <w:szCs w:val="24"/>
        </w:rPr>
      </w:pPr>
      <w:r w:rsidRPr="00AC02B6">
        <w:rPr>
          <w:rFonts w:ascii="Times New Roman" w:hAnsi="Times New Roman"/>
          <w:sz w:val="24"/>
          <w:szCs w:val="24"/>
        </w:rPr>
        <w:t>Many studies have discussed the workings and accuracy of various types of sensors. In summary, sensor performance is determined by comparing analog signal readings more stable the analog value readings, the better the sensor's measurement results</w:t>
      </w:r>
      <w:r w:rsidR="008A702D">
        <w:rPr>
          <w:rFonts w:ascii="Times New Roman" w:hAnsi="Times New Roman"/>
          <w:sz w:val="24"/>
          <w:szCs w:val="24"/>
        </w:rPr>
        <w:t xml:space="preserve"> </w:t>
      </w:r>
      <w:r w:rsidR="008A702D">
        <w:rPr>
          <w:rFonts w:ascii="Times New Roman" w:hAnsi="Times New Roman"/>
          <w:sz w:val="24"/>
          <w:szCs w:val="24"/>
        </w:rPr>
        <w:fldChar w:fldCharType="begin" w:fldLock="1"/>
      </w:r>
      <w:r w:rsidR="008A702D">
        <w:rPr>
          <w:rFonts w:ascii="Times New Roman" w:hAnsi="Times New Roman"/>
          <w:sz w:val="24"/>
          <w:szCs w:val="24"/>
        </w:rPr>
        <w:instrText>ADDIN CSL_CITATION {"citationItems":[{"id":"ITEM-1","itemData":{"DOI":"10.1016/j.measurement.2022.111907","ISSN":"02632241","abstract":"Reliable measurement of soil moisture is one of the primary requirements for agriculture, irrigation management, and the study of soil–water dynamics. To improve the accuracy of a smart soil moisture sensor beyond the manufacturer's calibration, there is a need for soil-specific recalibration and improved sensor models. This paper discusses the development of a semi-automatic virtual instrumentation system integrated with a standard gravimetric method for soil-specific recalibration of a relatively new, low-cost capacitive soil moisture sensor, SoilWatch 10, in loamy–sandy soil. Using dual sensor with confidence-weighted averaging sensor fusion method, variance in the raw sensor readings is minimized. Further, the pre-processed recalibration data is used to develop linear, polynomial, and optimized 3-layer FFBP-NN (feedforward backpropagation neural network) direct and inverse models of the sensor. Performance evaluation of the models indicate that goodness of fit and accuracy of the FBNN models is the highest, followed by the polynomial and linear models.","author":[{"dropping-particle":"","family":"Pahuja","given":"Roop","non-dropping-particle":"","parse-names":false,"suffix":""}],"container-title":"Measurement: Journal of the International Measurement Confederation","id":"ITEM-1","issue":"August","issued":{"date-parts":[["2022"]]},"page":"111907","publisher":"Elsevier Ltd","title":"Development of semi-automatic recalibration sytem and curve-fit models for smart soil moisture sensor","type":"article-journal","volume":"203"},"uris":["http://www.mendeley.com/documents/?uuid=4fed4e69-a0f8-4010-872f-2f3b94293f7d"]}],"mendeley":{"formattedCitation":"(Pahuja, 2022)","plainTextFormattedCitation":"(Pahuja, 2022)","previouslyFormattedCitation":"(Pahuja, 2022)"},"properties":{"noteIndex":0},"schema":"https://github.com/citation-style-language/schema/raw/master/csl-citation.json"}</w:instrText>
      </w:r>
      <w:r w:rsidR="008A702D">
        <w:rPr>
          <w:rFonts w:ascii="Times New Roman" w:hAnsi="Times New Roman"/>
          <w:sz w:val="24"/>
          <w:szCs w:val="24"/>
        </w:rPr>
        <w:fldChar w:fldCharType="separate"/>
      </w:r>
      <w:r w:rsidR="008A702D" w:rsidRPr="008A702D">
        <w:rPr>
          <w:rFonts w:ascii="Times New Roman" w:hAnsi="Times New Roman"/>
          <w:noProof/>
          <w:sz w:val="24"/>
          <w:szCs w:val="24"/>
        </w:rPr>
        <w:t>(Pahuja, 2022)</w:t>
      </w:r>
      <w:r w:rsidR="008A702D">
        <w:rPr>
          <w:rFonts w:ascii="Times New Roman" w:hAnsi="Times New Roman"/>
          <w:sz w:val="24"/>
          <w:szCs w:val="24"/>
        </w:rPr>
        <w:fldChar w:fldCharType="end"/>
      </w:r>
      <w:r w:rsidRPr="00AC02B6">
        <w:rPr>
          <w:rFonts w:ascii="Times New Roman" w:hAnsi="Times New Roman"/>
          <w:sz w:val="24"/>
          <w:szCs w:val="24"/>
        </w:rPr>
        <w:t>. Using the sensor must go through calibration first to set the measurement parameters. Use accompanied by calibration is carried out using Polynomial Regression with the Arduino Mega based ZMPT101B sensor</w:t>
      </w:r>
      <w:r w:rsidR="005409DC">
        <w:rPr>
          <w:rFonts w:ascii="Times New Roman" w:hAnsi="Times New Roman"/>
          <w:sz w:val="24"/>
          <w:szCs w:val="24"/>
        </w:rPr>
        <w:t xml:space="preserve"> </w:t>
      </w:r>
      <w:r w:rsidR="005409DC">
        <w:rPr>
          <w:rFonts w:ascii="Times New Roman" w:hAnsi="Times New Roman"/>
          <w:sz w:val="24"/>
          <w:szCs w:val="24"/>
        </w:rPr>
        <w:fldChar w:fldCharType="begin" w:fldLock="1"/>
      </w:r>
      <w:r w:rsidR="005409DC">
        <w:rPr>
          <w:rFonts w:ascii="Times New Roman" w:hAnsi="Times New Roman"/>
          <w:sz w:val="24"/>
          <w:szCs w:val="24"/>
        </w:rPr>
        <w:instrText>ADDIN CSL_CITATION {"citationItems":[{"id":"ITEM-1","itemData":{"ISSN":"18196608","abstract":"Smart Electricity is quickly developing as the results of advancements in sensor technology. The accuracy of a sensing device is the backbone of every measurement and the fundamental of every electrical quantity measurement is the voltage and current sensing. The sensor calibration in the context of this research means the marking or scaling of the voltage sensor so that it can present accurate sampled voltage from the ADC output using appropriate algorithm. The peakpeak input voltage (measured with a standard FLUKE 115 meter) to the sensor is correlated with the peak-peak ADC output of the sensor using 1 to 5th order polynomial regression, in order to determine the best fitting relationship between them. The arduino microcontroller is used to receive the ADC conversion and is also programmed to calculate the root mean square value of the supply voltage. The analysis of the polynomials shows that the third order polynomial gives the best relationship between the analog input and ADC output. The accuracy of the algorithm is tested in measuring the root mean square values of the supply voltage using instantaneous voltage calculation and peak-peak voltage methods. The error in the measurement is less than 1% in the peak-peak method and less than 2.5% in the instantaneous method for voltage measurements above 50V AC, which is very good for measurements in utility. Therefore, the proposed calibration method will facilitate more accurate voltage and power computing for researchers and designers especially in load monitoring where the applied voltage is 240V or 120V ranges.","author":[{"dropping-particle":"","family":"Abubakar","given":"I.","non-dropping-particle":"","parse-names":false,"suffix":""},{"dropping-particle":"","family":"Khalid","given":"S. N.","non-dropping-particle":"","parse-names":false,"suffix":""},{"dropping-particle":"","family":"Mustafa","given":"M. W.","non-dropping-particle":"","parse-names":false,"suffix":""},{"dropping-particle":"","family":"Shareef","given":"Hussain","non-dropping-particle":"","parse-names":false,"suffix":""},{"dropping-particle":"","family":"Mustapha","given":"M.","non-dropping-particle":"","parse-names":false,"suffix":""}],"container-title":"ARPN Journal of Engineering and Applied Sciences","id":"ITEM-1","issue":"4","issued":{"date-parts":[["2017"]]},"page":"1076-1084","title":"Calibration of ZMPT101B voltage sensor module using polynomial regression for accurate load monitoring","type":"article-journal","volume":"12"},"uris":["http://www.mendeley.com/documents/?uuid=ed6cdb1c-add2-4ae8-8c60-5ac75091b985"]}],"mendeley":{"formattedCitation":"(Abubakar et al., 2017)","plainTextFormattedCitation":"(Abubakar et al., 2017)","previouslyFormattedCitation":"(Abubakar et al., 2017)"},"properties":{"noteIndex":0},"schema":"https://github.com/citation-style-language/schema/raw/master/csl-citation.json"}</w:instrText>
      </w:r>
      <w:r w:rsidR="005409DC">
        <w:rPr>
          <w:rFonts w:ascii="Times New Roman" w:hAnsi="Times New Roman"/>
          <w:sz w:val="24"/>
          <w:szCs w:val="24"/>
        </w:rPr>
        <w:fldChar w:fldCharType="separate"/>
      </w:r>
      <w:r w:rsidR="005409DC" w:rsidRPr="005409DC">
        <w:rPr>
          <w:rFonts w:ascii="Times New Roman" w:hAnsi="Times New Roman"/>
          <w:noProof/>
          <w:sz w:val="24"/>
          <w:szCs w:val="24"/>
        </w:rPr>
        <w:t>(Abubakar et al., 2017)</w:t>
      </w:r>
      <w:r w:rsidR="005409DC">
        <w:rPr>
          <w:rFonts w:ascii="Times New Roman" w:hAnsi="Times New Roman"/>
          <w:sz w:val="24"/>
          <w:szCs w:val="24"/>
        </w:rPr>
        <w:fldChar w:fldCharType="end"/>
      </w:r>
      <w:r w:rsidRPr="00AC02B6">
        <w:rPr>
          <w:rFonts w:ascii="Times New Roman" w:hAnsi="Times New Roman"/>
          <w:sz w:val="24"/>
          <w:szCs w:val="24"/>
        </w:rPr>
        <w:t>. The results indicate that sensor measurements after calibration have increased accuracy, with error values calculated at 0.9% to 2.4%. The study shows the importance of the calibration process as the resulting measurement error changes with higher accuracy.</w:t>
      </w:r>
    </w:p>
    <w:p w14:paraId="3D3EA191" w14:textId="5A639A2F" w:rsidR="00AC02B6" w:rsidRPr="00AC02B6" w:rsidRDefault="00AC02B6" w:rsidP="00AC02B6">
      <w:pPr>
        <w:spacing w:after="0" w:line="240" w:lineRule="auto"/>
        <w:ind w:firstLine="562"/>
        <w:jc w:val="both"/>
        <w:rPr>
          <w:rFonts w:ascii="Times New Roman" w:hAnsi="Times New Roman"/>
          <w:sz w:val="24"/>
          <w:szCs w:val="24"/>
        </w:rPr>
      </w:pPr>
      <w:r w:rsidRPr="00AC02B6">
        <w:rPr>
          <w:rFonts w:ascii="Times New Roman" w:hAnsi="Times New Roman"/>
          <w:sz w:val="24"/>
          <w:szCs w:val="24"/>
        </w:rPr>
        <w:t>The accuracy of measuring voltage is essential because electronic devices support most human activities. Identification of the voltage is required to provide a response ranging from extra high voltage devices to different low voltage devices. Roman in his research</w:t>
      </w:r>
      <w:r w:rsidR="00721187">
        <w:rPr>
          <w:rFonts w:ascii="Times New Roman" w:hAnsi="Times New Roman"/>
          <w:sz w:val="24"/>
          <w:szCs w:val="24"/>
        </w:rPr>
        <w:t xml:space="preserve"> </w:t>
      </w:r>
      <w:r w:rsidR="00721187">
        <w:rPr>
          <w:rFonts w:ascii="Times New Roman" w:hAnsi="Times New Roman"/>
          <w:sz w:val="24"/>
          <w:szCs w:val="24"/>
        </w:rPr>
        <w:fldChar w:fldCharType="begin" w:fldLock="1"/>
      </w:r>
      <w:r w:rsidR="00721187">
        <w:rPr>
          <w:rFonts w:ascii="Times New Roman" w:hAnsi="Times New Roman"/>
          <w:sz w:val="24"/>
          <w:szCs w:val="24"/>
        </w:rPr>
        <w:instrText>ADDIN CSL_CITATION {"citationItems":[{"id":"ITEM-1","itemData":{"DOI":"10.5755/J01.EIE.26.4.25888","ISSN":"20295731","abstract":"This article deals with the development of capacitive voltage divider for high voltage measurements and presents a method of analysis and optimization of its parameters. This divider is a part of a combined voltage and current sensor for measurements in high voltage power networks. The sensor allows continuous monitoring of the network distribution status and performs a quick diagnosis and location of possible network failures. Deployment of these devices will support semi-autonomous control of power networks and it can be considered as a step from traditional power grids toward smart grids. This is a worldwide trend connected with increasing number of renewable energy sources and plug-in electric vehicles as described in. In this way, it contributes to the reliability of the distribution network. Together with automated control techniques and fault location methods, it enables its self-healing capability. The following characteristics required for the sensor include: current measurement error up to 2 %, voltage measurement error up to 0.5 %, and power measurement error up to 5 %. At the same time, it is necessary that the sensor is cost-effective - relatively cheap. There were selected capacitors made in series production for the capacitive divider designing. The capacitive voltage divider was tested in terms of time and temperature stability; the results are described in the paper. Then, the method of mathematical correction of a temperature dependence of the capacitive voltage divider was suggested and tested.","author":[{"dropping-particle":"","family":"Hrbac","given":"Roman","non-dropping-particle":"","parse-names":false,"suffix":""},{"dropping-particle":"","family":"Kolar","given":"Vaclav","non-dropping-particle":"","parse-names":false,"suffix":""},{"dropping-particle":"","family":"Bartlomiejczyk","given":"Mikolaj","non-dropping-particle":"","parse-names":false,"suffix":""},{"dropping-particle":"","family":"Mlcak","given":"Tomas","non-dropping-particle":"","parse-names":false,"suffix":""},{"dropping-particle":"","family":"Orsag","given":"Petr","non-dropping-particle":"","parse-names":false,"suffix":""},{"dropping-particle":"","family":"Vanc","given":"Jakub","non-dropping-particle":"","parse-names":false,"suffix":""}],"container-title":"Elektronika ir Elektrotechnika","id":"ITEM-1","issue":"4","issued":{"date-parts":[["2020"]]},"page":"25-31","title":"A development of a capacitive voltage divider for high voltage measurement as part of a combined current and voltage sensor","type":"article-journal","volume":"26"},"uris":["http://www.mendeley.com/documents/?uuid=569b2223-05dc-400f-b76e-6e81f761b190"]}],"mendeley":{"formattedCitation":"(Hrbac et al., 2020)","plainTextFormattedCitation":"(Hrbac et al., 2020)","previouslyFormattedCitation":"(Hrbac et al., 2020)"},"properties":{"noteIndex":0},"schema":"https://github.com/citation-style-language/schema/raw/master/csl-citation.json"}</w:instrText>
      </w:r>
      <w:r w:rsidR="00721187">
        <w:rPr>
          <w:rFonts w:ascii="Times New Roman" w:hAnsi="Times New Roman"/>
          <w:sz w:val="24"/>
          <w:szCs w:val="24"/>
        </w:rPr>
        <w:fldChar w:fldCharType="separate"/>
      </w:r>
      <w:r w:rsidR="00721187" w:rsidRPr="00721187">
        <w:rPr>
          <w:rFonts w:ascii="Times New Roman" w:hAnsi="Times New Roman"/>
          <w:noProof/>
          <w:sz w:val="24"/>
          <w:szCs w:val="24"/>
        </w:rPr>
        <w:t>(Hrbac et al., 2020)</w:t>
      </w:r>
      <w:r w:rsidR="00721187">
        <w:rPr>
          <w:rFonts w:ascii="Times New Roman" w:hAnsi="Times New Roman"/>
          <w:sz w:val="24"/>
          <w:szCs w:val="24"/>
        </w:rPr>
        <w:fldChar w:fldCharType="end"/>
      </w:r>
      <w:r w:rsidRPr="00AC02B6">
        <w:rPr>
          <w:rFonts w:ascii="Times New Roman" w:hAnsi="Times New Roman"/>
          <w:sz w:val="24"/>
          <w:szCs w:val="24"/>
        </w:rPr>
        <w:t>, built measurement devices to measure high-voltage electricity, where its use can be implemented in transformers, high-voltage equipment, and electricity distribution networks. Contrary to this, Agustina</w:t>
      </w:r>
      <w:r w:rsidR="00721187">
        <w:rPr>
          <w:rFonts w:ascii="Times New Roman" w:hAnsi="Times New Roman"/>
          <w:sz w:val="24"/>
          <w:szCs w:val="24"/>
        </w:rPr>
        <w:t xml:space="preserve"> </w:t>
      </w:r>
      <w:r w:rsidR="00721187">
        <w:rPr>
          <w:rFonts w:ascii="Times New Roman" w:hAnsi="Times New Roman"/>
          <w:sz w:val="24"/>
          <w:szCs w:val="24"/>
        </w:rPr>
        <w:fldChar w:fldCharType="begin" w:fldLock="1"/>
      </w:r>
      <w:r w:rsidR="00721187">
        <w:rPr>
          <w:rFonts w:ascii="Times New Roman" w:hAnsi="Times New Roman"/>
          <w:sz w:val="24"/>
          <w:szCs w:val="24"/>
        </w:rPr>
        <w:instrText>ADDIN CSL_CITATION {"citationItems":[{"id":"ITEM-1","itemData":{"DOI":"10.1136/jnnp-2016-314791","ISSN":"1468330X","PMID":"28235778","abstract":"Evoked potentials (EPs) are a powerful and cost-effective tool for evaluating the integrity and function of the central nervous system. Although imaging techniques, such as MRI, have recently become increasingly important in the diagnosis of neurological diseases, over the past 30 years, many neurologists have continued to employ EPs in specific clinical applications. This review presents an overview of the recent evolution of 'classical' clinical applications of EPs in terms of early diagnosis and disease monitoring and is an extension of a previous review published in this journal in 2005 by Walsh and collaborators. We also provide an update on emerging EPs based on gustatory, olfactory and pain stimulation that may be used as clinically relevant markers of neurodegenerative disorders such as Parkinson's disease, Alzheimer's disease and cortical or peripheral impaired pain perception. EPs based on multichannel electroencephalography recordings, known as high-density EPs, help to better differentiate between healthy subjects and patients and, moreover, they provide valuable spatial information regarding the site of the lesion. EPs are reliable disease-progression biomarkers of several neurological diseases, such as multiple sclerosis and other demyelinating disorders. Overall, EPs are excellent neurophysiological tools that will expand standard clinical practice in modern neurology.","author":[{"dropping-particle":"","family":"Lascano","given":"Agustina M.","non-dropping-particle":"","parse-names":false,"suffix":""},{"dropping-particle":"","family":"Lalive","given":"Patrice H.","non-dropping-particle":"","parse-names":false,"suffix":""},{"dropping-particle":"","family":"Hardmeier","given":"Martin","non-dropping-particle":"","parse-names":false,"suffix":""},{"dropping-particle":"","family":"Fuhr","given":"Peter","non-dropping-particle":"","parse-names":false,"suffix":""},{"dropping-particle":"","family":"Seeck","given":"Margitta","non-dropping-particle":"","parse-names":false,"suffix":""}],"container-title":"Journal of Neurology, Neurosurgery and Psychiatry","id":"ITEM-1","issue":"8","issued":{"date-parts":[["2017"]]},"page":"688-696","title":"Clinical evoked potentials in neurology: A review of techniques and indications","type":"article-journal","volume":"88"},"uris":["http://www.mendeley.com/documents/?uuid=83d2bc73-4bf3-4722-bd76-b8e27d8f3caf"]}],"mendeley":{"formattedCitation":"(Lascano et al., 2017)","plainTextFormattedCitation":"(Lascano et al., 2017)","previouslyFormattedCitation":"(Lascano et al., 2017)"},"properties":{"noteIndex":0},"schema":"https://github.com/citation-style-language/schema/raw/master/csl-citation.json"}</w:instrText>
      </w:r>
      <w:r w:rsidR="00721187">
        <w:rPr>
          <w:rFonts w:ascii="Times New Roman" w:hAnsi="Times New Roman"/>
          <w:sz w:val="24"/>
          <w:szCs w:val="24"/>
        </w:rPr>
        <w:fldChar w:fldCharType="separate"/>
      </w:r>
      <w:r w:rsidR="00721187" w:rsidRPr="00721187">
        <w:rPr>
          <w:rFonts w:ascii="Times New Roman" w:hAnsi="Times New Roman"/>
          <w:noProof/>
          <w:sz w:val="24"/>
          <w:szCs w:val="24"/>
        </w:rPr>
        <w:t>(Lascano et al., 2017)</w:t>
      </w:r>
      <w:r w:rsidR="00721187">
        <w:rPr>
          <w:rFonts w:ascii="Times New Roman" w:hAnsi="Times New Roman"/>
          <w:sz w:val="24"/>
          <w:szCs w:val="24"/>
        </w:rPr>
        <w:fldChar w:fldCharType="end"/>
      </w:r>
      <w:r w:rsidRPr="00AC02B6">
        <w:rPr>
          <w:rFonts w:ascii="Times New Roman" w:hAnsi="Times New Roman"/>
          <w:sz w:val="24"/>
          <w:szCs w:val="24"/>
        </w:rPr>
        <w:t xml:space="preserve"> in the scope of neurology, uses evoked potential devices utilizing extra-low voltage measurements to diagnose patients.</w:t>
      </w:r>
    </w:p>
    <w:p w14:paraId="26C91D81" w14:textId="5D2C13E3" w:rsidR="00AC02B6" w:rsidRPr="00AC02B6" w:rsidRDefault="00AC02B6" w:rsidP="00AC02B6">
      <w:pPr>
        <w:spacing w:after="0" w:line="240" w:lineRule="auto"/>
        <w:ind w:firstLine="562"/>
        <w:jc w:val="both"/>
        <w:rPr>
          <w:rFonts w:ascii="Times New Roman" w:hAnsi="Times New Roman"/>
          <w:sz w:val="24"/>
          <w:szCs w:val="24"/>
        </w:rPr>
      </w:pPr>
      <w:r w:rsidRPr="00AC02B6">
        <w:rPr>
          <w:rFonts w:ascii="Times New Roman" w:hAnsi="Times New Roman"/>
          <w:sz w:val="24"/>
          <w:szCs w:val="24"/>
        </w:rPr>
        <w:t>The role of voltage measurement is essential, so further discussion must be carried out regarding the calibration process and analysis of measurement results from measuring devices or sensors. Follow-up research was carried out using statistics to determine the measurement accuracy level from variations in data on sensors by applying the Analysis of Variance (ANOVA) test</w:t>
      </w:r>
      <w:r>
        <w:rPr>
          <w:rFonts w:ascii="Times New Roman" w:hAnsi="Times New Roman"/>
          <w:sz w:val="24"/>
          <w:szCs w:val="24"/>
        </w:rPr>
        <w:t xml:space="preserve"> </w:t>
      </w:r>
      <w:r w:rsidR="00721187">
        <w:rPr>
          <w:rFonts w:ascii="Times New Roman" w:hAnsi="Times New Roman"/>
          <w:sz w:val="24"/>
          <w:szCs w:val="24"/>
        </w:rPr>
        <w:fldChar w:fldCharType="begin" w:fldLock="1"/>
      </w:r>
      <w:r w:rsidR="00D57C1E">
        <w:rPr>
          <w:rFonts w:ascii="Times New Roman" w:hAnsi="Times New Roman"/>
          <w:sz w:val="24"/>
          <w:szCs w:val="24"/>
        </w:rPr>
        <w:instrText>ADDIN CSL_CITATION {"citationItems":[{"id":"ITEM-1","itemData":{"DOI":"10.1016/j.rser.2022.112917","ISSN":"18790690","abstract":"The thermoelectric generator (TEG) can directly convert heat to electricity. However, its efficiency is low, so optimizing TE systems to maximize output power is necessary. Many review papers have focused on this technology. However, there has not been a comprehensive review of TEG optimization by a statistical approach. This study reviews thermoelectric generator optimization by the Taguchi method, analysis of variance (ANOVA), and the response surface methodology (RSM) to identify the major optimization findings and tendencies for this technology. Three optimization paths are identified: operating conditions, geometrical configuration, and TE materials for thermoelectric generators (TEGs). Although there is no “one-size-fits-all” combination of characteristics that a TEG system should have, some tendencies based on the results of previous studies have been identified. The key parameters that show the most significant effect on the TEG system for each optimization path are the heat source temperature for the operating conditions and the TE leg height for the geometrical configuration. However, there are no distinctly recognized parameters for TE materials. Thus, these results show that optimizing the heat source conditions of a TEG system will yield the best possible results, and optimizing the TE leg height in the TE module would further improve the system. About 70% of the studies optimizing thermoelectric generators utilized the Taguchi method; thus, the Taguchi method remains the most popular statistical tool for TEG analysis. Finally, the perspectives and challenges of optimizing thermoelectric generators using statistical approaches are underlined.","author":[{"dropping-particle":"","family":"Chen","given":"Wei Hsin","non-dropping-particle":"","parse-names":false,"suffix":""},{"dropping-particle":"","family":"Carrera Uribe","given":"Manuel","non-dropping-particle":"","parse-names":false,"suffix":""},{"dropping-particle":"","family":"Kwon","given":"Eilhann E.","non-dropping-particle":"","parse-names":false,"suffix":""},{"dropping-particle":"","family":"Lin","given":"Kun Yi Andrew","non-dropping-particle":"","parse-names":false,"suffix":""},{"dropping-particle":"","family":"Park","given":"Young Kwon","non-dropping-particle":"","parse-names":false,"suffix":""},{"dropping-particle":"","family":"Ding","given":"Lu","non-dropping-particle":"","parse-names":false,"suffix":""},{"dropping-particle":"","family":"Saw","given":"Lip Huat","non-dropping-particle":"","parse-names":false,"suffix":""}],"container-title":"Renewable and Sustainable Energy Reviews","id":"ITEM-1","issued":{"date-parts":[["2022"]]},"title":"A comprehensive review of thermoelectric generation optimization by statistical approach: Taguchi method, analysis of variance (ANOVA), and response surface methodology (RSM)","type":"article-journal","volume":"169"},"uris":["http://www.mendeley.com/documents/?uuid=8685281b-8858-4cab-a732-6c59c1416d1f"]}],"mendeley":{"formattedCitation":"(Chen et al., 2022)","plainTextFormattedCitation":"(Chen et al., 2022)","previouslyFormattedCitation":"(Chen et al., 2022)"},"properties":{"noteIndex":0},"schema":"https://github.com/citation-style-language/schema/raw/master/csl-citation.json"}</w:instrText>
      </w:r>
      <w:r w:rsidR="00721187">
        <w:rPr>
          <w:rFonts w:ascii="Times New Roman" w:hAnsi="Times New Roman"/>
          <w:sz w:val="24"/>
          <w:szCs w:val="24"/>
        </w:rPr>
        <w:fldChar w:fldCharType="separate"/>
      </w:r>
      <w:r w:rsidR="00721187" w:rsidRPr="00721187">
        <w:rPr>
          <w:rFonts w:ascii="Times New Roman" w:hAnsi="Times New Roman"/>
          <w:noProof/>
          <w:sz w:val="24"/>
          <w:szCs w:val="24"/>
        </w:rPr>
        <w:t>(Chen et al., 2022)</w:t>
      </w:r>
      <w:r w:rsidR="00721187">
        <w:rPr>
          <w:rFonts w:ascii="Times New Roman" w:hAnsi="Times New Roman"/>
          <w:sz w:val="24"/>
          <w:szCs w:val="24"/>
        </w:rPr>
        <w:fldChar w:fldCharType="end"/>
      </w:r>
      <w:r w:rsidRPr="00AC02B6">
        <w:rPr>
          <w:rFonts w:ascii="Times New Roman" w:hAnsi="Times New Roman"/>
          <w:sz w:val="24"/>
          <w:szCs w:val="24"/>
        </w:rPr>
        <w:t xml:space="preserve">. The purpose of using the ANOVA test is to test differences in sensor measurement variations, with normally distributed data or not. The data obtained represents that the results have significant differences, so further tests such as Tukey or </w:t>
      </w:r>
      <w:proofErr w:type="spellStart"/>
      <w:r w:rsidRPr="00AC02B6">
        <w:rPr>
          <w:rFonts w:ascii="Times New Roman" w:hAnsi="Times New Roman"/>
          <w:sz w:val="24"/>
          <w:szCs w:val="24"/>
        </w:rPr>
        <w:t>Scheffe</w:t>
      </w:r>
      <w:proofErr w:type="spellEnd"/>
      <w:r w:rsidRPr="00AC02B6">
        <w:rPr>
          <w:rFonts w:ascii="Times New Roman" w:hAnsi="Times New Roman"/>
          <w:sz w:val="24"/>
          <w:szCs w:val="24"/>
        </w:rPr>
        <w:t xml:space="preserve"> must be carried out.</w:t>
      </w:r>
    </w:p>
    <w:p w14:paraId="289A8997" w14:textId="634DA443" w:rsidR="00884646" w:rsidRDefault="00AC02B6" w:rsidP="00AC02B6">
      <w:pPr>
        <w:spacing w:after="0" w:line="240" w:lineRule="auto"/>
        <w:ind w:firstLine="562"/>
        <w:jc w:val="both"/>
        <w:rPr>
          <w:rFonts w:ascii="Times New Roman" w:hAnsi="Times New Roman"/>
          <w:sz w:val="24"/>
          <w:szCs w:val="24"/>
        </w:rPr>
      </w:pPr>
      <w:r w:rsidRPr="00AC02B6">
        <w:rPr>
          <w:rFonts w:ascii="Times New Roman" w:hAnsi="Times New Roman"/>
          <w:sz w:val="24"/>
          <w:szCs w:val="24"/>
        </w:rPr>
        <w:t xml:space="preserve">This paper focuses on developing calibration to reduce measurement errors. The ANOVA test was introduced to the data obtained to evaluate the normality results of the data plots. This research evaluates the DC voltage sensor 0-25 volts using the ATmega328P microcontroller for processing. DC 0-25 volts is low-cost if compared to other sensors. </w:t>
      </w:r>
      <w:proofErr w:type="gramStart"/>
      <w:r w:rsidRPr="00AC02B6">
        <w:rPr>
          <w:rFonts w:ascii="Times New Roman" w:hAnsi="Times New Roman"/>
          <w:sz w:val="24"/>
          <w:szCs w:val="24"/>
        </w:rPr>
        <w:t>Therefore</w:t>
      </w:r>
      <w:proofErr w:type="gramEnd"/>
      <w:r w:rsidRPr="00AC02B6">
        <w:rPr>
          <w:rFonts w:ascii="Times New Roman" w:hAnsi="Times New Roman"/>
          <w:sz w:val="24"/>
          <w:szCs w:val="24"/>
        </w:rPr>
        <w:t xml:space="preserve"> the authors are interested in researching the accuracy and precision of sensor readings.</w:t>
      </w:r>
    </w:p>
    <w:p w14:paraId="34A38824" w14:textId="77777777" w:rsidR="00721187" w:rsidRPr="008806D1" w:rsidRDefault="00721187" w:rsidP="00AC02B6">
      <w:pPr>
        <w:spacing w:after="0" w:line="240" w:lineRule="auto"/>
        <w:ind w:firstLine="562"/>
        <w:jc w:val="both"/>
        <w:rPr>
          <w:rFonts w:ascii="Times New Roman" w:hAnsi="Times New Roman"/>
          <w:sz w:val="24"/>
          <w:szCs w:val="24"/>
        </w:rPr>
      </w:pPr>
    </w:p>
    <w:p w14:paraId="31BE0E32" w14:textId="57BB2E4B" w:rsidR="00AC02B6" w:rsidRPr="00AC02B6" w:rsidRDefault="00B550AA" w:rsidP="00AC02B6">
      <w:pPr>
        <w:pStyle w:val="ListParagraph"/>
        <w:numPr>
          <w:ilvl w:val="0"/>
          <w:numId w:val="17"/>
        </w:numPr>
        <w:spacing w:before="120" w:after="0" w:line="240" w:lineRule="auto"/>
        <w:ind w:left="540"/>
        <w:jc w:val="both"/>
        <w:rPr>
          <w:rFonts w:ascii="Times New Roman" w:hAnsi="Times New Roman"/>
          <w:b/>
          <w:sz w:val="24"/>
          <w:szCs w:val="24"/>
        </w:rPr>
      </w:pPr>
      <w:r>
        <w:rPr>
          <w:rFonts w:ascii="Times New Roman" w:hAnsi="Times New Roman"/>
          <w:b/>
          <w:sz w:val="24"/>
          <w:szCs w:val="24"/>
        </w:rPr>
        <w:t>LITERATURE REVIEW</w:t>
      </w:r>
    </w:p>
    <w:p w14:paraId="67D88168" w14:textId="0C0A0702" w:rsidR="00884646" w:rsidRDefault="00AC02B6" w:rsidP="00F636A3">
      <w:pPr>
        <w:pStyle w:val="ListParagraph"/>
        <w:numPr>
          <w:ilvl w:val="1"/>
          <w:numId w:val="18"/>
        </w:numPr>
        <w:spacing w:before="120" w:after="0" w:line="240" w:lineRule="auto"/>
        <w:ind w:left="540" w:hanging="540"/>
        <w:jc w:val="both"/>
        <w:rPr>
          <w:rFonts w:ascii="Times New Roman" w:hAnsi="Times New Roman"/>
          <w:b/>
          <w:sz w:val="24"/>
          <w:szCs w:val="24"/>
        </w:rPr>
      </w:pPr>
      <w:r w:rsidRPr="00AC02B6">
        <w:rPr>
          <w:rFonts w:ascii="Times New Roman" w:hAnsi="Times New Roman"/>
          <w:b/>
          <w:sz w:val="24"/>
          <w:szCs w:val="24"/>
        </w:rPr>
        <w:t>Linear Regression</w:t>
      </w:r>
    </w:p>
    <w:p w14:paraId="3E52D202" w14:textId="5EECE83E" w:rsidR="00AC02B6" w:rsidRDefault="00AC02B6" w:rsidP="00A303E9">
      <w:pPr>
        <w:spacing w:before="120" w:after="0" w:line="240" w:lineRule="auto"/>
        <w:ind w:firstLine="720"/>
        <w:jc w:val="both"/>
        <w:rPr>
          <w:rFonts w:ascii="Times New Roman" w:hAnsi="Times New Roman"/>
          <w:color w:val="000000"/>
          <w:sz w:val="24"/>
          <w:szCs w:val="24"/>
        </w:rPr>
      </w:pPr>
      <w:r w:rsidRPr="00AC02B6">
        <w:rPr>
          <w:rFonts w:ascii="Times New Roman" w:hAnsi="Times New Roman"/>
          <w:color w:val="000000"/>
          <w:sz w:val="24"/>
          <w:szCs w:val="24"/>
        </w:rPr>
        <w:t>The calibration process in the regression analysis involves using an optimization model to match the linearity between the observed data of the independent variable, which is the value read by the sensor, and the dependent variable, which is the voltage from the measuring instrument</w:t>
      </w:r>
      <w:r>
        <w:rPr>
          <w:rFonts w:ascii="Times New Roman" w:hAnsi="Times New Roman"/>
          <w:color w:val="000000"/>
          <w:sz w:val="24"/>
          <w:szCs w:val="24"/>
        </w:rPr>
        <w:t xml:space="preserve"> </w:t>
      </w:r>
      <w:r w:rsidR="00D57C1E">
        <w:rPr>
          <w:rFonts w:ascii="Times New Roman" w:hAnsi="Times New Roman"/>
          <w:color w:val="000000"/>
          <w:sz w:val="24"/>
          <w:szCs w:val="24"/>
        </w:rPr>
        <w:fldChar w:fldCharType="begin" w:fldLock="1"/>
      </w:r>
      <w:r w:rsidR="00D57C1E">
        <w:rPr>
          <w:rFonts w:ascii="Times New Roman" w:hAnsi="Times New Roman"/>
          <w:color w:val="000000"/>
          <w:sz w:val="24"/>
          <w:szCs w:val="24"/>
        </w:rPr>
        <w:instrText>ADDIN CSL_CITATION {"citationItems":[{"id":"ITEM-1","itemData":{"abstract":"… Salah satu kelemahan ketika menggunakan data satelit adalah bias curah hujan dan resolusi spasial yang tergolong rendah. Hal ini menyebabkan data satelit perlu dikoreksi secara …","author":[{"dropping-particle":"","family":"Maria","given":"A","non-dropping-particle":"","parse-names":false,"suffix":""},{"dropping-particle":"","family":"Suhartanto","given":"E","non-dropping-particle":"","parse-names":false,"suffix":""},{"dropping-particle":"","family":"Fidari","given":"J S","non-dropping-particle":"","parse-names":false,"suffix":""}],"container-title":"Jurnal Teknologi dan Rekayasa Sumber Daya Air","id":"ITEM-1","issue":"2","issued":{"date-parts":[["2022"]]},"page":"367-375","title":"Validasi Data Curah Hujan Satelit dengan Data Stasiun Hujan di DAS Sadar, Kabupaten Mojokerto","type":"article-journal","volume":"2"},"uris":["http://www.mendeley.com/documents/?uuid=e0701724-589a-4eab-a407-7da6d7d36b85"]}],"mendeley":{"formattedCitation":"(Maria et al., 2022)","plainTextFormattedCitation":"(Maria et al., 2022)","previouslyFormattedCitation":"(Maria et al., 2022)"},"properties":{"noteIndex":0},"schema":"https://github.com/citation-style-language/schema/raw/master/csl-citation.json"}</w:instrText>
      </w:r>
      <w:r w:rsidR="00D57C1E">
        <w:rPr>
          <w:rFonts w:ascii="Times New Roman" w:hAnsi="Times New Roman"/>
          <w:color w:val="000000"/>
          <w:sz w:val="24"/>
          <w:szCs w:val="24"/>
        </w:rPr>
        <w:fldChar w:fldCharType="separate"/>
      </w:r>
      <w:r w:rsidR="00D57C1E" w:rsidRPr="00D57C1E">
        <w:rPr>
          <w:rFonts w:ascii="Times New Roman" w:hAnsi="Times New Roman"/>
          <w:noProof/>
          <w:color w:val="000000"/>
          <w:sz w:val="24"/>
          <w:szCs w:val="24"/>
        </w:rPr>
        <w:t>(Maria et al., 2022)</w:t>
      </w:r>
      <w:r w:rsidR="00D57C1E">
        <w:rPr>
          <w:rFonts w:ascii="Times New Roman" w:hAnsi="Times New Roman"/>
          <w:color w:val="000000"/>
          <w:sz w:val="24"/>
          <w:szCs w:val="24"/>
        </w:rPr>
        <w:fldChar w:fldCharType="end"/>
      </w:r>
      <w:r w:rsidRPr="00AC02B6">
        <w:rPr>
          <w:rFonts w:ascii="Times New Roman" w:hAnsi="Times New Roman"/>
          <w:color w:val="000000"/>
          <w:sz w:val="24"/>
          <w:szCs w:val="24"/>
        </w:rPr>
        <w:t xml:space="preserve">. A linear line is drawn based on the measurement results of the digital multimeter and then intersects with the reading of the analog value on the sensor. Raw sensor measurements that fall outside the process distribution are more difficult to identify, as unobserved results during model training result in higher deviations </w:t>
      </w:r>
      <w:r w:rsidR="00D57C1E">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{"citationItems":[{"id":"ITEM-1","itemData":{"DOI":"10.1016/j.measen.2021.100365","ISSN":"26659174","abstract":"Due to the impact of air quality on health, the use of low-cost gas sensor systems in air quality monitoring has increased. The deficiencies of low-cost gas sensors such as cross-sensitivities, interferences with environmental factors, and unit-to-unit variability have led to multidimensional calibration approaches with machine learning applied to field data. However, the trustworthiness of measurement results remains a concern, since sensor aging and concept drift are common problems. While most machine learning algorithms do not disclose the reliability and trustworthiness of measurement results, Bayesian models offer integrated sanity checking of predictions. Motivated by recent advancements in variational inference, this publication evaluates the potential of variational Bayesian linear regression and variational Bayesian neural networks for the calibration of low-cost gas sensors and sensor systems using laboratory as well as published field data. With the performed analysis, it can be shown that raw sensor measurements outside confidence regions, implicitly defined by the calibration input data, are detectable. In such situations, the uncertainty of the posterior predictive distribution increases, suggesting less trustworthy measurement results and necessity for maintenance.","author":[{"dropping-particle":"","family":"Tancev","given":"Georgi","non-dropping-particle":"","parse-names":false,"suffix":""},{"dropping-particle":"","family":"Toro","given":"Federico Grasso","non-dropping-particle":"","parse-names":false,"suffix":""}],"container-title":"Measurement: Sensors","id":"ITEM-1","issued":{"date-parts":[["2022"]]},"page":"100365","publisher":"Elsevier Ltd","title":"Variational Bayesian calibration of low-cost gas sensor systems in air quality monitoring","type":"article-journal","volume":"19"},"uris":["http://www.mendeley.com/documents/?uuid=83f07e1b-a4ba-49a0-b116-b722f37ae914"]}],"mendeley":{"formattedCitation":"(Tancev &amp; Toro, 2022)","plainTextFormattedCitation":"(Tancev &amp; Toro, 2022)","previouslyFormattedCitation":"(Tancev &amp; Toro, 2022)"},"properties":{"noteIndex":0},"schema":"https://github.com/citation-style-language/schema/raw/master/csl-citation.json"}</w:instrText>
      </w:r>
      <w:r w:rsidR="00D57C1E">
        <w:rPr>
          <w:rFonts w:ascii="Times New Roman" w:hAnsi="Times New Roman"/>
          <w:color w:val="000000"/>
          <w:sz w:val="24"/>
          <w:szCs w:val="24"/>
        </w:rPr>
        <w:fldChar w:fldCharType="separate"/>
      </w:r>
      <w:r w:rsidR="00D57C1E" w:rsidRPr="00D57C1E">
        <w:rPr>
          <w:rFonts w:ascii="Times New Roman" w:hAnsi="Times New Roman"/>
          <w:noProof/>
          <w:color w:val="000000"/>
          <w:sz w:val="24"/>
          <w:szCs w:val="24"/>
        </w:rPr>
        <w:t>(Tancev &amp; Toro, 2022)</w:t>
      </w:r>
      <w:r w:rsidR="00D57C1E">
        <w:rPr>
          <w:rFonts w:ascii="Times New Roman" w:hAnsi="Times New Roman"/>
          <w:color w:val="000000"/>
          <w:sz w:val="24"/>
          <w:szCs w:val="24"/>
        </w:rPr>
        <w:fldChar w:fldCharType="end"/>
      </w:r>
      <w:r w:rsidRPr="00AC02B6">
        <w:rPr>
          <w:rFonts w:ascii="Times New Roman" w:hAnsi="Times New Roman"/>
          <w:color w:val="000000"/>
          <w:sz w:val="24"/>
          <w:szCs w:val="24"/>
        </w:rPr>
        <w:t xml:space="preserve">. </w:t>
      </w:r>
    </w:p>
    <w:p w14:paraId="098BCC62" w14:textId="532C904F" w:rsidR="00592F39" w:rsidRDefault="00592F39" w:rsidP="00A303E9">
      <w:pPr>
        <w:spacing w:before="120" w:after="0" w:line="240" w:lineRule="auto"/>
        <w:ind w:firstLine="720"/>
        <w:jc w:val="both"/>
        <w:rPr>
          <w:rFonts w:ascii="Times New Roman" w:hAnsi="Times New Roman"/>
          <w:color w:val="000000"/>
          <w:sz w:val="24"/>
          <w:szCs w:val="24"/>
        </w:rPr>
      </w:pPr>
    </w:p>
    <w:p w14:paraId="6FA91631" w14:textId="44C53A6E" w:rsidR="00592F39" w:rsidRDefault="00592F39" w:rsidP="00A303E9">
      <w:pPr>
        <w:spacing w:before="120" w:after="0" w:line="240" w:lineRule="auto"/>
        <w:ind w:firstLine="720"/>
        <w:jc w:val="both"/>
        <w:rPr>
          <w:rFonts w:ascii="Times New Roman" w:hAnsi="Times New Roman"/>
          <w:color w:val="000000"/>
          <w:sz w:val="24"/>
          <w:szCs w:val="24"/>
        </w:rPr>
      </w:pPr>
    </w:p>
    <w:p w14:paraId="5D5F65B3" w14:textId="77777777" w:rsidR="00592F39" w:rsidRDefault="00592F39" w:rsidP="00A303E9">
      <w:pPr>
        <w:spacing w:before="120" w:after="0" w:line="240" w:lineRule="auto"/>
        <w:ind w:firstLine="720"/>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AC02B6" w14:paraId="09F23885" w14:textId="77777777" w:rsidTr="00592F39">
        <w:trPr>
          <w:trHeight w:val="560"/>
          <w:jc w:val="center"/>
        </w:trPr>
        <w:tc>
          <w:tcPr>
            <w:tcW w:w="8275" w:type="dxa"/>
          </w:tcPr>
          <w:p w14:paraId="1B04816C" w14:textId="69B6FEAA" w:rsidR="00AC02B6" w:rsidRPr="00CE740A" w:rsidRDefault="00253ADB" w:rsidP="00592F39">
            <w:pPr>
              <w:pStyle w:val="judul2"/>
              <w:spacing w:before="120" w:after="0" w:line="240" w:lineRule="auto"/>
              <w:ind w:left="878" w:firstLine="0"/>
              <w:rPr>
                <w:rFonts w:eastAsiaTheme="minorHAnsi"/>
                <w:b w:val="0"/>
                <w:bCs w:val="0"/>
                <w:i/>
                <w:lang w:val="en-US" w:eastAsia="en-US"/>
              </w:rPr>
            </w:pPr>
            <m:oMathPara>
              <m:oMathParaPr>
                <m:jc m:val="left"/>
              </m:oMathParaPr>
              <m:oMath>
                <m:r>
                  <m:rPr>
                    <m:sty m:val="bi"/>
                  </m:rPr>
                  <w:rPr>
                    <w:rFonts w:ascii="Cambria Math" w:hAnsi="Cambria Math"/>
                  </w:rPr>
                  <m:t>y=a+bx</m:t>
                </m:r>
              </m:oMath>
            </m:oMathPara>
          </w:p>
        </w:tc>
        <w:tc>
          <w:tcPr>
            <w:tcW w:w="725" w:type="dxa"/>
            <w:vAlign w:val="center"/>
          </w:tcPr>
          <w:p w14:paraId="16E5D392" w14:textId="77777777" w:rsidR="00AC02B6" w:rsidRDefault="00AC02B6"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(1)</w:t>
            </w:r>
          </w:p>
        </w:tc>
      </w:tr>
    </w:tbl>
    <w:p w14:paraId="63F6E306" w14:textId="41D7201A" w:rsidR="00AC02B6" w:rsidRDefault="00AC02B6" w:rsidP="00AC02B6">
      <w:pPr>
        <w:spacing w:before="120" w:after="0" w:line="240" w:lineRule="auto"/>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253ADB" w14:paraId="703810F2" w14:textId="77777777" w:rsidTr="00592F39">
        <w:trPr>
          <w:trHeight w:val="885"/>
          <w:jc w:val="center"/>
        </w:trPr>
        <w:tc>
          <w:tcPr>
            <w:tcW w:w="8275" w:type="dxa"/>
          </w:tcPr>
          <w:p w14:paraId="52E3D01C" w14:textId="6C0A46EC" w:rsidR="00253ADB" w:rsidRPr="00253ADB" w:rsidRDefault="00253ADB" w:rsidP="00592F39">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rPr>
                  <m:t>a=</m:t>
                </m:r>
                <m:f>
                  <m:fPr>
                    <m:ctrlPr>
                      <w:rPr>
                        <w:rFonts w:ascii="Cambria Math" w:eastAsia="Trebuchet MS" w:hAnsi="Cambria Math" w:cs="Trebuchet MS"/>
                        <w:i/>
                      </w:rPr>
                    </m:ctrlPr>
                  </m:fPr>
                  <m:num>
                    <m:r>
                      <m:rPr>
                        <m:sty m:val="bi"/>
                      </m:rPr>
                      <w:rPr>
                        <w:rFonts w:ascii="Cambria Math" w:eastAsia="Trebuchet MS" w:hAnsi="Cambria Math" w:cs="Trebuchet MS"/>
                      </w:rPr>
                      <m:t>[</m:t>
                    </m:r>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y</m:t>
                        </m:r>
                      </m:e>
                    </m:nary>
                    <m:nary>
                      <m:naryPr>
                        <m:chr m:val="∑"/>
                        <m:limLoc m:val="undOvr"/>
                        <m:subHide m:val="1"/>
                        <m:supHide m:val="1"/>
                        <m:ctrlPr>
                          <w:rPr>
                            <w:rFonts w:ascii="Cambria Math" w:eastAsia="Trebuchet MS" w:hAnsi="Cambria Math" w:cs="Trebuchet MS"/>
                            <w:i/>
                          </w:rPr>
                        </m:ctrlPr>
                      </m:naryPr>
                      <m:sub/>
                      <m:sup/>
                      <m:e>
                        <m:sSup>
                          <m:sSupPr>
                            <m:ctrlPr>
                              <w:rPr>
                                <w:rFonts w:ascii="Cambria Math" w:eastAsia="Trebuchet MS" w:hAnsi="Cambria Math" w:cs="Trebuchet MS"/>
                                <w:i/>
                              </w:rPr>
                            </m:ctrlPr>
                          </m:sSupPr>
                          <m:e>
                            <m:r>
                              <m:rPr>
                                <m:sty m:val="bi"/>
                              </m:rPr>
                              <w:rPr>
                                <w:rFonts w:ascii="Cambria Math" w:eastAsia="Trebuchet MS" w:hAnsi="Cambria Math" w:cs="Trebuchet MS"/>
                              </w:rPr>
                              <m:t>x</m:t>
                            </m:r>
                          </m:e>
                          <m:sup>
                            <m:r>
                              <m:rPr>
                                <m:sty m:val="bi"/>
                              </m:rPr>
                              <w:rPr>
                                <w:rFonts w:ascii="Cambria Math" w:eastAsia="Trebuchet MS" w:hAnsi="Cambria Math" w:cs="Trebuchet MS"/>
                              </w:rPr>
                              <m:t>2</m:t>
                            </m:r>
                          </m:sup>
                        </m:sSup>
                        <m:r>
                          <m:rPr>
                            <m:sty m:val="bi"/>
                          </m:rPr>
                          <w:rPr>
                            <w:rFonts w:ascii="Cambria Math" w:eastAsia="Trebuchet MS" w:hAnsi="Cambria Math" w:cs="Trebuchet MS"/>
                          </w:rPr>
                          <m:t>-</m:t>
                        </m:r>
                      </m:e>
                    </m:nary>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x</m:t>
                        </m:r>
                      </m:e>
                    </m:nary>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xy]</m:t>
                        </m:r>
                      </m:e>
                    </m:nary>
                  </m:num>
                  <m:den>
                    <m:d>
                      <m:dPr>
                        <m:ctrlPr>
                          <w:rPr>
                            <w:rFonts w:ascii="Cambria Math" w:eastAsia="Trebuchet MS" w:hAnsi="Cambria Math" w:cs="Trebuchet MS"/>
                            <w:i/>
                          </w:rPr>
                        </m:ctrlPr>
                      </m:dPr>
                      <m:e>
                        <m:r>
                          <m:rPr>
                            <m:sty m:val="bi"/>
                          </m:rPr>
                          <w:rPr>
                            <w:rFonts w:ascii="Cambria Math" w:eastAsia="Trebuchet MS" w:hAnsi="Cambria Math" w:cs="Trebuchet MS"/>
                          </w:rPr>
                          <m:t>n</m:t>
                        </m:r>
                        <m:nary>
                          <m:naryPr>
                            <m:chr m:val="∑"/>
                            <m:limLoc m:val="undOvr"/>
                            <m:subHide m:val="1"/>
                            <m:supHide m:val="1"/>
                            <m:ctrlPr>
                              <w:rPr>
                                <w:rFonts w:ascii="Cambria Math" w:eastAsia="Trebuchet MS" w:hAnsi="Cambria Math" w:cs="Trebuchet MS"/>
                                <w:i/>
                              </w:rPr>
                            </m:ctrlPr>
                          </m:naryPr>
                          <m:sub/>
                          <m:sup/>
                          <m:e>
                            <m:sSup>
                              <m:sSupPr>
                                <m:ctrlPr>
                                  <w:rPr>
                                    <w:rFonts w:ascii="Cambria Math" w:eastAsia="Trebuchet MS" w:hAnsi="Cambria Math" w:cs="Trebuchet MS"/>
                                    <w:i/>
                                  </w:rPr>
                                </m:ctrlPr>
                              </m:sSupPr>
                              <m:e>
                                <m:r>
                                  <m:rPr>
                                    <m:sty m:val="bi"/>
                                  </m:rPr>
                                  <w:rPr>
                                    <w:rFonts w:ascii="Cambria Math" w:eastAsia="Trebuchet MS" w:hAnsi="Cambria Math" w:cs="Trebuchet MS"/>
                                  </w:rPr>
                                  <m:t>x</m:t>
                                </m:r>
                              </m:e>
                              <m:sup>
                                <m:r>
                                  <m:rPr>
                                    <m:sty m:val="bi"/>
                                  </m:rPr>
                                  <w:rPr>
                                    <w:rFonts w:ascii="Cambria Math" w:eastAsia="Trebuchet MS" w:hAnsi="Cambria Math" w:cs="Trebuchet MS"/>
                                  </w:rPr>
                                  <m:t>2</m:t>
                                </m:r>
                              </m:sup>
                            </m:sSup>
                          </m:e>
                        </m:nary>
                      </m:e>
                    </m:d>
                    <m:r>
                      <m:rPr>
                        <m:sty m:val="bi"/>
                      </m:rPr>
                      <w:rPr>
                        <w:rFonts w:ascii="Cambria Math" w:eastAsia="Trebuchet MS" w:hAnsi="Cambria Math" w:cs="Trebuchet MS"/>
                      </w:rPr>
                      <m:t>-</m:t>
                    </m:r>
                    <m:sSup>
                      <m:sSupPr>
                        <m:ctrlPr>
                          <w:rPr>
                            <w:rFonts w:ascii="Cambria Math" w:eastAsia="Trebuchet MS" w:hAnsi="Cambria Math" w:cs="Trebuchet MS"/>
                            <w:i/>
                          </w:rPr>
                        </m:ctrlPr>
                      </m:sSupPr>
                      <m:e>
                        <m:r>
                          <m:rPr>
                            <m:sty m:val="bi"/>
                          </m:rPr>
                          <w:rPr>
                            <w:rFonts w:ascii="Cambria Math" w:eastAsia="Trebuchet MS" w:hAnsi="Cambria Math" w:cs="Trebuchet MS"/>
                          </w:rPr>
                          <m:t>(</m:t>
                        </m:r>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x</m:t>
                            </m:r>
                          </m:e>
                        </m:nary>
                        <m:r>
                          <m:rPr>
                            <m:sty m:val="bi"/>
                          </m:rPr>
                          <w:rPr>
                            <w:rFonts w:ascii="Cambria Math" w:eastAsia="Trebuchet MS" w:hAnsi="Cambria Math" w:cs="Trebuchet MS"/>
                          </w:rPr>
                          <m:t>)</m:t>
                        </m:r>
                      </m:e>
                      <m:sup>
                        <m:r>
                          <m:rPr>
                            <m:sty m:val="bi"/>
                          </m:rPr>
                          <w:rPr>
                            <w:rFonts w:ascii="Cambria Math" w:eastAsia="Trebuchet MS" w:hAnsi="Cambria Math" w:cs="Trebuchet MS"/>
                          </w:rPr>
                          <m:t>2</m:t>
                        </m:r>
                      </m:sup>
                    </m:sSup>
                  </m:den>
                </m:f>
              </m:oMath>
            </m:oMathPara>
          </w:p>
        </w:tc>
        <w:tc>
          <w:tcPr>
            <w:tcW w:w="725" w:type="dxa"/>
            <w:vAlign w:val="center"/>
          </w:tcPr>
          <w:p w14:paraId="08B3AE72" w14:textId="50756F00" w:rsidR="00253ADB" w:rsidRDefault="00253ADB"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(2)</w:t>
            </w:r>
          </w:p>
        </w:tc>
      </w:tr>
    </w:tbl>
    <w:p w14:paraId="74F76B7F" w14:textId="1FCA4CA9" w:rsidR="00253ADB" w:rsidRDefault="00253ADB" w:rsidP="00AC02B6">
      <w:pPr>
        <w:spacing w:before="120" w:after="0" w:line="240" w:lineRule="auto"/>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253ADB" w14:paraId="641F873F" w14:textId="77777777" w:rsidTr="00592F39">
        <w:trPr>
          <w:trHeight w:val="888"/>
          <w:jc w:val="center"/>
        </w:trPr>
        <w:tc>
          <w:tcPr>
            <w:tcW w:w="8275" w:type="dxa"/>
          </w:tcPr>
          <w:p w14:paraId="2201E91B" w14:textId="25D50A3A" w:rsidR="00253ADB" w:rsidRPr="00253ADB" w:rsidRDefault="00253ADB" w:rsidP="00592F39">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rPr>
                  <m:t>b=</m:t>
                </m:r>
                <m:f>
                  <m:fPr>
                    <m:ctrlPr>
                      <w:rPr>
                        <w:rFonts w:ascii="Cambria Math" w:eastAsia="Trebuchet MS" w:hAnsi="Cambria Math" w:cs="Trebuchet MS"/>
                        <w:i/>
                      </w:rPr>
                    </m:ctrlPr>
                  </m:fPr>
                  <m:num>
                    <m:r>
                      <m:rPr>
                        <m:sty m:val="bi"/>
                      </m:rPr>
                      <w:rPr>
                        <w:rFonts w:ascii="Cambria Math" w:eastAsia="Trebuchet MS" w:hAnsi="Cambria Math" w:cs="Trebuchet MS"/>
                      </w:rPr>
                      <m:t>[n</m:t>
                    </m:r>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xy</m:t>
                        </m:r>
                      </m:e>
                    </m:nary>
                    <m:r>
                      <m:rPr>
                        <m:sty m:val="bi"/>
                      </m:rPr>
                      <w:rPr>
                        <w:rFonts w:ascii="Cambria Math" w:eastAsia="Trebuchet MS" w:hAnsi="Cambria Math" w:cs="Trebuchet MS"/>
                      </w:rPr>
                      <m:t>-</m:t>
                    </m:r>
                    <m:d>
                      <m:dPr>
                        <m:ctrlPr>
                          <w:rPr>
                            <w:rFonts w:ascii="Cambria Math" w:eastAsia="Trebuchet MS" w:hAnsi="Cambria Math" w:cs="Trebuchet MS"/>
                            <w:i/>
                          </w:rPr>
                        </m:ctrlPr>
                      </m:dPr>
                      <m:e>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x</m:t>
                            </m:r>
                          </m:e>
                        </m:nary>
                      </m:e>
                    </m:d>
                    <m:d>
                      <m:dPr>
                        <m:ctrlPr>
                          <w:rPr>
                            <w:rFonts w:ascii="Cambria Math" w:eastAsia="Trebuchet MS" w:hAnsi="Cambria Math" w:cs="Trebuchet MS"/>
                            <w:i/>
                          </w:rPr>
                        </m:ctrlPr>
                      </m:dPr>
                      <m:e>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y</m:t>
                            </m:r>
                          </m:e>
                        </m:nary>
                      </m:e>
                    </m:d>
                    <m:r>
                      <m:rPr>
                        <m:sty m:val="bi"/>
                      </m:rPr>
                      <w:rPr>
                        <w:rFonts w:ascii="Cambria Math" w:eastAsia="Trebuchet MS" w:hAnsi="Cambria Math" w:cs="Trebuchet MS"/>
                      </w:rPr>
                      <m:t>]</m:t>
                    </m:r>
                  </m:num>
                  <m:den>
                    <m:r>
                      <m:rPr>
                        <m:sty m:val="bi"/>
                      </m:rPr>
                      <w:rPr>
                        <w:rFonts w:ascii="Cambria Math" w:eastAsia="Trebuchet MS" w:hAnsi="Cambria Math" w:cs="Trebuchet MS"/>
                      </w:rPr>
                      <m:t>n</m:t>
                    </m:r>
                    <m:nary>
                      <m:naryPr>
                        <m:chr m:val="∑"/>
                        <m:limLoc m:val="undOvr"/>
                        <m:subHide m:val="1"/>
                        <m:supHide m:val="1"/>
                        <m:ctrlPr>
                          <w:rPr>
                            <w:rFonts w:ascii="Cambria Math" w:eastAsia="Trebuchet MS" w:hAnsi="Cambria Math" w:cs="Trebuchet MS"/>
                            <w:i/>
                          </w:rPr>
                        </m:ctrlPr>
                      </m:naryPr>
                      <m:sub/>
                      <m:sup/>
                      <m:e>
                        <m:sSup>
                          <m:sSupPr>
                            <m:ctrlPr>
                              <w:rPr>
                                <w:rFonts w:ascii="Cambria Math" w:eastAsia="Trebuchet MS" w:hAnsi="Cambria Math" w:cs="Trebuchet MS"/>
                                <w:i/>
                              </w:rPr>
                            </m:ctrlPr>
                          </m:sSupPr>
                          <m:e>
                            <m:r>
                              <m:rPr>
                                <m:sty m:val="bi"/>
                              </m:rPr>
                              <w:rPr>
                                <w:rFonts w:ascii="Cambria Math" w:eastAsia="Trebuchet MS" w:hAnsi="Cambria Math" w:cs="Trebuchet MS"/>
                              </w:rPr>
                              <m:t>x</m:t>
                            </m:r>
                          </m:e>
                          <m:sup>
                            <m:r>
                              <m:rPr>
                                <m:sty m:val="bi"/>
                              </m:rPr>
                              <w:rPr>
                                <w:rFonts w:ascii="Cambria Math" w:eastAsia="Trebuchet MS" w:hAnsi="Cambria Math" w:cs="Trebuchet MS"/>
                              </w:rPr>
                              <m:t>2</m:t>
                            </m:r>
                          </m:sup>
                        </m:sSup>
                      </m:e>
                    </m:nary>
                    <m:r>
                      <m:rPr>
                        <m:sty m:val="bi"/>
                      </m:rPr>
                      <w:rPr>
                        <w:rFonts w:ascii="Cambria Math" w:eastAsia="Trebuchet MS" w:hAnsi="Cambria Math" w:cs="Trebuchet MS"/>
                      </w:rPr>
                      <m:t>-</m:t>
                    </m:r>
                    <m:sSup>
                      <m:sSupPr>
                        <m:ctrlPr>
                          <w:rPr>
                            <w:rFonts w:ascii="Cambria Math" w:eastAsia="Trebuchet MS" w:hAnsi="Cambria Math" w:cs="Trebuchet MS"/>
                            <w:i/>
                          </w:rPr>
                        </m:ctrlPr>
                      </m:sSupPr>
                      <m:e>
                        <m:r>
                          <m:rPr>
                            <m:sty m:val="bi"/>
                          </m:rPr>
                          <w:rPr>
                            <w:rFonts w:ascii="Cambria Math" w:eastAsia="Trebuchet MS" w:hAnsi="Cambria Math" w:cs="Trebuchet MS"/>
                          </w:rPr>
                          <m:t>(</m:t>
                        </m:r>
                        <m:nary>
                          <m:naryPr>
                            <m:chr m:val="∑"/>
                            <m:limLoc m:val="undOvr"/>
                            <m:subHide m:val="1"/>
                            <m:supHide m:val="1"/>
                            <m:ctrlPr>
                              <w:rPr>
                                <w:rFonts w:ascii="Cambria Math" w:eastAsia="Trebuchet MS" w:hAnsi="Cambria Math" w:cs="Trebuchet MS"/>
                                <w:i/>
                              </w:rPr>
                            </m:ctrlPr>
                          </m:naryPr>
                          <m:sub/>
                          <m:sup/>
                          <m:e>
                            <m:r>
                              <m:rPr>
                                <m:sty m:val="bi"/>
                              </m:rPr>
                              <w:rPr>
                                <w:rFonts w:ascii="Cambria Math" w:eastAsia="Trebuchet MS" w:hAnsi="Cambria Math" w:cs="Trebuchet MS"/>
                              </w:rPr>
                              <m:t>x</m:t>
                            </m:r>
                          </m:e>
                        </m:nary>
                        <m:r>
                          <m:rPr>
                            <m:sty m:val="bi"/>
                          </m:rPr>
                          <w:rPr>
                            <w:rFonts w:ascii="Cambria Math" w:eastAsia="Trebuchet MS" w:hAnsi="Cambria Math" w:cs="Trebuchet MS"/>
                          </w:rPr>
                          <m:t>)</m:t>
                        </m:r>
                      </m:e>
                      <m:sup>
                        <m:r>
                          <m:rPr>
                            <m:sty m:val="bi"/>
                          </m:rPr>
                          <w:rPr>
                            <w:rFonts w:ascii="Cambria Math" w:eastAsia="Trebuchet MS" w:hAnsi="Cambria Math" w:cs="Trebuchet MS"/>
                          </w:rPr>
                          <m:t>2</m:t>
                        </m:r>
                      </m:sup>
                    </m:sSup>
                  </m:den>
                </m:f>
              </m:oMath>
            </m:oMathPara>
          </w:p>
        </w:tc>
        <w:tc>
          <w:tcPr>
            <w:tcW w:w="725" w:type="dxa"/>
            <w:vAlign w:val="center"/>
          </w:tcPr>
          <w:p w14:paraId="3E587F7C" w14:textId="0903D0F6" w:rsidR="00253ADB" w:rsidRDefault="00253ADB"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(3)</w:t>
            </w:r>
          </w:p>
        </w:tc>
      </w:tr>
    </w:tbl>
    <w:p w14:paraId="2EEBAABD" w14:textId="00BE787C" w:rsidR="00253ADB" w:rsidRDefault="00253ADB" w:rsidP="00AC02B6">
      <w:pPr>
        <w:spacing w:before="120" w:after="0" w:line="240" w:lineRule="auto"/>
        <w:jc w:val="both"/>
        <w:rPr>
          <w:rFonts w:ascii="Times New Roman" w:hAnsi="Times New Roman"/>
          <w:color w:val="000000"/>
          <w:sz w:val="24"/>
          <w:szCs w:val="24"/>
        </w:rPr>
      </w:pPr>
      <w:r>
        <w:rPr>
          <w:rFonts w:ascii="Times New Roman" w:hAnsi="Times New Roman"/>
          <w:color w:val="000000"/>
          <w:sz w:val="24"/>
          <w:szCs w:val="24"/>
        </w:rPr>
        <w:t>with</w:t>
      </w:r>
    </w:p>
    <w:p w14:paraId="57D37506" w14:textId="377651C4" w:rsidR="00253ADB" w:rsidRPr="00DE410F" w:rsidRDefault="00253ADB" w:rsidP="00253ADB">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r>
          <w:rPr>
            <w:rFonts w:ascii="Cambria Math" w:hAnsi="Cambria Math"/>
            <w:sz w:val="24"/>
            <w:szCs w:val="24"/>
          </w:rPr>
          <m:t>y</m:t>
        </m:r>
      </m:oMath>
      <w:r w:rsidRPr="00DE410F">
        <w:rPr>
          <w:rFonts w:ascii="Times New Roman" w:hAnsi="Times New Roman"/>
          <w:bCs/>
        </w:rPr>
        <w:tab/>
        <w:t>=</w:t>
      </w:r>
      <w:r w:rsidRPr="00DE410F">
        <w:rPr>
          <w:rFonts w:ascii="Times New Roman" w:hAnsi="Times New Roman"/>
          <w:bCs/>
        </w:rPr>
        <w:tab/>
      </w:r>
      <w:r w:rsidRPr="00AC02B6">
        <w:rPr>
          <w:rFonts w:ascii="Times New Roman" w:hAnsi="Times New Roman"/>
          <w:color w:val="000000"/>
          <w:sz w:val="24"/>
          <w:szCs w:val="24"/>
        </w:rPr>
        <w:t>intercept of the line</w:t>
      </w:r>
    </w:p>
    <w:p w14:paraId="663D3CEF" w14:textId="6221D538" w:rsidR="00253ADB" w:rsidRDefault="00253ADB" w:rsidP="00253ADB">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r>
          <w:rPr>
            <w:rFonts w:ascii="Cambria Math" w:eastAsia="Trebuchet MS" w:hAnsi="Cambria Math" w:cs="Trebuchet MS"/>
            <w:sz w:val="24"/>
            <w:szCs w:val="24"/>
          </w:rPr>
          <m:t>b</m:t>
        </m:r>
      </m:oMath>
      <w:r>
        <w:rPr>
          <w:rFonts w:ascii="Times New Roman" w:hAnsi="Times New Roman"/>
          <w:sz w:val="24"/>
          <w:szCs w:val="24"/>
          <w:lang w:val="id-ID" w:eastAsia="id-ID"/>
        </w:rPr>
        <w:tab/>
      </w:r>
      <w:r>
        <w:rPr>
          <w:rFonts w:ascii="Times New Roman" w:hAnsi="Times New Roman"/>
          <w:sz w:val="24"/>
          <w:szCs w:val="24"/>
          <w:lang w:eastAsia="id-ID"/>
        </w:rPr>
        <w:t>=</w:t>
      </w:r>
      <w:r>
        <w:rPr>
          <w:rFonts w:ascii="Times New Roman" w:hAnsi="Times New Roman"/>
          <w:sz w:val="24"/>
          <w:szCs w:val="24"/>
          <w:lang w:eastAsia="id-ID"/>
        </w:rPr>
        <w:tab/>
        <w:t>s</w:t>
      </w:r>
      <w:r w:rsidRPr="00253ADB">
        <w:rPr>
          <w:rFonts w:ascii="Times New Roman" w:hAnsi="Times New Roman"/>
          <w:sz w:val="24"/>
          <w:szCs w:val="24"/>
          <w:lang w:eastAsia="id-ID"/>
        </w:rPr>
        <w:t>lope of the line</w:t>
      </w:r>
    </w:p>
    <w:p w14:paraId="1B5B9F7A" w14:textId="44B1977B" w:rsidR="00253ADB" w:rsidRPr="00DE410F" w:rsidRDefault="00253ADB" w:rsidP="00253ADB">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r>
          <w:rPr>
            <w:rFonts w:ascii="Cambria Math" w:hAnsi="Cambria Math"/>
            <w:sz w:val="24"/>
            <w:szCs w:val="24"/>
          </w:rPr>
          <m:t>x</m:t>
        </m:r>
      </m:oMath>
      <w:r w:rsidRPr="00DE410F">
        <w:rPr>
          <w:rFonts w:ascii="Times New Roman" w:hAnsi="Times New Roman"/>
          <w:bCs/>
        </w:rPr>
        <w:tab/>
        <w:t>=</w:t>
      </w:r>
      <w:r w:rsidRPr="00DE410F">
        <w:rPr>
          <w:rFonts w:ascii="Times New Roman" w:hAnsi="Times New Roman"/>
          <w:bCs/>
        </w:rPr>
        <w:tab/>
      </w:r>
      <w:r w:rsidRPr="00253ADB">
        <w:rPr>
          <w:rFonts w:ascii="Times New Roman" w:hAnsi="Times New Roman"/>
          <w:bCs/>
          <w:sz w:val="24"/>
          <w:szCs w:val="24"/>
        </w:rPr>
        <w:t>values of the independent data set</w:t>
      </w:r>
    </w:p>
    <w:p w14:paraId="2501C671" w14:textId="1BD29095" w:rsidR="00253ADB" w:rsidRDefault="00253ADB" w:rsidP="00253ADB">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r>
          <w:rPr>
            <w:rFonts w:ascii="Cambria Math" w:eastAsia="Trebuchet MS" w:hAnsi="Cambria Math" w:cs="Trebuchet MS"/>
          </w:rPr>
          <m:t>n</m:t>
        </m:r>
      </m:oMath>
      <w:r>
        <w:rPr>
          <w:rFonts w:ascii="Times New Roman" w:hAnsi="Times New Roman"/>
          <w:sz w:val="24"/>
          <w:szCs w:val="24"/>
          <w:lang w:val="id-ID" w:eastAsia="id-ID"/>
        </w:rPr>
        <w:tab/>
      </w:r>
      <w:r>
        <w:rPr>
          <w:rFonts w:ascii="Times New Roman" w:hAnsi="Times New Roman"/>
          <w:sz w:val="24"/>
          <w:szCs w:val="24"/>
          <w:lang w:eastAsia="id-ID"/>
        </w:rPr>
        <w:t>=</w:t>
      </w:r>
      <w:r>
        <w:rPr>
          <w:rFonts w:ascii="Times New Roman" w:hAnsi="Times New Roman"/>
          <w:sz w:val="24"/>
          <w:szCs w:val="24"/>
          <w:lang w:eastAsia="id-ID"/>
        </w:rPr>
        <w:tab/>
      </w:r>
      <w:r w:rsidRPr="00253ADB">
        <w:rPr>
          <w:rFonts w:ascii="Times New Roman" w:hAnsi="Times New Roman"/>
          <w:sz w:val="24"/>
          <w:szCs w:val="24"/>
          <w:lang w:eastAsia="id-ID"/>
        </w:rPr>
        <w:t>total number of values</w:t>
      </w:r>
    </w:p>
    <w:p w14:paraId="780156B4" w14:textId="77777777" w:rsidR="00253ADB" w:rsidRDefault="00253ADB" w:rsidP="00253ADB">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253ADB" w14:paraId="7ED0657E" w14:textId="77777777" w:rsidTr="00592F39">
        <w:trPr>
          <w:trHeight w:val="864"/>
          <w:jc w:val="center"/>
        </w:trPr>
        <w:tc>
          <w:tcPr>
            <w:tcW w:w="8275" w:type="dxa"/>
          </w:tcPr>
          <w:p w14:paraId="5BB6EEF6" w14:textId="384665D5" w:rsidR="00253ADB" w:rsidRPr="00253ADB" w:rsidRDefault="00253ADB" w:rsidP="00592F39">
            <w:pPr>
              <w:pStyle w:val="judul2"/>
              <w:spacing w:before="120" w:after="0" w:line="240" w:lineRule="auto"/>
              <w:ind w:left="878" w:firstLine="0"/>
              <w:rPr>
                <w:rFonts w:eastAsiaTheme="minorHAnsi"/>
                <w:i/>
                <w:lang w:val="en-US" w:eastAsia="en-US"/>
              </w:rPr>
            </w:pPr>
            <m:oMath>
              <m:r>
                <m:rPr>
                  <m:sty m:val="bi"/>
                </m:rPr>
                <w:rPr>
                  <w:rFonts w:ascii="Cambria Math" w:eastAsia="Trebuchet MS" w:hAnsi="Cambria Math" w:cs="Trebuchet MS"/>
                  <w:szCs w:val="20"/>
                </w:rPr>
                <m:t>y=</m:t>
              </m:r>
            </m:oMath>
            <w:r w:rsidRPr="00253ADB">
              <w:rPr>
                <w:rFonts w:ascii="Trebuchet MS" w:eastAsia="Trebuchet MS" w:hAnsi="Trebuchet MS" w:cs="Trebuchet MS"/>
                <w:szCs w:val="20"/>
              </w:rPr>
              <w:t xml:space="preserve"> </w:t>
            </w:r>
            <m:oMath>
              <m:d>
                <m:dPr>
                  <m:begChr m:val="["/>
                  <m:endChr m:val="]"/>
                  <m:ctrlPr>
                    <w:rPr>
                      <w:rFonts w:ascii="Cambria Math" w:eastAsia="Trebuchet MS" w:hAnsi="Cambria Math" w:cs="Trebuchet MS"/>
                      <w:i/>
                      <w:szCs w:val="20"/>
                    </w:rPr>
                  </m:ctrlPr>
                </m:dPr>
                <m:e>
                  <m:f>
                    <m:fPr>
                      <m:ctrlPr>
                        <w:rPr>
                          <w:rFonts w:ascii="Cambria Math" w:eastAsia="Trebuchet MS" w:hAnsi="Cambria Math" w:cs="Trebuchet MS"/>
                          <w:i/>
                          <w:szCs w:val="20"/>
                        </w:rPr>
                      </m:ctrlPr>
                    </m:fPr>
                    <m:num>
                      <m:r>
                        <m:rPr>
                          <m:sty m:val="bi"/>
                        </m:rPr>
                        <w:rPr>
                          <w:rFonts w:ascii="Cambria Math" w:eastAsia="Trebuchet MS" w:hAnsi="Cambria Math" w:cs="Trebuchet MS"/>
                          <w:szCs w:val="20"/>
                        </w:rPr>
                        <m:t>[</m:t>
                      </m:r>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y</m:t>
                          </m:r>
                        </m:e>
                      </m:nary>
                      <m:nary>
                        <m:naryPr>
                          <m:chr m:val="∑"/>
                          <m:limLoc m:val="undOvr"/>
                          <m:subHide m:val="1"/>
                          <m:supHide m:val="1"/>
                          <m:ctrlPr>
                            <w:rPr>
                              <w:rFonts w:ascii="Cambria Math" w:eastAsia="Trebuchet MS" w:hAnsi="Cambria Math" w:cs="Trebuchet MS"/>
                              <w:i/>
                              <w:szCs w:val="20"/>
                            </w:rPr>
                          </m:ctrlPr>
                        </m:naryPr>
                        <m:sub/>
                        <m:sup/>
                        <m:e>
                          <m:sSup>
                            <m:sSupPr>
                              <m:ctrlPr>
                                <w:rPr>
                                  <w:rFonts w:ascii="Cambria Math" w:eastAsia="Trebuchet MS" w:hAnsi="Cambria Math" w:cs="Trebuchet MS"/>
                                  <w:i/>
                                  <w:szCs w:val="20"/>
                                </w:rPr>
                              </m:ctrlPr>
                            </m:sSupPr>
                            <m:e>
                              <m:r>
                                <m:rPr>
                                  <m:sty m:val="bi"/>
                                </m:rPr>
                                <w:rPr>
                                  <w:rFonts w:ascii="Cambria Math" w:eastAsia="Trebuchet MS" w:hAnsi="Cambria Math" w:cs="Trebuchet MS"/>
                                  <w:szCs w:val="20"/>
                                </w:rPr>
                                <m:t>x</m:t>
                              </m:r>
                            </m:e>
                            <m:sup>
                              <m:r>
                                <m:rPr>
                                  <m:sty m:val="bi"/>
                                </m:rPr>
                                <w:rPr>
                                  <w:rFonts w:ascii="Cambria Math" w:eastAsia="Trebuchet MS" w:hAnsi="Cambria Math" w:cs="Trebuchet MS"/>
                                  <w:szCs w:val="20"/>
                                </w:rPr>
                                <m:t>2</m:t>
                              </m:r>
                            </m:sup>
                          </m:sSup>
                          <m:r>
                            <m:rPr>
                              <m:sty m:val="bi"/>
                            </m:rPr>
                            <w:rPr>
                              <w:rFonts w:ascii="Cambria Math" w:eastAsia="Trebuchet MS" w:hAnsi="Cambria Math" w:cs="Trebuchet MS"/>
                              <w:szCs w:val="20"/>
                            </w:rPr>
                            <m:t>-</m:t>
                          </m:r>
                        </m:e>
                      </m:nary>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x</m:t>
                          </m:r>
                        </m:e>
                      </m:nary>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xy]</m:t>
                          </m:r>
                        </m:e>
                      </m:nary>
                    </m:num>
                    <m:den>
                      <m:d>
                        <m:dPr>
                          <m:ctrlPr>
                            <w:rPr>
                              <w:rFonts w:ascii="Cambria Math" w:eastAsia="Trebuchet MS" w:hAnsi="Cambria Math" w:cs="Trebuchet MS"/>
                              <w:i/>
                              <w:szCs w:val="20"/>
                            </w:rPr>
                          </m:ctrlPr>
                        </m:dPr>
                        <m:e>
                          <m:r>
                            <m:rPr>
                              <m:sty m:val="bi"/>
                            </m:rPr>
                            <w:rPr>
                              <w:rFonts w:ascii="Cambria Math" w:eastAsia="Trebuchet MS" w:hAnsi="Cambria Math" w:cs="Trebuchet MS"/>
                              <w:szCs w:val="20"/>
                            </w:rPr>
                            <m:t>n</m:t>
                          </m:r>
                          <m:nary>
                            <m:naryPr>
                              <m:chr m:val="∑"/>
                              <m:limLoc m:val="undOvr"/>
                              <m:subHide m:val="1"/>
                              <m:supHide m:val="1"/>
                              <m:ctrlPr>
                                <w:rPr>
                                  <w:rFonts w:ascii="Cambria Math" w:eastAsia="Trebuchet MS" w:hAnsi="Cambria Math" w:cs="Trebuchet MS"/>
                                  <w:i/>
                                  <w:szCs w:val="20"/>
                                </w:rPr>
                              </m:ctrlPr>
                            </m:naryPr>
                            <m:sub/>
                            <m:sup/>
                            <m:e>
                              <m:sSup>
                                <m:sSupPr>
                                  <m:ctrlPr>
                                    <w:rPr>
                                      <w:rFonts w:ascii="Cambria Math" w:eastAsia="Trebuchet MS" w:hAnsi="Cambria Math" w:cs="Trebuchet MS"/>
                                      <w:i/>
                                      <w:szCs w:val="20"/>
                                    </w:rPr>
                                  </m:ctrlPr>
                                </m:sSupPr>
                                <m:e>
                                  <m:r>
                                    <m:rPr>
                                      <m:sty m:val="bi"/>
                                    </m:rPr>
                                    <w:rPr>
                                      <w:rFonts w:ascii="Cambria Math" w:eastAsia="Trebuchet MS" w:hAnsi="Cambria Math" w:cs="Trebuchet MS"/>
                                      <w:szCs w:val="20"/>
                                    </w:rPr>
                                    <m:t>x</m:t>
                                  </m:r>
                                </m:e>
                                <m:sup>
                                  <m:r>
                                    <m:rPr>
                                      <m:sty m:val="bi"/>
                                    </m:rPr>
                                    <w:rPr>
                                      <w:rFonts w:ascii="Cambria Math" w:eastAsia="Trebuchet MS" w:hAnsi="Cambria Math" w:cs="Trebuchet MS"/>
                                      <w:szCs w:val="20"/>
                                    </w:rPr>
                                    <m:t>2</m:t>
                                  </m:r>
                                </m:sup>
                              </m:sSup>
                            </m:e>
                          </m:nary>
                        </m:e>
                      </m:d>
                      <m:r>
                        <m:rPr>
                          <m:sty m:val="bi"/>
                        </m:rPr>
                        <w:rPr>
                          <w:rFonts w:ascii="Cambria Math" w:eastAsia="Trebuchet MS" w:hAnsi="Cambria Math" w:cs="Trebuchet MS"/>
                          <w:szCs w:val="20"/>
                        </w:rPr>
                        <m:t>-</m:t>
                      </m:r>
                      <m:sSup>
                        <m:sSupPr>
                          <m:ctrlPr>
                            <w:rPr>
                              <w:rFonts w:ascii="Cambria Math" w:eastAsia="Trebuchet MS" w:hAnsi="Cambria Math" w:cs="Trebuchet MS"/>
                              <w:i/>
                              <w:szCs w:val="20"/>
                            </w:rPr>
                          </m:ctrlPr>
                        </m:sSupPr>
                        <m:e>
                          <m:r>
                            <m:rPr>
                              <m:sty m:val="bi"/>
                            </m:rPr>
                            <w:rPr>
                              <w:rFonts w:ascii="Cambria Math" w:eastAsia="Trebuchet MS" w:hAnsi="Cambria Math" w:cs="Trebuchet MS"/>
                              <w:szCs w:val="20"/>
                            </w:rPr>
                            <m:t>(</m:t>
                          </m:r>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x</m:t>
                              </m:r>
                            </m:e>
                          </m:nary>
                          <m:r>
                            <m:rPr>
                              <m:sty m:val="bi"/>
                            </m:rPr>
                            <w:rPr>
                              <w:rFonts w:ascii="Cambria Math" w:eastAsia="Trebuchet MS" w:hAnsi="Cambria Math" w:cs="Trebuchet MS"/>
                              <w:szCs w:val="20"/>
                            </w:rPr>
                            <m:t>)</m:t>
                          </m:r>
                        </m:e>
                        <m:sup>
                          <m:r>
                            <m:rPr>
                              <m:sty m:val="bi"/>
                            </m:rPr>
                            <w:rPr>
                              <w:rFonts w:ascii="Cambria Math" w:eastAsia="Trebuchet MS" w:hAnsi="Cambria Math" w:cs="Trebuchet MS"/>
                              <w:szCs w:val="20"/>
                            </w:rPr>
                            <m:t>2</m:t>
                          </m:r>
                        </m:sup>
                      </m:sSup>
                    </m:den>
                  </m:f>
                </m:e>
              </m:d>
              <m:r>
                <m:rPr>
                  <m:sty m:val="bi"/>
                </m:rPr>
                <w:rPr>
                  <w:rFonts w:ascii="Cambria Math" w:eastAsia="Trebuchet MS" w:hAnsi="Cambria Math" w:cs="Trebuchet MS"/>
                  <w:szCs w:val="20"/>
                </w:rPr>
                <m:t>+</m:t>
              </m:r>
              <m:d>
                <m:dPr>
                  <m:begChr m:val="["/>
                  <m:endChr m:val="]"/>
                  <m:ctrlPr>
                    <w:rPr>
                      <w:rFonts w:ascii="Cambria Math" w:eastAsia="Trebuchet MS" w:hAnsi="Cambria Math" w:cs="Trebuchet MS"/>
                      <w:i/>
                      <w:szCs w:val="20"/>
                    </w:rPr>
                  </m:ctrlPr>
                </m:dPr>
                <m:e>
                  <m:f>
                    <m:fPr>
                      <m:ctrlPr>
                        <w:rPr>
                          <w:rFonts w:ascii="Cambria Math" w:eastAsia="Trebuchet MS" w:hAnsi="Cambria Math" w:cs="Trebuchet MS"/>
                          <w:i/>
                          <w:szCs w:val="20"/>
                        </w:rPr>
                      </m:ctrlPr>
                    </m:fPr>
                    <m:num>
                      <m:r>
                        <m:rPr>
                          <m:sty m:val="bi"/>
                        </m:rPr>
                        <w:rPr>
                          <w:rFonts w:ascii="Cambria Math" w:eastAsia="Trebuchet MS" w:hAnsi="Cambria Math" w:cs="Trebuchet MS"/>
                          <w:szCs w:val="20"/>
                        </w:rPr>
                        <m:t>[n</m:t>
                      </m:r>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xy</m:t>
                          </m:r>
                        </m:e>
                      </m:nary>
                      <m:r>
                        <m:rPr>
                          <m:sty m:val="bi"/>
                        </m:rPr>
                        <w:rPr>
                          <w:rFonts w:ascii="Cambria Math" w:eastAsia="Trebuchet MS" w:hAnsi="Cambria Math" w:cs="Trebuchet MS"/>
                          <w:szCs w:val="20"/>
                        </w:rPr>
                        <m:t>-</m:t>
                      </m:r>
                      <m:d>
                        <m:dPr>
                          <m:ctrlPr>
                            <w:rPr>
                              <w:rFonts w:ascii="Cambria Math" w:eastAsia="Trebuchet MS" w:hAnsi="Cambria Math" w:cs="Trebuchet MS"/>
                              <w:i/>
                              <w:szCs w:val="20"/>
                            </w:rPr>
                          </m:ctrlPr>
                        </m:dPr>
                        <m:e>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x</m:t>
                              </m:r>
                            </m:e>
                          </m:nary>
                        </m:e>
                      </m:d>
                      <m:d>
                        <m:dPr>
                          <m:ctrlPr>
                            <w:rPr>
                              <w:rFonts w:ascii="Cambria Math" w:eastAsia="Trebuchet MS" w:hAnsi="Cambria Math" w:cs="Trebuchet MS"/>
                              <w:i/>
                              <w:szCs w:val="20"/>
                            </w:rPr>
                          </m:ctrlPr>
                        </m:dPr>
                        <m:e>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y</m:t>
                              </m:r>
                            </m:e>
                          </m:nary>
                        </m:e>
                      </m:d>
                      <m:r>
                        <m:rPr>
                          <m:sty m:val="bi"/>
                        </m:rPr>
                        <w:rPr>
                          <w:rFonts w:ascii="Cambria Math" w:eastAsia="Trebuchet MS" w:hAnsi="Cambria Math" w:cs="Trebuchet MS"/>
                          <w:szCs w:val="20"/>
                        </w:rPr>
                        <m:t>]</m:t>
                      </m:r>
                    </m:num>
                    <m:den>
                      <m:r>
                        <m:rPr>
                          <m:sty m:val="bi"/>
                        </m:rPr>
                        <w:rPr>
                          <w:rFonts w:ascii="Cambria Math" w:eastAsia="Trebuchet MS" w:hAnsi="Cambria Math" w:cs="Trebuchet MS"/>
                          <w:szCs w:val="20"/>
                        </w:rPr>
                        <m:t>n</m:t>
                      </m:r>
                      <m:nary>
                        <m:naryPr>
                          <m:chr m:val="∑"/>
                          <m:limLoc m:val="undOvr"/>
                          <m:subHide m:val="1"/>
                          <m:supHide m:val="1"/>
                          <m:ctrlPr>
                            <w:rPr>
                              <w:rFonts w:ascii="Cambria Math" w:eastAsia="Trebuchet MS" w:hAnsi="Cambria Math" w:cs="Trebuchet MS"/>
                              <w:i/>
                              <w:szCs w:val="20"/>
                            </w:rPr>
                          </m:ctrlPr>
                        </m:naryPr>
                        <m:sub/>
                        <m:sup/>
                        <m:e>
                          <m:sSup>
                            <m:sSupPr>
                              <m:ctrlPr>
                                <w:rPr>
                                  <w:rFonts w:ascii="Cambria Math" w:eastAsia="Trebuchet MS" w:hAnsi="Cambria Math" w:cs="Trebuchet MS"/>
                                  <w:i/>
                                  <w:szCs w:val="20"/>
                                </w:rPr>
                              </m:ctrlPr>
                            </m:sSupPr>
                            <m:e>
                              <m:r>
                                <m:rPr>
                                  <m:sty m:val="bi"/>
                                </m:rPr>
                                <w:rPr>
                                  <w:rFonts w:ascii="Cambria Math" w:eastAsia="Trebuchet MS" w:hAnsi="Cambria Math" w:cs="Trebuchet MS"/>
                                  <w:szCs w:val="20"/>
                                </w:rPr>
                                <m:t>x</m:t>
                              </m:r>
                            </m:e>
                            <m:sup>
                              <m:r>
                                <m:rPr>
                                  <m:sty m:val="bi"/>
                                </m:rPr>
                                <w:rPr>
                                  <w:rFonts w:ascii="Cambria Math" w:eastAsia="Trebuchet MS" w:hAnsi="Cambria Math" w:cs="Trebuchet MS"/>
                                  <w:szCs w:val="20"/>
                                </w:rPr>
                                <m:t>2</m:t>
                              </m:r>
                            </m:sup>
                          </m:sSup>
                        </m:e>
                      </m:nary>
                      <m:r>
                        <m:rPr>
                          <m:sty m:val="bi"/>
                        </m:rPr>
                        <w:rPr>
                          <w:rFonts w:ascii="Cambria Math" w:eastAsia="Trebuchet MS" w:hAnsi="Cambria Math" w:cs="Trebuchet MS"/>
                          <w:szCs w:val="20"/>
                        </w:rPr>
                        <m:t>-</m:t>
                      </m:r>
                      <m:sSup>
                        <m:sSupPr>
                          <m:ctrlPr>
                            <w:rPr>
                              <w:rFonts w:ascii="Cambria Math" w:eastAsia="Trebuchet MS" w:hAnsi="Cambria Math" w:cs="Trebuchet MS"/>
                              <w:i/>
                              <w:szCs w:val="20"/>
                            </w:rPr>
                          </m:ctrlPr>
                        </m:sSupPr>
                        <m:e>
                          <m:r>
                            <m:rPr>
                              <m:sty m:val="bi"/>
                            </m:rPr>
                            <w:rPr>
                              <w:rFonts w:ascii="Cambria Math" w:eastAsia="Trebuchet MS" w:hAnsi="Cambria Math" w:cs="Trebuchet MS"/>
                              <w:szCs w:val="20"/>
                            </w:rPr>
                            <m:t>(</m:t>
                          </m:r>
                          <m:nary>
                            <m:naryPr>
                              <m:chr m:val="∑"/>
                              <m:limLoc m:val="undOvr"/>
                              <m:subHide m:val="1"/>
                              <m:supHide m:val="1"/>
                              <m:ctrlPr>
                                <w:rPr>
                                  <w:rFonts w:ascii="Cambria Math" w:eastAsia="Trebuchet MS" w:hAnsi="Cambria Math" w:cs="Trebuchet MS"/>
                                  <w:i/>
                                  <w:szCs w:val="20"/>
                                </w:rPr>
                              </m:ctrlPr>
                            </m:naryPr>
                            <m:sub/>
                            <m:sup/>
                            <m:e>
                              <m:r>
                                <m:rPr>
                                  <m:sty m:val="bi"/>
                                </m:rPr>
                                <w:rPr>
                                  <w:rFonts w:ascii="Cambria Math" w:eastAsia="Trebuchet MS" w:hAnsi="Cambria Math" w:cs="Trebuchet MS"/>
                                  <w:szCs w:val="20"/>
                                </w:rPr>
                                <m:t>x</m:t>
                              </m:r>
                            </m:e>
                          </m:nary>
                          <m:r>
                            <m:rPr>
                              <m:sty m:val="bi"/>
                            </m:rPr>
                            <w:rPr>
                              <w:rFonts w:ascii="Cambria Math" w:eastAsia="Trebuchet MS" w:hAnsi="Cambria Math" w:cs="Trebuchet MS"/>
                              <w:szCs w:val="20"/>
                            </w:rPr>
                            <m:t>)</m:t>
                          </m:r>
                        </m:e>
                        <m:sup>
                          <m:r>
                            <m:rPr>
                              <m:sty m:val="bi"/>
                            </m:rPr>
                            <w:rPr>
                              <w:rFonts w:ascii="Cambria Math" w:eastAsia="Trebuchet MS" w:hAnsi="Cambria Math" w:cs="Trebuchet MS"/>
                              <w:szCs w:val="20"/>
                            </w:rPr>
                            <m:t>2</m:t>
                          </m:r>
                        </m:sup>
                      </m:sSup>
                    </m:den>
                  </m:f>
                </m:e>
              </m:d>
              <m:r>
                <m:rPr>
                  <m:sty m:val="bi"/>
                </m:rPr>
                <w:rPr>
                  <w:rFonts w:ascii="Cambria Math" w:eastAsia="Trebuchet MS" w:hAnsi="Cambria Math" w:cs="Trebuchet MS"/>
                  <w:szCs w:val="20"/>
                </w:rPr>
                <m:t>x</m:t>
              </m:r>
            </m:oMath>
            <w:r w:rsidRPr="00253ADB">
              <w:rPr>
                <w:rFonts w:ascii="Trebuchet MS" w:eastAsia="Trebuchet MS" w:hAnsi="Trebuchet MS" w:cs="Trebuchet MS"/>
                <w:szCs w:val="20"/>
              </w:rPr>
              <w:t xml:space="preserve"> </w:t>
            </w:r>
          </w:p>
        </w:tc>
        <w:tc>
          <w:tcPr>
            <w:tcW w:w="725" w:type="dxa"/>
            <w:vAlign w:val="center"/>
          </w:tcPr>
          <w:p w14:paraId="13FA27AA" w14:textId="23FCA20B" w:rsidR="00253ADB" w:rsidRDefault="00253ADB"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(4)</w:t>
            </w:r>
          </w:p>
        </w:tc>
      </w:tr>
    </w:tbl>
    <w:p w14:paraId="1F04E2DD" w14:textId="7B6442A1" w:rsidR="00253ADB" w:rsidRDefault="00253ADB" w:rsidP="003F225D">
      <w:pPr>
        <w:spacing w:before="120" w:after="0" w:line="240" w:lineRule="auto"/>
        <w:ind w:firstLine="720"/>
        <w:jc w:val="both"/>
        <w:rPr>
          <w:rFonts w:ascii="Times New Roman" w:hAnsi="Times New Roman"/>
          <w:bCs/>
          <w:sz w:val="24"/>
          <w:szCs w:val="24"/>
        </w:rPr>
      </w:pPr>
      <w:r w:rsidRPr="00253ADB">
        <w:rPr>
          <w:rFonts w:ascii="Times New Roman" w:hAnsi="Times New Roman"/>
          <w:bCs/>
          <w:sz w:val="24"/>
          <w:szCs w:val="24"/>
        </w:rPr>
        <w:t>After formulation, a constant variable is obtained from the equation on the increase in the linear line. Then the equation is embedded into the Arduino ATmega328p program as the basis for processing the voltage sensor. The low error rate of measurement is obtained after the calibration process. However, it is necessary to conduct further analysis of the data to determine whether the measurements form normal variations or have significant differences in the data distribution.</w:t>
      </w:r>
    </w:p>
    <w:p w14:paraId="505D051C" w14:textId="3097B661" w:rsidR="00253ADB" w:rsidRDefault="00253ADB" w:rsidP="003F225D">
      <w:pPr>
        <w:spacing w:before="120" w:after="0" w:line="240" w:lineRule="auto"/>
        <w:ind w:firstLine="720"/>
        <w:jc w:val="both"/>
        <w:rPr>
          <w:rFonts w:ascii="Times New Roman" w:hAnsi="Times New Roman"/>
          <w:bCs/>
          <w:sz w:val="24"/>
          <w:szCs w:val="24"/>
        </w:rPr>
      </w:pPr>
      <w:r w:rsidRPr="00253ADB">
        <w:rPr>
          <w:rFonts w:ascii="Times New Roman" w:hAnsi="Times New Roman"/>
          <w:bCs/>
          <w:sz w:val="24"/>
          <w:szCs w:val="24"/>
        </w:rPr>
        <w:t xml:space="preserve">Before the ANOVA test is applied in analyzing data from sensor readings, the decision to remove outliers is made to reduce noise in the data. The difference between the actual and measured values in percentage form is a relative measurement error. It is used to evaluate the accuracy of a measurement or calculation. When the measurement deviation is too far, the data cannot be classified into relative error. </w:t>
      </w:r>
      <w:proofErr w:type="spellStart"/>
      <w:r w:rsidRPr="00253ADB">
        <w:rPr>
          <w:rFonts w:ascii="Times New Roman" w:hAnsi="Times New Roman"/>
          <w:bCs/>
          <w:sz w:val="24"/>
          <w:szCs w:val="24"/>
        </w:rPr>
        <w:t>Chauvenet's</w:t>
      </w:r>
      <w:proofErr w:type="spellEnd"/>
      <w:r w:rsidRPr="00253ADB">
        <w:rPr>
          <w:rFonts w:ascii="Times New Roman" w:hAnsi="Times New Roman"/>
          <w:bCs/>
          <w:sz w:val="24"/>
          <w:szCs w:val="24"/>
        </w:rPr>
        <w:t xml:space="preserve"> criterion is introduced to identify data that have a probability.</w:t>
      </w:r>
    </w:p>
    <w:p w14:paraId="33C54982" w14:textId="375D28D1" w:rsidR="00634451" w:rsidRPr="00634451" w:rsidRDefault="00253ADB" w:rsidP="00F636A3">
      <w:pPr>
        <w:pStyle w:val="ListParagraph"/>
        <w:numPr>
          <w:ilvl w:val="1"/>
          <w:numId w:val="18"/>
        </w:numPr>
        <w:spacing w:before="120" w:after="0" w:line="240" w:lineRule="auto"/>
        <w:ind w:left="540" w:hanging="540"/>
        <w:jc w:val="both"/>
        <w:rPr>
          <w:rFonts w:ascii="Times New Roman" w:hAnsi="Times New Roman"/>
          <w:b/>
          <w:sz w:val="24"/>
          <w:szCs w:val="24"/>
        </w:rPr>
      </w:pPr>
      <w:r w:rsidRPr="00253ADB">
        <w:rPr>
          <w:rFonts w:ascii="Times New Roman" w:hAnsi="Times New Roman"/>
          <w:b/>
          <w:bCs/>
          <w:sz w:val="24"/>
          <w:szCs w:val="24"/>
        </w:rPr>
        <w:t>Outlier</w:t>
      </w:r>
      <w:r>
        <w:rPr>
          <w:rFonts w:ascii="Times New Roman" w:hAnsi="Times New Roman"/>
          <w:b/>
          <w:sz w:val="24"/>
          <w:szCs w:val="24"/>
        </w:rPr>
        <w:t xml:space="preserve"> </w:t>
      </w:r>
      <w:r w:rsidRPr="00253ADB">
        <w:rPr>
          <w:rFonts w:ascii="Times New Roman" w:hAnsi="Times New Roman"/>
          <w:b/>
          <w:sz w:val="24"/>
          <w:szCs w:val="24"/>
        </w:rPr>
        <w:t>Data Classification</w:t>
      </w:r>
      <w:r>
        <w:rPr>
          <w:rFonts w:ascii="Times New Roman" w:hAnsi="Times New Roman"/>
          <w:b/>
          <w:sz w:val="24"/>
          <w:szCs w:val="24"/>
        </w:rPr>
        <w:t xml:space="preserve">   </w:t>
      </w:r>
    </w:p>
    <w:p w14:paraId="32A1D3FF" w14:textId="73C6B933" w:rsidR="00634451" w:rsidRDefault="00253ADB" w:rsidP="00D70382">
      <w:pPr>
        <w:spacing w:before="120" w:after="0" w:line="240" w:lineRule="auto"/>
        <w:ind w:firstLine="720"/>
        <w:jc w:val="both"/>
        <w:rPr>
          <w:rFonts w:ascii="Times New Roman" w:hAnsi="Times New Roman"/>
          <w:color w:val="000000"/>
          <w:sz w:val="24"/>
          <w:szCs w:val="24"/>
        </w:rPr>
      </w:pPr>
      <w:r w:rsidRPr="00253ADB">
        <w:rPr>
          <w:rFonts w:ascii="Times New Roman" w:hAnsi="Times New Roman"/>
          <w:color w:val="000000"/>
          <w:sz w:val="24"/>
          <w:szCs w:val="24"/>
        </w:rPr>
        <w:t xml:space="preserve">Being outside of the measurement. </w:t>
      </w:r>
      <w:proofErr w:type="spellStart"/>
      <w:r w:rsidRPr="00253ADB">
        <w:rPr>
          <w:rFonts w:ascii="Times New Roman" w:hAnsi="Times New Roman"/>
          <w:color w:val="000000"/>
          <w:sz w:val="24"/>
          <w:szCs w:val="24"/>
        </w:rPr>
        <w:t>Chauvenet</w:t>
      </w:r>
      <w:proofErr w:type="spellEnd"/>
      <w:r w:rsidRPr="00253ADB">
        <w:rPr>
          <w:rFonts w:ascii="Times New Roman" w:hAnsi="Times New Roman"/>
          <w:color w:val="000000"/>
          <w:sz w:val="24"/>
          <w:szCs w:val="24"/>
        </w:rPr>
        <w:t xml:space="preserve"> controls for errors by using un-paired data type (abnormal)</w:t>
      </w:r>
      <w:r w:rsidR="005409DC">
        <w:rPr>
          <w:rFonts w:ascii="Times New Roman" w:hAnsi="Times New Roman"/>
          <w:color w:val="000000"/>
          <w:sz w:val="24"/>
          <w:szCs w:val="24"/>
        </w:rPr>
        <w:t xml:space="preserve"> </w:t>
      </w:r>
      <w:r w:rsidR="005409DC">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{"citationItems":[{"id":"ITEM-1","itemData":{"ISBN":"9781498774055","abstract":"Analysis of Variance, Design, and Regression: Linear Modeling for Unbalanced Data, Second Edition presents linear structures for modeling data with an emphasis on how to incorporate specific ideas (hypotheses) about the structure of the data into a linear model for the data. The book carefully analyzes small data sets by using tools that are easily scaled to big data. The tools also apply to small relevant data sets that are extracted from big data. New to the Second Edition •Reorganized to focus on unbalanced data •Reworked balanced analyses using methods for unbalanced data •Introductions to nonparametric and lasso regression •Introductions to general additive and generalized additive models •Examination of homologous factors •Unbalanced split plot analyses •Extensions to generalized linear models •R, Minitab®, and SAS code on the author’s website The text can be used in a variety of courses, including a yearlong graduate course on regression and ANOVA or a data analysis course for upper-division statistics students and graduate students from other fields. It places a strong emphasis on interpreting the range of computer output encountered when dealing with unbalanced data.","author":[{"dropping-particle":"","family":"Christensen","given":"Ronald","non-dropping-particle":"","parse-names":false,"suffix":""}],"container-title":"Analysis of Variance, Design, and Regression: Linear Modeling for Unbalanced Data, Second Edition","id":"ITEM-1","issued":{"date-parts":[["2015"]]},"number-of-pages":"1-605","title":"Analysis of variance, design, and regression: Linear modeling for unbalanced data, second edition","type":"book"},"uris":["http://www.mendeley.com/documents/?uuid=662cb36b-86ed-4382-b038-1db0562d63fe"]}],"mendeley":{"formattedCitation":"(Christensen, 2015)","plainTextFormattedCitation":"(Christensen, 2015)","previouslyFormattedCitation":"(Christensen, 2015)"},"properties":{"noteIndex":0},"schema":"https://github.com/citation-style-language/schema/raw/master/csl-citation.json"}</w:instrText>
      </w:r>
      <w:r w:rsidR="005409DC">
        <w:rPr>
          <w:rFonts w:ascii="Times New Roman" w:hAnsi="Times New Roman"/>
          <w:color w:val="000000"/>
          <w:sz w:val="24"/>
          <w:szCs w:val="24"/>
        </w:rPr>
        <w:fldChar w:fldCharType="separate"/>
      </w:r>
      <w:r w:rsidR="005409DC" w:rsidRPr="005409DC">
        <w:rPr>
          <w:rFonts w:ascii="Times New Roman" w:hAnsi="Times New Roman"/>
          <w:noProof/>
          <w:color w:val="000000"/>
          <w:sz w:val="24"/>
          <w:szCs w:val="24"/>
        </w:rPr>
        <w:t>(Christensen, 2015)</w:t>
      </w:r>
      <w:r w:rsidR="005409DC">
        <w:rPr>
          <w:rFonts w:ascii="Times New Roman" w:hAnsi="Times New Roman"/>
          <w:color w:val="000000"/>
          <w:sz w:val="24"/>
          <w:szCs w:val="24"/>
        </w:rPr>
        <w:fldChar w:fldCharType="end"/>
      </w:r>
      <w:r w:rsidRPr="00253ADB">
        <w:rPr>
          <w:rFonts w:ascii="Times New Roman" w:hAnsi="Times New Roman"/>
          <w:color w:val="000000"/>
          <w:sz w:val="24"/>
          <w:szCs w:val="24"/>
        </w:rPr>
        <w:t>, where data deviate too far from others. That can be due to noise from rapid, repeated measurement processes. Noise data falls under the category of random errors. Outlier noise data is categorized as invalid, as the values produced do not fall within the measurement distribution</w:t>
      </w:r>
      <w:r w:rsidR="00592F39">
        <w:rPr>
          <w:rFonts w:ascii="Times New Roman" w:hAnsi="Times New Roman"/>
          <w:color w:val="000000"/>
          <w:sz w:val="24"/>
          <w:szCs w:val="24"/>
        </w:rPr>
        <w:t xml:space="preserve"> </w:t>
      </w:r>
      <w:r w:rsidR="005409DC">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DOI":"10.1016/j.measurement.2017.12.015","ISSN":"0263-2241","author":[{"dropping-particle":"","family":"Wang","given":"C","non-dropping-particle":"","parse-names":false,"suffix":""},{"dropping-particle":"","family":"Caja","given":"J","non-dropping-particle":"","parse-names":false,"suffix":""},{"dropping-particle":"","family":"Gómez","given":"E","non-dropping-particle":"","parse-names":false,"suffix":""}],"container-title":"Measurement","id":"ITEM-1","issue":"July 2017","issued":{"date-parts":[["2018"]]},"page":"312-325","publisher":"Elsevier","title":"Comparison of methods for outlier identi fi cation in surface characterization","type":"article-journal","volume":"117"},"uris":["http://www.mendeley.com/documents/?uuid=8347d1db-538e-4bea-b34f-9484b87073c1"]}],"mendeley":{"formattedCitation":"(Wang et al., 2018)","plainTextFormattedCitation":"(Wang et al., 2018)","previouslyFormattedCitation":"(Wang et al., 2018)"},"properties":{"noteIndex":0},"schema":"https://github.com/citation-style-language/schema/raw/master/csl-citation.json"}</w:instrText>
      </w:r>
      <w:r w:rsidR="005409DC">
        <w:rPr>
          <w:rFonts w:ascii="Times New Roman" w:hAnsi="Times New Roman"/>
          <w:color w:val="000000"/>
          <w:sz w:val="24"/>
          <w:szCs w:val="24"/>
        </w:rPr>
        <w:fldChar w:fldCharType="separate"/>
      </w:r>
      <w:r w:rsidR="005409DC" w:rsidRPr="005409DC">
        <w:rPr>
          <w:rFonts w:ascii="Times New Roman" w:hAnsi="Times New Roman"/>
          <w:noProof/>
          <w:color w:val="000000"/>
          <w:sz w:val="24"/>
          <w:szCs w:val="24"/>
        </w:rPr>
        <w:t>(Wang et al., 2018)</w:t>
      </w:r>
      <w:r w:rsidR="005409DC">
        <w:rPr>
          <w:rFonts w:ascii="Times New Roman" w:hAnsi="Times New Roman"/>
          <w:color w:val="000000"/>
          <w:sz w:val="24"/>
          <w:szCs w:val="24"/>
        </w:rPr>
        <w:fldChar w:fldCharType="end"/>
      </w:r>
      <w:r w:rsidRPr="00253ADB">
        <w:rPr>
          <w:rFonts w:ascii="Times New Roman" w:hAnsi="Times New Roman"/>
          <w:color w:val="000000"/>
          <w:sz w:val="24"/>
          <w:szCs w:val="24"/>
        </w:rPr>
        <w:t xml:space="preserve">. </w:t>
      </w: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592F39" w14:paraId="040ADBC5" w14:textId="77777777" w:rsidTr="00592F39">
        <w:trPr>
          <w:trHeight w:val="615"/>
          <w:jc w:val="center"/>
        </w:trPr>
        <w:tc>
          <w:tcPr>
            <w:tcW w:w="8275" w:type="dxa"/>
          </w:tcPr>
          <w:p w14:paraId="72636D75" w14:textId="47F9AECA" w:rsidR="00592F39" w:rsidRPr="00253ADB" w:rsidRDefault="00000000" w:rsidP="00592F39">
            <w:pPr>
              <w:pStyle w:val="judul2"/>
              <w:spacing w:before="120" w:after="0" w:line="240" w:lineRule="auto"/>
              <w:ind w:left="878" w:firstLine="0"/>
              <w:rPr>
                <w:rFonts w:eastAsiaTheme="minorHAnsi"/>
                <w:i/>
                <w:lang w:val="en-US" w:eastAsia="en-US"/>
              </w:rPr>
            </w:pPr>
            <m:oMathPara>
              <m:oMathParaPr>
                <m:jc m:val="left"/>
              </m:oMathParaPr>
              <m:oMath>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D</m:t>
                    </m:r>
                  </m:e>
                  <m:sub>
                    <m:r>
                      <m:rPr>
                        <m:sty m:val="bi"/>
                      </m:rPr>
                      <w:rPr>
                        <w:rFonts w:ascii="Cambria Math" w:eastAsia="Trebuchet MS" w:hAnsi="Cambria Math" w:cs="Trebuchet MS"/>
                        <w:szCs w:val="20"/>
                      </w:rPr>
                      <m:t>max</m:t>
                    </m:r>
                  </m:sub>
                </m:sSub>
                <m:r>
                  <m:rPr>
                    <m:sty m:val="bi"/>
                  </m:rPr>
                  <w:rPr>
                    <w:rFonts w:ascii="Cambria Math" w:eastAsia="Trebuchet MS" w:hAnsi="Cambria Math" w:cs="Trebuchet MS"/>
                    <w:szCs w:val="20"/>
                  </w:rPr>
                  <m:t>≥</m:t>
                </m:r>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z</m:t>
                    </m:r>
                  </m:e>
                  <m:sub>
                    <m:r>
                      <m:rPr>
                        <m:sty m:val="bi"/>
                      </m:rPr>
                      <w:rPr>
                        <w:rFonts w:ascii="Cambria Math" w:eastAsia="Trebuchet MS" w:hAnsi="Cambria Math" w:cs="Trebuchet MS"/>
                        <w:szCs w:val="20"/>
                      </w:rPr>
                      <m:t>score</m:t>
                    </m:r>
                  </m:sub>
                </m:sSub>
              </m:oMath>
            </m:oMathPara>
          </w:p>
        </w:tc>
        <w:tc>
          <w:tcPr>
            <w:tcW w:w="725" w:type="dxa"/>
            <w:vAlign w:val="center"/>
          </w:tcPr>
          <w:p w14:paraId="6B6B077B" w14:textId="0C7F54BA" w:rsidR="00592F39" w:rsidRDefault="00592F39"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(5)</w:t>
            </w:r>
          </w:p>
        </w:tc>
      </w:tr>
    </w:tbl>
    <w:p w14:paraId="4C945B89" w14:textId="72888643" w:rsidR="00592F39" w:rsidRDefault="00592F39" w:rsidP="00592F39">
      <w:pPr>
        <w:spacing w:before="120" w:after="0" w:line="240" w:lineRule="auto"/>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592F39" w14:paraId="07546E4F" w14:textId="77777777" w:rsidTr="00592F39">
        <w:trPr>
          <w:trHeight w:val="811"/>
          <w:jc w:val="center"/>
        </w:trPr>
        <w:tc>
          <w:tcPr>
            <w:tcW w:w="8275" w:type="dxa"/>
            <w:vAlign w:val="center"/>
          </w:tcPr>
          <w:p w14:paraId="7D1ACEB0" w14:textId="5C53FAC2" w:rsidR="00592F39" w:rsidRPr="00253ADB" w:rsidRDefault="00592F39" w:rsidP="00902268">
            <w:pPr>
              <w:pStyle w:val="judul2"/>
              <w:spacing w:before="120" w:after="0" w:line="240" w:lineRule="auto"/>
              <w:ind w:left="878" w:firstLine="0"/>
              <w:rPr>
                <w:rFonts w:eastAsiaTheme="minorHAnsi"/>
                <w:i/>
                <w:lang w:val="en-US" w:eastAsia="en-US"/>
              </w:rPr>
            </w:pPr>
            <m:oMath>
              <m:r>
                <m:rPr>
                  <m:sty m:val="bi"/>
                </m:rPr>
                <w:rPr>
                  <w:rFonts w:ascii="Cambria Math" w:eastAsia="Trebuchet MS" w:hAnsi="Cambria Math" w:cs="Trebuchet MS"/>
                  <w:szCs w:val="20"/>
                </w:rPr>
                <w:lastRenderedPageBreak/>
                <m:t>Q(</m:t>
              </m:r>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P</m:t>
                  </m:r>
                </m:e>
                <m:sub>
                  <m:r>
                    <m:rPr>
                      <m:sty m:val="bi"/>
                    </m:rPr>
                    <w:rPr>
                      <w:rFonts w:ascii="Cambria Math" w:eastAsia="Trebuchet MS" w:hAnsi="Cambria Math" w:cs="Trebuchet MS"/>
                      <w:szCs w:val="20"/>
                    </w:rPr>
                    <m:t>z</m:t>
                  </m:r>
                </m:sub>
              </m:sSub>
              <m:r>
                <m:rPr>
                  <m:sty m:val="bi"/>
                </m:rPr>
                <w:rPr>
                  <w:rFonts w:ascii="Cambria Math" w:eastAsia="Trebuchet MS" w:hAnsi="Cambria Math" w:cs="Trebuchet MS"/>
                  <w:szCs w:val="20"/>
                </w:rPr>
                <m:t>)≥</m:t>
              </m:r>
              <m:f>
                <m:fPr>
                  <m:ctrlPr>
                    <w:rPr>
                      <w:rFonts w:ascii="Cambria Math" w:eastAsia="Trebuchet MS" w:hAnsi="Cambria Math" w:cs="Trebuchet MS"/>
                      <w:i/>
                      <w:szCs w:val="20"/>
                    </w:rPr>
                  </m:ctrlPr>
                </m:fPr>
                <m:num>
                  <m:r>
                    <m:rPr>
                      <m:sty m:val="bi"/>
                    </m:rPr>
                    <w:rPr>
                      <w:rFonts w:ascii="Cambria Math" w:eastAsia="Trebuchet MS" w:hAnsi="Cambria Math" w:cs="Trebuchet MS"/>
                      <w:szCs w:val="20"/>
                    </w:rPr>
                    <m:t>|</m:t>
                  </m:r>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x</m:t>
                      </m:r>
                    </m:e>
                    <m:sub>
                      <m:r>
                        <m:rPr>
                          <m:sty m:val="bi"/>
                        </m:rPr>
                        <w:rPr>
                          <w:rFonts w:ascii="Cambria Math" w:eastAsia="Trebuchet MS" w:hAnsi="Cambria Math" w:cs="Trebuchet MS"/>
                          <w:szCs w:val="20"/>
                        </w:rPr>
                        <m:t>sus</m:t>
                      </m:r>
                    </m:sub>
                  </m:sSub>
                  <m:r>
                    <m:rPr>
                      <m:sty m:val="bi"/>
                    </m:rPr>
                    <w:rPr>
                      <w:rFonts w:ascii="Cambria Math" w:eastAsia="Trebuchet MS" w:hAnsi="Cambria Math" w:cs="Trebuchet MS"/>
                      <w:szCs w:val="20"/>
                    </w:rPr>
                    <m:t>-</m:t>
                  </m:r>
                  <m:sSub>
                    <m:sSubPr>
                      <m:ctrlPr>
                        <w:rPr>
                          <w:rFonts w:ascii="Cambria Math" w:eastAsia="Trebuchet MS" w:hAnsi="Cambria Math" w:cs="Trebuchet MS"/>
                          <w:i/>
                          <w:szCs w:val="20"/>
                        </w:rPr>
                      </m:ctrlPr>
                    </m:sSubPr>
                    <m:e>
                      <m:acc>
                        <m:accPr>
                          <m:chr m:val="̅"/>
                          <m:ctrlPr>
                            <w:rPr>
                              <w:rFonts w:ascii="Cambria Math" w:eastAsia="Trebuchet MS" w:hAnsi="Cambria Math" w:cs="Trebuchet MS"/>
                              <w:i/>
                              <w:szCs w:val="20"/>
                            </w:rPr>
                          </m:ctrlPr>
                        </m:accPr>
                        <m:e>
                          <m:r>
                            <m:rPr>
                              <m:sty m:val="bi"/>
                            </m:rPr>
                            <w:rPr>
                              <w:rFonts w:ascii="Cambria Math" w:eastAsia="Trebuchet MS" w:hAnsi="Cambria Math" w:cs="Trebuchet MS"/>
                              <w:szCs w:val="20"/>
                            </w:rPr>
                            <m:t>x</m:t>
                          </m:r>
                        </m:e>
                      </m:acc>
                    </m:e>
                    <m:sub>
                      <m:r>
                        <m:rPr>
                          <m:sty m:val="bi"/>
                        </m:rPr>
                        <w:rPr>
                          <w:rFonts w:ascii="Cambria Math" w:eastAsia="Trebuchet MS" w:hAnsi="Cambria Math" w:cs="Trebuchet MS"/>
                          <w:szCs w:val="20"/>
                        </w:rPr>
                        <m:t>mean</m:t>
                      </m:r>
                    </m:sub>
                  </m:sSub>
                  <m:r>
                    <m:rPr>
                      <m:sty m:val="bi"/>
                    </m:rPr>
                    <w:rPr>
                      <w:rFonts w:ascii="Cambria Math" w:eastAsia="Trebuchet MS" w:hAnsi="Cambria Math" w:cs="Trebuchet MS"/>
                      <w:szCs w:val="20"/>
                    </w:rPr>
                    <m:t xml:space="preserve"> |</m:t>
                  </m:r>
                </m:num>
                <m:den>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S</m:t>
                      </m:r>
                    </m:e>
                    <m:sub>
                      <m:r>
                        <m:rPr>
                          <m:sty m:val="bi"/>
                        </m:rPr>
                        <w:rPr>
                          <w:rFonts w:ascii="Cambria Math" w:eastAsia="Trebuchet MS" w:hAnsi="Cambria Math" w:cs="Trebuchet MS"/>
                          <w:szCs w:val="20"/>
                        </w:rPr>
                        <m:t>x</m:t>
                      </m:r>
                    </m:sub>
                  </m:sSub>
                </m:den>
              </m:f>
              <m:r>
                <m:rPr>
                  <m:sty m:val="bi"/>
                </m:rPr>
                <w:rPr>
                  <w:rFonts w:ascii="Cambria Math" w:eastAsia="Trebuchet MS" w:hAnsi="Cambria Math" w:cs="Trebuchet MS"/>
                  <w:szCs w:val="20"/>
                </w:rPr>
                <m:t xml:space="preserve"> </m:t>
              </m:r>
            </m:oMath>
            <w:r w:rsidRPr="00253ADB">
              <w:rPr>
                <w:rFonts w:ascii="Trebuchet MS" w:eastAsia="Trebuchet MS" w:hAnsi="Trebuchet MS" w:cs="Trebuchet MS"/>
                <w:szCs w:val="20"/>
              </w:rPr>
              <w:t xml:space="preserve"> </w:t>
            </w:r>
          </w:p>
        </w:tc>
        <w:tc>
          <w:tcPr>
            <w:tcW w:w="725" w:type="dxa"/>
            <w:vAlign w:val="center"/>
          </w:tcPr>
          <w:p w14:paraId="087839F7" w14:textId="2FFD6DFA" w:rsidR="00592F39" w:rsidRDefault="00592F39"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w:t>
            </w:r>
            <w:r w:rsidR="0025560C">
              <w:rPr>
                <w:rFonts w:eastAsiaTheme="minorHAnsi"/>
                <w:b w:val="0"/>
                <w:bCs w:val="0"/>
                <w:lang w:val="en-US" w:eastAsia="en-US"/>
              </w:rPr>
              <w:t>6</w:t>
            </w:r>
            <w:r>
              <w:rPr>
                <w:rFonts w:eastAsiaTheme="minorHAnsi"/>
                <w:b w:val="0"/>
                <w:bCs w:val="0"/>
                <w:lang w:val="en-US" w:eastAsia="en-US"/>
              </w:rPr>
              <w:t>)</w:t>
            </w:r>
          </w:p>
        </w:tc>
      </w:tr>
    </w:tbl>
    <w:p w14:paraId="7A939CF7" w14:textId="5DB0EDDF" w:rsidR="00592F39" w:rsidRDefault="00592F39" w:rsidP="00592F39">
      <w:pPr>
        <w:spacing w:before="120" w:after="0" w:line="240" w:lineRule="auto"/>
        <w:jc w:val="both"/>
        <w:rPr>
          <w:rFonts w:ascii="Times New Roman" w:hAnsi="Times New Roman"/>
          <w:color w:val="000000"/>
          <w:sz w:val="24"/>
          <w:szCs w:val="24"/>
        </w:rPr>
      </w:pPr>
      <w:r>
        <w:rPr>
          <w:rFonts w:ascii="Times New Roman" w:hAnsi="Times New Roman"/>
          <w:color w:val="000000"/>
          <w:sz w:val="24"/>
          <w:szCs w:val="24"/>
        </w:rPr>
        <w:t>with</w:t>
      </w:r>
    </w:p>
    <w:p w14:paraId="5AB248F8" w14:textId="789FA28D" w:rsidR="00592F39" w:rsidRPr="00592F39" w:rsidRDefault="00000000" w:rsidP="00592F39">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D</m:t>
            </m:r>
          </m:e>
          <m:sub>
            <m:r>
              <w:rPr>
                <w:rFonts w:ascii="Cambria Math" w:eastAsia="Trebuchet MS" w:hAnsi="Cambria Math" w:cs="Trebuchet MS"/>
                <w:szCs w:val="20"/>
              </w:rPr>
              <m:t>max</m:t>
            </m:r>
          </m:sub>
        </m:sSub>
      </m:oMath>
      <w:r w:rsidR="00592F39" w:rsidRPr="00592F39">
        <w:rPr>
          <w:rFonts w:ascii="Times New Roman" w:hAnsi="Times New Roman"/>
          <w:bCs/>
        </w:rPr>
        <w:tab/>
        <w:t>=</w:t>
      </w:r>
      <w:r w:rsidR="00592F39" w:rsidRPr="00592F39">
        <w:rPr>
          <w:rFonts w:ascii="Times New Roman" w:hAnsi="Times New Roman"/>
          <w:bCs/>
        </w:rPr>
        <w:tab/>
      </w:r>
      <w:r w:rsidR="00592F39" w:rsidRPr="00592F39">
        <w:rPr>
          <w:rFonts w:ascii="Times New Roman" w:hAnsi="Times New Roman"/>
          <w:bCs/>
          <w:color w:val="000000"/>
          <w:sz w:val="24"/>
          <w:szCs w:val="24"/>
        </w:rPr>
        <w:t>maximum allowable deviation</w:t>
      </w:r>
    </w:p>
    <w:p w14:paraId="04A641AA" w14:textId="6F81A95B" w:rsidR="00592F39" w:rsidRDefault="00000000" w:rsidP="00592F39">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bCs/>
                <w:i/>
                <w:sz w:val="24"/>
                <w:szCs w:val="20"/>
                <w:lang w:val="id-ID" w:eastAsia="id-ID"/>
              </w:rPr>
            </m:ctrlPr>
          </m:sSubPr>
          <m:e>
            <m:r>
              <w:rPr>
                <w:rFonts w:ascii="Cambria Math" w:eastAsia="Trebuchet MS" w:hAnsi="Cambria Math" w:cs="Trebuchet MS"/>
                <w:szCs w:val="20"/>
              </w:rPr>
              <m:t>z</m:t>
            </m:r>
          </m:e>
          <m:sub>
            <m:r>
              <w:rPr>
                <w:rFonts w:ascii="Cambria Math" w:eastAsia="Trebuchet MS" w:hAnsi="Cambria Math" w:cs="Trebuchet MS"/>
                <w:szCs w:val="20"/>
              </w:rPr>
              <m:t>score</m:t>
            </m:r>
          </m:sub>
        </m:sSub>
      </m:oMath>
      <w:r w:rsidR="00592F39">
        <w:rPr>
          <w:rFonts w:ascii="Times New Roman" w:hAnsi="Times New Roman"/>
          <w:sz w:val="24"/>
          <w:szCs w:val="24"/>
          <w:lang w:val="id-ID" w:eastAsia="id-ID"/>
        </w:rPr>
        <w:tab/>
      </w:r>
      <w:r w:rsidR="00592F39">
        <w:rPr>
          <w:rFonts w:ascii="Times New Roman" w:hAnsi="Times New Roman"/>
          <w:sz w:val="24"/>
          <w:szCs w:val="24"/>
          <w:lang w:eastAsia="id-ID"/>
        </w:rPr>
        <w:t>=</w:t>
      </w:r>
      <w:r w:rsidR="00592F39">
        <w:rPr>
          <w:rFonts w:ascii="Times New Roman" w:hAnsi="Times New Roman"/>
          <w:sz w:val="24"/>
          <w:szCs w:val="24"/>
          <w:lang w:eastAsia="id-ID"/>
        </w:rPr>
        <w:tab/>
      </w:r>
      <w:r w:rsidR="00592F39" w:rsidRPr="00592F39">
        <w:rPr>
          <w:rFonts w:ascii="Times New Roman" w:hAnsi="Times New Roman"/>
          <w:sz w:val="24"/>
          <w:szCs w:val="24"/>
          <w:lang w:eastAsia="id-ID"/>
        </w:rPr>
        <w:t>Z-score calculation</w:t>
      </w:r>
    </w:p>
    <w:p w14:paraId="7931DBFD" w14:textId="1965C2B2" w:rsidR="00592F39" w:rsidRPr="00DE410F" w:rsidRDefault="00592F39" w:rsidP="00592F39">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r>
          <w:rPr>
            <w:rFonts w:ascii="Cambria Math" w:eastAsia="Trebuchet MS" w:hAnsi="Cambria Math" w:cs="Trebuchet MS"/>
            <w:szCs w:val="20"/>
          </w:rPr>
          <m:t>Q</m:t>
        </m:r>
      </m:oMath>
      <w:r w:rsidRPr="00DE410F">
        <w:rPr>
          <w:rFonts w:ascii="Times New Roman" w:hAnsi="Times New Roman"/>
          <w:bCs/>
        </w:rPr>
        <w:tab/>
      </w:r>
      <w:r>
        <w:rPr>
          <w:rFonts w:ascii="Times New Roman" w:hAnsi="Times New Roman"/>
          <w:bCs/>
        </w:rPr>
        <w:tab/>
      </w:r>
      <w:r w:rsidRPr="00DE410F">
        <w:rPr>
          <w:rFonts w:ascii="Times New Roman" w:hAnsi="Times New Roman"/>
          <w:bCs/>
        </w:rPr>
        <w:t>=</w:t>
      </w:r>
      <w:r w:rsidRPr="00DE410F">
        <w:rPr>
          <w:rFonts w:ascii="Times New Roman" w:hAnsi="Times New Roman"/>
          <w:bCs/>
        </w:rPr>
        <w:tab/>
      </w:r>
      <w:r w:rsidRPr="00592F39">
        <w:rPr>
          <w:rFonts w:ascii="Times New Roman" w:hAnsi="Times New Roman"/>
          <w:bCs/>
          <w:sz w:val="24"/>
          <w:szCs w:val="24"/>
        </w:rPr>
        <w:t>quantile distribution</w:t>
      </w:r>
    </w:p>
    <w:p w14:paraId="08D172D2" w14:textId="3D886059" w:rsidR="00592F39" w:rsidRDefault="00000000" w:rsidP="00592F39">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P</m:t>
            </m:r>
          </m:e>
          <m:sub>
            <m:r>
              <w:rPr>
                <w:rFonts w:ascii="Cambria Math" w:eastAsia="Trebuchet MS" w:hAnsi="Cambria Math" w:cs="Trebuchet MS"/>
                <w:szCs w:val="20"/>
              </w:rPr>
              <m:t>z</m:t>
            </m:r>
          </m:sub>
        </m:sSub>
      </m:oMath>
      <w:r w:rsidR="00592F39">
        <w:rPr>
          <w:rFonts w:ascii="Times New Roman" w:hAnsi="Times New Roman"/>
          <w:sz w:val="24"/>
          <w:szCs w:val="24"/>
          <w:lang w:val="id-ID" w:eastAsia="id-ID"/>
        </w:rPr>
        <w:tab/>
      </w:r>
      <w:r w:rsidR="00592F39">
        <w:rPr>
          <w:rFonts w:ascii="Times New Roman" w:hAnsi="Times New Roman"/>
          <w:sz w:val="24"/>
          <w:szCs w:val="24"/>
          <w:lang w:val="id-ID" w:eastAsia="id-ID"/>
        </w:rPr>
        <w:tab/>
      </w:r>
      <w:r w:rsidR="00592F39">
        <w:rPr>
          <w:rFonts w:ascii="Times New Roman" w:hAnsi="Times New Roman"/>
          <w:sz w:val="24"/>
          <w:szCs w:val="24"/>
          <w:lang w:eastAsia="id-ID"/>
        </w:rPr>
        <w:t>=</w:t>
      </w:r>
      <w:r w:rsidR="00592F39">
        <w:rPr>
          <w:rFonts w:ascii="Times New Roman" w:hAnsi="Times New Roman"/>
          <w:sz w:val="24"/>
          <w:szCs w:val="24"/>
          <w:lang w:eastAsia="id-ID"/>
        </w:rPr>
        <w:tab/>
      </w:r>
      <w:r w:rsidR="00592F39" w:rsidRPr="00592F39">
        <w:rPr>
          <w:rFonts w:ascii="Times New Roman" w:hAnsi="Times New Roman"/>
          <w:sz w:val="24"/>
          <w:szCs w:val="24"/>
          <w:lang w:eastAsia="id-ID"/>
        </w:rPr>
        <w:t>probability represented by one tail of the distribution</w:t>
      </w:r>
    </w:p>
    <w:p w14:paraId="59EA6C01" w14:textId="7B3B3D7E" w:rsidR="00592F39" w:rsidRPr="00DE410F" w:rsidRDefault="00000000" w:rsidP="00592F39">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x</m:t>
            </m:r>
          </m:e>
          <m:sub>
            <m:r>
              <w:rPr>
                <w:rFonts w:ascii="Cambria Math" w:eastAsia="Trebuchet MS" w:hAnsi="Cambria Math" w:cs="Trebuchet MS"/>
                <w:szCs w:val="20"/>
              </w:rPr>
              <m:t>sus</m:t>
            </m:r>
          </m:sub>
        </m:sSub>
      </m:oMath>
      <w:r w:rsidR="00592F39" w:rsidRPr="00DE410F">
        <w:rPr>
          <w:rFonts w:ascii="Times New Roman" w:hAnsi="Times New Roman"/>
          <w:bCs/>
        </w:rPr>
        <w:tab/>
        <w:t>=</w:t>
      </w:r>
      <w:r w:rsidR="00592F39" w:rsidRPr="00DE410F">
        <w:rPr>
          <w:rFonts w:ascii="Times New Roman" w:hAnsi="Times New Roman"/>
          <w:bCs/>
        </w:rPr>
        <w:tab/>
      </w:r>
      <w:r w:rsidR="00592F39" w:rsidRPr="00592F39">
        <w:rPr>
          <w:rFonts w:ascii="Times New Roman" w:hAnsi="Times New Roman"/>
          <w:bCs/>
          <w:sz w:val="24"/>
          <w:szCs w:val="24"/>
        </w:rPr>
        <w:t>value of suspected outlier</w:t>
      </w:r>
    </w:p>
    <w:p w14:paraId="113E4007" w14:textId="6C0B243D" w:rsidR="00592F39" w:rsidRDefault="00000000" w:rsidP="00592F39">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 w:val="24"/>
                <w:szCs w:val="20"/>
                <w:lang w:val="id-ID" w:eastAsia="id-ID"/>
              </w:rPr>
            </m:ctrlPr>
          </m:sSubPr>
          <m:e>
            <m:acc>
              <m:accPr>
                <m:chr m:val="̅"/>
                <m:ctrlPr>
                  <w:rPr>
                    <w:rFonts w:ascii="Cambria Math" w:eastAsia="Trebuchet MS" w:hAnsi="Cambria Math" w:cs="Trebuchet MS"/>
                    <w:i/>
                    <w:sz w:val="24"/>
                    <w:szCs w:val="20"/>
                    <w:lang w:val="id-ID" w:eastAsia="id-ID"/>
                  </w:rPr>
                </m:ctrlPr>
              </m:accPr>
              <m:e>
                <m:r>
                  <w:rPr>
                    <w:rFonts w:ascii="Cambria Math" w:eastAsia="Trebuchet MS" w:hAnsi="Cambria Math" w:cs="Trebuchet MS"/>
                    <w:szCs w:val="20"/>
                  </w:rPr>
                  <m:t>x</m:t>
                </m:r>
              </m:e>
            </m:acc>
          </m:e>
          <m:sub>
            <m:r>
              <w:rPr>
                <w:rFonts w:ascii="Cambria Math" w:eastAsia="Trebuchet MS" w:hAnsi="Cambria Math" w:cs="Trebuchet MS"/>
                <w:szCs w:val="20"/>
              </w:rPr>
              <m:t>mean</m:t>
            </m:r>
          </m:sub>
        </m:sSub>
      </m:oMath>
      <w:r w:rsidR="00592F39">
        <w:rPr>
          <w:rFonts w:ascii="Times New Roman" w:hAnsi="Times New Roman"/>
          <w:sz w:val="24"/>
          <w:szCs w:val="24"/>
          <w:lang w:val="id-ID" w:eastAsia="id-ID"/>
        </w:rPr>
        <w:tab/>
      </w:r>
      <w:r w:rsidR="00592F39">
        <w:rPr>
          <w:rFonts w:ascii="Times New Roman" w:hAnsi="Times New Roman"/>
          <w:sz w:val="24"/>
          <w:szCs w:val="24"/>
          <w:lang w:eastAsia="id-ID"/>
        </w:rPr>
        <w:t>=</w:t>
      </w:r>
      <w:r w:rsidR="00592F39">
        <w:rPr>
          <w:rFonts w:ascii="Times New Roman" w:hAnsi="Times New Roman"/>
          <w:sz w:val="24"/>
          <w:szCs w:val="24"/>
          <w:lang w:eastAsia="id-ID"/>
        </w:rPr>
        <w:tab/>
      </w:r>
      <w:r w:rsidR="00592F39" w:rsidRPr="00592F39">
        <w:rPr>
          <w:rFonts w:ascii="Times New Roman" w:hAnsi="Times New Roman"/>
          <w:sz w:val="24"/>
          <w:szCs w:val="24"/>
          <w:lang w:eastAsia="id-ID"/>
        </w:rPr>
        <w:t xml:space="preserve">sample </w:t>
      </w:r>
      <w:proofErr w:type="gramStart"/>
      <w:r w:rsidR="00592F39" w:rsidRPr="00592F39">
        <w:rPr>
          <w:rFonts w:ascii="Times New Roman" w:hAnsi="Times New Roman"/>
          <w:sz w:val="24"/>
          <w:szCs w:val="24"/>
          <w:lang w:eastAsia="id-ID"/>
        </w:rPr>
        <w:t>mean</w:t>
      </w:r>
      <w:proofErr w:type="gramEnd"/>
    </w:p>
    <w:p w14:paraId="467DBF0C" w14:textId="1DE2DB30" w:rsidR="00592F39" w:rsidRDefault="00000000" w:rsidP="00592F39">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S</m:t>
            </m:r>
          </m:e>
          <m:sub>
            <m:r>
              <w:rPr>
                <w:rFonts w:ascii="Cambria Math" w:eastAsia="Trebuchet MS" w:hAnsi="Cambria Math" w:cs="Trebuchet MS"/>
                <w:szCs w:val="20"/>
              </w:rPr>
              <m:t>x</m:t>
            </m:r>
          </m:sub>
        </m:sSub>
      </m:oMath>
      <w:r w:rsidR="00592F39">
        <w:rPr>
          <w:rFonts w:ascii="Times New Roman" w:hAnsi="Times New Roman"/>
          <w:sz w:val="24"/>
          <w:szCs w:val="24"/>
          <w:lang w:val="id-ID" w:eastAsia="id-ID"/>
        </w:rPr>
        <w:tab/>
      </w:r>
      <w:r w:rsidR="00592F39">
        <w:rPr>
          <w:rFonts w:ascii="Times New Roman" w:hAnsi="Times New Roman"/>
          <w:sz w:val="24"/>
          <w:szCs w:val="24"/>
          <w:lang w:val="id-ID" w:eastAsia="id-ID"/>
        </w:rPr>
        <w:tab/>
      </w:r>
      <w:r w:rsidR="00592F39">
        <w:rPr>
          <w:rFonts w:ascii="Times New Roman" w:hAnsi="Times New Roman"/>
          <w:sz w:val="24"/>
          <w:szCs w:val="24"/>
          <w:lang w:eastAsia="id-ID"/>
        </w:rPr>
        <w:t>=</w:t>
      </w:r>
      <w:r w:rsidR="00592F39">
        <w:rPr>
          <w:rFonts w:ascii="Times New Roman" w:hAnsi="Times New Roman"/>
          <w:sz w:val="24"/>
          <w:szCs w:val="24"/>
          <w:lang w:eastAsia="id-ID"/>
        </w:rPr>
        <w:tab/>
      </w:r>
      <w:r w:rsidR="00592F39" w:rsidRPr="00592F39">
        <w:rPr>
          <w:rFonts w:ascii="Times New Roman" w:hAnsi="Times New Roman"/>
          <w:sz w:val="24"/>
          <w:szCs w:val="24"/>
          <w:lang w:eastAsia="id-ID"/>
        </w:rPr>
        <w:t>sample standard deviation</w:t>
      </w:r>
    </w:p>
    <w:p w14:paraId="048EB932" w14:textId="5A8C3DF6" w:rsidR="00592F39" w:rsidRDefault="00592F39" w:rsidP="00592F39">
      <w:pPr>
        <w:spacing w:before="120" w:after="0" w:line="240" w:lineRule="auto"/>
        <w:jc w:val="both"/>
        <w:rPr>
          <w:rFonts w:ascii="Times New Roman" w:hAnsi="Times New Roman"/>
          <w:color w:val="000000"/>
          <w:sz w:val="24"/>
          <w:szCs w:val="24"/>
          <w:lang w:val="id-ID"/>
        </w:rPr>
      </w:pPr>
    </w:p>
    <w:p w14:paraId="3D1713B2" w14:textId="55646D1E" w:rsidR="00592F39" w:rsidRDefault="00592F39" w:rsidP="00B95F90">
      <w:pPr>
        <w:spacing w:before="120" w:after="0" w:line="240" w:lineRule="auto"/>
        <w:ind w:firstLine="720"/>
        <w:jc w:val="both"/>
        <w:rPr>
          <w:rFonts w:ascii="Times New Roman" w:hAnsi="Times New Roman"/>
          <w:color w:val="000000"/>
          <w:sz w:val="24"/>
          <w:szCs w:val="24"/>
          <w:lang w:val="id-ID"/>
        </w:rPr>
      </w:pPr>
      <w:r w:rsidRPr="00592F39">
        <w:rPr>
          <w:rFonts w:ascii="Times New Roman" w:hAnsi="Times New Roman"/>
          <w:color w:val="000000"/>
          <w:sz w:val="24"/>
          <w:szCs w:val="24"/>
          <w:lang w:val="id-ID"/>
        </w:rPr>
        <w:t xml:space="preserve">Data </w:t>
      </w:r>
      <w:proofErr w:type="spellStart"/>
      <w:r w:rsidRPr="00592F39">
        <w:rPr>
          <w:rFonts w:ascii="Times New Roman" w:hAnsi="Times New Roman"/>
          <w:color w:val="000000"/>
          <w:sz w:val="24"/>
          <w:szCs w:val="24"/>
          <w:lang w:val="id-ID"/>
        </w:rPr>
        <w:t>is</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classified</w:t>
      </w:r>
      <w:proofErr w:type="spellEnd"/>
      <w:r w:rsidRPr="00592F39">
        <w:rPr>
          <w:rFonts w:ascii="Times New Roman" w:hAnsi="Times New Roman"/>
          <w:color w:val="000000"/>
          <w:sz w:val="24"/>
          <w:szCs w:val="24"/>
          <w:lang w:val="id-ID"/>
        </w:rPr>
        <w:t xml:space="preserve"> as </w:t>
      </w:r>
      <w:proofErr w:type="spellStart"/>
      <w:r w:rsidRPr="00592F39">
        <w:rPr>
          <w:rFonts w:ascii="Times New Roman" w:hAnsi="Times New Roman"/>
          <w:color w:val="000000"/>
          <w:sz w:val="24"/>
          <w:szCs w:val="24"/>
          <w:lang w:val="id-ID"/>
        </w:rPr>
        <w:t>an</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outlier</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when</w:t>
      </w:r>
      <w:proofErr w:type="spellEnd"/>
      <w:r w:rsidRPr="00592F39">
        <w:rPr>
          <w:rFonts w:ascii="Times New Roman" w:hAnsi="Times New Roman"/>
          <w:color w:val="000000"/>
          <w:sz w:val="24"/>
          <w:szCs w:val="24"/>
          <w:lang w:val="id-ID"/>
        </w:rPr>
        <w:t xml:space="preserve"> </w:t>
      </w: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D</m:t>
            </m:r>
          </m:e>
          <m:sub>
            <m:r>
              <w:rPr>
                <w:rFonts w:ascii="Cambria Math" w:eastAsia="Trebuchet MS" w:hAnsi="Cambria Math" w:cs="Trebuchet MS"/>
                <w:szCs w:val="20"/>
              </w:rPr>
              <m:t>max</m:t>
            </m:r>
          </m:sub>
        </m:sSub>
      </m:oMath>
      <w:r w:rsidRPr="00592F39">
        <w:rPr>
          <w:rFonts w:ascii="Times New Roman" w:hAnsi="Times New Roman"/>
          <w:color w:val="000000"/>
          <w:sz w:val="24"/>
          <w:szCs w:val="24"/>
          <w:lang w:val="id-ID"/>
        </w:rPr>
        <w:t xml:space="preserve"> ≥ </w:t>
      </w:r>
      <m:oMath>
        <m:sSub>
          <m:sSubPr>
            <m:ctrlPr>
              <w:rPr>
                <w:rFonts w:ascii="Cambria Math" w:eastAsia="Trebuchet MS" w:hAnsi="Cambria Math" w:cs="Trebuchet MS"/>
                <w:bCs/>
                <w:i/>
                <w:sz w:val="24"/>
                <w:szCs w:val="20"/>
                <w:lang w:val="id-ID" w:eastAsia="id-ID"/>
              </w:rPr>
            </m:ctrlPr>
          </m:sSubPr>
          <m:e>
            <m:r>
              <w:rPr>
                <w:rFonts w:ascii="Cambria Math" w:eastAsia="Trebuchet MS" w:hAnsi="Cambria Math" w:cs="Trebuchet MS"/>
                <w:szCs w:val="20"/>
              </w:rPr>
              <m:t>z</m:t>
            </m:r>
          </m:e>
          <m:sub>
            <m:r>
              <w:rPr>
                <w:rFonts w:ascii="Cambria Math" w:eastAsia="Trebuchet MS" w:hAnsi="Cambria Math" w:cs="Trebuchet MS"/>
                <w:szCs w:val="20"/>
              </w:rPr>
              <m:t>score</m:t>
            </m:r>
          </m:sub>
        </m:sSub>
      </m:oMath>
      <w:r w:rsidRPr="00592F39">
        <w:rPr>
          <w:rFonts w:ascii="Times New Roman" w:hAnsi="Times New Roman"/>
          <w:color w:val="000000"/>
          <w:sz w:val="24"/>
          <w:szCs w:val="24"/>
          <w:lang w:val="id-ID"/>
        </w:rPr>
        <w:t xml:space="preserve"> is rejected or inappropriate. Where it turns out that </w:t>
      </w:r>
      <m:oMath>
        <m:sSub>
          <m:sSubPr>
            <m:ctrlPr>
              <w:rPr>
                <w:rFonts w:ascii="Cambria Math" w:eastAsia="Trebuchet MS" w:hAnsi="Cambria Math" w:cs="Trebuchet MS"/>
                <w:bCs/>
                <w:i/>
                <w:sz w:val="24"/>
                <w:szCs w:val="20"/>
                <w:lang w:val="id-ID" w:eastAsia="id-ID"/>
              </w:rPr>
            </m:ctrlPr>
          </m:sSubPr>
          <m:e>
            <m:r>
              <w:rPr>
                <w:rFonts w:ascii="Cambria Math" w:eastAsia="Trebuchet MS" w:hAnsi="Cambria Math" w:cs="Trebuchet MS"/>
                <w:szCs w:val="20"/>
              </w:rPr>
              <m:t>z</m:t>
            </m:r>
          </m:e>
          <m:sub>
            <m:r>
              <w:rPr>
                <w:rFonts w:ascii="Cambria Math" w:eastAsia="Trebuchet MS" w:hAnsi="Cambria Math" w:cs="Trebuchet MS"/>
                <w:szCs w:val="20"/>
              </w:rPr>
              <m:t>score</m:t>
            </m:r>
          </m:sub>
        </m:sSub>
      </m:oMath>
      <w:r w:rsidR="0025560C" w:rsidRPr="00592F39">
        <w:rPr>
          <w:rFonts w:ascii="Times New Roman" w:hAnsi="Times New Roman"/>
          <w:color w:val="000000"/>
          <w:sz w:val="24"/>
          <w:szCs w:val="24"/>
          <w:lang w:val="id-ID"/>
        </w:rPr>
        <w:t xml:space="preserve"> </w:t>
      </w:r>
      <w:r w:rsidRPr="00592F39">
        <w:rPr>
          <w:rFonts w:ascii="Times New Roman" w:hAnsi="Times New Roman"/>
          <w:color w:val="000000"/>
          <w:sz w:val="24"/>
          <w:szCs w:val="24"/>
          <w:lang w:val="id-ID"/>
        </w:rPr>
        <w:t xml:space="preserve"> &gt; </w:t>
      </w: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D</m:t>
            </m:r>
          </m:e>
          <m:sub>
            <m:r>
              <w:rPr>
                <w:rFonts w:ascii="Cambria Math" w:eastAsia="Trebuchet MS" w:hAnsi="Cambria Math" w:cs="Trebuchet MS"/>
                <w:szCs w:val="20"/>
              </w:rPr>
              <m:t>max</m:t>
            </m:r>
          </m:sub>
        </m:sSub>
      </m:oMath>
      <w:r w:rsidRPr="00592F39">
        <w:rPr>
          <w:rFonts w:ascii="Times New Roman" w:hAnsi="Times New Roman"/>
          <w:color w:val="000000"/>
          <w:sz w:val="24"/>
          <w:szCs w:val="24"/>
          <w:lang w:val="id-ID"/>
        </w:rPr>
        <w:t xml:space="preserve"> </w:t>
      </w:r>
      <w:r w:rsidR="0025560C">
        <w:rPr>
          <w:rFonts w:ascii="Times New Roman" w:hAnsi="Times New Roman"/>
          <w:color w:val="000000"/>
          <w:sz w:val="24"/>
          <w:szCs w:val="24"/>
        </w:rPr>
        <w:t>so that the data is classified as an outlier</w:t>
      </w:r>
      <w:r w:rsidRPr="00592F39">
        <w:rPr>
          <w:rFonts w:ascii="Times New Roman" w:hAnsi="Times New Roman"/>
          <w:color w:val="000000"/>
          <w:sz w:val="24"/>
          <w:szCs w:val="24"/>
          <w:lang w:val="id-ID"/>
        </w:rPr>
        <w:t xml:space="preserve">. If </w:t>
      </w:r>
      <w:proofErr w:type="spellStart"/>
      <w:r w:rsidRPr="00592F39">
        <w:rPr>
          <w:rFonts w:ascii="Times New Roman" w:hAnsi="Times New Roman"/>
          <w:color w:val="000000"/>
          <w:sz w:val="24"/>
          <w:szCs w:val="24"/>
          <w:lang w:val="id-ID"/>
        </w:rPr>
        <w:t>the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conditions</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fulfill</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the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equation</w:t>
      </w:r>
      <w:proofErr w:type="spellEnd"/>
      <w:r w:rsidRPr="00592F39">
        <w:rPr>
          <w:rFonts w:ascii="Times New Roman" w:hAnsi="Times New Roman"/>
          <w:color w:val="000000"/>
          <w:sz w:val="24"/>
          <w:szCs w:val="24"/>
          <w:lang w:val="id-ID"/>
        </w:rPr>
        <w:t xml:space="preserve"> </w:t>
      </w:r>
      <m:oMath>
        <m:sSub>
          <m:sSubPr>
            <m:ctrlPr>
              <w:rPr>
                <w:rFonts w:ascii="Cambria Math" w:eastAsia="Trebuchet MS" w:hAnsi="Cambria Math" w:cs="Trebuchet MS"/>
                <w:i/>
                <w:sz w:val="24"/>
                <w:szCs w:val="20"/>
                <w:lang w:val="id-ID" w:eastAsia="id-ID"/>
              </w:rPr>
            </m:ctrlPr>
          </m:sSubPr>
          <m:e>
            <m:r>
              <w:rPr>
                <w:rFonts w:ascii="Cambria Math" w:eastAsia="Trebuchet MS" w:hAnsi="Cambria Math" w:cs="Trebuchet MS"/>
                <w:szCs w:val="20"/>
              </w:rPr>
              <m:t>D</m:t>
            </m:r>
          </m:e>
          <m:sub>
            <m:r>
              <w:rPr>
                <w:rFonts w:ascii="Cambria Math" w:eastAsia="Trebuchet MS" w:hAnsi="Cambria Math" w:cs="Trebuchet MS"/>
                <w:szCs w:val="20"/>
              </w:rPr>
              <m:t>max</m:t>
            </m:r>
          </m:sub>
        </m:sSub>
      </m:oMath>
      <w:r w:rsidR="0025560C" w:rsidRPr="00592F39">
        <w:rPr>
          <w:rFonts w:ascii="Times New Roman" w:hAnsi="Times New Roman"/>
          <w:color w:val="000000"/>
          <w:sz w:val="24"/>
          <w:szCs w:val="24"/>
          <w:lang w:val="id-ID"/>
        </w:rPr>
        <w:t xml:space="preserve"> ≥ </w:t>
      </w:r>
      <m:oMath>
        <m:sSub>
          <m:sSubPr>
            <m:ctrlPr>
              <w:rPr>
                <w:rFonts w:ascii="Cambria Math" w:eastAsia="Trebuchet MS" w:hAnsi="Cambria Math" w:cs="Trebuchet MS"/>
                <w:bCs/>
                <w:i/>
                <w:sz w:val="24"/>
                <w:szCs w:val="20"/>
                <w:lang w:val="id-ID" w:eastAsia="id-ID"/>
              </w:rPr>
            </m:ctrlPr>
          </m:sSubPr>
          <m:e>
            <m:r>
              <w:rPr>
                <w:rFonts w:ascii="Cambria Math" w:eastAsia="Trebuchet MS" w:hAnsi="Cambria Math" w:cs="Trebuchet MS"/>
                <w:szCs w:val="20"/>
              </w:rPr>
              <m:t>z</m:t>
            </m:r>
          </m:e>
          <m:sub>
            <m:r>
              <w:rPr>
                <w:rFonts w:ascii="Cambria Math" w:eastAsia="Trebuchet MS" w:hAnsi="Cambria Math" w:cs="Trebuchet MS"/>
                <w:szCs w:val="20"/>
              </w:rPr>
              <m:t>score</m:t>
            </m:r>
          </m:sub>
        </m:sSub>
      </m:oMath>
      <w:r w:rsidR="0025560C" w:rsidRPr="00592F39">
        <w:rPr>
          <w:rFonts w:ascii="Times New Roman" w:hAnsi="Times New Roman"/>
          <w:color w:val="000000"/>
          <w:sz w:val="24"/>
          <w:szCs w:val="24"/>
          <w:lang w:val="id-ID"/>
        </w:rPr>
        <w:t xml:space="preserve"> </w:t>
      </w:r>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accepted</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the</w:t>
      </w:r>
      <w:proofErr w:type="spellEnd"/>
      <w:r w:rsidRPr="00592F39">
        <w:rPr>
          <w:rFonts w:ascii="Times New Roman" w:hAnsi="Times New Roman"/>
          <w:color w:val="000000"/>
          <w:sz w:val="24"/>
          <w:szCs w:val="24"/>
          <w:lang w:val="id-ID"/>
        </w:rPr>
        <w:t xml:space="preserve"> data </w:t>
      </w:r>
      <w:proofErr w:type="spellStart"/>
      <w:r w:rsidRPr="00592F39">
        <w:rPr>
          <w:rFonts w:ascii="Times New Roman" w:hAnsi="Times New Roman"/>
          <w:color w:val="000000"/>
          <w:sz w:val="24"/>
          <w:szCs w:val="24"/>
          <w:lang w:val="id-ID"/>
        </w:rPr>
        <w:t>still</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enter</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the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distribution</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Searching</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for</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outliers</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one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by</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one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will</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undoubtedly</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take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quite</w:t>
      </w:r>
      <w:proofErr w:type="spellEnd"/>
      <w:r w:rsidRPr="00592F39">
        <w:rPr>
          <w:rFonts w:ascii="Times New Roman" w:hAnsi="Times New Roman"/>
          <w:color w:val="000000"/>
          <w:sz w:val="24"/>
          <w:szCs w:val="24"/>
          <w:lang w:val="id-ID"/>
        </w:rPr>
        <w:t xml:space="preserve"> a long </w:t>
      </w:r>
      <w:proofErr w:type="spellStart"/>
      <w:r w:rsidRPr="00592F39">
        <w:rPr>
          <w:rFonts w:ascii="Times New Roman" w:hAnsi="Times New Roman"/>
          <w:color w:val="000000"/>
          <w:sz w:val="24"/>
          <w:szCs w:val="24"/>
          <w:lang w:val="id-ID"/>
        </w:rPr>
        <w:t>time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Dmax</w:t>
      </w:r>
      <w:proofErr w:type="spellEnd"/>
      <w:r w:rsidRPr="00592F39">
        <w:rPr>
          <w:rFonts w:ascii="Times New Roman" w:hAnsi="Times New Roman"/>
          <w:color w:val="000000"/>
          <w:sz w:val="24"/>
          <w:szCs w:val="24"/>
          <w:lang w:val="id-ID"/>
        </w:rPr>
        <w:t xml:space="preserve"> dan </w:t>
      </w:r>
      <w:proofErr w:type="spellStart"/>
      <w:r w:rsidRPr="00592F39">
        <w:rPr>
          <w:rFonts w:ascii="Times New Roman" w:hAnsi="Times New Roman"/>
          <w:color w:val="000000"/>
          <w:sz w:val="24"/>
          <w:szCs w:val="24"/>
          <w:lang w:val="id-ID"/>
        </w:rPr>
        <w:t>zscore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calculations</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use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programming</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to</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remove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applied</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stress</w:t>
      </w:r>
      <w:proofErr w:type="spellEnd"/>
      <w:r w:rsidRPr="00592F39">
        <w:rPr>
          <w:rFonts w:ascii="Times New Roman" w:hAnsi="Times New Roman"/>
          <w:color w:val="000000"/>
          <w:sz w:val="24"/>
          <w:szCs w:val="24"/>
          <w:lang w:val="id-ID"/>
        </w:rPr>
        <w:t xml:space="preserve"> data </w:t>
      </w:r>
      <w:proofErr w:type="spellStart"/>
      <w:r w:rsidRPr="00592F39">
        <w:rPr>
          <w:rFonts w:ascii="Times New Roman" w:hAnsi="Times New Roman"/>
          <w:color w:val="000000"/>
          <w:sz w:val="24"/>
          <w:szCs w:val="24"/>
          <w:lang w:val="id-ID"/>
        </w:rPr>
        <w:t>outliers</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so</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that</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distribution</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results</w:t>
      </w:r>
      <w:proofErr w:type="spellEnd"/>
      <w:r w:rsidRPr="00592F39">
        <w:rPr>
          <w:rFonts w:ascii="Times New Roman" w:hAnsi="Times New Roman"/>
          <w:color w:val="000000"/>
          <w:sz w:val="24"/>
          <w:szCs w:val="24"/>
          <w:lang w:val="id-ID"/>
        </w:rPr>
        <w:t xml:space="preserve"> are </w:t>
      </w:r>
      <w:proofErr w:type="spellStart"/>
      <w:r w:rsidRPr="00592F39">
        <w:rPr>
          <w:rFonts w:ascii="Times New Roman" w:hAnsi="Times New Roman"/>
          <w:color w:val="000000"/>
          <w:sz w:val="24"/>
          <w:szCs w:val="24"/>
          <w:lang w:val="id-ID"/>
        </w:rPr>
        <w:t>obtained</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that</w:t>
      </w:r>
      <w:proofErr w:type="spellEnd"/>
      <w:r w:rsidRPr="00592F39">
        <w:rPr>
          <w:rFonts w:ascii="Times New Roman" w:hAnsi="Times New Roman"/>
          <w:color w:val="000000"/>
          <w:sz w:val="24"/>
          <w:szCs w:val="24"/>
          <w:lang w:val="id-ID"/>
        </w:rPr>
        <w:t xml:space="preserve"> are </w:t>
      </w:r>
      <w:proofErr w:type="spellStart"/>
      <w:r w:rsidRPr="00592F39">
        <w:rPr>
          <w:rFonts w:ascii="Times New Roman" w:hAnsi="Times New Roman"/>
          <w:color w:val="000000"/>
          <w:sz w:val="24"/>
          <w:szCs w:val="24"/>
          <w:lang w:val="id-ID"/>
        </w:rPr>
        <w:t>ready</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to</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be</w:t>
      </w:r>
      <w:proofErr w:type="spellEnd"/>
      <w:r w:rsidRPr="00592F39">
        <w:rPr>
          <w:rFonts w:ascii="Times New Roman" w:hAnsi="Times New Roman"/>
          <w:color w:val="000000"/>
          <w:sz w:val="24"/>
          <w:szCs w:val="24"/>
          <w:lang w:val="id-ID"/>
        </w:rPr>
        <w:t xml:space="preserve"> </w:t>
      </w:r>
      <w:proofErr w:type="spellStart"/>
      <w:r w:rsidRPr="00592F39">
        <w:rPr>
          <w:rFonts w:ascii="Times New Roman" w:hAnsi="Times New Roman"/>
          <w:color w:val="000000"/>
          <w:sz w:val="24"/>
          <w:szCs w:val="24"/>
          <w:lang w:val="id-ID"/>
        </w:rPr>
        <w:t>used</w:t>
      </w:r>
      <w:proofErr w:type="spellEnd"/>
      <w:r w:rsidRPr="00592F39">
        <w:rPr>
          <w:rFonts w:ascii="Times New Roman" w:hAnsi="Times New Roman"/>
          <w:color w:val="000000"/>
          <w:sz w:val="24"/>
          <w:szCs w:val="24"/>
          <w:lang w:val="id-ID"/>
        </w:rPr>
        <w:t xml:space="preserve"> in </w:t>
      </w:r>
      <w:proofErr w:type="spellStart"/>
      <w:r w:rsidRPr="00592F39">
        <w:rPr>
          <w:rFonts w:ascii="Times New Roman" w:hAnsi="Times New Roman"/>
          <w:color w:val="000000"/>
          <w:sz w:val="24"/>
          <w:szCs w:val="24"/>
          <w:lang w:val="id-ID"/>
        </w:rPr>
        <w:t>the</w:t>
      </w:r>
      <w:proofErr w:type="spellEnd"/>
      <w:r w:rsidRPr="00592F39">
        <w:rPr>
          <w:rFonts w:ascii="Times New Roman" w:hAnsi="Times New Roman"/>
          <w:color w:val="000000"/>
          <w:sz w:val="24"/>
          <w:szCs w:val="24"/>
          <w:lang w:val="id-ID"/>
        </w:rPr>
        <w:t xml:space="preserve"> ANOVA </w:t>
      </w:r>
      <w:proofErr w:type="spellStart"/>
      <w:r w:rsidRPr="00592F39">
        <w:rPr>
          <w:rFonts w:ascii="Times New Roman" w:hAnsi="Times New Roman"/>
          <w:color w:val="000000"/>
          <w:sz w:val="24"/>
          <w:szCs w:val="24"/>
          <w:lang w:val="id-ID"/>
        </w:rPr>
        <w:t>test</w:t>
      </w:r>
      <w:proofErr w:type="spellEnd"/>
      <w:r w:rsidRPr="00592F39">
        <w:rPr>
          <w:rFonts w:ascii="Times New Roman" w:hAnsi="Times New Roman"/>
          <w:color w:val="000000"/>
          <w:sz w:val="24"/>
          <w:szCs w:val="24"/>
          <w:lang w:val="id-ID"/>
        </w:rPr>
        <w:t>.</w:t>
      </w:r>
    </w:p>
    <w:p w14:paraId="40FAED74" w14:textId="08BAFD6E" w:rsidR="0025560C" w:rsidRPr="00634451" w:rsidRDefault="0025560C" w:rsidP="0025560C">
      <w:pPr>
        <w:pStyle w:val="ListParagraph"/>
        <w:numPr>
          <w:ilvl w:val="1"/>
          <w:numId w:val="18"/>
        </w:numPr>
        <w:spacing w:before="120" w:after="0" w:line="240" w:lineRule="auto"/>
        <w:ind w:left="540" w:hanging="540"/>
        <w:jc w:val="both"/>
        <w:rPr>
          <w:rFonts w:ascii="Times New Roman" w:hAnsi="Times New Roman"/>
          <w:b/>
          <w:sz w:val="24"/>
          <w:szCs w:val="24"/>
        </w:rPr>
      </w:pPr>
      <w:r>
        <w:rPr>
          <w:rFonts w:ascii="Times New Roman" w:hAnsi="Times New Roman"/>
          <w:b/>
          <w:sz w:val="24"/>
          <w:szCs w:val="24"/>
        </w:rPr>
        <w:t xml:space="preserve">Standard </w:t>
      </w:r>
      <w:r w:rsidRPr="0025560C">
        <w:rPr>
          <w:rFonts w:ascii="Times New Roman" w:hAnsi="Times New Roman"/>
          <w:b/>
          <w:sz w:val="24"/>
          <w:szCs w:val="24"/>
        </w:rPr>
        <w:t>Deviation and Uncertainty Level</w:t>
      </w:r>
    </w:p>
    <w:p w14:paraId="53B72542" w14:textId="3A45011B" w:rsidR="0025560C" w:rsidRDefault="0025560C" w:rsidP="0025560C">
      <w:pPr>
        <w:spacing w:before="120" w:after="0" w:line="240" w:lineRule="auto"/>
        <w:ind w:firstLine="720"/>
        <w:jc w:val="both"/>
        <w:rPr>
          <w:rFonts w:ascii="Times New Roman" w:hAnsi="Times New Roman"/>
          <w:color w:val="000000"/>
          <w:sz w:val="24"/>
          <w:szCs w:val="24"/>
        </w:rPr>
      </w:pPr>
      <w:r w:rsidRPr="0025560C">
        <w:rPr>
          <w:rFonts w:ascii="Times New Roman" w:hAnsi="Times New Roman"/>
          <w:color w:val="000000"/>
          <w:sz w:val="24"/>
          <w:szCs w:val="24"/>
        </w:rPr>
        <w:t>Adjustment of the distribution by removing data that is not needed is followed by looking for the standard deviation. All standard deviations of the nine measurement variations are calculated. After getting the standard deviation and mean, the analysis continues to find the sensor's uncertainty level. This level of uncertainty can be used as an indicator of measurement reliability</w:t>
      </w:r>
      <w:r>
        <w:rPr>
          <w:rFonts w:ascii="Times New Roman" w:hAnsi="Times New Roman"/>
          <w:color w:val="000000"/>
          <w:sz w:val="24"/>
          <w:szCs w:val="24"/>
        </w:rPr>
        <w:t xml:space="preserve"> </w:t>
      </w:r>
      <w:r w:rsidR="005409DC">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{"citationItems":[{"id":"ITEM-1","itemData":{"abstract":"Engineers can now build compact gadgets with potent processing power and network capabilities thanks to the semiconductor industry's rapid growth. The Internet of Things is one of the greatest subjects in the communication world right now, both professionally and academically. The technical idea behind the Internet of Things is to provide these various physical items the ability to use sensors to perceive information and transfer that data to a server. The goal of the industrial Internet of Things (IIoT) is to integrate multiple technologies to enhance business services across various industries. It alludes to how machine-to-machine connections operate. Every industrial Internet of Things (IIoT) service domain has unique communication needs that are assessed differently in terms of efficiency, dependability, and quality of service (QoS). For example, there are many surveillance applications for an Internet of Things-based robot with AI. To get around the problems with current robotic navigation, we suggest an Internet of Things (IoT) platform with an intelligent navigational robot that uses machine learning. It was designed with its Internet of Things (IoT) server, and it can do line tracing, gather contextual data from the sensors, and identify the aberrant condition in an environment before navigating appropriately. To allow contextually aware IoT platform services and to validate the learning accuracy of the provided CNN model using a dataset of images collected from the robot, we developed the Support-Vector Regression with Improved Adaptive Lion Optimization (IALOSVR) Algorithm model. According to experimental findings, learning accuracy exceeded 0.98, indicating that we had improved learning in picture context identification. The real-time evaluation of this paper's method demonstrates its ability to estimate navigation accurately, robustly, and with the estimation error, high estimation accuracy is steady within two percentage","author":[{"dropping-particle":"V.","family":"Aroulanandam","given":"V.","non-dropping-particle":"","parse-names":false,"suffix":""},{"dropping-particle":"","family":"Sherubha","given":"P.","non-dropping-particle":"","parse-names":false,"suffix":""},{"dropping-particle":"","family":"Lalitha","given":"K.","non-dropping-particle":"","parse-names":false,"suffix":""},{"dropping-particle":"","family":"Hymavathi","given":"P.","non-dropping-particle":"","parse-names":false,"suffix":""},{"dropping-particle":"","family":"Thiagarajan","given":"R.","non-dropping-particle":"","parse-names":false,"suffix":""}],"container-title":"Measurement: Sensors","id":"ITEM-1","issued":{"date-parts":[["2022"]]},"page":"100598","title":"Sensor data fusion for optimal robotic navigation using regression based on an IOT system","type":"paper-conference"},"uris":["http://www.mendeley.com/documents/?uuid=0aa42394-45e6-443d-8ba0-fcded7c72e76"]}],"mendeley":{"formattedCitation":"(Aroulanandam et al., 2022)","plainTextFormattedCitation":"(Aroulanandam et al., 2022)","previouslyFormattedCitation":"(Aroulanandam et al., 2022)"},"properties":{"noteIndex":0},"schema":"https://github.com/citation-style-language/schema/raw/master/csl-citation.json"}</w:instrText>
      </w:r>
      <w:r w:rsidR="005409DC">
        <w:rPr>
          <w:rFonts w:ascii="Times New Roman" w:hAnsi="Times New Roman"/>
          <w:color w:val="000000"/>
          <w:sz w:val="24"/>
          <w:szCs w:val="24"/>
        </w:rPr>
        <w:fldChar w:fldCharType="separate"/>
      </w:r>
      <w:r w:rsidR="005409DC" w:rsidRPr="005409DC">
        <w:rPr>
          <w:rFonts w:ascii="Times New Roman" w:hAnsi="Times New Roman"/>
          <w:noProof/>
          <w:color w:val="000000"/>
          <w:sz w:val="24"/>
          <w:szCs w:val="24"/>
        </w:rPr>
        <w:t>(Aroulanandam et al., 2022)</w:t>
      </w:r>
      <w:r w:rsidR="005409DC">
        <w:rPr>
          <w:rFonts w:ascii="Times New Roman" w:hAnsi="Times New Roman"/>
          <w:color w:val="000000"/>
          <w:sz w:val="24"/>
          <w:szCs w:val="24"/>
        </w:rPr>
        <w:fldChar w:fldCharType="end"/>
      </w:r>
      <w:r w:rsidRPr="0025560C">
        <w:rPr>
          <w:rFonts w:ascii="Times New Roman" w:hAnsi="Times New Roman"/>
          <w:color w:val="000000"/>
          <w:sz w:val="24"/>
          <w:szCs w:val="24"/>
        </w:rPr>
        <w:t>. The 95% confidence level is determined by referring to several studies. The 95% confidence model with a statistical significance of 5% is often used for data representation</w:t>
      </w:r>
      <w:r>
        <w:rPr>
          <w:rFonts w:ascii="Times New Roman" w:hAnsi="Times New Roman"/>
          <w:color w:val="000000"/>
          <w:sz w:val="24"/>
          <w:szCs w:val="24"/>
        </w:rPr>
        <w:t xml:space="preserve"> </w:t>
      </w:r>
      <w:r w:rsidR="005409DC">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{"citationItems":[{"id":"ITEM-1","itemData":{"DOI":"10.1088/1681-7575/aad103","ISSN":"16817575","abstract":"One of the aims of the revision of the guide to the expression of uncertainty in measurement (GUM), is to make it self-consistent as the current edition would combine frequentist and Bayesian statistical methods. The methods for type A evaluation of standard uncertainty in the GUM are considered to be 'frequentist' and hence would have to be replaced by their Bayesian counterparts. The aim of this paper is to propose Bayesian methods for four mainstream type A evaluations of standard uncertainty, based on the same assumptions as those underlying the current methods for type A evaluation given in the GUM. Specific attention is given to the computational aspects of the Bayesian methods. An approach involving weakly informative prior distributions is proposed to ensure a proper posterior distribution, still allowing the data to dominate it. The applications for which Bayesian methods are proposed include the calculation of a mean of a series of observations, analysis of variance, ordinary least squares and errors-in-variables regression. Examples H.3 (ordinary least squares) and H.5 (analysis of variance) from the GUM are reworked accordingly. The second aim of this paper is to propose Bayesian methods for type A evaluation that take the information typically available in metrology into account in the form of weakly informative prior distributions. These methods can applied in a wide variety of situations. By comparing the results from the proposed Bayesian methods involving weakly informative priors with their classical counterparts, it is seen that in most instances these methods give very similar estimates and standard uncertainties as classical methods do under the same conditions and assumptions. Estimates are often identical up to the last meaningful digit, and the standard uncertainties are usually slightly yet persistently larger in comparison to its classical counterpart. In many cases these differences turn out to have limited or little practical meaning, save in the case of a small series of observations, where the differences in the computed standard uncertainty of the mean is larger.","author":[{"dropping-particle":"","family":"Veen","given":"Adriaan M.H.","non-dropping-particle":"Van Der","parse-names":false,"suffix":""}],"container-title":"Metrologia","id":"ITEM-1","issue":"5","issued":{"date-parts":[["2018"]]},"page":"670-684","publisher":"IOP Publishing","title":"Bayesian methods for type A evaluation of standard uncertainty","type":"article-journal","volume":"55"},"uris":["http://www.mendeley.com/documents/?uuid=b7c47721-e89a-4e2a-bf1d-d36e489ff756"]}],"mendeley":{"formattedCitation":"(Van Der Veen, 2018)","plainTextFormattedCitation":"(Van Der Veen, 2018)","previouslyFormattedCitation":"(Van Der Veen, 2018)"},"properties":{"noteIndex":0},"schema":"https://github.com/citation-style-language/schema/raw/master/csl-citation.json"}</w:instrText>
      </w:r>
      <w:r w:rsidR="005409DC">
        <w:rPr>
          <w:rFonts w:ascii="Times New Roman" w:hAnsi="Times New Roman"/>
          <w:color w:val="000000"/>
          <w:sz w:val="24"/>
          <w:szCs w:val="24"/>
        </w:rPr>
        <w:fldChar w:fldCharType="separate"/>
      </w:r>
      <w:r w:rsidR="005409DC" w:rsidRPr="005409DC">
        <w:rPr>
          <w:rFonts w:ascii="Times New Roman" w:hAnsi="Times New Roman"/>
          <w:noProof/>
          <w:color w:val="000000"/>
          <w:sz w:val="24"/>
          <w:szCs w:val="24"/>
        </w:rPr>
        <w:t>(Van Der Veen, 2018)</w:t>
      </w:r>
      <w:r w:rsidR="005409DC">
        <w:rPr>
          <w:rFonts w:ascii="Times New Roman" w:hAnsi="Times New Roman"/>
          <w:color w:val="000000"/>
          <w:sz w:val="24"/>
          <w:szCs w:val="24"/>
        </w:rPr>
        <w:fldChar w:fldCharType="end"/>
      </w:r>
      <w:r w:rsidRPr="0025560C">
        <w:rPr>
          <w:rFonts w:ascii="Times New Roman" w:hAnsi="Times New Roman"/>
          <w:color w:val="000000"/>
          <w:sz w:val="24"/>
          <w:szCs w:val="24"/>
        </w:rPr>
        <w:t xml:space="preserve">. </w:t>
      </w: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25560C" w14:paraId="07A5C97B" w14:textId="77777777" w:rsidTr="00B95F90">
        <w:trPr>
          <w:trHeight w:val="1208"/>
          <w:jc w:val="center"/>
        </w:trPr>
        <w:tc>
          <w:tcPr>
            <w:tcW w:w="8275" w:type="dxa"/>
          </w:tcPr>
          <w:p w14:paraId="0C750C2F" w14:textId="25DCA311" w:rsidR="0025560C" w:rsidRPr="00253ADB" w:rsidRDefault="0025560C" w:rsidP="00902268">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sz w:val="20"/>
                    <w:szCs w:val="20"/>
                  </w:rPr>
                  <m:t>σ=</m:t>
                </m:r>
                <m:rad>
                  <m:radPr>
                    <m:degHide m:val="1"/>
                    <m:ctrlPr>
                      <w:rPr>
                        <w:rFonts w:ascii="Cambria Math" w:eastAsia="Trebuchet MS" w:hAnsi="Cambria Math" w:cs="Trebuchet MS"/>
                        <w:i/>
                        <w:sz w:val="20"/>
                        <w:szCs w:val="20"/>
                      </w:rPr>
                    </m:ctrlPr>
                  </m:radPr>
                  <m:deg/>
                  <m:e>
                    <m:f>
                      <m:fPr>
                        <m:ctrlPr>
                          <w:rPr>
                            <w:rFonts w:ascii="Cambria Math" w:eastAsia="Trebuchet MS" w:hAnsi="Cambria Math" w:cs="Trebuchet MS"/>
                            <w:i/>
                            <w:sz w:val="20"/>
                            <w:szCs w:val="20"/>
                          </w:rPr>
                        </m:ctrlPr>
                      </m:fPr>
                      <m:num>
                        <m:r>
                          <m:rPr>
                            <m:sty m:val="bi"/>
                          </m:rPr>
                          <w:rPr>
                            <w:rFonts w:ascii="Cambria Math" w:eastAsia="Trebuchet MS" w:hAnsi="Cambria Math" w:cs="Trebuchet MS"/>
                            <w:sz w:val="20"/>
                            <w:szCs w:val="20"/>
                          </w:rPr>
                          <m:t>1</m:t>
                        </m:r>
                      </m:num>
                      <m:den>
                        <m:r>
                          <m:rPr>
                            <m:sty m:val="bi"/>
                          </m:rPr>
                          <w:rPr>
                            <w:rFonts w:ascii="Cambria Math" w:eastAsia="Trebuchet MS" w:hAnsi="Cambria Math" w:cs="Trebuchet MS"/>
                            <w:sz w:val="20"/>
                            <w:szCs w:val="20"/>
                          </w:rPr>
                          <m:t>n</m:t>
                        </m:r>
                      </m:den>
                    </m:f>
                    <m:nary>
                      <m:naryPr>
                        <m:chr m:val="∑"/>
                        <m:limLoc m:val="undOvr"/>
                        <m:ctrlPr>
                          <w:rPr>
                            <w:rFonts w:ascii="Cambria Math" w:eastAsia="Trebuchet MS" w:hAnsi="Cambria Math" w:cs="Trebuchet MS"/>
                            <w:i/>
                            <w:sz w:val="20"/>
                            <w:szCs w:val="20"/>
                          </w:rPr>
                        </m:ctrlPr>
                      </m:naryPr>
                      <m:sub>
                        <m:r>
                          <m:rPr>
                            <m:sty m:val="bi"/>
                          </m:rPr>
                          <w:rPr>
                            <w:rFonts w:ascii="Cambria Math" w:eastAsia="Trebuchet MS" w:hAnsi="Cambria Math" w:cs="Trebuchet MS"/>
                            <w:sz w:val="20"/>
                            <w:szCs w:val="20"/>
                          </w:rPr>
                          <m:t>i=1</m:t>
                        </m:r>
                      </m:sub>
                      <m:sup>
                        <m:r>
                          <m:rPr>
                            <m:sty m:val="bi"/>
                          </m:rPr>
                          <w:rPr>
                            <w:rFonts w:ascii="Cambria Math" w:eastAsia="Trebuchet MS" w:hAnsi="Cambria Math" w:cs="Trebuchet MS"/>
                            <w:sz w:val="20"/>
                            <w:szCs w:val="20"/>
                          </w:rPr>
                          <m:t>n</m:t>
                        </m:r>
                      </m:sup>
                      <m:e>
                        <m:sSup>
                          <m:sSupPr>
                            <m:ctrlPr>
                              <w:rPr>
                                <w:rFonts w:ascii="Cambria Math" w:eastAsia="Trebuchet MS" w:hAnsi="Cambria Math" w:cs="Trebuchet MS"/>
                                <w:i/>
                                <w:sz w:val="20"/>
                                <w:szCs w:val="20"/>
                              </w:rPr>
                            </m:ctrlPr>
                          </m:sSupPr>
                          <m:e>
                            <m:d>
                              <m:dPr>
                                <m:ctrlPr>
                                  <w:rPr>
                                    <w:rFonts w:ascii="Cambria Math" w:eastAsia="Trebuchet MS" w:hAnsi="Cambria Math" w:cs="Trebuchet MS"/>
                                    <w:i/>
                                    <w:sz w:val="20"/>
                                    <w:szCs w:val="20"/>
                                  </w:rPr>
                                </m:ctrlPr>
                              </m:dPr>
                              <m:e>
                                <m:sSub>
                                  <m:sSubPr>
                                    <m:ctrlPr>
                                      <w:rPr>
                                        <w:rFonts w:ascii="Cambria Math" w:eastAsia="Trebuchet MS" w:hAnsi="Cambria Math" w:cs="Trebuchet MS"/>
                                        <w:i/>
                                        <w:sz w:val="20"/>
                                        <w:szCs w:val="20"/>
                                      </w:rPr>
                                    </m:ctrlPr>
                                  </m:sSubPr>
                                  <m:e>
                                    <m:r>
                                      <m:rPr>
                                        <m:sty m:val="bi"/>
                                      </m:rPr>
                                      <w:rPr>
                                        <w:rFonts w:ascii="Cambria Math" w:eastAsia="Trebuchet MS" w:hAnsi="Cambria Math" w:cs="Trebuchet MS"/>
                                        <w:sz w:val="20"/>
                                        <w:szCs w:val="20"/>
                                      </w:rPr>
                                      <m:t>x</m:t>
                                    </m:r>
                                  </m:e>
                                  <m:sub>
                                    <m:r>
                                      <m:rPr>
                                        <m:sty m:val="bi"/>
                                      </m:rPr>
                                      <w:rPr>
                                        <w:rFonts w:ascii="Cambria Math" w:eastAsia="Trebuchet MS" w:hAnsi="Cambria Math" w:cs="Trebuchet MS"/>
                                        <w:sz w:val="20"/>
                                        <w:szCs w:val="20"/>
                                      </w:rPr>
                                      <m:t>i</m:t>
                                    </m:r>
                                  </m:sub>
                                </m:sSub>
                                <m:r>
                                  <m:rPr>
                                    <m:sty m:val="bi"/>
                                  </m:rPr>
                                  <w:rPr>
                                    <w:rFonts w:ascii="Cambria Math" w:eastAsia="Trebuchet MS" w:hAnsi="Cambria Math" w:cs="Trebuchet MS"/>
                                    <w:sz w:val="20"/>
                                    <w:szCs w:val="20"/>
                                  </w:rPr>
                                  <m:t>-μ</m:t>
                                </m:r>
                              </m:e>
                            </m:d>
                          </m:e>
                          <m:sup>
                            <m:r>
                              <m:rPr>
                                <m:sty m:val="bi"/>
                              </m:rPr>
                              <w:rPr>
                                <w:rFonts w:ascii="Cambria Math" w:eastAsia="Trebuchet MS" w:hAnsi="Cambria Math" w:cs="Trebuchet MS"/>
                                <w:sz w:val="20"/>
                                <w:szCs w:val="20"/>
                              </w:rPr>
                              <m:t>2</m:t>
                            </m:r>
                          </m:sup>
                        </m:sSup>
                      </m:e>
                    </m:nary>
                  </m:e>
                </m:rad>
              </m:oMath>
            </m:oMathPara>
          </w:p>
        </w:tc>
        <w:tc>
          <w:tcPr>
            <w:tcW w:w="725" w:type="dxa"/>
            <w:vAlign w:val="center"/>
          </w:tcPr>
          <w:p w14:paraId="01612A70" w14:textId="7F9D2A48" w:rsidR="0025560C" w:rsidRDefault="0025560C"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(7)</w:t>
            </w:r>
          </w:p>
        </w:tc>
      </w:tr>
    </w:tbl>
    <w:p w14:paraId="044836BF" w14:textId="25649645" w:rsidR="00592F39" w:rsidRDefault="00592F39" w:rsidP="00592F39">
      <w:pPr>
        <w:spacing w:before="120" w:after="0" w:line="240" w:lineRule="auto"/>
        <w:ind w:firstLine="720"/>
        <w:jc w:val="both"/>
        <w:rPr>
          <w:rFonts w:ascii="Times New Roman" w:hAnsi="Times New Roman"/>
          <w:color w:val="000000"/>
          <w:sz w:val="24"/>
          <w:szCs w:val="24"/>
          <w:lang w:val="id-ID"/>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25560C" w14:paraId="5F17BF20" w14:textId="77777777" w:rsidTr="00B95F90">
        <w:trPr>
          <w:trHeight w:val="749"/>
          <w:jc w:val="center"/>
        </w:trPr>
        <w:tc>
          <w:tcPr>
            <w:tcW w:w="8275" w:type="dxa"/>
          </w:tcPr>
          <w:p w14:paraId="66BF8DA6" w14:textId="7DE519E4" w:rsidR="0025560C" w:rsidRPr="00253ADB" w:rsidRDefault="00000000" w:rsidP="00902268">
            <w:pPr>
              <w:pStyle w:val="judul2"/>
              <w:spacing w:before="120" w:after="0" w:line="240" w:lineRule="auto"/>
              <w:ind w:left="878" w:firstLine="0"/>
              <w:rPr>
                <w:rFonts w:eastAsiaTheme="minorHAnsi"/>
                <w:i/>
                <w:lang w:val="en-US" w:eastAsia="en-US"/>
              </w:rPr>
            </w:pPr>
            <m:oMathPara>
              <m:oMathParaPr>
                <m:jc m:val="left"/>
              </m:oMathParaPr>
              <m:oMath>
                <m:sSup>
                  <m:sSupPr>
                    <m:ctrlPr>
                      <w:rPr>
                        <w:rFonts w:ascii="Cambria Math" w:eastAsia="Trebuchet MS" w:hAnsi="Cambria Math" w:cs="Trebuchet MS"/>
                        <w:i/>
                        <w:sz w:val="20"/>
                        <w:szCs w:val="20"/>
                      </w:rPr>
                    </m:ctrlPr>
                  </m:sSupPr>
                  <m:e>
                    <m:r>
                      <m:rPr>
                        <m:sty m:val="bi"/>
                      </m:rPr>
                      <w:rPr>
                        <w:rFonts w:ascii="Cambria Math" w:eastAsia="Trebuchet MS" w:hAnsi="Cambria Math" w:cs="Trebuchet MS"/>
                        <w:sz w:val="20"/>
                        <w:szCs w:val="20"/>
                      </w:rPr>
                      <m:t>σ</m:t>
                    </m:r>
                  </m:e>
                  <m:sup>
                    <m:r>
                      <m:rPr>
                        <m:sty m:val="bi"/>
                      </m:rPr>
                      <w:rPr>
                        <w:rFonts w:ascii="Cambria Math" w:eastAsia="Trebuchet MS" w:hAnsi="Cambria Math" w:cs="Trebuchet MS"/>
                        <w:sz w:val="20"/>
                        <w:szCs w:val="20"/>
                      </w:rPr>
                      <m:t>2</m:t>
                    </m:r>
                  </m:sup>
                </m:sSup>
                <m:r>
                  <m:rPr>
                    <m:sty m:val="bi"/>
                  </m:rPr>
                  <w:rPr>
                    <w:rFonts w:ascii="Cambria Math" w:eastAsia="Trebuchet MS" w:hAnsi="Cambria Math" w:cs="Trebuchet MS"/>
                    <w:sz w:val="20"/>
                    <w:szCs w:val="20"/>
                  </w:rPr>
                  <m:t>=</m:t>
                </m:r>
                <m:f>
                  <m:fPr>
                    <m:ctrlPr>
                      <w:rPr>
                        <w:rFonts w:ascii="Cambria Math" w:eastAsia="Trebuchet MS" w:hAnsi="Cambria Math" w:cs="Trebuchet MS"/>
                        <w:i/>
                        <w:sz w:val="20"/>
                        <w:szCs w:val="20"/>
                      </w:rPr>
                    </m:ctrlPr>
                  </m:fPr>
                  <m:num>
                    <m:nary>
                      <m:naryPr>
                        <m:chr m:val="∑"/>
                        <m:limLoc m:val="undOvr"/>
                        <m:subHide m:val="1"/>
                        <m:supHide m:val="1"/>
                        <m:ctrlPr>
                          <w:rPr>
                            <w:rFonts w:ascii="Cambria Math" w:eastAsia="Trebuchet MS" w:hAnsi="Cambria Math" w:cs="Trebuchet MS"/>
                            <w:i/>
                            <w:sz w:val="20"/>
                            <w:szCs w:val="20"/>
                          </w:rPr>
                        </m:ctrlPr>
                      </m:naryPr>
                      <m:sub/>
                      <m:sup/>
                      <m:e>
                        <m:sSup>
                          <m:sSupPr>
                            <m:ctrlPr>
                              <w:rPr>
                                <w:rFonts w:ascii="Cambria Math" w:eastAsia="Trebuchet MS" w:hAnsi="Cambria Math" w:cs="Trebuchet MS"/>
                                <w:i/>
                                <w:sz w:val="20"/>
                                <w:szCs w:val="20"/>
                              </w:rPr>
                            </m:ctrlPr>
                          </m:sSupPr>
                          <m:e>
                            <m:d>
                              <m:dPr>
                                <m:ctrlPr>
                                  <w:rPr>
                                    <w:rFonts w:ascii="Cambria Math" w:eastAsia="Trebuchet MS" w:hAnsi="Cambria Math" w:cs="Trebuchet MS"/>
                                    <w:i/>
                                    <w:sz w:val="20"/>
                                    <w:szCs w:val="20"/>
                                  </w:rPr>
                                </m:ctrlPr>
                              </m:dPr>
                              <m:e>
                                <m:sSub>
                                  <m:sSubPr>
                                    <m:ctrlPr>
                                      <w:rPr>
                                        <w:rFonts w:ascii="Cambria Math" w:eastAsia="Trebuchet MS" w:hAnsi="Cambria Math" w:cs="Trebuchet MS"/>
                                        <w:i/>
                                        <w:sz w:val="20"/>
                                        <w:szCs w:val="20"/>
                                      </w:rPr>
                                    </m:ctrlPr>
                                  </m:sSubPr>
                                  <m:e>
                                    <m:r>
                                      <m:rPr>
                                        <m:sty m:val="bi"/>
                                      </m:rPr>
                                      <w:rPr>
                                        <w:rFonts w:ascii="Cambria Math" w:eastAsia="Trebuchet MS" w:hAnsi="Cambria Math" w:cs="Trebuchet MS"/>
                                        <w:sz w:val="20"/>
                                        <w:szCs w:val="20"/>
                                      </w:rPr>
                                      <m:t>x</m:t>
                                    </m:r>
                                  </m:e>
                                  <m:sub>
                                    <m:r>
                                      <m:rPr>
                                        <m:sty m:val="bi"/>
                                      </m:rPr>
                                      <w:rPr>
                                        <w:rFonts w:ascii="Cambria Math" w:eastAsia="Trebuchet MS" w:hAnsi="Cambria Math" w:cs="Trebuchet MS"/>
                                        <w:sz w:val="20"/>
                                        <w:szCs w:val="20"/>
                                      </w:rPr>
                                      <m:t>i</m:t>
                                    </m:r>
                                  </m:sub>
                                </m:sSub>
                                <m:r>
                                  <m:rPr>
                                    <m:sty m:val="bi"/>
                                  </m:rPr>
                                  <w:rPr>
                                    <w:rFonts w:ascii="Cambria Math" w:eastAsia="Trebuchet MS" w:hAnsi="Cambria Math" w:cs="Trebuchet MS"/>
                                    <w:sz w:val="20"/>
                                    <w:szCs w:val="20"/>
                                  </w:rPr>
                                  <m:t>-μ</m:t>
                                </m:r>
                              </m:e>
                            </m:d>
                          </m:e>
                          <m:sup>
                            <m:r>
                              <m:rPr>
                                <m:sty m:val="bi"/>
                              </m:rPr>
                              <w:rPr>
                                <w:rFonts w:ascii="Cambria Math" w:eastAsia="Trebuchet MS" w:hAnsi="Cambria Math" w:cs="Trebuchet MS"/>
                                <w:sz w:val="20"/>
                                <w:szCs w:val="20"/>
                              </w:rPr>
                              <m:t>2</m:t>
                            </m:r>
                          </m:sup>
                        </m:sSup>
                      </m:e>
                    </m:nary>
                  </m:num>
                  <m:den>
                    <m:r>
                      <m:rPr>
                        <m:sty m:val="bi"/>
                      </m:rPr>
                      <w:rPr>
                        <w:rFonts w:ascii="Cambria Math" w:eastAsia="Trebuchet MS" w:hAnsi="Cambria Math" w:cs="Trebuchet MS"/>
                        <w:sz w:val="20"/>
                        <w:szCs w:val="20"/>
                      </w:rPr>
                      <m:t>n</m:t>
                    </m:r>
                  </m:den>
                </m:f>
              </m:oMath>
            </m:oMathPara>
          </w:p>
        </w:tc>
        <w:tc>
          <w:tcPr>
            <w:tcW w:w="725" w:type="dxa"/>
            <w:vAlign w:val="center"/>
          </w:tcPr>
          <w:p w14:paraId="5DAA0892" w14:textId="0AC13B92" w:rsidR="0025560C" w:rsidRDefault="0025560C"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(8)</w:t>
            </w:r>
          </w:p>
        </w:tc>
      </w:tr>
    </w:tbl>
    <w:p w14:paraId="1EE588D8" w14:textId="2D0C12A8" w:rsidR="0025560C" w:rsidRDefault="0025560C" w:rsidP="00592F39">
      <w:pPr>
        <w:spacing w:before="120" w:after="0" w:line="240" w:lineRule="auto"/>
        <w:ind w:firstLine="720"/>
        <w:jc w:val="both"/>
        <w:rPr>
          <w:rFonts w:ascii="Times New Roman" w:hAnsi="Times New Roman"/>
          <w:color w:val="000000"/>
          <w:sz w:val="24"/>
          <w:szCs w:val="24"/>
          <w:lang w:val="id-ID"/>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25560C" w14:paraId="36618309" w14:textId="77777777" w:rsidTr="00B95F90">
        <w:trPr>
          <w:trHeight w:val="879"/>
          <w:jc w:val="center"/>
        </w:trPr>
        <w:tc>
          <w:tcPr>
            <w:tcW w:w="8275" w:type="dxa"/>
          </w:tcPr>
          <w:p w14:paraId="4FB84E70" w14:textId="27C36CCD" w:rsidR="0025560C" w:rsidRPr="00253ADB" w:rsidRDefault="00000000" w:rsidP="00902268">
            <w:pPr>
              <w:pStyle w:val="judul2"/>
              <w:spacing w:before="120" w:after="0" w:line="240" w:lineRule="auto"/>
              <w:ind w:left="878" w:firstLine="0"/>
              <w:rPr>
                <w:rFonts w:eastAsiaTheme="minorHAnsi"/>
                <w:i/>
                <w:lang w:val="en-US" w:eastAsia="en-US"/>
              </w:rPr>
            </w:pPr>
            <m:oMathPara>
              <m:oMathParaPr>
                <m:jc m:val="left"/>
              </m:oMathParaPr>
              <m:oMath>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σ</m:t>
                    </m:r>
                  </m:e>
                  <m:sub>
                    <m:acc>
                      <m:accPr>
                        <m:chr m:val="̅"/>
                        <m:ctrlPr>
                          <w:rPr>
                            <w:rFonts w:ascii="Cambria Math" w:eastAsia="Trebuchet MS" w:hAnsi="Cambria Math" w:cs="Trebuchet MS"/>
                            <w:i/>
                            <w:szCs w:val="20"/>
                          </w:rPr>
                        </m:ctrlPr>
                      </m:accPr>
                      <m:e>
                        <m:r>
                          <m:rPr>
                            <m:sty m:val="bi"/>
                          </m:rPr>
                          <w:rPr>
                            <w:rFonts w:ascii="Cambria Math" w:eastAsia="Trebuchet MS" w:hAnsi="Cambria Math" w:cs="Trebuchet MS"/>
                            <w:szCs w:val="20"/>
                          </w:rPr>
                          <m:t>x</m:t>
                        </m:r>
                      </m:e>
                    </m:acc>
                  </m:sub>
                </m:sSub>
                <m:r>
                  <m:rPr>
                    <m:sty m:val="bi"/>
                  </m:rPr>
                  <w:rPr>
                    <w:rFonts w:ascii="Cambria Math" w:eastAsia="Trebuchet MS" w:hAnsi="Cambria Math" w:cs="Trebuchet MS"/>
                    <w:szCs w:val="20"/>
                  </w:rPr>
                  <m:t>=</m:t>
                </m:r>
                <m:f>
                  <m:fPr>
                    <m:ctrlPr>
                      <w:rPr>
                        <w:rFonts w:ascii="Cambria Math" w:eastAsia="Trebuchet MS" w:hAnsi="Cambria Math" w:cs="Trebuchet MS"/>
                        <w:i/>
                        <w:szCs w:val="20"/>
                      </w:rPr>
                    </m:ctrlPr>
                  </m:fPr>
                  <m:num>
                    <m:r>
                      <m:rPr>
                        <m:sty m:val="bi"/>
                      </m:rPr>
                      <w:rPr>
                        <w:rFonts w:ascii="Cambria Math" w:eastAsia="Trebuchet MS" w:hAnsi="Cambria Math" w:cs="Trebuchet MS"/>
                        <w:szCs w:val="20"/>
                      </w:rPr>
                      <m:t>σ</m:t>
                    </m:r>
                  </m:num>
                  <m:den>
                    <m:rad>
                      <m:radPr>
                        <m:degHide m:val="1"/>
                        <m:ctrlPr>
                          <w:rPr>
                            <w:rFonts w:ascii="Cambria Math" w:eastAsia="Trebuchet MS" w:hAnsi="Cambria Math" w:cs="Trebuchet MS"/>
                            <w:i/>
                            <w:szCs w:val="20"/>
                          </w:rPr>
                        </m:ctrlPr>
                      </m:radPr>
                      <m:deg/>
                      <m:e>
                        <m:r>
                          <m:rPr>
                            <m:sty m:val="bi"/>
                          </m:rPr>
                          <w:rPr>
                            <w:rFonts w:ascii="Cambria Math" w:eastAsia="Trebuchet MS" w:hAnsi="Cambria Math" w:cs="Trebuchet MS"/>
                            <w:szCs w:val="20"/>
                          </w:rPr>
                          <m:t>n</m:t>
                        </m:r>
                      </m:e>
                    </m:rad>
                  </m:den>
                </m:f>
              </m:oMath>
            </m:oMathPara>
          </w:p>
        </w:tc>
        <w:tc>
          <w:tcPr>
            <w:tcW w:w="725" w:type="dxa"/>
            <w:vAlign w:val="center"/>
          </w:tcPr>
          <w:p w14:paraId="6CA5F980" w14:textId="36E91C65" w:rsidR="0025560C" w:rsidRDefault="0025560C"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(9)</w:t>
            </w:r>
          </w:p>
        </w:tc>
      </w:tr>
    </w:tbl>
    <w:p w14:paraId="43347D50" w14:textId="6C71BCFD" w:rsidR="0025560C" w:rsidRPr="0025560C" w:rsidRDefault="0025560C" w:rsidP="0025560C">
      <w:pPr>
        <w:spacing w:before="120" w:after="0" w:line="240" w:lineRule="auto"/>
        <w:jc w:val="both"/>
        <w:rPr>
          <w:rFonts w:ascii="Times New Roman" w:hAnsi="Times New Roman"/>
          <w:color w:val="000000"/>
          <w:sz w:val="24"/>
          <w:szCs w:val="24"/>
        </w:rPr>
      </w:pPr>
      <w:r>
        <w:rPr>
          <w:rFonts w:ascii="Times New Roman" w:hAnsi="Times New Roman"/>
          <w:color w:val="000000"/>
          <w:sz w:val="24"/>
          <w:szCs w:val="24"/>
        </w:rPr>
        <w:t>with</w:t>
      </w:r>
    </w:p>
    <w:p w14:paraId="46316C3F" w14:textId="7112763E" w:rsidR="0025560C" w:rsidRDefault="0025560C" w:rsidP="0025560C">
      <w:pPr>
        <w:tabs>
          <w:tab w:val="left" w:pos="1260"/>
          <w:tab w:val="left" w:pos="1530"/>
        </w:tabs>
        <w:autoSpaceDE w:val="0"/>
        <w:autoSpaceDN w:val="0"/>
        <w:adjustRightInd w:val="0"/>
        <w:spacing w:before="120" w:after="0" w:line="240" w:lineRule="auto"/>
        <w:ind w:left="900"/>
        <w:jc w:val="both"/>
        <w:rPr>
          <w:rFonts w:ascii="Times New Roman" w:hAnsi="Times New Roman"/>
          <w:bCs/>
          <w:color w:val="000000"/>
          <w:sz w:val="24"/>
          <w:szCs w:val="24"/>
        </w:rPr>
      </w:pPr>
      <m:oMath>
        <m:r>
          <w:rPr>
            <w:rFonts w:ascii="Cambria Math" w:eastAsia="Trebuchet MS" w:hAnsi="Cambria Math" w:cs="Trebuchet MS"/>
            <w:sz w:val="20"/>
            <w:szCs w:val="20"/>
          </w:rPr>
          <m:t>σ</m:t>
        </m:r>
      </m:oMath>
      <w:r w:rsidRPr="00592F39">
        <w:rPr>
          <w:rFonts w:ascii="Times New Roman" w:hAnsi="Times New Roman"/>
          <w:bCs/>
        </w:rPr>
        <w:tab/>
      </w:r>
      <w:r>
        <w:rPr>
          <w:rFonts w:ascii="Times New Roman" w:hAnsi="Times New Roman"/>
          <w:bCs/>
        </w:rPr>
        <w:tab/>
      </w:r>
      <w:r w:rsidRPr="00592F39">
        <w:rPr>
          <w:rFonts w:ascii="Times New Roman" w:hAnsi="Times New Roman"/>
          <w:bCs/>
        </w:rPr>
        <w:t>=</w:t>
      </w:r>
      <w:r w:rsidRPr="00592F39">
        <w:rPr>
          <w:rFonts w:ascii="Times New Roman" w:hAnsi="Times New Roman"/>
          <w:bCs/>
        </w:rPr>
        <w:tab/>
      </w:r>
      <w:r w:rsidRPr="0025560C">
        <w:rPr>
          <w:rFonts w:ascii="Times New Roman" w:hAnsi="Times New Roman"/>
          <w:bCs/>
          <w:color w:val="000000"/>
          <w:sz w:val="24"/>
          <w:szCs w:val="24"/>
        </w:rPr>
        <w:t>standard deviation</w:t>
      </w:r>
    </w:p>
    <w:p w14:paraId="128A7777" w14:textId="474CE004" w:rsidR="0025560C" w:rsidRDefault="00000000" w:rsidP="0025560C">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 w:val="20"/>
                <w:szCs w:val="20"/>
              </w:rPr>
            </m:ctrlPr>
          </m:sSubPr>
          <m:e>
            <m:r>
              <w:rPr>
                <w:rFonts w:ascii="Cambria Math" w:eastAsia="Trebuchet MS" w:hAnsi="Cambria Math" w:cs="Trebuchet MS"/>
                <w:sz w:val="20"/>
                <w:szCs w:val="20"/>
              </w:rPr>
              <m:t>x</m:t>
            </m:r>
          </m:e>
          <m:sub>
            <m:r>
              <w:rPr>
                <w:rFonts w:ascii="Cambria Math" w:eastAsia="Trebuchet MS" w:hAnsi="Cambria Math" w:cs="Trebuchet MS"/>
                <w:sz w:val="20"/>
                <w:szCs w:val="20"/>
              </w:rPr>
              <m:t>i</m:t>
            </m:r>
          </m:sub>
        </m:sSub>
      </m:oMath>
      <w:r w:rsidR="0025560C">
        <w:rPr>
          <w:rFonts w:ascii="Times New Roman" w:hAnsi="Times New Roman"/>
          <w:sz w:val="24"/>
          <w:szCs w:val="24"/>
          <w:lang w:val="id-ID" w:eastAsia="id-ID"/>
        </w:rPr>
        <w:tab/>
      </w:r>
      <w:r w:rsidR="0025560C">
        <w:rPr>
          <w:rFonts w:ascii="Times New Roman" w:hAnsi="Times New Roman"/>
          <w:sz w:val="24"/>
          <w:szCs w:val="24"/>
          <w:lang w:val="id-ID" w:eastAsia="id-ID"/>
        </w:rPr>
        <w:tab/>
      </w:r>
      <w:r w:rsidR="0025560C">
        <w:rPr>
          <w:rFonts w:ascii="Times New Roman" w:hAnsi="Times New Roman"/>
          <w:sz w:val="24"/>
          <w:szCs w:val="24"/>
          <w:lang w:eastAsia="id-ID"/>
        </w:rPr>
        <w:t>=</w:t>
      </w:r>
      <w:r w:rsidR="0025560C">
        <w:rPr>
          <w:rFonts w:ascii="Times New Roman" w:hAnsi="Times New Roman"/>
          <w:sz w:val="24"/>
          <w:szCs w:val="24"/>
          <w:lang w:eastAsia="id-ID"/>
        </w:rPr>
        <w:tab/>
      </w:r>
      <w:r w:rsidR="00B95F90" w:rsidRPr="00B95F90">
        <w:rPr>
          <w:rFonts w:ascii="Times New Roman" w:hAnsi="Times New Roman"/>
          <w:sz w:val="24"/>
          <w:szCs w:val="24"/>
          <w:lang w:eastAsia="id-ID"/>
        </w:rPr>
        <w:t>individual value</w:t>
      </w:r>
    </w:p>
    <w:p w14:paraId="6515D3D0" w14:textId="47527C75" w:rsidR="0025560C" w:rsidRPr="00DE410F" w:rsidRDefault="0025560C" w:rsidP="0025560C">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r>
          <w:rPr>
            <w:rFonts w:ascii="Cambria Math" w:eastAsia="Trebuchet MS" w:hAnsi="Cambria Math" w:cs="Trebuchet MS"/>
            <w:sz w:val="20"/>
            <w:szCs w:val="20"/>
          </w:rPr>
          <w:lastRenderedPageBreak/>
          <m:t>μ</m:t>
        </m:r>
      </m:oMath>
      <w:r w:rsidRPr="00DE410F">
        <w:rPr>
          <w:rFonts w:ascii="Times New Roman" w:hAnsi="Times New Roman"/>
          <w:bCs/>
        </w:rPr>
        <w:tab/>
      </w:r>
      <w:r>
        <w:rPr>
          <w:rFonts w:ascii="Times New Roman" w:hAnsi="Times New Roman"/>
          <w:bCs/>
        </w:rPr>
        <w:tab/>
      </w:r>
      <w:r w:rsidRPr="00DE410F">
        <w:rPr>
          <w:rFonts w:ascii="Times New Roman" w:hAnsi="Times New Roman"/>
          <w:bCs/>
        </w:rPr>
        <w:t>=</w:t>
      </w:r>
      <w:r w:rsidRPr="00DE410F">
        <w:rPr>
          <w:rFonts w:ascii="Times New Roman" w:hAnsi="Times New Roman"/>
          <w:bCs/>
        </w:rPr>
        <w:tab/>
      </w:r>
      <w:r w:rsidR="00B95F90" w:rsidRPr="00B95F90">
        <w:rPr>
          <w:rFonts w:ascii="Times New Roman" w:hAnsi="Times New Roman"/>
          <w:bCs/>
          <w:sz w:val="24"/>
          <w:szCs w:val="24"/>
        </w:rPr>
        <w:t>mean value</w:t>
      </w:r>
    </w:p>
    <w:p w14:paraId="223F9147" w14:textId="4CC5A554" w:rsidR="0025560C" w:rsidRPr="00B95F90" w:rsidRDefault="00000000" w:rsidP="00B95F90">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Cs w:val="20"/>
              </w:rPr>
            </m:ctrlPr>
          </m:sSubPr>
          <m:e>
            <m:r>
              <w:rPr>
                <w:rFonts w:ascii="Cambria Math" w:eastAsia="Trebuchet MS" w:hAnsi="Cambria Math" w:cs="Trebuchet MS"/>
                <w:szCs w:val="20"/>
              </w:rPr>
              <m:t>σ</m:t>
            </m:r>
          </m:e>
          <m:sub>
            <m:acc>
              <m:accPr>
                <m:chr m:val="̅"/>
                <m:ctrlPr>
                  <w:rPr>
                    <w:rFonts w:ascii="Cambria Math" w:eastAsia="Trebuchet MS" w:hAnsi="Cambria Math" w:cs="Trebuchet MS"/>
                    <w:i/>
                    <w:szCs w:val="20"/>
                  </w:rPr>
                </m:ctrlPr>
              </m:accPr>
              <m:e>
                <m:r>
                  <w:rPr>
                    <w:rFonts w:ascii="Cambria Math" w:eastAsia="Trebuchet MS" w:hAnsi="Cambria Math" w:cs="Trebuchet MS"/>
                    <w:szCs w:val="20"/>
                  </w:rPr>
                  <m:t>x</m:t>
                </m:r>
              </m:e>
            </m:acc>
          </m:sub>
        </m:sSub>
      </m:oMath>
      <w:r w:rsidR="0025560C">
        <w:rPr>
          <w:rFonts w:ascii="Times New Roman" w:hAnsi="Times New Roman"/>
          <w:sz w:val="24"/>
          <w:szCs w:val="24"/>
          <w:lang w:val="id-ID" w:eastAsia="id-ID"/>
        </w:rPr>
        <w:tab/>
      </w:r>
      <w:r w:rsidR="0025560C">
        <w:rPr>
          <w:rFonts w:ascii="Times New Roman" w:hAnsi="Times New Roman"/>
          <w:sz w:val="24"/>
          <w:szCs w:val="24"/>
          <w:lang w:val="id-ID" w:eastAsia="id-ID"/>
        </w:rPr>
        <w:tab/>
      </w:r>
      <w:r w:rsidR="0025560C">
        <w:rPr>
          <w:rFonts w:ascii="Times New Roman" w:hAnsi="Times New Roman"/>
          <w:sz w:val="24"/>
          <w:szCs w:val="24"/>
          <w:lang w:eastAsia="id-ID"/>
        </w:rPr>
        <w:t>=</w:t>
      </w:r>
      <w:r w:rsidR="0025560C">
        <w:rPr>
          <w:rFonts w:ascii="Times New Roman" w:hAnsi="Times New Roman"/>
          <w:sz w:val="24"/>
          <w:szCs w:val="24"/>
          <w:lang w:eastAsia="id-ID"/>
        </w:rPr>
        <w:tab/>
      </w:r>
      <w:r w:rsidR="00B95F90" w:rsidRPr="00B95F90">
        <w:rPr>
          <w:rFonts w:ascii="Times New Roman" w:hAnsi="Times New Roman"/>
          <w:sz w:val="24"/>
          <w:szCs w:val="24"/>
          <w:lang w:eastAsia="id-ID"/>
        </w:rPr>
        <w:t>standard error</w:t>
      </w:r>
    </w:p>
    <w:p w14:paraId="5B53FA95" w14:textId="44B29937" w:rsidR="00B95F90" w:rsidRPr="00634451" w:rsidRDefault="00B95F90" w:rsidP="00B95F90">
      <w:pPr>
        <w:pStyle w:val="ListParagraph"/>
        <w:numPr>
          <w:ilvl w:val="1"/>
          <w:numId w:val="18"/>
        </w:numPr>
        <w:spacing w:before="120" w:after="0" w:line="240" w:lineRule="auto"/>
        <w:ind w:left="540" w:hanging="540"/>
        <w:jc w:val="both"/>
        <w:rPr>
          <w:rFonts w:ascii="Times New Roman" w:hAnsi="Times New Roman"/>
          <w:b/>
          <w:sz w:val="24"/>
          <w:szCs w:val="24"/>
        </w:rPr>
      </w:pPr>
      <w:r>
        <w:rPr>
          <w:rFonts w:ascii="Times New Roman" w:hAnsi="Times New Roman"/>
          <w:b/>
          <w:sz w:val="24"/>
          <w:szCs w:val="24"/>
        </w:rPr>
        <w:t>Data C</w:t>
      </w:r>
      <w:r w:rsidRPr="00B95F90">
        <w:rPr>
          <w:rFonts w:ascii="Times New Roman" w:hAnsi="Times New Roman"/>
          <w:b/>
          <w:sz w:val="24"/>
          <w:szCs w:val="24"/>
        </w:rPr>
        <w:t>lassification with ANOVA Test</w:t>
      </w:r>
    </w:p>
    <w:p w14:paraId="6F9DBD4B" w14:textId="1760F71B" w:rsidR="00B95F90" w:rsidRDefault="00B95F90" w:rsidP="00B95F90">
      <w:pPr>
        <w:spacing w:before="120" w:after="0" w:line="240" w:lineRule="auto"/>
        <w:ind w:firstLine="720"/>
        <w:jc w:val="both"/>
        <w:rPr>
          <w:rFonts w:ascii="Times New Roman" w:hAnsi="Times New Roman"/>
          <w:color w:val="000000"/>
          <w:sz w:val="24"/>
          <w:szCs w:val="24"/>
        </w:rPr>
      </w:pPr>
      <w:r w:rsidRPr="00B95F90">
        <w:rPr>
          <w:rFonts w:ascii="Times New Roman" w:hAnsi="Times New Roman"/>
          <w:color w:val="000000"/>
          <w:sz w:val="24"/>
          <w:szCs w:val="24"/>
        </w:rPr>
        <w:t>The use of ANOVA assumes that the data is normally distributed, and the groups being compared have the same variance. If this assumption is not met, the ANOVA results may be biased</w:t>
      </w:r>
      <w:r>
        <w:rPr>
          <w:rFonts w:ascii="Times New Roman" w:hAnsi="Times New Roman"/>
          <w:color w:val="000000"/>
          <w:sz w:val="24"/>
          <w:szCs w:val="24"/>
        </w:rPr>
        <w:t xml:space="preserve"> </w:t>
      </w:r>
      <w:r w:rsidR="005409DC">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{"citationItems":[{"id":"ITEM-1","itemData":{"ISBN":"9781498774055","abstract":"Analysis of Variance, Design, and Regression: Linear Modeling for Unbalanced Data, Second Edition presents linear structures for modeling data with an emphasis on how to incorporate specific ideas (hypotheses) about the structure of the data into a linear model for the data. The book carefully analyzes small data sets by using tools that are easily scaled to big data. The tools also apply to small relevant data sets that are extracted from big data. New to the Second Edition •Reorganized to focus on unbalanced data •Reworked balanced analyses using methods for unbalanced data •Introductions to nonparametric and lasso regression •Introductions to general additive and generalized additive models •Examination of homologous factors •Unbalanced split plot analyses •Extensions to generalized linear models •R, Minitab®, and SAS code on the author’s website The text can be used in a variety of courses, including a yearlong graduate course on regression and ANOVA or a data analysis course for upper-division statistics students and graduate students from other fields. It places a strong emphasis on interpreting the range of computer output encountered when dealing with unbalanced data.","author":[{"dropping-particle":"","family":"Christensen","given":"Ronald","non-dropping-particle":"","parse-names":false,"suffix":""}],"container-title":"Analysis of Variance, Design, and Regression: Linear Modeling for Unbalanced Data, Second Edition","id":"ITEM-1","issued":{"date-parts":[["2015"]]},"number-of-pages":"1-605","title":"Analysis of variance, design, and regression: Linear modeling for unbalanced data, second edition","type":"book"},"uris":["http://www.mendeley.com/documents/?uuid=662cb36b-86ed-4382-b038-1db0562d63fe"]}],"mendeley":{"formattedCitation":"(Christensen, 2015)","plainTextFormattedCitation":"(Christensen, 2015)","previouslyFormattedCitation":"(Christensen, 2015)"},"properties":{"noteIndex":0},"schema":"https://github.com/citation-style-language/schema/raw/master/csl-citation.json"}</w:instrText>
      </w:r>
      <w:r w:rsidR="005409DC">
        <w:rPr>
          <w:rFonts w:ascii="Times New Roman" w:hAnsi="Times New Roman"/>
          <w:color w:val="000000"/>
          <w:sz w:val="24"/>
          <w:szCs w:val="24"/>
        </w:rPr>
        <w:fldChar w:fldCharType="separate"/>
      </w:r>
      <w:r w:rsidR="005409DC" w:rsidRPr="005409DC">
        <w:rPr>
          <w:rFonts w:ascii="Times New Roman" w:hAnsi="Times New Roman"/>
          <w:noProof/>
          <w:color w:val="000000"/>
          <w:sz w:val="24"/>
          <w:szCs w:val="24"/>
        </w:rPr>
        <w:t>(Christensen, 2015)</w:t>
      </w:r>
      <w:r w:rsidR="005409DC">
        <w:rPr>
          <w:rFonts w:ascii="Times New Roman" w:hAnsi="Times New Roman"/>
          <w:color w:val="000000"/>
          <w:sz w:val="24"/>
          <w:szCs w:val="24"/>
        </w:rPr>
        <w:fldChar w:fldCharType="end"/>
      </w:r>
      <w:r w:rsidRPr="00B95F90">
        <w:rPr>
          <w:rFonts w:ascii="Times New Roman" w:hAnsi="Times New Roman"/>
          <w:color w:val="000000"/>
          <w:sz w:val="24"/>
          <w:szCs w:val="24"/>
        </w:rPr>
        <w:t>. The type of equation used in the calculations is one-way ANOVA, with stress data used to compare variances between groups. Then from the data it can be seen the distribution between groups, whether there is a significant difference or not. The data represented on the ANOVA distribution chart has an upper and lower bound, with continuous lines to represent the abundance of the distribution in the boxed region and little data in the striped portion. The equation used to calculate ANOVA F-ratio is shown in equation (1</w:t>
      </w:r>
      <w:r>
        <w:rPr>
          <w:rFonts w:ascii="Times New Roman" w:hAnsi="Times New Roman"/>
          <w:color w:val="000000"/>
          <w:sz w:val="24"/>
          <w:szCs w:val="24"/>
        </w:rPr>
        <w:t>3</w:t>
      </w:r>
      <w:r w:rsidRPr="00B95F90">
        <w:rPr>
          <w:rFonts w:ascii="Times New Roman" w:hAnsi="Times New Roman"/>
          <w:color w:val="000000"/>
          <w:sz w:val="24"/>
          <w:szCs w:val="24"/>
        </w:rPr>
        <w:t>)</w:t>
      </w:r>
      <w:r>
        <w:rPr>
          <w:rFonts w:ascii="Times New Roman" w:hAnsi="Times New Roman"/>
          <w:color w:val="000000"/>
          <w:sz w:val="24"/>
          <w:szCs w:val="24"/>
        </w:rPr>
        <w:t>.</w:t>
      </w: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B95F90" w14:paraId="2C49C3FE" w14:textId="77777777" w:rsidTr="00B95F90">
        <w:trPr>
          <w:trHeight w:val="825"/>
          <w:jc w:val="center"/>
        </w:trPr>
        <w:tc>
          <w:tcPr>
            <w:tcW w:w="8275" w:type="dxa"/>
          </w:tcPr>
          <w:p w14:paraId="2A8A968F" w14:textId="38EDD5C5" w:rsidR="00B95F90" w:rsidRPr="00B95F90" w:rsidRDefault="00B95F90" w:rsidP="00902268">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sz w:val="20"/>
                    <w:szCs w:val="20"/>
                  </w:rPr>
                  <m:t>SSG=</m:t>
                </m:r>
                <m:nary>
                  <m:naryPr>
                    <m:chr m:val="∑"/>
                    <m:limLoc m:val="subSup"/>
                    <m:ctrlPr>
                      <w:rPr>
                        <w:rFonts w:ascii="Cambria Math" w:eastAsia="Trebuchet MS" w:hAnsi="Cambria Math" w:cs="Trebuchet MS"/>
                        <w:i/>
                        <w:sz w:val="20"/>
                        <w:szCs w:val="20"/>
                      </w:rPr>
                    </m:ctrlPr>
                  </m:naryPr>
                  <m:sub>
                    <m:r>
                      <m:rPr>
                        <m:sty m:val="bi"/>
                      </m:rPr>
                      <w:rPr>
                        <w:rFonts w:ascii="Cambria Math" w:eastAsia="Trebuchet MS" w:hAnsi="Cambria Math" w:cs="Trebuchet MS"/>
                        <w:sz w:val="20"/>
                        <w:szCs w:val="20"/>
                      </w:rPr>
                      <m:t>i=1</m:t>
                    </m:r>
                  </m:sub>
                  <m:sup>
                    <m:r>
                      <m:rPr>
                        <m:sty m:val="bi"/>
                      </m:rPr>
                      <w:rPr>
                        <w:rFonts w:ascii="Cambria Math" w:eastAsia="Trebuchet MS" w:hAnsi="Cambria Math" w:cs="Trebuchet MS"/>
                        <w:sz w:val="20"/>
                        <w:szCs w:val="20"/>
                      </w:rPr>
                      <m:t>k</m:t>
                    </m:r>
                  </m:sup>
                  <m:e>
                    <m:sSub>
                      <m:sSubPr>
                        <m:ctrlPr>
                          <w:rPr>
                            <w:rFonts w:ascii="Cambria Math" w:eastAsia="Trebuchet MS" w:hAnsi="Cambria Math" w:cs="Trebuchet MS"/>
                            <w:i/>
                            <w:sz w:val="20"/>
                            <w:szCs w:val="20"/>
                          </w:rPr>
                        </m:ctrlPr>
                      </m:sSubPr>
                      <m:e>
                        <m:r>
                          <m:rPr>
                            <m:sty m:val="bi"/>
                          </m:rPr>
                          <w:rPr>
                            <w:rFonts w:ascii="Cambria Math" w:eastAsia="Trebuchet MS" w:hAnsi="Cambria Math" w:cs="Trebuchet MS"/>
                            <w:sz w:val="20"/>
                            <w:szCs w:val="20"/>
                          </w:rPr>
                          <m:t>n</m:t>
                        </m:r>
                      </m:e>
                      <m:sub>
                        <m:r>
                          <m:rPr>
                            <m:sty m:val="bi"/>
                          </m:rPr>
                          <w:rPr>
                            <w:rFonts w:ascii="Cambria Math" w:eastAsia="Trebuchet MS" w:hAnsi="Cambria Math" w:cs="Trebuchet MS"/>
                            <w:sz w:val="20"/>
                            <w:szCs w:val="20"/>
                          </w:rPr>
                          <m:t>i</m:t>
                        </m:r>
                      </m:sub>
                    </m:sSub>
                    <m:sSup>
                      <m:sSupPr>
                        <m:ctrlPr>
                          <w:rPr>
                            <w:rFonts w:ascii="Cambria Math" w:eastAsia="Trebuchet MS" w:hAnsi="Cambria Math" w:cs="Trebuchet MS"/>
                            <w:i/>
                            <w:sz w:val="20"/>
                            <w:szCs w:val="20"/>
                          </w:rPr>
                        </m:ctrlPr>
                      </m:sSupPr>
                      <m:e>
                        <m:d>
                          <m:dPr>
                            <m:ctrlPr>
                              <w:rPr>
                                <w:rFonts w:ascii="Cambria Math" w:eastAsia="Trebuchet MS" w:hAnsi="Cambria Math" w:cs="Trebuchet MS"/>
                                <w:i/>
                                <w:sz w:val="20"/>
                                <w:szCs w:val="20"/>
                              </w:rPr>
                            </m:ctrlPr>
                          </m:dPr>
                          <m:e>
                            <m:acc>
                              <m:accPr>
                                <m:chr m:val="̅"/>
                                <m:ctrlPr>
                                  <w:rPr>
                                    <w:rFonts w:ascii="Cambria Math" w:eastAsia="Trebuchet MS" w:hAnsi="Cambria Math" w:cs="Trebuchet MS"/>
                                    <w:i/>
                                    <w:sz w:val="20"/>
                                    <w:szCs w:val="20"/>
                                  </w:rPr>
                                </m:ctrlPr>
                              </m:accPr>
                              <m:e>
                                <m:sSub>
                                  <m:sSubPr>
                                    <m:ctrlPr>
                                      <w:rPr>
                                        <w:rFonts w:ascii="Cambria Math" w:eastAsia="Trebuchet MS" w:hAnsi="Cambria Math" w:cs="Trebuchet MS"/>
                                        <w:i/>
                                        <w:sz w:val="20"/>
                                        <w:szCs w:val="20"/>
                                      </w:rPr>
                                    </m:ctrlPr>
                                  </m:sSubPr>
                                  <m:e>
                                    <m:r>
                                      <m:rPr>
                                        <m:sty m:val="bi"/>
                                      </m:rPr>
                                      <w:rPr>
                                        <w:rFonts w:ascii="Cambria Math" w:eastAsia="Trebuchet MS" w:hAnsi="Cambria Math" w:cs="Trebuchet MS"/>
                                        <w:sz w:val="20"/>
                                        <w:szCs w:val="20"/>
                                      </w:rPr>
                                      <m:t>x</m:t>
                                    </m:r>
                                  </m:e>
                                  <m:sub>
                                    <m:r>
                                      <m:rPr>
                                        <m:sty m:val="bi"/>
                                      </m:rPr>
                                      <w:rPr>
                                        <w:rFonts w:ascii="Cambria Math" w:eastAsia="Trebuchet MS" w:hAnsi="Cambria Math" w:cs="Trebuchet MS"/>
                                        <w:sz w:val="20"/>
                                        <w:szCs w:val="20"/>
                                      </w:rPr>
                                      <m:t>i</m:t>
                                    </m:r>
                                  </m:sub>
                                </m:sSub>
                              </m:e>
                            </m:acc>
                            <m:r>
                              <m:rPr>
                                <m:sty m:val="bi"/>
                              </m:rPr>
                              <w:rPr>
                                <w:rFonts w:ascii="Cambria Math" w:eastAsia="Trebuchet MS" w:hAnsi="Cambria Math" w:cs="Trebuchet MS"/>
                                <w:sz w:val="20"/>
                                <w:szCs w:val="20"/>
                              </w:rPr>
                              <m:t>-x</m:t>
                            </m:r>
                          </m:e>
                        </m:d>
                      </m:e>
                      <m:sup>
                        <m:r>
                          <m:rPr>
                            <m:sty m:val="bi"/>
                          </m:rPr>
                          <w:rPr>
                            <w:rFonts w:ascii="Cambria Math" w:eastAsia="Trebuchet MS" w:hAnsi="Cambria Math" w:cs="Trebuchet MS"/>
                            <w:sz w:val="20"/>
                            <w:szCs w:val="20"/>
                          </w:rPr>
                          <m:t>2</m:t>
                        </m:r>
                      </m:sup>
                    </m:sSup>
                  </m:e>
                </m:nary>
              </m:oMath>
            </m:oMathPara>
          </w:p>
        </w:tc>
        <w:tc>
          <w:tcPr>
            <w:tcW w:w="725" w:type="dxa"/>
            <w:vAlign w:val="center"/>
          </w:tcPr>
          <w:p w14:paraId="21BEB59B" w14:textId="2E1B879C" w:rsidR="00B95F90" w:rsidRDefault="00B95F90"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(10)</w:t>
            </w:r>
          </w:p>
        </w:tc>
      </w:tr>
    </w:tbl>
    <w:p w14:paraId="7CFC9075" w14:textId="24F0A218" w:rsidR="00B95F90" w:rsidRDefault="00B95F90" w:rsidP="00B95F90">
      <w:pPr>
        <w:spacing w:before="120" w:after="0" w:line="240" w:lineRule="auto"/>
        <w:ind w:firstLine="720"/>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B95F90" w14:paraId="5898579C" w14:textId="77777777" w:rsidTr="00B95F90">
        <w:trPr>
          <w:trHeight w:val="743"/>
          <w:jc w:val="center"/>
        </w:trPr>
        <w:tc>
          <w:tcPr>
            <w:tcW w:w="8275" w:type="dxa"/>
          </w:tcPr>
          <w:p w14:paraId="653256E8" w14:textId="6172CCC3" w:rsidR="00B95F90" w:rsidRPr="00B95F90" w:rsidRDefault="00B95F90" w:rsidP="00902268">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sz w:val="20"/>
                    <w:szCs w:val="20"/>
                  </w:rPr>
                  <m:t>SSE=</m:t>
                </m:r>
                <m:nary>
                  <m:naryPr>
                    <m:chr m:val="∑"/>
                    <m:limLoc m:val="subSup"/>
                    <m:ctrlPr>
                      <w:rPr>
                        <w:rFonts w:ascii="Cambria Math" w:eastAsia="Trebuchet MS" w:hAnsi="Cambria Math" w:cs="Trebuchet MS"/>
                        <w:i/>
                        <w:sz w:val="20"/>
                        <w:szCs w:val="20"/>
                      </w:rPr>
                    </m:ctrlPr>
                  </m:naryPr>
                  <m:sub>
                    <m:r>
                      <m:rPr>
                        <m:sty m:val="bi"/>
                      </m:rPr>
                      <w:rPr>
                        <w:rFonts w:ascii="Cambria Math" w:eastAsia="Trebuchet MS" w:hAnsi="Cambria Math" w:cs="Trebuchet MS"/>
                        <w:sz w:val="20"/>
                        <w:szCs w:val="20"/>
                      </w:rPr>
                      <m:t>i=1</m:t>
                    </m:r>
                  </m:sub>
                  <m:sup>
                    <m:r>
                      <m:rPr>
                        <m:sty m:val="bi"/>
                      </m:rPr>
                      <w:rPr>
                        <w:rFonts w:ascii="Cambria Math" w:eastAsia="Trebuchet MS" w:hAnsi="Cambria Math" w:cs="Trebuchet MS"/>
                        <w:sz w:val="20"/>
                        <w:szCs w:val="20"/>
                      </w:rPr>
                      <m:t>k</m:t>
                    </m:r>
                  </m:sup>
                  <m:e>
                    <m:d>
                      <m:dPr>
                        <m:ctrlPr>
                          <w:rPr>
                            <w:rFonts w:ascii="Cambria Math" w:eastAsia="Trebuchet MS" w:hAnsi="Cambria Math" w:cs="Trebuchet MS"/>
                            <w:i/>
                            <w:sz w:val="20"/>
                            <w:szCs w:val="20"/>
                          </w:rPr>
                        </m:ctrlPr>
                      </m:dPr>
                      <m:e>
                        <m:sSub>
                          <m:sSubPr>
                            <m:ctrlPr>
                              <w:rPr>
                                <w:rFonts w:ascii="Cambria Math" w:eastAsia="Trebuchet MS" w:hAnsi="Cambria Math" w:cs="Trebuchet MS"/>
                                <w:i/>
                                <w:sz w:val="20"/>
                                <w:szCs w:val="20"/>
                              </w:rPr>
                            </m:ctrlPr>
                          </m:sSubPr>
                          <m:e>
                            <m:r>
                              <m:rPr>
                                <m:sty m:val="bi"/>
                              </m:rPr>
                              <w:rPr>
                                <w:rFonts w:ascii="Cambria Math" w:eastAsia="Trebuchet MS" w:hAnsi="Cambria Math" w:cs="Trebuchet MS"/>
                                <w:sz w:val="20"/>
                                <w:szCs w:val="20"/>
                              </w:rPr>
                              <m:t>n</m:t>
                            </m:r>
                          </m:e>
                          <m:sub>
                            <m:r>
                              <m:rPr>
                                <m:sty m:val="bi"/>
                              </m:rPr>
                              <w:rPr>
                                <w:rFonts w:ascii="Cambria Math" w:eastAsia="Trebuchet MS" w:hAnsi="Cambria Math" w:cs="Trebuchet MS"/>
                                <w:sz w:val="20"/>
                                <w:szCs w:val="20"/>
                              </w:rPr>
                              <m:t>i</m:t>
                            </m:r>
                          </m:sub>
                        </m:sSub>
                        <m:r>
                          <m:rPr>
                            <m:sty m:val="bi"/>
                          </m:rPr>
                          <w:rPr>
                            <w:rFonts w:ascii="Cambria Math" w:eastAsia="Trebuchet MS" w:hAnsi="Cambria Math" w:cs="Trebuchet MS"/>
                            <w:sz w:val="20"/>
                            <w:szCs w:val="20"/>
                          </w:rPr>
                          <m:t>-1</m:t>
                        </m:r>
                      </m:e>
                    </m:d>
                    <m:sSup>
                      <m:sSupPr>
                        <m:ctrlPr>
                          <w:rPr>
                            <w:rFonts w:ascii="Cambria Math" w:eastAsia="Trebuchet MS" w:hAnsi="Cambria Math" w:cs="Trebuchet MS"/>
                            <w:i/>
                            <w:sz w:val="20"/>
                            <w:szCs w:val="20"/>
                          </w:rPr>
                        </m:ctrlPr>
                      </m:sSupPr>
                      <m:e>
                        <m:sSub>
                          <m:sSubPr>
                            <m:ctrlPr>
                              <w:rPr>
                                <w:rFonts w:ascii="Cambria Math" w:eastAsia="Trebuchet MS" w:hAnsi="Cambria Math" w:cs="Trebuchet MS"/>
                                <w:i/>
                                <w:sz w:val="20"/>
                                <w:szCs w:val="20"/>
                              </w:rPr>
                            </m:ctrlPr>
                          </m:sSubPr>
                          <m:e>
                            <m:r>
                              <m:rPr>
                                <m:sty m:val="bi"/>
                              </m:rPr>
                              <w:rPr>
                                <w:rFonts w:ascii="Cambria Math" w:eastAsia="Trebuchet MS" w:hAnsi="Cambria Math" w:cs="Trebuchet MS"/>
                                <w:sz w:val="20"/>
                                <w:szCs w:val="20"/>
                              </w:rPr>
                              <m:t>s</m:t>
                            </m:r>
                          </m:e>
                          <m:sub>
                            <m:r>
                              <m:rPr>
                                <m:sty m:val="bi"/>
                              </m:rPr>
                              <w:rPr>
                                <w:rFonts w:ascii="Cambria Math" w:eastAsia="Trebuchet MS" w:hAnsi="Cambria Math" w:cs="Trebuchet MS"/>
                                <w:sz w:val="20"/>
                                <w:szCs w:val="20"/>
                              </w:rPr>
                              <m:t>n</m:t>
                            </m:r>
                          </m:sub>
                        </m:sSub>
                      </m:e>
                      <m:sup>
                        <m:r>
                          <m:rPr>
                            <m:sty m:val="bi"/>
                          </m:rPr>
                          <w:rPr>
                            <w:rFonts w:ascii="Cambria Math" w:eastAsia="Trebuchet MS" w:hAnsi="Cambria Math" w:cs="Trebuchet MS"/>
                            <w:sz w:val="20"/>
                            <w:szCs w:val="20"/>
                          </w:rPr>
                          <m:t>2</m:t>
                        </m:r>
                      </m:sup>
                    </m:sSup>
                  </m:e>
                </m:nary>
              </m:oMath>
            </m:oMathPara>
          </w:p>
        </w:tc>
        <w:tc>
          <w:tcPr>
            <w:tcW w:w="725" w:type="dxa"/>
            <w:vAlign w:val="center"/>
          </w:tcPr>
          <w:p w14:paraId="573CF538" w14:textId="46EC8546" w:rsidR="00B95F90" w:rsidRDefault="00B95F90"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(11)</w:t>
            </w:r>
          </w:p>
        </w:tc>
      </w:tr>
    </w:tbl>
    <w:p w14:paraId="3E873CC0" w14:textId="4FE56A85" w:rsidR="00B95F90" w:rsidRDefault="00B95F90" w:rsidP="00B95F90">
      <w:pPr>
        <w:spacing w:before="120" w:after="0" w:line="240" w:lineRule="auto"/>
        <w:ind w:firstLine="720"/>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B95F90" w14:paraId="1B19EE62" w14:textId="77777777" w:rsidTr="00902268">
        <w:trPr>
          <w:trHeight w:val="743"/>
          <w:jc w:val="center"/>
        </w:trPr>
        <w:tc>
          <w:tcPr>
            <w:tcW w:w="8275" w:type="dxa"/>
          </w:tcPr>
          <w:p w14:paraId="040DB235" w14:textId="616D062F" w:rsidR="00B95F90" w:rsidRPr="00B95F90" w:rsidRDefault="00B95F90" w:rsidP="00902268">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sz w:val="20"/>
                    <w:szCs w:val="20"/>
                  </w:rPr>
                  <m:t>F=</m:t>
                </m:r>
                <m:f>
                  <m:fPr>
                    <m:ctrlPr>
                      <w:rPr>
                        <w:rFonts w:ascii="Cambria Math" w:eastAsia="Trebuchet MS" w:hAnsi="Cambria Math" w:cs="Trebuchet MS"/>
                        <w:i/>
                        <w:sz w:val="20"/>
                        <w:szCs w:val="20"/>
                      </w:rPr>
                    </m:ctrlPr>
                  </m:fPr>
                  <m:num>
                    <m:f>
                      <m:fPr>
                        <m:type m:val="lin"/>
                        <m:ctrlPr>
                          <w:rPr>
                            <w:rFonts w:ascii="Cambria Math" w:eastAsia="Trebuchet MS" w:hAnsi="Cambria Math" w:cs="Trebuchet MS"/>
                            <w:i/>
                            <w:sz w:val="20"/>
                            <w:szCs w:val="20"/>
                          </w:rPr>
                        </m:ctrlPr>
                      </m:fPr>
                      <m:num>
                        <m:r>
                          <m:rPr>
                            <m:sty m:val="bi"/>
                          </m:rPr>
                          <w:rPr>
                            <w:rFonts w:ascii="Cambria Math" w:eastAsia="Trebuchet MS" w:hAnsi="Cambria Math" w:cs="Trebuchet MS"/>
                            <w:sz w:val="20"/>
                            <w:szCs w:val="20"/>
                          </w:rPr>
                          <m:t>SSG</m:t>
                        </m:r>
                      </m:num>
                      <m:den>
                        <m:d>
                          <m:dPr>
                            <m:ctrlPr>
                              <w:rPr>
                                <w:rFonts w:ascii="Cambria Math" w:eastAsia="Trebuchet MS" w:hAnsi="Cambria Math" w:cs="Trebuchet MS"/>
                                <w:i/>
                                <w:sz w:val="20"/>
                                <w:szCs w:val="20"/>
                              </w:rPr>
                            </m:ctrlPr>
                          </m:dPr>
                          <m:e>
                            <m:r>
                              <m:rPr>
                                <m:sty m:val="bi"/>
                              </m:rPr>
                              <w:rPr>
                                <w:rFonts w:ascii="Cambria Math" w:eastAsia="Trebuchet MS" w:hAnsi="Cambria Math" w:cs="Trebuchet MS"/>
                                <w:sz w:val="20"/>
                                <w:szCs w:val="20"/>
                              </w:rPr>
                              <m:t>k-1</m:t>
                            </m:r>
                          </m:e>
                        </m:d>
                      </m:den>
                    </m:f>
                  </m:num>
                  <m:den>
                    <m:f>
                      <m:fPr>
                        <m:type m:val="lin"/>
                        <m:ctrlPr>
                          <w:rPr>
                            <w:rFonts w:ascii="Cambria Math" w:eastAsia="Trebuchet MS" w:hAnsi="Cambria Math" w:cs="Trebuchet MS"/>
                            <w:i/>
                            <w:sz w:val="20"/>
                            <w:szCs w:val="20"/>
                          </w:rPr>
                        </m:ctrlPr>
                      </m:fPr>
                      <m:num>
                        <m:r>
                          <m:rPr>
                            <m:sty m:val="bi"/>
                          </m:rPr>
                          <w:rPr>
                            <w:rFonts w:ascii="Cambria Math" w:eastAsia="Trebuchet MS" w:hAnsi="Cambria Math" w:cs="Trebuchet MS"/>
                            <w:sz w:val="20"/>
                            <w:szCs w:val="20"/>
                          </w:rPr>
                          <m:t>SSE</m:t>
                        </m:r>
                      </m:num>
                      <m:den>
                        <m:d>
                          <m:dPr>
                            <m:ctrlPr>
                              <w:rPr>
                                <w:rFonts w:ascii="Cambria Math" w:eastAsia="Trebuchet MS" w:hAnsi="Cambria Math" w:cs="Trebuchet MS"/>
                                <w:i/>
                                <w:sz w:val="20"/>
                                <w:szCs w:val="20"/>
                              </w:rPr>
                            </m:ctrlPr>
                          </m:dPr>
                          <m:e>
                            <m:r>
                              <m:rPr>
                                <m:sty m:val="bi"/>
                              </m:rPr>
                              <w:rPr>
                                <w:rFonts w:ascii="Cambria Math" w:eastAsia="Trebuchet MS" w:hAnsi="Cambria Math" w:cs="Trebuchet MS"/>
                                <w:sz w:val="20"/>
                                <w:szCs w:val="20"/>
                              </w:rPr>
                              <m:t>N-k</m:t>
                            </m:r>
                          </m:e>
                        </m:d>
                      </m:den>
                    </m:f>
                  </m:den>
                </m:f>
              </m:oMath>
            </m:oMathPara>
          </w:p>
        </w:tc>
        <w:tc>
          <w:tcPr>
            <w:tcW w:w="725" w:type="dxa"/>
            <w:vAlign w:val="center"/>
          </w:tcPr>
          <w:p w14:paraId="1C7A4E48" w14:textId="0D607A57" w:rsidR="00B95F90" w:rsidRDefault="00B95F90"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(12)</w:t>
            </w:r>
          </w:p>
        </w:tc>
      </w:tr>
    </w:tbl>
    <w:p w14:paraId="2F344A28" w14:textId="4CDAF15B" w:rsidR="00B95F90" w:rsidRDefault="00B95F90" w:rsidP="00B95F90">
      <w:pPr>
        <w:spacing w:before="120" w:after="0" w:line="240" w:lineRule="auto"/>
        <w:ind w:firstLine="720"/>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B95F90" w14:paraId="5C672794" w14:textId="77777777" w:rsidTr="00902268">
        <w:trPr>
          <w:trHeight w:val="743"/>
          <w:jc w:val="center"/>
        </w:trPr>
        <w:tc>
          <w:tcPr>
            <w:tcW w:w="8275" w:type="dxa"/>
          </w:tcPr>
          <w:p w14:paraId="2AF6C627" w14:textId="469A2C9B" w:rsidR="00B95F90" w:rsidRPr="00B95F90" w:rsidRDefault="00B95F90" w:rsidP="00902268">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szCs w:val="20"/>
                  </w:rPr>
                  <m:t>F=</m:t>
                </m:r>
                <m:f>
                  <m:fPr>
                    <m:ctrlPr>
                      <w:rPr>
                        <w:rFonts w:ascii="Cambria Math" w:eastAsia="Trebuchet MS" w:hAnsi="Cambria Math" w:cs="Trebuchet MS"/>
                        <w:i/>
                        <w:szCs w:val="20"/>
                      </w:rPr>
                    </m:ctrlPr>
                  </m:fPr>
                  <m:num>
                    <m:r>
                      <m:rPr>
                        <m:sty m:val="bi"/>
                      </m:rPr>
                      <w:rPr>
                        <w:rFonts w:ascii="Cambria Math" w:eastAsia="Trebuchet MS" w:hAnsi="Cambria Math" w:cs="Trebuchet MS"/>
                        <w:szCs w:val="20"/>
                      </w:rPr>
                      <m:t>MSG</m:t>
                    </m:r>
                  </m:num>
                  <m:den>
                    <m:r>
                      <m:rPr>
                        <m:sty m:val="bi"/>
                      </m:rPr>
                      <w:rPr>
                        <w:rFonts w:ascii="Cambria Math" w:eastAsia="Trebuchet MS" w:hAnsi="Cambria Math" w:cs="Trebuchet MS"/>
                        <w:szCs w:val="20"/>
                      </w:rPr>
                      <m:t>MSE</m:t>
                    </m:r>
                  </m:den>
                </m:f>
              </m:oMath>
            </m:oMathPara>
          </w:p>
        </w:tc>
        <w:tc>
          <w:tcPr>
            <w:tcW w:w="725" w:type="dxa"/>
            <w:vAlign w:val="center"/>
          </w:tcPr>
          <w:p w14:paraId="581C9AB0" w14:textId="3FFD710B" w:rsidR="00B95F90" w:rsidRDefault="00B95F90"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(13)</w:t>
            </w:r>
          </w:p>
        </w:tc>
      </w:tr>
    </w:tbl>
    <w:p w14:paraId="0669FC0A" w14:textId="06DC555E" w:rsidR="00B95F90" w:rsidRDefault="00B95F90" w:rsidP="00B95F90">
      <w:pPr>
        <w:spacing w:before="120" w:after="0" w:line="240" w:lineRule="auto"/>
        <w:jc w:val="both"/>
        <w:rPr>
          <w:rFonts w:ascii="Times New Roman" w:hAnsi="Times New Roman"/>
          <w:color w:val="000000"/>
          <w:sz w:val="24"/>
          <w:szCs w:val="24"/>
        </w:rPr>
      </w:pPr>
      <w:r>
        <w:rPr>
          <w:rFonts w:ascii="Times New Roman" w:hAnsi="Times New Roman"/>
          <w:color w:val="000000"/>
          <w:sz w:val="24"/>
          <w:szCs w:val="24"/>
        </w:rPr>
        <w:t>with</w:t>
      </w:r>
    </w:p>
    <w:p w14:paraId="366C014C" w14:textId="2BA652E5" w:rsidR="00B95F90" w:rsidRDefault="005D758F" w:rsidP="00B95F90">
      <w:pPr>
        <w:tabs>
          <w:tab w:val="left" w:pos="1260"/>
          <w:tab w:val="left" w:pos="1530"/>
        </w:tabs>
        <w:autoSpaceDE w:val="0"/>
        <w:autoSpaceDN w:val="0"/>
        <w:adjustRightInd w:val="0"/>
        <w:spacing w:before="120" w:after="0" w:line="240" w:lineRule="auto"/>
        <w:ind w:left="900"/>
        <w:jc w:val="both"/>
        <w:rPr>
          <w:rFonts w:ascii="Times New Roman" w:hAnsi="Times New Roman"/>
          <w:color w:val="000000"/>
          <w:sz w:val="24"/>
          <w:szCs w:val="24"/>
        </w:rPr>
      </w:pPr>
      <m:oMath>
        <m:r>
          <w:rPr>
            <w:rFonts w:ascii="Cambria Math" w:eastAsia="Trebuchet MS" w:hAnsi="Cambria Math" w:cs="Trebuchet MS"/>
            <w:sz w:val="20"/>
            <w:szCs w:val="20"/>
          </w:rPr>
          <m:t>SSG</m:t>
        </m:r>
      </m:oMath>
      <w:r w:rsidR="00B95F90" w:rsidRPr="00592F39">
        <w:rPr>
          <w:rFonts w:ascii="Times New Roman" w:hAnsi="Times New Roman"/>
          <w:bCs/>
        </w:rPr>
        <w:tab/>
      </w:r>
      <w:r w:rsidR="00B95F90">
        <w:rPr>
          <w:rFonts w:ascii="Times New Roman" w:hAnsi="Times New Roman"/>
          <w:bCs/>
        </w:rPr>
        <w:tab/>
      </w:r>
      <w:r w:rsidR="00B95F90" w:rsidRPr="00592F39">
        <w:rPr>
          <w:rFonts w:ascii="Times New Roman" w:hAnsi="Times New Roman"/>
          <w:bCs/>
        </w:rPr>
        <w:t>=</w:t>
      </w:r>
      <w:r w:rsidR="00B95F90" w:rsidRPr="00592F39">
        <w:rPr>
          <w:rFonts w:ascii="Times New Roman" w:hAnsi="Times New Roman"/>
          <w:bCs/>
        </w:rPr>
        <w:tab/>
      </w:r>
      <w:r w:rsidRPr="00B95F90">
        <w:rPr>
          <w:rFonts w:ascii="Times New Roman" w:hAnsi="Times New Roman"/>
          <w:color w:val="000000"/>
          <w:sz w:val="24"/>
          <w:szCs w:val="24"/>
        </w:rPr>
        <w:t>sum of square between group</w:t>
      </w:r>
    </w:p>
    <w:p w14:paraId="229694A4" w14:textId="5A3DF324" w:rsidR="005D758F" w:rsidRDefault="00000000" w:rsidP="005D758F">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acc>
          <m:accPr>
            <m:chr m:val="̅"/>
            <m:ctrlPr>
              <w:rPr>
                <w:rFonts w:ascii="Cambria Math" w:eastAsia="Trebuchet MS" w:hAnsi="Cambria Math" w:cs="Trebuchet MS"/>
                <w:i/>
                <w:sz w:val="20"/>
                <w:szCs w:val="20"/>
              </w:rPr>
            </m:ctrlPr>
          </m:accPr>
          <m:e>
            <m:sSub>
              <m:sSubPr>
                <m:ctrlPr>
                  <w:rPr>
                    <w:rFonts w:ascii="Cambria Math" w:eastAsia="Trebuchet MS" w:hAnsi="Cambria Math" w:cs="Trebuchet MS"/>
                    <w:i/>
                    <w:sz w:val="20"/>
                    <w:szCs w:val="20"/>
                  </w:rPr>
                </m:ctrlPr>
              </m:sSubPr>
              <m:e>
                <m:r>
                  <w:rPr>
                    <w:rFonts w:ascii="Cambria Math" w:eastAsia="Trebuchet MS" w:hAnsi="Cambria Math" w:cs="Trebuchet MS"/>
                    <w:sz w:val="20"/>
                    <w:szCs w:val="20"/>
                  </w:rPr>
                  <m:t>x</m:t>
                </m:r>
              </m:e>
              <m:sub>
                <m:r>
                  <w:rPr>
                    <w:rFonts w:ascii="Cambria Math" w:eastAsia="Trebuchet MS" w:hAnsi="Cambria Math" w:cs="Trebuchet MS"/>
                    <w:sz w:val="20"/>
                    <w:szCs w:val="20"/>
                  </w:rPr>
                  <m:t>i</m:t>
                </m:r>
              </m:sub>
            </m:sSub>
          </m:e>
        </m:acc>
      </m:oMath>
      <w:r w:rsidR="005D758F">
        <w:rPr>
          <w:rFonts w:ascii="Times New Roman" w:hAnsi="Times New Roman"/>
          <w:sz w:val="24"/>
          <w:szCs w:val="24"/>
          <w:lang w:val="id-ID" w:eastAsia="id-ID"/>
        </w:rPr>
        <w:tab/>
      </w:r>
      <w:r w:rsidR="005D758F">
        <w:rPr>
          <w:rFonts w:ascii="Times New Roman" w:hAnsi="Times New Roman"/>
          <w:sz w:val="24"/>
          <w:szCs w:val="24"/>
          <w:lang w:val="id-ID" w:eastAsia="id-ID"/>
        </w:rPr>
        <w:tab/>
      </w:r>
      <w:r w:rsidR="005D758F">
        <w:rPr>
          <w:rFonts w:ascii="Times New Roman" w:hAnsi="Times New Roman"/>
          <w:sz w:val="24"/>
          <w:szCs w:val="24"/>
          <w:lang w:eastAsia="id-ID"/>
        </w:rPr>
        <w:t>=</w:t>
      </w:r>
      <w:r w:rsidR="005D758F">
        <w:rPr>
          <w:rFonts w:ascii="Times New Roman" w:hAnsi="Times New Roman"/>
          <w:sz w:val="24"/>
          <w:szCs w:val="24"/>
          <w:lang w:eastAsia="id-ID"/>
        </w:rPr>
        <w:tab/>
      </w:r>
      <w:r w:rsidR="005D758F" w:rsidRPr="005D758F">
        <w:rPr>
          <w:rFonts w:ascii="Times New Roman" w:hAnsi="Times New Roman"/>
          <w:sz w:val="24"/>
          <w:szCs w:val="24"/>
          <w:lang w:eastAsia="id-ID"/>
        </w:rPr>
        <w:t xml:space="preserve">group average of </w:t>
      </w:r>
      <w:proofErr w:type="spellStart"/>
      <w:r w:rsidR="005D758F" w:rsidRPr="005D758F">
        <w:rPr>
          <w:rFonts w:ascii="Times New Roman" w:hAnsi="Times New Roman"/>
          <w:sz w:val="24"/>
          <w:szCs w:val="24"/>
          <w:lang w:eastAsia="id-ID"/>
        </w:rPr>
        <w:t>i</w:t>
      </w:r>
      <w:proofErr w:type="spellEnd"/>
    </w:p>
    <w:p w14:paraId="26C6E632" w14:textId="42A1A350" w:rsidR="005D758F" w:rsidRPr="005D758F" w:rsidRDefault="005D758F" w:rsidP="005D758F">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r>
          <w:rPr>
            <w:rFonts w:ascii="Cambria Math" w:hAnsi="Cambria Math"/>
            <w:sz w:val="24"/>
            <w:szCs w:val="24"/>
            <w:lang w:val="id-ID" w:eastAsia="id-ID"/>
          </w:rPr>
          <m:t>k</m:t>
        </m:r>
      </m:oMath>
      <w:r>
        <w:rPr>
          <w:rFonts w:ascii="Times New Roman" w:hAnsi="Times New Roman"/>
          <w:sz w:val="24"/>
          <w:szCs w:val="24"/>
          <w:lang w:val="id-ID" w:eastAsia="id-ID"/>
        </w:rPr>
        <w:tab/>
      </w:r>
      <w:r>
        <w:rPr>
          <w:rFonts w:ascii="Times New Roman" w:hAnsi="Times New Roman"/>
          <w:sz w:val="24"/>
          <w:szCs w:val="24"/>
          <w:lang w:val="id-ID" w:eastAsia="id-ID"/>
        </w:rPr>
        <w:tab/>
      </w:r>
      <w:r>
        <w:rPr>
          <w:rFonts w:ascii="Times New Roman" w:hAnsi="Times New Roman"/>
          <w:sz w:val="24"/>
          <w:szCs w:val="24"/>
          <w:lang w:eastAsia="id-ID"/>
        </w:rPr>
        <w:t>=</w:t>
      </w:r>
      <w:r>
        <w:rPr>
          <w:rFonts w:ascii="Times New Roman" w:hAnsi="Times New Roman"/>
          <w:sz w:val="24"/>
          <w:szCs w:val="24"/>
          <w:lang w:eastAsia="id-ID"/>
        </w:rPr>
        <w:tab/>
      </w:r>
      <w:r w:rsidRPr="005D758F">
        <w:rPr>
          <w:rFonts w:ascii="Times New Roman" w:hAnsi="Times New Roman"/>
          <w:sz w:val="24"/>
          <w:szCs w:val="24"/>
          <w:lang w:eastAsia="id-ID"/>
        </w:rPr>
        <w:t>number of group</w:t>
      </w:r>
      <w:r>
        <w:rPr>
          <w:rFonts w:ascii="Times New Roman" w:hAnsi="Times New Roman"/>
          <w:sz w:val="24"/>
          <w:szCs w:val="24"/>
          <w:lang w:eastAsia="id-ID"/>
        </w:rPr>
        <w:t>s</w:t>
      </w:r>
    </w:p>
    <w:p w14:paraId="687AA0BD" w14:textId="4E02FF84" w:rsidR="00B95F90" w:rsidRDefault="005D758F" w:rsidP="00B95F90">
      <w:pPr>
        <w:tabs>
          <w:tab w:val="left" w:pos="1260"/>
          <w:tab w:val="left" w:pos="1530"/>
        </w:tabs>
        <w:autoSpaceDE w:val="0"/>
        <w:autoSpaceDN w:val="0"/>
        <w:adjustRightInd w:val="0"/>
        <w:spacing w:before="120" w:after="0" w:line="240" w:lineRule="auto"/>
        <w:ind w:left="900"/>
        <w:jc w:val="both"/>
        <w:rPr>
          <w:rFonts w:ascii="Times New Roman" w:hAnsi="Times New Roman"/>
          <w:color w:val="000000"/>
          <w:sz w:val="24"/>
          <w:szCs w:val="24"/>
        </w:rPr>
      </w:pPr>
      <m:oMath>
        <m:r>
          <w:rPr>
            <w:rFonts w:ascii="Cambria Math" w:eastAsia="Trebuchet MS" w:hAnsi="Cambria Math" w:cs="Trebuchet MS"/>
            <w:sz w:val="20"/>
            <w:szCs w:val="20"/>
          </w:rPr>
          <m:t>SSE</m:t>
        </m:r>
      </m:oMath>
      <w:r w:rsidR="00B95F90">
        <w:rPr>
          <w:rFonts w:ascii="Times New Roman" w:hAnsi="Times New Roman"/>
          <w:sz w:val="24"/>
          <w:szCs w:val="24"/>
          <w:lang w:val="id-ID" w:eastAsia="id-ID"/>
        </w:rPr>
        <w:tab/>
      </w:r>
      <w:r w:rsidR="00B95F90">
        <w:rPr>
          <w:rFonts w:ascii="Times New Roman" w:hAnsi="Times New Roman"/>
          <w:sz w:val="24"/>
          <w:szCs w:val="24"/>
          <w:lang w:val="id-ID" w:eastAsia="id-ID"/>
        </w:rPr>
        <w:tab/>
      </w:r>
      <w:r w:rsidR="00B95F90">
        <w:rPr>
          <w:rFonts w:ascii="Times New Roman" w:hAnsi="Times New Roman"/>
          <w:sz w:val="24"/>
          <w:szCs w:val="24"/>
          <w:lang w:eastAsia="id-ID"/>
        </w:rPr>
        <w:t>=</w:t>
      </w:r>
      <w:r w:rsidR="00B95F90">
        <w:rPr>
          <w:rFonts w:ascii="Times New Roman" w:hAnsi="Times New Roman"/>
          <w:sz w:val="24"/>
          <w:szCs w:val="24"/>
          <w:lang w:eastAsia="id-ID"/>
        </w:rPr>
        <w:tab/>
      </w:r>
      <w:r w:rsidRPr="00B95F90">
        <w:rPr>
          <w:rFonts w:ascii="Times New Roman" w:hAnsi="Times New Roman"/>
          <w:color w:val="000000"/>
          <w:sz w:val="24"/>
          <w:szCs w:val="24"/>
        </w:rPr>
        <w:t xml:space="preserve">sum of square </w:t>
      </w:r>
      <w:r>
        <w:rPr>
          <w:rFonts w:ascii="Times New Roman" w:hAnsi="Times New Roman"/>
          <w:color w:val="000000"/>
          <w:sz w:val="24"/>
          <w:szCs w:val="24"/>
        </w:rPr>
        <w:t>within</w:t>
      </w:r>
      <w:r w:rsidRPr="00B95F90">
        <w:rPr>
          <w:rFonts w:ascii="Times New Roman" w:hAnsi="Times New Roman"/>
          <w:color w:val="000000"/>
          <w:sz w:val="24"/>
          <w:szCs w:val="24"/>
        </w:rPr>
        <w:t xml:space="preserve"> group</w:t>
      </w:r>
      <w:r>
        <w:rPr>
          <w:rFonts w:ascii="Times New Roman" w:hAnsi="Times New Roman"/>
          <w:color w:val="000000"/>
          <w:sz w:val="24"/>
          <w:szCs w:val="24"/>
        </w:rPr>
        <w:t>s</w:t>
      </w:r>
    </w:p>
    <w:p w14:paraId="4DC48E14" w14:textId="66D5DDB2" w:rsidR="005D758F" w:rsidRDefault="00000000" w:rsidP="00B95F90">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 w:val="20"/>
                <w:szCs w:val="20"/>
              </w:rPr>
            </m:ctrlPr>
          </m:sSubPr>
          <m:e>
            <m:r>
              <w:rPr>
                <w:rFonts w:ascii="Cambria Math" w:eastAsia="Trebuchet MS" w:hAnsi="Cambria Math" w:cs="Trebuchet MS"/>
                <w:sz w:val="20"/>
                <w:szCs w:val="20"/>
              </w:rPr>
              <m:t>s</m:t>
            </m:r>
          </m:e>
          <m:sub>
            <m:r>
              <w:rPr>
                <w:rFonts w:ascii="Cambria Math" w:eastAsia="Trebuchet MS" w:hAnsi="Cambria Math" w:cs="Trebuchet MS"/>
                <w:sz w:val="20"/>
                <w:szCs w:val="20"/>
              </w:rPr>
              <m:t>n</m:t>
            </m:r>
          </m:sub>
        </m:sSub>
      </m:oMath>
      <w:r w:rsidR="005D758F" w:rsidRPr="00DE410F">
        <w:rPr>
          <w:rFonts w:ascii="Times New Roman" w:hAnsi="Times New Roman"/>
          <w:bCs/>
        </w:rPr>
        <w:tab/>
      </w:r>
      <w:r w:rsidR="005D758F">
        <w:rPr>
          <w:rFonts w:ascii="Times New Roman" w:hAnsi="Times New Roman"/>
          <w:bCs/>
        </w:rPr>
        <w:tab/>
      </w:r>
      <w:r w:rsidR="005D758F" w:rsidRPr="00DE410F">
        <w:rPr>
          <w:rFonts w:ascii="Times New Roman" w:hAnsi="Times New Roman"/>
          <w:bCs/>
        </w:rPr>
        <w:t>=</w:t>
      </w:r>
      <w:r w:rsidR="005D758F" w:rsidRPr="00DE410F">
        <w:rPr>
          <w:rFonts w:ascii="Times New Roman" w:hAnsi="Times New Roman"/>
          <w:bCs/>
        </w:rPr>
        <w:tab/>
      </w:r>
      <w:r w:rsidR="005D758F" w:rsidRPr="005D758F">
        <w:rPr>
          <w:rFonts w:ascii="Times New Roman" w:hAnsi="Times New Roman"/>
          <w:bCs/>
          <w:sz w:val="24"/>
          <w:szCs w:val="24"/>
        </w:rPr>
        <w:t>variance of each group</w:t>
      </w:r>
    </w:p>
    <w:p w14:paraId="273E2699" w14:textId="05BAD887" w:rsidR="00B95F90" w:rsidRPr="005D758F" w:rsidRDefault="005D758F" w:rsidP="005D758F">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r>
          <w:rPr>
            <w:rFonts w:ascii="Cambria Math" w:eastAsia="Trebuchet MS" w:hAnsi="Cambria Math" w:cs="Trebuchet MS"/>
            <w:sz w:val="20"/>
            <w:szCs w:val="20"/>
          </w:rPr>
          <m:t>F</m:t>
        </m:r>
      </m:oMath>
      <w:r w:rsidR="00B95F90">
        <w:rPr>
          <w:rFonts w:ascii="Times New Roman" w:hAnsi="Times New Roman"/>
          <w:sz w:val="24"/>
          <w:szCs w:val="24"/>
          <w:lang w:val="id-ID" w:eastAsia="id-ID"/>
        </w:rPr>
        <w:tab/>
      </w:r>
      <w:r w:rsidR="00B95F90">
        <w:rPr>
          <w:rFonts w:ascii="Times New Roman" w:hAnsi="Times New Roman"/>
          <w:sz w:val="24"/>
          <w:szCs w:val="24"/>
          <w:lang w:val="id-ID" w:eastAsia="id-ID"/>
        </w:rPr>
        <w:tab/>
      </w:r>
      <w:r w:rsidR="00B95F90">
        <w:rPr>
          <w:rFonts w:ascii="Times New Roman" w:hAnsi="Times New Roman"/>
          <w:sz w:val="24"/>
          <w:szCs w:val="24"/>
          <w:lang w:eastAsia="id-ID"/>
        </w:rPr>
        <w:t>=</w:t>
      </w:r>
      <w:r w:rsidR="00B95F90">
        <w:rPr>
          <w:rFonts w:ascii="Times New Roman" w:hAnsi="Times New Roman"/>
          <w:sz w:val="24"/>
          <w:szCs w:val="24"/>
          <w:lang w:eastAsia="id-ID"/>
        </w:rPr>
        <w:tab/>
      </w:r>
      <w:r>
        <w:rPr>
          <w:rFonts w:ascii="Times New Roman" w:hAnsi="Times New Roman"/>
          <w:sz w:val="24"/>
          <w:szCs w:val="24"/>
          <w:lang w:eastAsia="id-ID"/>
        </w:rPr>
        <w:t xml:space="preserve">ratio </w:t>
      </w:r>
    </w:p>
    <w:p w14:paraId="66D2FE03" w14:textId="6E7613C1" w:rsidR="005D758F" w:rsidRPr="00DE410F" w:rsidRDefault="005D758F" w:rsidP="005D758F">
      <w:pPr>
        <w:tabs>
          <w:tab w:val="left" w:pos="1260"/>
          <w:tab w:val="left" w:pos="1530"/>
        </w:tabs>
        <w:autoSpaceDE w:val="0"/>
        <w:autoSpaceDN w:val="0"/>
        <w:adjustRightInd w:val="0"/>
        <w:spacing w:before="120" w:after="0" w:line="240" w:lineRule="auto"/>
        <w:ind w:left="900"/>
        <w:jc w:val="both"/>
        <w:rPr>
          <w:rFonts w:ascii="Times New Roman" w:hAnsi="Times New Roman"/>
          <w:bCs/>
          <w:sz w:val="24"/>
          <w:szCs w:val="24"/>
        </w:rPr>
      </w:pPr>
      <m:oMath>
        <m:r>
          <w:rPr>
            <w:rFonts w:ascii="Cambria Math" w:eastAsia="Trebuchet MS" w:hAnsi="Cambria Math" w:cs="Trebuchet MS"/>
            <w:szCs w:val="20"/>
          </w:rPr>
          <m:t>MSG</m:t>
        </m:r>
      </m:oMath>
      <w:r w:rsidRPr="00DE410F">
        <w:rPr>
          <w:rFonts w:ascii="Times New Roman" w:hAnsi="Times New Roman"/>
          <w:bCs/>
        </w:rPr>
        <w:tab/>
        <w:t>=</w:t>
      </w:r>
      <w:r w:rsidRPr="00DE410F">
        <w:rPr>
          <w:rFonts w:ascii="Times New Roman" w:hAnsi="Times New Roman"/>
          <w:bCs/>
        </w:rPr>
        <w:tab/>
      </w:r>
      <w:r>
        <w:rPr>
          <w:rFonts w:ascii="Times New Roman" w:hAnsi="Times New Roman"/>
          <w:bCs/>
        </w:rPr>
        <w:t xml:space="preserve">mean </w:t>
      </w:r>
      <w:r w:rsidRPr="005D758F">
        <w:rPr>
          <w:rFonts w:ascii="Times New Roman" w:hAnsi="Times New Roman"/>
          <w:bCs/>
          <w:sz w:val="24"/>
          <w:szCs w:val="24"/>
        </w:rPr>
        <w:t>square between group</w:t>
      </w:r>
    </w:p>
    <w:p w14:paraId="4767B77E" w14:textId="59D5DF9C" w:rsidR="005D758F" w:rsidRPr="00B95F90" w:rsidRDefault="005D758F" w:rsidP="005D758F">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r>
          <w:rPr>
            <w:rFonts w:ascii="Cambria Math" w:eastAsia="Trebuchet MS" w:hAnsi="Cambria Math" w:cs="Trebuchet MS"/>
            <w:szCs w:val="20"/>
          </w:rPr>
          <m:t>MSE</m:t>
        </m:r>
      </m:oMath>
      <w:r>
        <w:rPr>
          <w:rFonts w:ascii="Times New Roman" w:hAnsi="Times New Roman"/>
          <w:sz w:val="24"/>
          <w:szCs w:val="24"/>
          <w:lang w:val="id-ID" w:eastAsia="id-ID"/>
        </w:rPr>
        <w:tab/>
      </w:r>
      <w:r>
        <w:rPr>
          <w:rFonts w:ascii="Times New Roman" w:hAnsi="Times New Roman"/>
          <w:sz w:val="24"/>
          <w:szCs w:val="24"/>
          <w:lang w:eastAsia="id-ID"/>
        </w:rPr>
        <w:t>=</w:t>
      </w:r>
      <w:r>
        <w:rPr>
          <w:rFonts w:ascii="Times New Roman" w:hAnsi="Times New Roman"/>
          <w:sz w:val="24"/>
          <w:szCs w:val="24"/>
          <w:lang w:eastAsia="id-ID"/>
        </w:rPr>
        <w:tab/>
      </w:r>
      <w:r w:rsidRPr="005D758F">
        <w:rPr>
          <w:rFonts w:ascii="Times New Roman" w:hAnsi="Times New Roman"/>
          <w:sz w:val="24"/>
          <w:szCs w:val="24"/>
          <w:lang w:eastAsia="id-ID"/>
        </w:rPr>
        <w:t>mean square due to error within group</w:t>
      </w:r>
    </w:p>
    <w:p w14:paraId="70C8EA7E" w14:textId="66D8E7DF" w:rsidR="00B95F90" w:rsidRDefault="00B95F90" w:rsidP="005D758F">
      <w:pPr>
        <w:spacing w:before="120" w:after="0" w:line="240" w:lineRule="auto"/>
        <w:jc w:val="both"/>
        <w:rPr>
          <w:rFonts w:ascii="Times New Roman" w:hAnsi="Times New Roman"/>
          <w:color w:val="000000"/>
          <w:sz w:val="24"/>
          <w:szCs w:val="24"/>
        </w:rPr>
      </w:pPr>
    </w:p>
    <w:p w14:paraId="09858967" w14:textId="5D770636" w:rsidR="005D758F" w:rsidRPr="00634451" w:rsidRDefault="005D758F" w:rsidP="005D758F">
      <w:pPr>
        <w:pStyle w:val="ListParagraph"/>
        <w:numPr>
          <w:ilvl w:val="1"/>
          <w:numId w:val="18"/>
        </w:numPr>
        <w:spacing w:before="120" w:after="0" w:line="240" w:lineRule="auto"/>
        <w:ind w:left="540" w:hanging="540"/>
        <w:jc w:val="both"/>
        <w:rPr>
          <w:rFonts w:ascii="Times New Roman" w:hAnsi="Times New Roman"/>
          <w:b/>
          <w:sz w:val="24"/>
          <w:szCs w:val="24"/>
        </w:rPr>
      </w:pPr>
      <w:r w:rsidRPr="00B95F90">
        <w:rPr>
          <w:rFonts w:ascii="Times New Roman" w:hAnsi="Times New Roman"/>
          <w:b/>
          <w:sz w:val="24"/>
          <w:szCs w:val="24"/>
        </w:rPr>
        <w:t>T</w:t>
      </w:r>
      <w:r w:rsidRPr="005D758F">
        <w:rPr>
          <w:rFonts w:ascii="Times New Roman" w:hAnsi="Times New Roman"/>
          <w:b/>
          <w:sz w:val="24"/>
          <w:szCs w:val="24"/>
        </w:rPr>
        <w:t xml:space="preserve">ukey’s Honestly Significant Difference </w:t>
      </w:r>
      <w:r>
        <w:rPr>
          <w:rFonts w:ascii="Times New Roman" w:hAnsi="Times New Roman"/>
          <w:b/>
          <w:sz w:val="24"/>
          <w:szCs w:val="24"/>
        </w:rPr>
        <w:t>(</w:t>
      </w:r>
      <w:r w:rsidRPr="005D758F">
        <w:rPr>
          <w:rFonts w:ascii="Times New Roman" w:hAnsi="Times New Roman"/>
          <w:b/>
          <w:sz w:val="24"/>
          <w:szCs w:val="24"/>
        </w:rPr>
        <w:t>HSD</w:t>
      </w:r>
      <w:r>
        <w:rPr>
          <w:rFonts w:ascii="Times New Roman" w:hAnsi="Times New Roman"/>
          <w:b/>
          <w:sz w:val="24"/>
          <w:szCs w:val="24"/>
        </w:rPr>
        <w:t>)</w:t>
      </w:r>
    </w:p>
    <w:p w14:paraId="75ADCD11" w14:textId="34E1279B" w:rsidR="005D758F" w:rsidRDefault="005D758F" w:rsidP="005D758F">
      <w:pPr>
        <w:spacing w:before="120" w:after="0" w:line="240" w:lineRule="auto"/>
        <w:ind w:firstLine="720"/>
        <w:jc w:val="both"/>
        <w:rPr>
          <w:rFonts w:ascii="Times New Roman" w:hAnsi="Times New Roman"/>
          <w:color w:val="000000"/>
          <w:sz w:val="24"/>
          <w:szCs w:val="24"/>
        </w:rPr>
      </w:pPr>
      <w:r w:rsidRPr="005D758F">
        <w:rPr>
          <w:rFonts w:ascii="Times New Roman" w:hAnsi="Times New Roman"/>
          <w:color w:val="000000"/>
          <w:sz w:val="24"/>
          <w:szCs w:val="24"/>
        </w:rPr>
        <w:t xml:space="preserve">Tukey's method is then used as a companion to the ANOVA distribution plot. Tukey's HSD is applied to mathematically identify the plot against the results of the ANOVA distribution. This method is used to determine the hypothesis for nine variations of the data, </w:t>
      </w:r>
      <w:r w:rsidRPr="005D758F">
        <w:rPr>
          <w:rFonts w:ascii="Times New Roman" w:hAnsi="Times New Roman"/>
          <w:color w:val="000000"/>
          <w:sz w:val="24"/>
          <w:szCs w:val="24"/>
        </w:rPr>
        <w:lastRenderedPageBreak/>
        <w:t>classifying them as accepted or rejected. The equation for Tukey's HSD is shown in equation (1</w:t>
      </w:r>
      <w:r w:rsidR="002E1B61">
        <w:rPr>
          <w:rFonts w:ascii="Times New Roman" w:hAnsi="Times New Roman"/>
          <w:color w:val="000000"/>
          <w:sz w:val="24"/>
          <w:szCs w:val="24"/>
        </w:rPr>
        <w:t>4</w:t>
      </w:r>
      <w:r w:rsidRPr="005D758F">
        <w:rPr>
          <w:rFonts w:ascii="Times New Roman" w:hAnsi="Times New Roman"/>
          <w:color w:val="000000"/>
          <w:sz w:val="24"/>
          <w:szCs w:val="24"/>
        </w:rPr>
        <w:t>).</w:t>
      </w:r>
    </w:p>
    <w:p w14:paraId="2A4438D8" w14:textId="77777777" w:rsidR="00B95F90" w:rsidRDefault="00B95F90" w:rsidP="005D758F">
      <w:pPr>
        <w:spacing w:before="120" w:after="0" w:line="240" w:lineRule="auto"/>
        <w:jc w:val="both"/>
        <w:rPr>
          <w:rFonts w:ascii="Times New Roman" w:hAnsi="Times New Roman"/>
          <w:color w:val="000000"/>
          <w:sz w:val="24"/>
          <w:szCs w:val="24"/>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25"/>
      </w:tblGrid>
      <w:tr w:rsidR="005D758F" w14:paraId="489DB904" w14:textId="77777777" w:rsidTr="00902268">
        <w:trPr>
          <w:trHeight w:val="743"/>
          <w:jc w:val="center"/>
        </w:trPr>
        <w:tc>
          <w:tcPr>
            <w:tcW w:w="8275" w:type="dxa"/>
          </w:tcPr>
          <w:p w14:paraId="61350885" w14:textId="39CF62D1" w:rsidR="005D758F" w:rsidRPr="005D758F" w:rsidRDefault="005D758F" w:rsidP="00902268">
            <w:pPr>
              <w:pStyle w:val="judul2"/>
              <w:spacing w:before="120" w:after="0" w:line="240" w:lineRule="auto"/>
              <w:ind w:left="878" w:firstLine="0"/>
              <w:rPr>
                <w:rFonts w:eastAsiaTheme="minorHAnsi"/>
                <w:i/>
                <w:lang w:val="en-US" w:eastAsia="en-US"/>
              </w:rPr>
            </w:pPr>
            <m:oMathPara>
              <m:oMathParaPr>
                <m:jc m:val="left"/>
              </m:oMathParaPr>
              <m:oMath>
                <m:r>
                  <m:rPr>
                    <m:sty m:val="bi"/>
                  </m:rPr>
                  <w:rPr>
                    <w:rFonts w:ascii="Cambria Math" w:eastAsia="Trebuchet MS" w:hAnsi="Cambria Math" w:cs="Trebuchet MS"/>
                    <w:szCs w:val="20"/>
                  </w:rPr>
                  <m:t>HSD=q</m:t>
                </m:r>
                <m:rad>
                  <m:radPr>
                    <m:degHide m:val="1"/>
                    <m:ctrlPr>
                      <w:rPr>
                        <w:rFonts w:ascii="Cambria Math" w:eastAsia="Trebuchet MS" w:hAnsi="Cambria Math" w:cs="Trebuchet MS"/>
                        <w:i/>
                        <w:szCs w:val="20"/>
                      </w:rPr>
                    </m:ctrlPr>
                  </m:radPr>
                  <m:deg/>
                  <m:e>
                    <m:f>
                      <m:fPr>
                        <m:ctrlPr>
                          <w:rPr>
                            <w:rFonts w:ascii="Cambria Math" w:eastAsia="Trebuchet MS" w:hAnsi="Cambria Math" w:cs="Trebuchet MS"/>
                            <w:i/>
                            <w:szCs w:val="20"/>
                          </w:rPr>
                        </m:ctrlPr>
                      </m:fPr>
                      <m:num>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MS</m:t>
                            </m:r>
                          </m:e>
                          <m:sub>
                            <m:r>
                              <m:rPr>
                                <m:sty m:val="bi"/>
                              </m:rPr>
                              <w:rPr>
                                <w:rFonts w:ascii="Cambria Math" w:eastAsia="Trebuchet MS" w:hAnsi="Cambria Math" w:cs="Trebuchet MS"/>
                                <w:szCs w:val="20"/>
                              </w:rPr>
                              <m:t>W</m:t>
                            </m:r>
                          </m:sub>
                        </m:sSub>
                      </m:num>
                      <m:den>
                        <m:sSub>
                          <m:sSubPr>
                            <m:ctrlPr>
                              <w:rPr>
                                <w:rFonts w:ascii="Cambria Math" w:eastAsia="Trebuchet MS" w:hAnsi="Cambria Math" w:cs="Trebuchet MS"/>
                                <w:i/>
                                <w:szCs w:val="20"/>
                              </w:rPr>
                            </m:ctrlPr>
                          </m:sSubPr>
                          <m:e>
                            <m:r>
                              <m:rPr>
                                <m:sty m:val="bi"/>
                              </m:rPr>
                              <w:rPr>
                                <w:rFonts w:ascii="Cambria Math" w:eastAsia="Trebuchet MS" w:hAnsi="Cambria Math" w:cs="Trebuchet MS"/>
                                <w:szCs w:val="20"/>
                              </w:rPr>
                              <m:t>n</m:t>
                            </m:r>
                          </m:e>
                          <m:sub>
                            <m:r>
                              <m:rPr>
                                <m:sty m:val="bi"/>
                              </m:rPr>
                              <w:rPr>
                                <w:rFonts w:ascii="Cambria Math" w:eastAsia="Trebuchet MS" w:hAnsi="Cambria Math" w:cs="Trebuchet MS"/>
                                <w:szCs w:val="20"/>
                              </w:rPr>
                              <m:t>k</m:t>
                            </m:r>
                          </m:sub>
                        </m:sSub>
                      </m:den>
                    </m:f>
                  </m:e>
                </m:rad>
              </m:oMath>
            </m:oMathPara>
          </w:p>
        </w:tc>
        <w:tc>
          <w:tcPr>
            <w:tcW w:w="725" w:type="dxa"/>
            <w:vAlign w:val="center"/>
          </w:tcPr>
          <w:p w14:paraId="4A94C6DC" w14:textId="14CFE29A" w:rsidR="005D758F" w:rsidRDefault="005D758F" w:rsidP="00902268">
            <w:pPr>
              <w:pStyle w:val="judul2"/>
              <w:spacing w:before="120" w:after="0" w:line="240" w:lineRule="auto"/>
              <w:ind w:left="0" w:firstLine="0"/>
              <w:jc w:val="right"/>
              <w:rPr>
                <w:rFonts w:eastAsiaTheme="minorHAnsi"/>
                <w:b w:val="0"/>
                <w:bCs w:val="0"/>
                <w:lang w:val="en-US" w:eastAsia="en-US"/>
              </w:rPr>
            </w:pPr>
            <w:r>
              <w:rPr>
                <w:rFonts w:eastAsiaTheme="minorHAnsi"/>
                <w:b w:val="0"/>
                <w:bCs w:val="0"/>
                <w:lang w:val="en-US" w:eastAsia="en-US"/>
              </w:rPr>
              <w:t>(1</w:t>
            </w:r>
            <w:r w:rsidR="002E1B61">
              <w:rPr>
                <w:rFonts w:eastAsiaTheme="minorHAnsi"/>
                <w:b w:val="0"/>
                <w:bCs w:val="0"/>
                <w:lang w:val="en-US" w:eastAsia="en-US"/>
              </w:rPr>
              <w:t>4</w:t>
            </w:r>
            <w:r>
              <w:rPr>
                <w:rFonts w:eastAsiaTheme="minorHAnsi"/>
                <w:b w:val="0"/>
                <w:bCs w:val="0"/>
                <w:lang w:val="en-US" w:eastAsia="en-US"/>
              </w:rPr>
              <w:t>)</w:t>
            </w:r>
          </w:p>
        </w:tc>
      </w:tr>
    </w:tbl>
    <w:p w14:paraId="48BFB422" w14:textId="5942F443" w:rsidR="00B95F90" w:rsidRDefault="005D758F" w:rsidP="005D758F">
      <w:pPr>
        <w:spacing w:before="120" w:after="0" w:line="240" w:lineRule="auto"/>
        <w:jc w:val="both"/>
        <w:rPr>
          <w:rFonts w:ascii="Times New Roman" w:hAnsi="Times New Roman"/>
          <w:color w:val="000000"/>
          <w:sz w:val="24"/>
          <w:szCs w:val="24"/>
        </w:rPr>
      </w:pPr>
      <w:r>
        <w:rPr>
          <w:rFonts w:ascii="Times New Roman" w:hAnsi="Times New Roman"/>
          <w:color w:val="000000"/>
          <w:sz w:val="24"/>
          <w:szCs w:val="24"/>
        </w:rPr>
        <w:t>with</w:t>
      </w:r>
    </w:p>
    <w:p w14:paraId="140194E7" w14:textId="58408812" w:rsidR="005D758F" w:rsidRDefault="00000000" w:rsidP="005D758F">
      <w:pPr>
        <w:tabs>
          <w:tab w:val="left" w:pos="1260"/>
          <w:tab w:val="left" w:pos="1530"/>
        </w:tabs>
        <w:autoSpaceDE w:val="0"/>
        <w:autoSpaceDN w:val="0"/>
        <w:adjustRightInd w:val="0"/>
        <w:spacing w:before="120" w:after="0" w:line="240" w:lineRule="auto"/>
        <w:ind w:left="900"/>
        <w:jc w:val="both"/>
        <w:rPr>
          <w:rFonts w:ascii="Times New Roman" w:hAnsi="Times New Roman"/>
          <w:color w:val="000000"/>
          <w:sz w:val="24"/>
          <w:szCs w:val="24"/>
        </w:rPr>
      </w:pPr>
      <m:oMath>
        <m:sSub>
          <m:sSubPr>
            <m:ctrlPr>
              <w:rPr>
                <w:rFonts w:ascii="Cambria Math" w:eastAsia="Trebuchet MS" w:hAnsi="Cambria Math" w:cs="Trebuchet MS"/>
                <w:i/>
                <w:szCs w:val="20"/>
              </w:rPr>
            </m:ctrlPr>
          </m:sSubPr>
          <m:e>
            <m:r>
              <w:rPr>
                <w:rFonts w:ascii="Cambria Math" w:eastAsia="Trebuchet MS" w:hAnsi="Cambria Math" w:cs="Trebuchet MS"/>
                <w:szCs w:val="20"/>
              </w:rPr>
              <m:t>MS</m:t>
            </m:r>
          </m:e>
          <m:sub>
            <m:r>
              <w:rPr>
                <w:rFonts w:ascii="Cambria Math" w:eastAsia="Trebuchet MS" w:hAnsi="Cambria Math" w:cs="Trebuchet MS"/>
                <w:szCs w:val="20"/>
              </w:rPr>
              <m:t>W</m:t>
            </m:r>
          </m:sub>
        </m:sSub>
      </m:oMath>
      <w:r w:rsidR="005D758F" w:rsidRPr="00592F39">
        <w:rPr>
          <w:rFonts w:ascii="Times New Roman" w:hAnsi="Times New Roman"/>
          <w:bCs/>
        </w:rPr>
        <w:tab/>
        <w:t>=</w:t>
      </w:r>
      <w:r w:rsidR="005D758F" w:rsidRPr="00592F39">
        <w:rPr>
          <w:rFonts w:ascii="Times New Roman" w:hAnsi="Times New Roman"/>
          <w:bCs/>
        </w:rPr>
        <w:tab/>
      </w:r>
      <w:r w:rsidR="002E1B61" w:rsidRPr="002E1B61">
        <w:rPr>
          <w:rFonts w:ascii="Times New Roman" w:hAnsi="Times New Roman"/>
          <w:color w:val="000000"/>
          <w:sz w:val="24"/>
          <w:szCs w:val="24"/>
        </w:rPr>
        <w:t>mean square for within group from the ANOVA</w:t>
      </w:r>
    </w:p>
    <w:p w14:paraId="12DB0662" w14:textId="124D262C" w:rsidR="002E1B61" w:rsidRPr="002E1B61" w:rsidRDefault="002E1B61" w:rsidP="002E1B61">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r>
          <w:rPr>
            <w:rFonts w:ascii="Cambria Math" w:eastAsia="Trebuchet MS" w:hAnsi="Cambria Math" w:cs="Trebuchet MS"/>
            <w:szCs w:val="20"/>
          </w:rPr>
          <m:t>q</m:t>
        </m:r>
      </m:oMath>
      <w:r>
        <w:rPr>
          <w:rFonts w:ascii="Times New Roman" w:hAnsi="Times New Roman"/>
          <w:sz w:val="24"/>
          <w:szCs w:val="24"/>
          <w:lang w:val="id-ID" w:eastAsia="id-ID"/>
        </w:rPr>
        <w:tab/>
      </w:r>
      <w:r>
        <w:rPr>
          <w:rFonts w:ascii="Times New Roman" w:hAnsi="Times New Roman"/>
          <w:sz w:val="24"/>
          <w:szCs w:val="24"/>
          <w:lang w:val="id-ID" w:eastAsia="id-ID"/>
        </w:rPr>
        <w:tab/>
      </w:r>
      <w:r>
        <w:rPr>
          <w:rFonts w:ascii="Times New Roman" w:hAnsi="Times New Roman"/>
          <w:sz w:val="24"/>
          <w:szCs w:val="24"/>
          <w:lang w:eastAsia="id-ID"/>
        </w:rPr>
        <w:t>=</w:t>
      </w:r>
      <w:r>
        <w:rPr>
          <w:rFonts w:ascii="Times New Roman" w:hAnsi="Times New Roman"/>
          <w:sz w:val="24"/>
          <w:szCs w:val="24"/>
          <w:lang w:eastAsia="id-ID"/>
        </w:rPr>
        <w:tab/>
      </w:r>
      <w:r w:rsidRPr="002E1B61">
        <w:rPr>
          <w:rFonts w:ascii="Times New Roman" w:hAnsi="Times New Roman"/>
          <w:sz w:val="24"/>
          <w:szCs w:val="24"/>
          <w:lang w:eastAsia="id-ID"/>
        </w:rPr>
        <w:t>standardize range statistic</w:t>
      </w:r>
    </w:p>
    <w:p w14:paraId="1BBA1A0B" w14:textId="5E0A7CD6" w:rsidR="005D758F" w:rsidRDefault="00000000" w:rsidP="005D758F">
      <w:pPr>
        <w:tabs>
          <w:tab w:val="left" w:pos="1260"/>
          <w:tab w:val="left" w:pos="1530"/>
        </w:tabs>
        <w:autoSpaceDE w:val="0"/>
        <w:autoSpaceDN w:val="0"/>
        <w:adjustRightInd w:val="0"/>
        <w:spacing w:before="120" w:after="0" w:line="240" w:lineRule="auto"/>
        <w:ind w:left="900"/>
        <w:jc w:val="both"/>
        <w:rPr>
          <w:rFonts w:ascii="Times New Roman" w:hAnsi="Times New Roman"/>
          <w:sz w:val="24"/>
          <w:szCs w:val="24"/>
          <w:lang w:eastAsia="id-ID"/>
        </w:rPr>
      </w:pPr>
      <m:oMath>
        <m:sSub>
          <m:sSubPr>
            <m:ctrlPr>
              <w:rPr>
                <w:rFonts w:ascii="Cambria Math" w:eastAsia="Trebuchet MS" w:hAnsi="Cambria Math" w:cs="Trebuchet MS"/>
                <w:i/>
                <w:szCs w:val="20"/>
              </w:rPr>
            </m:ctrlPr>
          </m:sSubPr>
          <m:e>
            <m:r>
              <w:rPr>
                <w:rFonts w:ascii="Cambria Math" w:eastAsia="Trebuchet MS" w:hAnsi="Cambria Math" w:cs="Trebuchet MS"/>
                <w:szCs w:val="20"/>
              </w:rPr>
              <m:t>n</m:t>
            </m:r>
          </m:e>
          <m:sub>
            <m:r>
              <w:rPr>
                <w:rFonts w:ascii="Cambria Math" w:eastAsia="Trebuchet MS" w:hAnsi="Cambria Math" w:cs="Trebuchet MS"/>
                <w:szCs w:val="20"/>
              </w:rPr>
              <m:t>k</m:t>
            </m:r>
          </m:sub>
        </m:sSub>
      </m:oMath>
      <w:r w:rsidR="005D758F">
        <w:rPr>
          <w:rFonts w:ascii="Times New Roman" w:hAnsi="Times New Roman"/>
          <w:sz w:val="24"/>
          <w:szCs w:val="24"/>
          <w:lang w:val="id-ID" w:eastAsia="id-ID"/>
        </w:rPr>
        <w:tab/>
      </w:r>
      <w:r w:rsidR="005D758F">
        <w:rPr>
          <w:rFonts w:ascii="Times New Roman" w:hAnsi="Times New Roman"/>
          <w:sz w:val="24"/>
          <w:szCs w:val="24"/>
          <w:lang w:val="id-ID" w:eastAsia="id-ID"/>
        </w:rPr>
        <w:tab/>
      </w:r>
      <w:r w:rsidR="005D758F">
        <w:rPr>
          <w:rFonts w:ascii="Times New Roman" w:hAnsi="Times New Roman"/>
          <w:sz w:val="24"/>
          <w:szCs w:val="24"/>
          <w:lang w:eastAsia="id-ID"/>
        </w:rPr>
        <w:t>=</w:t>
      </w:r>
      <w:r w:rsidR="005D758F">
        <w:rPr>
          <w:rFonts w:ascii="Times New Roman" w:hAnsi="Times New Roman"/>
          <w:sz w:val="24"/>
          <w:szCs w:val="24"/>
          <w:lang w:eastAsia="id-ID"/>
        </w:rPr>
        <w:tab/>
      </w:r>
      <w:r w:rsidR="002E1B61" w:rsidRPr="002E1B61">
        <w:rPr>
          <w:rFonts w:ascii="Times New Roman" w:hAnsi="Times New Roman"/>
          <w:sz w:val="24"/>
          <w:szCs w:val="24"/>
          <w:lang w:eastAsia="id-ID"/>
        </w:rPr>
        <w:t xml:space="preserve">number in each </w:t>
      </w:r>
      <w:r w:rsidR="002E1B61">
        <w:rPr>
          <w:rFonts w:ascii="Times New Roman" w:hAnsi="Times New Roman"/>
          <w:sz w:val="24"/>
          <w:szCs w:val="24"/>
          <w:lang w:eastAsia="id-ID"/>
        </w:rPr>
        <w:t>group</w:t>
      </w:r>
    </w:p>
    <w:p w14:paraId="0D0F654E" w14:textId="4F64E7FF" w:rsidR="005D758F" w:rsidRDefault="002E1B61" w:rsidP="002E1B61">
      <w:pPr>
        <w:spacing w:before="120" w:after="0" w:line="240" w:lineRule="auto"/>
        <w:ind w:firstLine="720"/>
        <w:jc w:val="both"/>
        <w:rPr>
          <w:rFonts w:ascii="Times New Roman" w:hAnsi="Times New Roman"/>
          <w:color w:val="000000"/>
          <w:sz w:val="24"/>
          <w:szCs w:val="24"/>
        </w:rPr>
      </w:pPr>
      <w:r w:rsidRPr="002E1B61">
        <w:rPr>
          <w:rFonts w:ascii="Times New Roman" w:hAnsi="Times New Roman"/>
          <w:color w:val="000000"/>
          <w:sz w:val="24"/>
          <w:szCs w:val="24"/>
        </w:rPr>
        <w:t xml:space="preserve">With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0</m:t>
            </m:r>
          </m:sub>
        </m:sSub>
      </m:oMath>
      <w:r>
        <w:rPr>
          <w:rFonts w:ascii="Times New Roman" w:hAnsi="Times New Roman"/>
          <w:color w:val="000000"/>
          <w:sz w:val="24"/>
          <w:szCs w:val="24"/>
        </w:rPr>
        <w:t xml:space="preserve"> is</w:t>
      </w:r>
      <w:r w:rsidRPr="002E1B61">
        <w:rPr>
          <w:rFonts w:ascii="Times New Roman" w:hAnsi="Times New Roman"/>
          <w:color w:val="000000"/>
          <w:sz w:val="24"/>
          <w:szCs w:val="24"/>
        </w:rPr>
        <w:t xml:space="preserve"> the average value of the data distribution is not significantly different,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1</m:t>
            </m:r>
          </m:sub>
        </m:sSub>
      </m:oMath>
      <w:r>
        <w:rPr>
          <w:rFonts w:ascii="Times New Roman" w:hAnsi="Times New Roman"/>
          <w:color w:val="000000"/>
          <w:sz w:val="24"/>
          <w:szCs w:val="24"/>
        </w:rPr>
        <w:t xml:space="preserve"> is</w:t>
      </w:r>
      <w:r w:rsidRPr="002E1B61">
        <w:rPr>
          <w:rFonts w:ascii="Times New Roman" w:hAnsi="Times New Roman"/>
          <w:color w:val="000000"/>
          <w:sz w:val="24"/>
          <w:szCs w:val="24"/>
        </w:rPr>
        <w:t xml:space="preserve"> the average value of the data distribution is significantly different.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0</m:t>
            </m:r>
          </m:sub>
        </m:sSub>
      </m:oMath>
      <w:r w:rsidRPr="002E1B61">
        <w:rPr>
          <w:rFonts w:ascii="Times New Roman" w:hAnsi="Times New Roman"/>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1</m:t>
            </m:r>
          </m:sub>
        </m:sSub>
      </m:oMath>
      <w:r w:rsidRPr="002E1B61">
        <w:rPr>
          <w:rFonts w:ascii="Times New Roman" w:hAnsi="Times New Roman"/>
          <w:color w:val="000000"/>
          <w:sz w:val="24"/>
          <w:szCs w:val="24"/>
        </w:rPr>
        <w:t xml:space="preserve"> describe conditions that can be seen from the data represe</w:t>
      </w:r>
      <w:proofErr w:type="spellStart"/>
      <w:r w:rsidRPr="002E1B61">
        <w:rPr>
          <w:rFonts w:ascii="Times New Roman" w:hAnsi="Times New Roman"/>
          <w:color w:val="000000"/>
          <w:sz w:val="24"/>
          <w:szCs w:val="24"/>
        </w:rPr>
        <w:t>ntation</w:t>
      </w:r>
      <w:proofErr w:type="spellEnd"/>
      <w:r w:rsidRPr="002E1B61">
        <w:rPr>
          <w:rFonts w:ascii="Times New Roman" w:hAnsi="Times New Roman"/>
          <w:color w:val="000000"/>
          <w:sz w:val="24"/>
          <w:szCs w:val="24"/>
        </w:rPr>
        <w:t>. To ensure the validity of the data, comparisons were made between data with each set. Determined using a p-value &gt; 0.05.</w:t>
      </w:r>
    </w:p>
    <w:p w14:paraId="3CB940DF" w14:textId="3698C201" w:rsidR="002E1B61" w:rsidRPr="00634451" w:rsidRDefault="002E1B61" w:rsidP="002E1B61">
      <w:pPr>
        <w:pStyle w:val="ListParagraph"/>
        <w:numPr>
          <w:ilvl w:val="1"/>
          <w:numId w:val="18"/>
        </w:numPr>
        <w:spacing w:before="120" w:after="0" w:line="240" w:lineRule="auto"/>
        <w:ind w:left="540" w:hanging="540"/>
        <w:jc w:val="both"/>
        <w:rPr>
          <w:rFonts w:ascii="Times New Roman" w:hAnsi="Times New Roman"/>
          <w:b/>
          <w:sz w:val="24"/>
          <w:szCs w:val="24"/>
        </w:rPr>
      </w:pPr>
      <w:r>
        <w:rPr>
          <w:rFonts w:ascii="Times New Roman" w:hAnsi="Times New Roman"/>
          <w:b/>
          <w:sz w:val="24"/>
          <w:szCs w:val="24"/>
        </w:rPr>
        <w:t>Quantile-</w:t>
      </w:r>
      <w:r w:rsidRPr="002E1B61">
        <w:rPr>
          <w:rFonts w:ascii="Times New Roman" w:hAnsi="Times New Roman"/>
          <w:b/>
          <w:sz w:val="24"/>
          <w:szCs w:val="24"/>
        </w:rPr>
        <w:t>quantile (Q-Q) Plot Graph</w:t>
      </w:r>
    </w:p>
    <w:p w14:paraId="79EBAF84" w14:textId="564D9EFD" w:rsidR="006F2EE7" w:rsidRDefault="002E1B61" w:rsidP="00C25B25">
      <w:pPr>
        <w:spacing w:before="120" w:after="0" w:line="240" w:lineRule="auto"/>
        <w:ind w:firstLine="720"/>
        <w:jc w:val="both"/>
        <w:rPr>
          <w:rFonts w:ascii="Times New Roman" w:hAnsi="Times New Roman"/>
          <w:color w:val="000000"/>
          <w:sz w:val="24"/>
          <w:szCs w:val="24"/>
        </w:rPr>
      </w:pPr>
      <w:r w:rsidRPr="002E1B61">
        <w:rPr>
          <w:rFonts w:ascii="Times New Roman" w:hAnsi="Times New Roman"/>
          <w:color w:val="000000"/>
          <w:sz w:val="24"/>
          <w:szCs w:val="24"/>
        </w:rPr>
        <w:t>The Q-Q plot is used to assess the normality of the deviation level of the data set by plotting the data being tested against the quantiles of the normal distribution</w:t>
      </w:r>
      <w:r w:rsidR="005409DC">
        <w:rPr>
          <w:rFonts w:ascii="Times New Roman" w:hAnsi="Times New Roman"/>
          <w:color w:val="000000"/>
          <w:sz w:val="24"/>
          <w:szCs w:val="24"/>
        </w:rPr>
        <w:t xml:space="preserve"> </w:t>
      </w:r>
      <w:r w:rsidR="005409DC">
        <w:rPr>
          <w:rFonts w:ascii="Times New Roman" w:hAnsi="Times New Roman"/>
          <w:color w:val="000000"/>
          <w:sz w:val="24"/>
          <w:szCs w:val="24"/>
        </w:rPr>
        <w:fldChar w:fldCharType="begin" w:fldLock="1"/>
      </w:r>
      <w:r w:rsidR="005409DC">
        <w:rPr>
          <w:rFonts w:ascii="Times New Roman" w:hAnsi="Times New Roman"/>
          <w:color w:val="000000"/>
          <w:sz w:val="24"/>
          <w:szCs w:val="24"/>
        </w:rPr>
        <w:instrText>ADDIN CSL_CITATION {"citationItems":[{"id":"ITEM-1","itemData":{"ISBN":"9781498774055","abstract":"Analysis of Variance, Design, and Regression: Linear Modeling for Unbalanced Data, Second Edition presents linear structures for modeling data with an emphasis on how to incorporate specific ideas (hypotheses) about the structure of the data into a linear model for the data. The book carefully analyzes small data sets by using tools that are easily scaled to big data. The tools also apply to small relevant data sets that are extracted from big data. New to the Second Edition •Reorganized to focus on unbalanced data •Reworked balanced analyses using methods for unbalanced data •Introductions to nonparametric and lasso regression •Introductions to general additive and generalized additive models •Examination of homologous factors •Unbalanced split plot analyses •Extensions to generalized linear models •R, Minitab®, and SAS code on the author’s website The text can be used in a variety of courses, including a yearlong graduate course on regression and ANOVA or a data analysis course for upper-division statistics students and graduate students from other fields. It places a strong emphasis on interpreting the range of computer output encountered when dealing with unbalanced data.","author":[{"dropping-particle":"","family":"Christensen","given":"Ronald","non-dropping-particle":"","parse-names":false,"suffix":""}],"container-title":"Analysis of Variance, Design, and Regression: Linear Modeling for Unbalanced Data, Second Edition","id":"ITEM-1","issued":{"date-parts":[["2015"]]},"number-of-pages":"1-605","title":"Analysis of variance, design, and regression: Linear modeling for unbalanced data, second edition","type":"book"},"uris":["http://www.mendeley.com/documents/?uuid=662cb36b-86ed-4382-b038-1db0562d63fe"]}],"mendeley":{"formattedCitation":"(Christensen, 2015)","plainTextFormattedCitation":"(Christensen, 2015)","previouslyFormattedCitation":"(Christensen, 2015)"},"properties":{"noteIndex":0},"schema":"https://github.com/citation-style-language/schema/raw/master/csl-citation.json"}</w:instrText>
      </w:r>
      <w:r w:rsidR="005409DC">
        <w:rPr>
          <w:rFonts w:ascii="Times New Roman" w:hAnsi="Times New Roman"/>
          <w:color w:val="000000"/>
          <w:sz w:val="24"/>
          <w:szCs w:val="24"/>
        </w:rPr>
        <w:fldChar w:fldCharType="separate"/>
      </w:r>
      <w:r w:rsidR="005409DC" w:rsidRPr="005409DC">
        <w:rPr>
          <w:rFonts w:ascii="Times New Roman" w:hAnsi="Times New Roman"/>
          <w:noProof/>
          <w:color w:val="000000"/>
          <w:sz w:val="24"/>
          <w:szCs w:val="24"/>
        </w:rPr>
        <w:t>(Christensen, 2015)</w:t>
      </w:r>
      <w:r w:rsidR="005409DC">
        <w:rPr>
          <w:rFonts w:ascii="Times New Roman" w:hAnsi="Times New Roman"/>
          <w:color w:val="000000"/>
          <w:sz w:val="24"/>
          <w:szCs w:val="24"/>
        </w:rPr>
        <w:fldChar w:fldCharType="end"/>
      </w:r>
      <w:r w:rsidRPr="002E1B61">
        <w:rPr>
          <w:rFonts w:ascii="Times New Roman" w:hAnsi="Times New Roman"/>
          <w:color w:val="000000"/>
          <w:sz w:val="24"/>
          <w:szCs w:val="24"/>
        </w:rPr>
        <w:t>. In creating a Q-Q plot, the data is first sorted from the lowest to the highest value. The data are represented as points in actual data, and these points will remain on the line formed by the z-score of each data. If the data is normally distributed, the points representing the data will follow a linear line and not deviate significantly. Conversely, if the data is distributed chaotically or randomly, the data could be better in terms of order and distribution.</w:t>
      </w:r>
    </w:p>
    <w:p w14:paraId="18A3EA0F" w14:textId="77777777" w:rsidR="000D219E" w:rsidRDefault="000D219E" w:rsidP="008C7768">
      <w:pPr>
        <w:autoSpaceDE w:val="0"/>
        <w:autoSpaceDN w:val="0"/>
        <w:adjustRightInd w:val="0"/>
        <w:spacing w:after="120" w:line="240" w:lineRule="auto"/>
        <w:ind w:firstLine="720"/>
        <w:jc w:val="both"/>
        <w:rPr>
          <w:rFonts w:ascii="Times New Roman" w:hAnsi="Times New Roman"/>
          <w:color w:val="000000"/>
          <w:sz w:val="24"/>
          <w:szCs w:val="24"/>
        </w:rPr>
      </w:pPr>
    </w:p>
    <w:p w14:paraId="0AE6CFEC" w14:textId="27A2024D" w:rsidR="002E1B61" w:rsidRPr="002E1B61" w:rsidRDefault="00FF081B" w:rsidP="002E1B61">
      <w:pPr>
        <w:pStyle w:val="ListParagraph"/>
        <w:numPr>
          <w:ilvl w:val="0"/>
          <w:numId w:val="17"/>
        </w:numPr>
        <w:spacing w:after="0" w:line="240" w:lineRule="auto"/>
        <w:ind w:left="547" w:hanging="547"/>
        <w:jc w:val="both"/>
        <w:rPr>
          <w:rFonts w:ascii="Times New Roman" w:hAnsi="Times New Roman"/>
          <w:b/>
          <w:sz w:val="24"/>
          <w:szCs w:val="24"/>
        </w:rPr>
      </w:pPr>
      <w:r>
        <w:rPr>
          <w:rFonts w:ascii="Times New Roman" w:hAnsi="Times New Roman"/>
          <w:b/>
          <w:sz w:val="24"/>
          <w:szCs w:val="24"/>
        </w:rPr>
        <w:t xml:space="preserve">MATERIAL AND </w:t>
      </w:r>
      <w:r w:rsidR="00137BE0">
        <w:rPr>
          <w:rFonts w:ascii="Times New Roman" w:hAnsi="Times New Roman"/>
          <w:b/>
          <w:sz w:val="24"/>
          <w:szCs w:val="24"/>
        </w:rPr>
        <w:t>METHOD</w:t>
      </w:r>
      <w:r w:rsidR="00F802D1" w:rsidRPr="00634451">
        <w:rPr>
          <w:rFonts w:ascii="Times New Roman" w:hAnsi="Times New Roman"/>
          <w:b/>
          <w:sz w:val="24"/>
          <w:szCs w:val="24"/>
          <w:lang w:val="id-ID"/>
        </w:rPr>
        <w:t xml:space="preserve"> </w:t>
      </w:r>
    </w:p>
    <w:p w14:paraId="50C1DA4D" w14:textId="77777777" w:rsidR="002E1B61" w:rsidRPr="002E1B61" w:rsidRDefault="002E1B61" w:rsidP="002E1B61">
      <w:pPr>
        <w:spacing w:after="120" w:line="240" w:lineRule="auto"/>
        <w:ind w:firstLine="720"/>
        <w:jc w:val="both"/>
        <w:rPr>
          <w:rFonts w:ascii="Times New Roman" w:hAnsi="Times New Roman"/>
          <w:sz w:val="24"/>
          <w:szCs w:val="24"/>
        </w:rPr>
      </w:pPr>
      <w:r w:rsidRPr="002E1B61">
        <w:rPr>
          <w:rFonts w:ascii="Times New Roman" w:hAnsi="Times New Roman"/>
          <w:sz w:val="24"/>
          <w:szCs w:val="24"/>
        </w:rPr>
        <w:t>Research equipment was prepared and designed as a measurement setup to support data collection with Arduino devices as shown in Figure 1. Voltage readings are taken using an adjustable power supply as the measurement source, with the supply terminals connected in parallel to the measuring instrument and the device under test. Sensor measurements are also displayed on the OLED display in real time, providing a clear and live view of any changes in measurement values.</w:t>
      </w:r>
    </w:p>
    <w:p w14:paraId="00409104" w14:textId="77777777" w:rsidR="002E1B61" w:rsidRPr="002E1B61" w:rsidRDefault="002E1B61" w:rsidP="002E1B61">
      <w:pPr>
        <w:spacing w:after="120" w:line="240" w:lineRule="auto"/>
        <w:ind w:firstLine="720"/>
        <w:jc w:val="both"/>
        <w:rPr>
          <w:rFonts w:ascii="Times New Roman" w:hAnsi="Times New Roman"/>
          <w:sz w:val="24"/>
          <w:szCs w:val="24"/>
        </w:rPr>
      </w:pPr>
      <w:r w:rsidRPr="002E1B61">
        <w:rPr>
          <w:rFonts w:ascii="Times New Roman" w:hAnsi="Times New Roman"/>
          <w:sz w:val="24"/>
          <w:szCs w:val="24"/>
        </w:rPr>
        <w:t xml:space="preserve"> </w:t>
      </w:r>
    </w:p>
    <w:tbl>
      <w:tblPr>
        <w:tblStyle w:val="TableGrid"/>
        <w:tblW w:w="72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tblGrid>
      <w:tr w:rsidR="002E1B61" w:rsidRPr="008551CE" w14:paraId="72B60C08" w14:textId="77777777" w:rsidTr="00902268">
        <w:trPr>
          <w:jc w:val="center"/>
        </w:trPr>
        <w:tc>
          <w:tcPr>
            <w:tcW w:w="7290" w:type="dxa"/>
          </w:tcPr>
          <w:p w14:paraId="4807EA58" w14:textId="77777777" w:rsidR="002E1B61" w:rsidRPr="008551CE" w:rsidRDefault="002E1B61" w:rsidP="00902268">
            <w:pPr>
              <w:spacing w:after="0" w:line="240" w:lineRule="auto"/>
              <w:jc w:val="center"/>
              <w:rPr>
                <w:rFonts w:ascii="Times New Roman" w:hAnsi="Times New Roman"/>
              </w:rPr>
            </w:pPr>
            <w:r>
              <w:rPr>
                <w:noProof/>
              </w:rPr>
              <w:drawing>
                <wp:inline distT="0" distB="0" distL="0" distR="0" wp14:anchorId="7B496A20" wp14:editId="4A79529F">
                  <wp:extent cx="2714269" cy="1508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435" cy="1530199"/>
                          </a:xfrm>
                          <a:prstGeom prst="rect">
                            <a:avLst/>
                          </a:prstGeom>
                          <a:noFill/>
                          <a:ln>
                            <a:noFill/>
                          </a:ln>
                        </pic:spPr>
                      </pic:pic>
                    </a:graphicData>
                  </a:graphic>
                </wp:inline>
              </w:drawing>
            </w:r>
          </w:p>
        </w:tc>
      </w:tr>
      <w:tr w:rsidR="002E1B61" w:rsidRPr="008551CE" w14:paraId="74E7CA51" w14:textId="77777777" w:rsidTr="00902268">
        <w:trPr>
          <w:jc w:val="center"/>
        </w:trPr>
        <w:tc>
          <w:tcPr>
            <w:tcW w:w="7290" w:type="dxa"/>
          </w:tcPr>
          <w:p w14:paraId="4CF883DE" w14:textId="77777777" w:rsidR="002E1B61" w:rsidRPr="008551CE" w:rsidRDefault="002E1B61" w:rsidP="00902268">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Pr>
                <w:rFonts w:ascii="Times New Roman" w:hAnsi="Times New Roman"/>
                <w:b/>
                <w:bCs/>
                <w:sz w:val="24"/>
                <w:szCs w:val="24"/>
              </w:rPr>
              <w:t>1</w:t>
            </w:r>
            <w:r w:rsidRPr="008551CE">
              <w:rPr>
                <w:rFonts w:ascii="Times New Roman" w:hAnsi="Times New Roman"/>
                <w:sz w:val="24"/>
                <w:szCs w:val="24"/>
              </w:rPr>
              <w:t xml:space="preserve">. </w:t>
            </w:r>
            <w:r w:rsidRPr="002E1B61">
              <w:rPr>
                <w:rFonts w:ascii="Times New Roman" w:hAnsi="Times New Roman"/>
                <w:sz w:val="24"/>
                <w:szCs w:val="24"/>
              </w:rPr>
              <w:t>Setup Apparatus Voltage Measurement</w:t>
            </w:r>
          </w:p>
        </w:tc>
      </w:tr>
    </w:tbl>
    <w:p w14:paraId="37E0A53F" w14:textId="28131CB2" w:rsidR="002E1B61" w:rsidRPr="002E1B61" w:rsidRDefault="002E1B61" w:rsidP="002E1B61">
      <w:pPr>
        <w:spacing w:after="120" w:line="240" w:lineRule="auto"/>
        <w:ind w:firstLine="720"/>
        <w:jc w:val="both"/>
        <w:rPr>
          <w:rFonts w:ascii="Times New Roman" w:hAnsi="Times New Roman"/>
          <w:sz w:val="24"/>
          <w:szCs w:val="24"/>
        </w:rPr>
      </w:pPr>
    </w:p>
    <w:p w14:paraId="59F6A04A" w14:textId="4EC9CBAD" w:rsidR="002E1B61" w:rsidRPr="002E1B61" w:rsidRDefault="002E1B61" w:rsidP="002E1B61">
      <w:pPr>
        <w:spacing w:after="120" w:line="240" w:lineRule="auto"/>
        <w:ind w:firstLine="720"/>
        <w:jc w:val="both"/>
        <w:rPr>
          <w:rFonts w:ascii="Times New Roman" w:hAnsi="Times New Roman"/>
          <w:sz w:val="24"/>
          <w:szCs w:val="24"/>
        </w:rPr>
      </w:pPr>
      <w:r w:rsidRPr="002E1B61">
        <w:rPr>
          <w:rFonts w:ascii="Times New Roman" w:hAnsi="Times New Roman"/>
          <w:sz w:val="24"/>
          <w:szCs w:val="24"/>
        </w:rPr>
        <w:lastRenderedPageBreak/>
        <w:t>The research method was carried out in several steps as shown in Figure 2. The measurement value is taken with a multimeter as a readable instrument, with an assumed error of ±1-3%. The processing base uses an Arduino Nano ATmega328p 10-bit microcontroller. As stated in Moradi's paper</w:t>
      </w:r>
      <w:r w:rsidR="005409DC">
        <w:rPr>
          <w:rFonts w:ascii="Times New Roman" w:hAnsi="Times New Roman"/>
          <w:sz w:val="24"/>
          <w:szCs w:val="24"/>
        </w:rPr>
        <w:t xml:space="preserve"> </w:t>
      </w:r>
      <w:r w:rsidR="005409DC">
        <w:rPr>
          <w:rFonts w:ascii="Times New Roman" w:hAnsi="Times New Roman"/>
          <w:sz w:val="24"/>
          <w:szCs w:val="24"/>
        </w:rPr>
        <w:fldChar w:fldCharType="begin" w:fldLock="1"/>
      </w:r>
      <w:r w:rsidR="005409DC">
        <w:rPr>
          <w:rFonts w:ascii="Times New Roman" w:hAnsi="Times New Roman"/>
          <w:sz w:val="24"/>
          <w:szCs w:val="24"/>
        </w:rPr>
        <w:instrText>ADDIN CSL_CITATION {"citationItems":[{"id":"ITEM-1","itemData":{"DOI":"10.1016/j.sna.2019.07.031","ISSN":"09244247","abstract":"A fluorescence-based pH sensor based on a microfluidic chip is described. The indicator dye, 8-hydroxypyrene- 1,3,6-trisulfonic acid trisodium salt (HPTS) and the test solution are mixed in the microfluidic chip. Light fluorescing from this mixture is collected by a multi-mode optical fibre and its intensity is measured with a photodiode. The sensor is calibrated using a range of HPTS concentrations The highest sensitivity is achieved for a 500 mg L−1 solution of HPTS. Using this concentration of HPTS, the pH of test solutions, with pH ranging from 2.5 to 9.0, are measured. Results show a linear relationship between fluorescence intensity and pH within three pH ranges (i.e. 5.7–9.0; 4.2–5.7; 3.4–4.2) and a polynomial relationship within the pH range 2.5–3.3. Within the linear regions, the regression coefficients are greater than 0.99. Within the non-linear region the regression coefficient is 0.98.","author":[{"dropping-particle":"","family":"Moradi","given":"Vahid","non-dropping-particle":"","parse-names":false,"suffix":""},{"dropping-particle":"","family":"Akbari","given":"Mohsen","non-dropping-particle":"","parse-names":false,"suffix":""},{"dropping-particle":"","family":"Wild","given":"Peter","non-dropping-particle":"","parse-names":false,"suffix":""}],"container-title":"Sensors and Actuators, A: Physical","id":"ITEM-1","issued":{"date-parts":[["2019"]]},"page":"111507","publisher":"Elsevier B.V.","title":"A fluorescence-based pH sensor with microfluidic mixing and fiber optic detection for wide range pH measurements","type":"article-journal","volume":"297"},"uris":["http://www.mendeley.com/documents/?uuid=a414edef-6758-4608-a9fb-e403bf71d87d"]}],"mendeley":{"formattedCitation":"(Moradi et al., 2019)","plainTextFormattedCitation":"(Moradi et al., 2019)","previouslyFormattedCitation":"(Moradi et al., 2019)"},"properties":{"noteIndex":0},"schema":"https://github.com/citation-style-language/schema/raw/master/csl-citation.json"}</w:instrText>
      </w:r>
      <w:r w:rsidR="005409DC">
        <w:rPr>
          <w:rFonts w:ascii="Times New Roman" w:hAnsi="Times New Roman"/>
          <w:sz w:val="24"/>
          <w:szCs w:val="24"/>
        </w:rPr>
        <w:fldChar w:fldCharType="separate"/>
      </w:r>
      <w:r w:rsidR="005409DC" w:rsidRPr="005409DC">
        <w:rPr>
          <w:rFonts w:ascii="Times New Roman" w:hAnsi="Times New Roman"/>
          <w:noProof/>
          <w:sz w:val="24"/>
          <w:szCs w:val="24"/>
        </w:rPr>
        <w:t>(Moradi et al., 2019)</w:t>
      </w:r>
      <w:r w:rsidR="005409DC">
        <w:rPr>
          <w:rFonts w:ascii="Times New Roman" w:hAnsi="Times New Roman"/>
          <w:sz w:val="24"/>
          <w:szCs w:val="24"/>
        </w:rPr>
        <w:fldChar w:fldCharType="end"/>
      </w:r>
      <w:r w:rsidRPr="002E1B61">
        <w:rPr>
          <w:rFonts w:ascii="Times New Roman" w:hAnsi="Times New Roman"/>
          <w:sz w:val="24"/>
          <w:szCs w:val="24"/>
        </w:rPr>
        <w:t xml:space="preserve">, it is confirmed that the sensor's value can shift during the measurement process as it reads the analog input value. A converging measurement value follows each increase in the analog signal value due to the influence of the formula. The use of a customized formula can increase the sensor's reliability. Then, Linear Regression is introduced in the sensor calibration process. Data collection was performed by dividing the data into different voltage values. To eliminate outliers, a filtering process using the </w:t>
      </w:r>
      <w:proofErr w:type="spellStart"/>
      <w:r w:rsidRPr="002E1B61">
        <w:rPr>
          <w:rFonts w:ascii="Times New Roman" w:hAnsi="Times New Roman"/>
          <w:sz w:val="24"/>
          <w:szCs w:val="24"/>
        </w:rPr>
        <w:t>Chauvenet</w:t>
      </w:r>
      <w:proofErr w:type="spellEnd"/>
      <w:r w:rsidRPr="002E1B61">
        <w:rPr>
          <w:rFonts w:ascii="Times New Roman" w:hAnsi="Times New Roman"/>
          <w:sz w:val="24"/>
          <w:szCs w:val="24"/>
        </w:rPr>
        <w:t xml:space="preserve"> criterion was implemented. A one-way ANOVA was conducted to investigate the differences in variations among the different voltage values. If the ANOVA test rejected the null hypothesis, post-hoc analysis using Tukey-HSD was performed. The final analysis included computation of descriptive statistics such as the mean, standard deviation, standard error, and uncertainty value.</w:t>
      </w:r>
    </w:p>
    <w:p w14:paraId="1C4D9005" w14:textId="77777777" w:rsidR="002E1B61" w:rsidRPr="002E1B61" w:rsidRDefault="002E1B61" w:rsidP="002E1B61">
      <w:pPr>
        <w:pStyle w:val="ListParagraph"/>
        <w:numPr>
          <w:ilvl w:val="1"/>
          <w:numId w:val="20"/>
        </w:numPr>
        <w:rPr>
          <w:rFonts w:ascii="Times New Roman" w:hAnsi="Times New Roman"/>
          <w:b/>
          <w:sz w:val="24"/>
          <w:szCs w:val="24"/>
        </w:rPr>
      </w:pPr>
      <w:r w:rsidRPr="002E1B61">
        <w:rPr>
          <w:rFonts w:ascii="Times New Roman" w:hAnsi="Times New Roman"/>
          <w:b/>
          <w:sz w:val="24"/>
          <w:szCs w:val="24"/>
        </w:rPr>
        <w:t xml:space="preserve"> Microcontroller</w:t>
      </w:r>
    </w:p>
    <w:p w14:paraId="448E4121" w14:textId="347F533B" w:rsidR="002E1B61" w:rsidRDefault="002E1B61" w:rsidP="002E1B61">
      <w:pPr>
        <w:spacing w:after="120" w:line="240" w:lineRule="auto"/>
        <w:ind w:firstLine="720"/>
        <w:jc w:val="both"/>
        <w:rPr>
          <w:rFonts w:ascii="Times New Roman" w:hAnsi="Times New Roman"/>
          <w:sz w:val="24"/>
          <w:szCs w:val="24"/>
        </w:rPr>
      </w:pPr>
      <w:r w:rsidRPr="002E1B61">
        <w:rPr>
          <w:rFonts w:ascii="Times New Roman" w:hAnsi="Times New Roman"/>
          <w:sz w:val="24"/>
          <w:szCs w:val="24"/>
        </w:rPr>
        <w:t>The microcontroller device processes the interfacing voltage sensor data and works with a voltage divider circuit. The circuit consists of two resistors: Resistor number one (R1) is 30K Ω, and resistor number two (R2) is 7.5K Ω. The interfacing voltage module can measure a voltage range of 0-25 volts. It is known that the measurement of the voltage value is carried out by connecting the measuring instrument in parallel with the voltage source. The voltage is divided into smaller quantities, then converted into analog signals</w:t>
      </w:r>
      <w:r>
        <w:rPr>
          <w:rFonts w:ascii="Times New Roman" w:hAnsi="Times New Roman"/>
          <w:sz w:val="24"/>
          <w:szCs w:val="24"/>
        </w:rPr>
        <w:t xml:space="preserve"> </w:t>
      </w:r>
      <w:r w:rsidR="005409DC">
        <w:rPr>
          <w:rFonts w:ascii="Times New Roman" w:hAnsi="Times New Roman"/>
          <w:sz w:val="24"/>
          <w:szCs w:val="24"/>
        </w:rPr>
        <w:fldChar w:fldCharType="begin" w:fldLock="1"/>
      </w:r>
      <w:r w:rsidR="005409DC">
        <w:rPr>
          <w:rFonts w:ascii="Times New Roman" w:hAnsi="Times New Roman"/>
          <w:sz w:val="24"/>
          <w:szCs w:val="24"/>
        </w:rPr>
        <w:instrText>ADDIN CSL_CITATION {"citationItems":[{"id":"ITEM-1","itemData":{"abstract":"Panel surya merupakan salah satu piranti elektronik yang dapat mengubah secara langsung energi radiasi matahari menjadi energi listrik. Dalam pengonversian energi radiasi matahari menjadi energi listrik, tidak dikonversi semuanya tetapi hanya sebagian yang di konversikan tergantung dari efisiensi solar sel sendiri. Dibutuhkan suatu perangkat yang dapat memantau kinerja dari panel tersebut. Perangkat yang dibuat pada penelitian ini sangat berguna bagi pemilik panel surya dalam hal memantau kinerja dari panel dan aki batterai . Penelitian ini berhasil di realisasikan sebuah Perangkat Lunak dan Perangkat Keras untuk pemantauan kinerja dari panel surya dan aki batterai","author":[{"dropping-particle":"","family":"Junaldy","given":"M.","non-dropping-particle":"","parse-names":false,"suffix":""},{"dropping-particle":"","family":"Sompie","given":"S. R.","non-dropping-particle":"","parse-names":false,"suffix":""},{"dropping-particle":"","family":"Patras","given":"L. S.","non-dropping-particle":"","parse-names":false,"suffix":""}],"container-title":"Jurnal Teknik Elektro dan Komputer","id":"ITEM-1","issue":"1","issued":{"date-parts":[["2019"]]},"page":"9-14","title":"Rancang Bangun Alat Pemantau Arus Dan Tegangan Di Sistem Panel Surya Berbasis Arduino Uno","type":"article-journal","volume":"8"},"uris":["http://www.mendeley.com/documents/?uuid=263b8500-c762-4683-baf0-eaa1df8948dd"]}],"mendeley":{"formattedCitation":"(Junaldy et al., 2019)","plainTextFormattedCitation":"(Junaldy et al., 2019)","previouslyFormattedCitation":"(Junaldy et al., 2019)"},"properties":{"noteIndex":0},"schema":"https://github.com/citation-style-language/schema/raw/master/csl-citation.json"}</w:instrText>
      </w:r>
      <w:r w:rsidR="005409DC">
        <w:rPr>
          <w:rFonts w:ascii="Times New Roman" w:hAnsi="Times New Roman"/>
          <w:sz w:val="24"/>
          <w:szCs w:val="24"/>
        </w:rPr>
        <w:fldChar w:fldCharType="separate"/>
      </w:r>
      <w:r w:rsidR="005409DC" w:rsidRPr="005409DC">
        <w:rPr>
          <w:rFonts w:ascii="Times New Roman" w:hAnsi="Times New Roman"/>
          <w:noProof/>
          <w:sz w:val="24"/>
          <w:szCs w:val="24"/>
        </w:rPr>
        <w:t>(Junaldy et al., 2019)</w:t>
      </w:r>
      <w:r w:rsidR="005409DC">
        <w:rPr>
          <w:rFonts w:ascii="Times New Roman" w:hAnsi="Times New Roman"/>
          <w:sz w:val="24"/>
          <w:szCs w:val="24"/>
        </w:rPr>
        <w:fldChar w:fldCharType="end"/>
      </w:r>
      <w:r w:rsidRPr="002E1B61">
        <w:rPr>
          <w:rFonts w:ascii="Times New Roman" w:hAnsi="Times New Roman"/>
          <w:sz w:val="24"/>
          <w:szCs w:val="24"/>
        </w:rPr>
        <w:t>. Then, the rheostat can be neglected because the voltage still can be measured without a load.</w:t>
      </w:r>
    </w:p>
    <w:p w14:paraId="6F0519A3" w14:textId="3FB40381" w:rsidR="00DA1103" w:rsidRPr="002E1B61" w:rsidRDefault="002E1B61" w:rsidP="00455E3B">
      <w:pPr>
        <w:spacing w:after="120" w:line="240" w:lineRule="auto"/>
        <w:ind w:firstLine="720"/>
        <w:jc w:val="both"/>
        <w:rPr>
          <w:rFonts w:ascii="Times New Roman" w:hAnsi="Times New Roman"/>
          <w:sz w:val="24"/>
          <w:szCs w:val="24"/>
        </w:rPr>
      </w:pPr>
      <w:r w:rsidRPr="002E1B61">
        <w:rPr>
          <w:rFonts w:ascii="Times New Roman" w:hAnsi="Times New Roman"/>
          <w:sz w:val="24"/>
          <w:szCs w:val="24"/>
        </w:rPr>
        <w:t>The processing speed of the Arduino ATmega328p is 16 MHz, and it has 20 operating pins, including 6 analog pins, 6 Pulse with Modulation (PWM) outputs, and 8 input and output (I/O) pins. Equipped with a 10-bit ADC that can convert analog to digital signals with 10-bit resolution</w:t>
      </w:r>
      <w:r w:rsidR="005409DC">
        <w:rPr>
          <w:rFonts w:ascii="Times New Roman" w:hAnsi="Times New Roman"/>
          <w:sz w:val="24"/>
          <w:szCs w:val="24"/>
        </w:rPr>
        <w:t xml:space="preserve"> </w:t>
      </w:r>
      <w:r w:rsidR="005409DC">
        <w:rPr>
          <w:rFonts w:ascii="Times New Roman" w:hAnsi="Times New Roman"/>
          <w:sz w:val="24"/>
          <w:szCs w:val="24"/>
        </w:rPr>
        <w:fldChar w:fldCharType="begin" w:fldLock="1"/>
      </w:r>
      <w:r w:rsidR="005409DC">
        <w:rPr>
          <w:rFonts w:ascii="Times New Roman" w:hAnsi="Times New Roman"/>
          <w:sz w:val="24"/>
          <w:szCs w:val="24"/>
        </w:rPr>
        <w:instrText>ADDIN CSL_CITATION {"citationItems":[{"id":"ITEM-1","itemData":{"DOI":"10.1016/j.matpr.2022.08.375","ISSN":"22147853","abstract":"Due to speedy industrialization and urbanization, the demand for electrical energy is rising very hastily. Non-conventional power sources being accessible plentifully in the environment can be measured as a superior alternative to conventional power resources. Solar and wind power are offered in bulky quantities and can be considered as dependable sources of power production. Hybrid solar and wind power systems can be utilised for rustic electrification and rejuvenation of remote locations. However, a significant challenge in remote areas is the intermittent power supply due to high transmission costs and a lack of smooth road connectivity. The uninterrupted power supply can be mitigated by using the hybrid power generation system (HPGS). The energy management of the proposed HPGS was developed based on the Arduino processor. The study also evaluates the techno-economical performance of a similar PV-WT-BAT hybrid system using the HOMER simulation tool. The cost of electricity from the simulation model is found to be 0.617/kWh, while the renewable share of the total electricity share is obtained to be 100%. The proposed HPGS generates electricity by using a combination of two power resources (i.e., solar and wind) in addition to a battery bank, which leads to the production of electricity without harming the natural equilibrium.","author":[{"dropping-particle":"","family":"Debnath","given":"Debika","non-dropping-particle":"","parse-names":false,"suffix":""},{"dropping-particle":"","family":"Baidya","given":"Bibek","non-dropping-particle":"","parse-names":false,"suffix":""},{"dropping-particle":"","family":"Ghosh","given":"Shubhrajit","non-dropping-particle":"","parse-names":false,"suffix":""}],"container-title":"Materials Today: Proceedings","id":"ITEM-1","issued":{"date-parts":[["2022"]]},"title":"Performance analysis of Arduino processor based hybrid power generation system (HPGS)","type":"article-journal"},"uris":["http://www.mendeley.com/documents/?uuid=eefcb4eb-d86d-49d8-ba51-9ff2117678a9"]}],"mendeley":{"formattedCitation":"(Debnath et al., 2022)","plainTextFormattedCitation":"(Debnath et al., 2022)","previouslyFormattedCitation":"(Debnath et al., 2022)"},"properties":{"noteIndex":0},"schema":"https://github.com/citation-style-language/schema/raw/master/csl-citation.json"}</w:instrText>
      </w:r>
      <w:r w:rsidR="005409DC">
        <w:rPr>
          <w:rFonts w:ascii="Times New Roman" w:hAnsi="Times New Roman"/>
          <w:sz w:val="24"/>
          <w:szCs w:val="24"/>
        </w:rPr>
        <w:fldChar w:fldCharType="separate"/>
      </w:r>
      <w:r w:rsidR="005409DC" w:rsidRPr="005409DC">
        <w:rPr>
          <w:rFonts w:ascii="Times New Roman" w:hAnsi="Times New Roman"/>
          <w:noProof/>
          <w:sz w:val="24"/>
          <w:szCs w:val="24"/>
        </w:rPr>
        <w:t>(Debnath et al., 2022)</w:t>
      </w:r>
      <w:r w:rsidR="005409DC">
        <w:rPr>
          <w:rFonts w:ascii="Times New Roman" w:hAnsi="Times New Roman"/>
          <w:sz w:val="24"/>
          <w:szCs w:val="24"/>
        </w:rPr>
        <w:fldChar w:fldCharType="end"/>
      </w:r>
      <w:r w:rsidRPr="002E1B61">
        <w:rPr>
          <w:rFonts w:ascii="Times New Roman" w:hAnsi="Times New Roman"/>
          <w:sz w:val="24"/>
          <w:szCs w:val="24"/>
        </w:rPr>
        <w:t xml:space="preserve">. Measurements can be made using a 10-bit ATmega328p by converting the analog signal to be measured into a digital signal. The analog signal </w:t>
      </w:r>
      <w:proofErr w:type="gramStart"/>
      <w:r w:rsidRPr="002E1B61">
        <w:rPr>
          <w:rFonts w:ascii="Times New Roman" w:hAnsi="Times New Roman"/>
          <w:sz w:val="24"/>
          <w:szCs w:val="24"/>
        </w:rPr>
        <w:t>come</w:t>
      </w:r>
      <w:proofErr w:type="gramEnd"/>
      <w:r w:rsidRPr="002E1B61">
        <w:rPr>
          <w:rFonts w:ascii="Times New Roman" w:hAnsi="Times New Roman"/>
          <w:sz w:val="24"/>
          <w:szCs w:val="24"/>
        </w:rPr>
        <w:t xml:space="preserve"> from various sources. After the analog signal is converted into a digital signal, it can be processed by the ATmega328p microcontroller using its program</w:t>
      </w:r>
      <w:r w:rsidR="005409DC">
        <w:rPr>
          <w:rFonts w:ascii="Times New Roman" w:hAnsi="Times New Roman"/>
          <w:sz w:val="24"/>
          <w:szCs w:val="24"/>
        </w:rPr>
        <w:t xml:space="preserve"> </w:t>
      </w:r>
      <w:r w:rsidR="005409DC">
        <w:rPr>
          <w:rFonts w:ascii="Times New Roman" w:hAnsi="Times New Roman"/>
          <w:sz w:val="24"/>
          <w:szCs w:val="24"/>
        </w:rPr>
        <w:fldChar w:fldCharType="begin" w:fldLock="1"/>
      </w:r>
      <w:r w:rsidR="00461353">
        <w:rPr>
          <w:rFonts w:ascii="Times New Roman" w:hAnsi="Times New Roman"/>
          <w:sz w:val="24"/>
          <w:szCs w:val="24"/>
        </w:rPr>
        <w:instrText>ADDIN CSL_CITATION {"citationItems":[{"id":"ITEM-1","itemData":{"DOI":"10.1155/2018/5654010","ISSN":"16878124","abstract":"Surface plasmon resonance (SPR) is a real-time, label-free, and high-sensitive detection technology. SPR has been widely used in many applications such as biomolecular interaction analysis, environmental monitoring, and medical diagnostics. However, conventional SPR sensor systems usually require expensive equipment and complicated optics. In this paper, we have demonstrated a rapid prototyping of angle-scanning SPR for bioanalytical investigation. Rapid prototyping was attained by utilizing the FDM (fused deposition modeling) based 3D (three-dimensional) printing technology. Two rotating platforms were employed to drive the laser source and photodiode, respectively. A temperature regulation unit was incorporated to maintain the system temperature in order to reduce the temperature effect. The proposed SPR rapid prototyping yielded a refractive index resolution of 6.4×10-6 RIU (refractive index unit), and the biotin-avidin system validated the kinetics parameters measurement capability. The obtained results indicated that the FDM 3D printing has great potential for developing rapid-prototyping SPR system.","author":[{"dropping-particle":"","family":"Zhang","given":"Chen Guang","non-dropping-particle":"","parse-names":false,"suffix":""},{"dropping-particle":"","family":"Chen","given":"Ching Jung","non-dropping-particle":"","parse-names":false,"suffix":""},{"dropping-particle":"","family":"Settu","given":"Kalpana","non-dropping-particle":"","parse-names":false,"suffix":""},{"dropping-particle":"","family":"Liu","given":"Jen Tsai","non-dropping-particle":"","parse-names":false,"suffix":""}],"container-title":"Advances in Condensed Matter Physics","id":"ITEM-1","issued":{"date-parts":[["2018"]]},"title":"Angle-Scanning surface plasmon resonance system with 3D Printed components for biorecognition investigation","type":"article-journal","volume":"2018"},"uris":["http://www.mendeley.com/documents/?uuid=68cf255b-657f-43c5-96b1-6301dad7b0e2"]}],"mendeley":{"formattedCitation":"(Zhang et al., 2018)","plainTextFormattedCitation":"(Zhang et al., 2018)","previouslyFormattedCitation":"(Zhang et al., 2018)"},"properties":{"noteIndex":0},"schema":"https://github.com/citation-style-language/schema/raw/master/csl-citation.json"}</w:instrText>
      </w:r>
      <w:r w:rsidR="005409DC">
        <w:rPr>
          <w:rFonts w:ascii="Times New Roman" w:hAnsi="Times New Roman"/>
          <w:sz w:val="24"/>
          <w:szCs w:val="24"/>
        </w:rPr>
        <w:fldChar w:fldCharType="separate"/>
      </w:r>
      <w:r w:rsidR="005409DC" w:rsidRPr="005409DC">
        <w:rPr>
          <w:rFonts w:ascii="Times New Roman" w:hAnsi="Times New Roman"/>
          <w:noProof/>
          <w:sz w:val="24"/>
          <w:szCs w:val="24"/>
        </w:rPr>
        <w:t>(Zhang et al., 2018)</w:t>
      </w:r>
      <w:r w:rsidR="005409DC">
        <w:rPr>
          <w:rFonts w:ascii="Times New Roman" w:hAnsi="Times New Roman"/>
          <w:sz w:val="24"/>
          <w:szCs w:val="24"/>
        </w:rPr>
        <w:fldChar w:fldCharType="end"/>
      </w:r>
      <w:r w:rsidRPr="002E1B61">
        <w:rPr>
          <w:rFonts w:ascii="Times New Roman" w:hAnsi="Times New Roman"/>
          <w:sz w:val="24"/>
          <w:szCs w:val="24"/>
        </w:rPr>
        <w:t>. The ATmega328p divides the input voltage into 10-bit or 1023 decimal resolution, with 5 volts representing 1023 and 0 volts representing 0 decimal at V-reference 5V. The data collection technique was carried out by collecting nine sample variations ranging from 0-25 volts, with 1000 data from each variation used to calculate the standard deviation and divide the level of uncertainty.</w:t>
      </w:r>
    </w:p>
    <w:tbl>
      <w:tblPr>
        <w:tblStyle w:val="TableGrid"/>
        <w:tblW w:w="72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tblGrid>
      <w:tr w:rsidR="002E1B61" w:rsidRPr="008551CE" w14:paraId="1590B708" w14:textId="77777777" w:rsidTr="00902268">
        <w:trPr>
          <w:jc w:val="center"/>
        </w:trPr>
        <w:tc>
          <w:tcPr>
            <w:tcW w:w="7290" w:type="dxa"/>
          </w:tcPr>
          <w:p w14:paraId="11661DC5" w14:textId="6EDFB794" w:rsidR="002E1B61" w:rsidRPr="008551CE" w:rsidRDefault="002E1B61" w:rsidP="00902268">
            <w:pPr>
              <w:spacing w:after="0" w:line="240" w:lineRule="auto"/>
              <w:jc w:val="center"/>
              <w:rPr>
                <w:rFonts w:ascii="Times New Roman" w:hAnsi="Times New Roman"/>
              </w:rPr>
            </w:pPr>
            <w:r w:rsidRPr="007B0509">
              <w:rPr>
                <w:noProof/>
                <w:sz w:val="24"/>
              </w:rPr>
              <w:lastRenderedPageBreak/>
              <w:drawing>
                <wp:inline distT="0" distB="0" distL="0" distR="0" wp14:anchorId="1792AA65" wp14:editId="2C1020FF">
                  <wp:extent cx="4855100" cy="3661682"/>
                  <wp:effectExtent l="19050" t="19050" r="2222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2114" t="-2089" r="-1807" b="-2712"/>
                          <a:stretch/>
                        </pic:blipFill>
                        <pic:spPr bwMode="auto">
                          <a:xfrm>
                            <a:off x="0" y="0"/>
                            <a:ext cx="4912645" cy="3705082"/>
                          </a:xfrm>
                          <a:prstGeom prst="rect">
                            <a:avLst/>
                          </a:prstGeom>
                          <a:noFill/>
                          <a:ln w="12700">
                            <a:solidFill>
                              <a:schemeClr val="bg1">
                                <a:lumMod val="75000"/>
                              </a:schemeClr>
                            </a:solidFill>
                          </a:ln>
                          <a:extLst>
                            <a:ext uri="{53640926-AAD7-44D8-BBD7-CCE9431645EC}">
                              <a14:shadowObscured xmlns:a14="http://schemas.microsoft.com/office/drawing/2010/main"/>
                            </a:ext>
                          </a:extLst>
                        </pic:spPr>
                      </pic:pic>
                    </a:graphicData>
                  </a:graphic>
                </wp:inline>
              </w:drawing>
            </w:r>
          </w:p>
        </w:tc>
      </w:tr>
      <w:tr w:rsidR="002E1B61" w:rsidRPr="008551CE" w14:paraId="4E853895" w14:textId="77777777" w:rsidTr="00902268">
        <w:trPr>
          <w:jc w:val="center"/>
        </w:trPr>
        <w:tc>
          <w:tcPr>
            <w:tcW w:w="7290" w:type="dxa"/>
          </w:tcPr>
          <w:p w14:paraId="6BCA64AD" w14:textId="2CA0F602" w:rsidR="002E1B61" w:rsidRPr="008551CE" w:rsidRDefault="002E1B61" w:rsidP="00902268">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Pr>
                <w:rFonts w:ascii="Times New Roman" w:hAnsi="Times New Roman"/>
                <w:b/>
                <w:bCs/>
                <w:sz w:val="24"/>
                <w:szCs w:val="24"/>
              </w:rPr>
              <w:t>2</w:t>
            </w:r>
            <w:r w:rsidRPr="008551CE">
              <w:rPr>
                <w:rFonts w:ascii="Times New Roman" w:hAnsi="Times New Roman"/>
                <w:sz w:val="24"/>
                <w:szCs w:val="24"/>
              </w:rPr>
              <w:t xml:space="preserve">. </w:t>
            </w:r>
            <w:r w:rsidRPr="002E1B61">
              <w:rPr>
                <w:rFonts w:ascii="Times New Roman" w:hAnsi="Times New Roman"/>
                <w:sz w:val="24"/>
                <w:szCs w:val="24"/>
              </w:rPr>
              <w:t>Research Process Flowchart</w:t>
            </w:r>
          </w:p>
        </w:tc>
      </w:tr>
    </w:tbl>
    <w:p w14:paraId="7263A323" w14:textId="3BEA71C0" w:rsidR="002E1B61" w:rsidRDefault="002E1B61" w:rsidP="00455E3B">
      <w:pPr>
        <w:spacing w:after="120" w:line="240" w:lineRule="auto"/>
        <w:jc w:val="both"/>
        <w:rPr>
          <w:rFonts w:ascii="Times New Roman" w:hAnsi="Times New Roman"/>
          <w:b/>
          <w:sz w:val="24"/>
          <w:szCs w:val="24"/>
        </w:rPr>
      </w:pPr>
    </w:p>
    <w:p w14:paraId="2C1A991C" w14:textId="13709028" w:rsidR="00455E3B" w:rsidRDefault="00455E3B" w:rsidP="002E1B61">
      <w:pPr>
        <w:spacing w:before="120" w:after="0" w:line="240" w:lineRule="auto"/>
        <w:jc w:val="both"/>
        <w:rPr>
          <w:rFonts w:ascii="Times New Roman" w:hAnsi="Times New Roman"/>
          <w:b/>
          <w:sz w:val="24"/>
          <w:szCs w:val="24"/>
        </w:rPr>
      </w:pPr>
      <w:r w:rsidRPr="002E1B61">
        <w:rPr>
          <w:rFonts w:ascii="Times New Roman" w:hAnsi="Times New Roman"/>
          <w:sz w:val="24"/>
          <w:szCs w:val="24"/>
        </w:rPr>
        <w:t xml:space="preserve">The research process on sensor measurement results is divided into two. The first stage is the pre-process, which includes sensor calibration with linear regression to find a digital value multiplier formula, then converted into a voltage quantity. The second stage is the analysis process, managing data that has been measured or retrieved by sensors to be processed into diagrams representing data. </w:t>
      </w:r>
      <w:proofErr w:type="gramStart"/>
      <w:r w:rsidRPr="002E1B61">
        <w:rPr>
          <w:rFonts w:ascii="Times New Roman" w:hAnsi="Times New Roman"/>
          <w:sz w:val="24"/>
          <w:szCs w:val="24"/>
        </w:rPr>
        <w:t>The final result</w:t>
      </w:r>
      <w:proofErr w:type="gramEnd"/>
      <w:r w:rsidRPr="002E1B61">
        <w:rPr>
          <w:rFonts w:ascii="Times New Roman" w:hAnsi="Times New Roman"/>
          <w:sz w:val="24"/>
          <w:szCs w:val="24"/>
        </w:rPr>
        <w:t>, as a process of analysis and discussion, describes the data management process and determines whether the quality of the sensor is feasible or not from the data produced.</w:t>
      </w:r>
    </w:p>
    <w:p w14:paraId="6E187918" w14:textId="77777777" w:rsidR="00455E3B" w:rsidRPr="002E1B61" w:rsidRDefault="00455E3B" w:rsidP="002E1B61">
      <w:pPr>
        <w:spacing w:before="120" w:after="0" w:line="240" w:lineRule="auto"/>
        <w:jc w:val="both"/>
        <w:rPr>
          <w:rFonts w:ascii="Times New Roman" w:hAnsi="Times New Roman"/>
          <w:b/>
          <w:sz w:val="24"/>
          <w:szCs w:val="24"/>
        </w:rPr>
      </w:pPr>
    </w:p>
    <w:p w14:paraId="31B57B26" w14:textId="77777777" w:rsidR="00CF3CA1" w:rsidRPr="008806D1" w:rsidRDefault="000F0155" w:rsidP="00A91E2C">
      <w:pPr>
        <w:pStyle w:val="ListParagraph"/>
        <w:numPr>
          <w:ilvl w:val="0"/>
          <w:numId w:val="20"/>
        </w:numPr>
        <w:spacing w:after="120" w:line="240" w:lineRule="auto"/>
        <w:ind w:left="540" w:hanging="540"/>
        <w:jc w:val="both"/>
        <w:rPr>
          <w:rFonts w:ascii="Times New Roman" w:hAnsi="Times New Roman"/>
          <w:b/>
          <w:sz w:val="24"/>
          <w:szCs w:val="24"/>
        </w:rPr>
      </w:pPr>
      <w:r>
        <w:rPr>
          <w:rFonts w:ascii="Times New Roman" w:hAnsi="Times New Roman"/>
          <w:b/>
          <w:sz w:val="24"/>
          <w:szCs w:val="24"/>
        </w:rPr>
        <w:t>RESULTS AND DISCUSSION</w:t>
      </w:r>
    </w:p>
    <w:p w14:paraId="08BFC6D1" w14:textId="38190D95" w:rsidR="002E1B61" w:rsidRPr="002E1B61" w:rsidRDefault="002E1B61" w:rsidP="002E1B61">
      <w:pPr>
        <w:spacing w:after="120" w:line="240" w:lineRule="auto"/>
        <w:ind w:firstLine="720"/>
        <w:jc w:val="both"/>
        <w:rPr>
          <w:rFonts w:ascii="Times New Roman" w:hAnsi="Times New Roman"/>
          <w:sz w:val="24"/>
          <w:szCs w:val="24"/>
        </w:rPr>
      </w:pPr>
      <w:r w:rsidRPr="002E1B61">
        <w:rPr>
          <w:rFonts w:ascii="Times New Roman" w:hAnsi="Times New Roman"/>
          <w:sz w:val="24"/>
          <w:szCs w:val="24"/>
        </w:rPr>
        <w:t xml:space="preserve">Linear regression is applied using equation (4) to determine the coefficient and constant. In the context of calibrating a voltage sensor with the ATmega328p microcontroller's ADC, linear regression is used to find the best straight-line fit to the data points obtained by measuring the sensor's output voltage and comparing it to the ADC reading. The result obtained after calculation using linear regression is shown in table </w:t>
      </w:r>
      <w:r w:rsidR="009C7A21">
        <w:rPr>
          <w:rFonts w:ascii="Times New Roman" w:hAnsi="Times New Roman"/>
          <w:sz w:val="24"/>
          <w:szCs w:val="24"/>
        </w:rPr>
        <w:t>1</w:t>
      </w:r>
      <w:r w:rsidRPr="002E1B61">
        <w:rPr>
          <w:rFonts w:ascii="Times New Roman" w:hAnsi="Times New Roman"/>
          <w:sz w:val="24"/>
          <w:szCs w:val="24"/>
        </w:rPr>
        <w:t>, shows more accurate measurements using oversampling and linear regression techniques with lower error results, namely 0.32% higher than measurements without linear regression calibration and oversampling techniques.</w:t>
      </w:r>
    </w:p>
    <w:p w14:paraId="775974EB" w14:textId="798BCDDC" w:rsidR="0070491C" w:rsidRPr="002E1B61" w:rsidRDefault="002E1B61" w:rsidP="0070491C">
      <w:pPr>
        <w:spacing w:after="120" w:line="240" w:lineRule="auto"/>
        <w:ind w:firstLine="720"/>
        <w:jc w:val="both"/>
        <w:rPr>
          <w:rFonts w:ascii="Times New Roman" w:hAnsi="Times New Roman"/>
          <w:sz w:val="24"/>
          <w:szCs w:val="24"/>
        </w:rPr>
      </w:pPr>
      <w:r w:rsidRPr="002E1B61">
        <w:rPr>
          <w:rFonts w:ascii="Times New Roman" w:hAnsi="Times New Roman"/>
          <w:sz w:val="24"/>
          <w:szCs w:val="24"/>
        </w:rPr>
        <w:t xml:space="preserve">Accurate data collection from sensors is essential </w:t>
      </w:r>
      <w:proofErr w:type="gramStart"/>
      <w:r w:rsidRPr="002E1B61">
        <w:rPr>
          <w:rFonts w:ascii="Times New Roman" w:hAnsi="Times New Roman"/>
          <w:sz w:val="24"/>
          <w:szCs w:val="24"/>
        </w:rPr>
        <w:t>in order to</w:t>
      </w:r>
      <w:proofErr w:type="gramEnd"/>
      <w:r w:rsidRPr="002E1B61">
        <w:rPr>
          <w:rFonts w:ascii="Times New Roman" w:hAnsi="Times New Roman"/>
          <w:sz w:val="24"/>
          <w:szCs w:val="24"/>
        </w:rPr>
        <w:t xml:space="preserve"> obtain accurate results. It can be done by appropriately setting the measurement frequency, sample size, and the type of sensor used based on the need. In this case, data sampling is performed by varying the voltage on the sensor with each data collection of 1000 samples. The voltage variations given are 3v, 6v, 9v, 12v, 15v, 18v, 21v, and 24.5v, with the following description of the data is showed in table </w:t>
      </w:r>
      <w:r w:rsidR="009C7A21">
        <w:rPr>
          <w:rFonts w:ascii="Times New Roman" w:hAnsi="Times New Roman"/>
          <w:sz w:val="24"/>
          <w:szCs w:val="24"/>
        </w:rPr>
        <w:t>2</w:t>
      </w:r>
      <w:r w:rsidRPr="002E1B61">
        <w:rPr>
          <w:rFonts w:ascii="Times New Roman" w:hAnsi="Times New Roman"/>
          <w:sz w:val="24"/>
          <w:szCs w:val="24"/>
        </w:rPr>
        <w:t>.</w:t>
      </w:r>
    </w:p>
    <w:tbl>
      <w:tblPr>
        <w:tblStyle w:val="TableGrid"/>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70491C" w:rsidRPr="008551CE" w14:paraId="7120D798" w14:textId="77777777" w:rsidTr="00D63C38">
        <w:trPr>
          <w:trHeight w:val="3402"/>
          <w:jc w:val="center"/>
        </w:trPr>
        <w:tc>
          <w:tcPr>
            <w:tcW w:w="8931" w:type="dxa"/>
          </w:tcPr>
          <w:p w14:paraId="3DE7652A" w14:textId="74200E3A" w:rsidR="0070491C" w:rsidRPr="008551CE" w:rsidRDefault="0070491C" w:rsidP="00802D02">
            <w:pPr>
              <w:spacing w:after="0" w:line="240" w:lineRule="auto"/>
              <w:jc w:val="center"/>
              <w:rPr>
                <w:rFonts w:ascii="Times New Roman" w:hAnsi="Times New Roman"/>
              </w:rPr>
            </w:pPr>
            <w:r w:rsidRPr="00C32BFF">
              <w:rPr>
                <w:noProof/>
                <w:color w:val="000000"/>
                <w:sz w:val="20"/>
                <w:szCs w:val="20"/>
              </w:rPr>
              <w:lastRenderedPageBreak/>
              <w:drawing>
                <wp:inline distT="0" distB="0" distL="0" distR="0" wp14:anchorId="0CCEBA51" wp14:editId="19CFCA90">
                  <wp:extent cx="2728325" cy="2663687"/>
                  <wp:effectExtent l="0" t="0" r="0"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2733894" cy="2669124"/>
                          </a:xfrm>
                          <a:prstGeom prst="rect">
                            <a:avLst/>
                          </a:prstGeom>
                        </pic:spPr>
                      </pic:pic>
                    </a:graphicData>
                  </a:graphic>
                </wp:inline>
              </w:drawing>
            </w:r>
          </w:p>
        </w:tc>
      </w:tr>
      <w:tr w:rsidR="0070491C" w:rsidRPr="008551CE" w14:paraId="3DD46177" w14:textId="77777777" w:rsidTr="008F06BA">
        <w:trPr>
          <w:jc w:val="center"/>
        </w:trPr>
        <w:tc>
          <w:tcPr>
            <w:tcW w:w="8931" w:type="dxa"/>
          </w:tcPr>
          <w:p w14:paraId="13FBCC2C" w14:textId="7EA48376" w:rsidR="0070491C" w:rsidRPr="008551CE" w:rsidRDefault="0070491C" w:rsidP="00802D02">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sidR="00C13E81">
              <w:rPr>
                <w:rFonts w:ascii="Times New Roman" w:hAnsi="Times New Roman"/>
                <w:b/>
                <w:bCs/>
                <w:sz w:val="24"/>
                <w:szCs w:val="24"/>
              </w:rPr>
              <w:t>3</w:t>
            </w:r>
            <w:r w:rsidRPr="008551CE">
              <w:rPr>
                <w:rFonts w:ascii="Times New Roman" w:hAnsi="Times New Roman"/>
                <w:sz w:val="24"/>
                <w:szCs w:val="24"/>
              </w:rPr>
              <w:t xml:space="preserve">. </w:t>
            </w:r>
            <w:r w:rsidR="008F06BA" w:rsidRPr="008F06BA">
              <w:rPr>
                <w:rFonts w:ascii="Times New Roman" w:hAnsi="Times New Roman"/>
                <w:sz w:val="24"/>
                <w:szCs w:val="24"/>
              </w:rPr>
              <w:t>Linear Regression between ATmega328p Analog Readings to Voltage Reading</w:t>
            </w:r>
          </w:p>
        </w:tc>
      </w:tr>
    </w:tbl>
    <w:p w14:paraId="17ABF5E3" w14:textId="18D5B8C7" w:rsidR="0070491C" w:rsidRDefault="0070491C" w:rsidP="008E78C8">
      <w:pPr>
        <w:spacing w:after="120" w:line="240" w:lineRule="auto"/>
        <w:jc w:val="both"/>
        <w:rPr>
          <w:rFonts w:ascii="Times New Roman" w:hAnsi="Times New Roman"/>
          <w:sz w:val="24"/>
          <w:szCs w:val="24"/>
        </w:rPr>
      </w:pPr>
    </w:p>
    <w:p w14:paraId="5A1E7718" w14:textId="77777777" w:rsidR="009D16DD" w:rsidRDefault="009D16DD" w:rsidP="008E78C8">
      <w:pPr>
        <w:spacing w:after="120" w:line="240" w:lineRule="auto"/>
        <w:jc w:val="both"/>
        <w:rPr>
          <w:rFonts w:ascii="Times New Roman" w:hAnsi="Times New Roman"/>
          <w:sz w:val="24"/>
          <w:szCs w:val="24"/>
        </w:rPr>
      </w:pPr>
    </w:p>
    <w:tbl>
      <w:tblPr>
        <w:tblStyle w:val="TableGrid"/>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4466"/>
      </w:tblGrid>
      <w:tr w:rsidR="009D16DD" w:rsidRPr="008551CE" w14:paraId="72CFD954" w14:textId="77777777" w:rsidTr="00D63C38">
        <w:trPr>
          <w:trHeight w:val="3402"/>
          <w:jc w:val="center"/>
        </w:trPr>
        <w:tc>
          <w:tcPr>
            <w:tcW w:w="4465" w:type="dxa"/>
            <w:vAlign w:val="center"/>
          </w:tcPr>
          <w:p w14:paraId="34D095BE" w14:textId="20888285" w:rsidR="009D16DD" w:rsidRPr="008551CE" w:rsidRDefault="009D16DD" w:rsidP="009D16DD">
            <w:pPr>
              <w:spacing w:after="0" w:line="240" w:lineRule="auto"/>
              <w:jc w:val="center"/>
              <w:rPr>
                <w:rFonts w:ascii="Times New Roman" w:hAnsi="Times New Roman"/>
              </w:rPr>
            </w:pPr>
            <w:r>
              <w:rPr>
                <w:noProof/>
                <w:color w:val="000000"/>
                <w:sz w:val="20"/>
                <w:szCs w:val="20"/>
              </w:rPr>
              <w:drawing>
                <wp:inline distT="0" distB="0" distL="0" distR="0" wp14:anchorId="1D7BC51B" wp14:editId="40569D11">
                  <wp:extent cx="2154803" cy="2046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346" r="8260" b="2537"/>
                          <a:stretch/>
                        </pic:blipFill>
                        <pic:spPr bwMode="auto">
                          <a:xfrm>
                            <a:off x="0" y="0"/>
                            <a:ext cx="2170459" cy="20611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66" w:type="dxa"/>
            <w:vAlign w:val="center"/>
          </w:tcPr>
          <w:p w14:paraId="49EF0CEE" w14:textId="3DAE2445" w:rsidR="009D16DD" w:rsidRPr="008551CE" w:rsidRDefault="009D16DD" w:rsidP="009D16DD">
            <w:pPr>
              <w:spacing w:after="0" w:line="240" w:lineRule="auto"/>
              <w:jc w:val="center"/>
              <w:rPr>
                <w:rFonts w:ascii="Times New Roman" w:hAnsi="Times New Roman"/>
              </w:rPr>
            </w:pPr>
            <w:r>
              <w:rPr>
                <w:b/>
                <w:bCs/>
                <w:noProof/>
                <w:color w:val="000000"/>
                <w:sz w:val="20"/>
                <w:szCs w:val="20"/>
              </w:rPr>
              <w:drawing>
                <wp:inline distT="0" distB="0" distL="0" distR="0" wp14:anchorId="5CB23E3C" wp14:editId="2D898159">
                  <wp:extent cx="2242268" cy="2072141"/>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577" r="8962" b="5292"/>
                          <a:stretch/>
                        </pic:blipFill>
                        <pic:spPr bwMode="auto">
                          <a:xfrm>
                            <a:off x="0" y="0"/>
                            <a:ext cx="2244457" cy="20741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D16DD" w:rsidRPr="008551CE" w14:paraId="3E830A93" w14:textId="77777777" w:rsidTr="00522679">
        <w:trPr>
          <w:trHeight w:val="274"/>
          <w:jc w:val="center"/>
        </w:trPr>
        <w:tc>
          <w:tcPr>
            <w:tcW w:w="4465" w:type="dxa"/>
            <w:vAlign w:val="center"/>
          </w:tcPr>
          <w:p w14:paraId="05D133F4" w14:textId="1296B26B" w:rsidR="009D16DD" w:rsidRPr="008551CE" w:rsidRDefault="009D16DD" w:rsidP="00522679">
            <w:pPr>
              <w:spacing w:after="0" w:line="240" w:lineRule="auto"/>
              <w:jc w:val="center"/>
              <w:rPr>
                <w:rFonts w:ascii="Times New Roman" w:hAnsi="Times New Roman"/>
                <w:sz w:val="24"/>
                <w:szCs w:val="24"/>
              </w:rPr>
            </w:pPr>
            <w:r>
              <w:rPr>
                <w:rFonts w:ascii="Times New Roman" w:hAnsi="Times New Roman"/>
                <w:sz w:val="24"/>
                <w:szCs w:val="24"/>
              </w:rPr>
              <w:t>(a)</w:t>
            </w:r>
          </w:p>
        </w:tc>
        <w:tc>
          <w:tcPr>
            <w:tcW w:w="4466" w:type="dxa"/>
            <w:vAlign w:val="center"/>
          </w:tcPr>
          <w:p w14:paraId="2AD167AC" w14:textId="79D26E13" w:rsidR="009D16DD" w:rsidRPr="008551CE" w:rsidRDefault="009D16DD" w:rsidP="00522679">
            <w:pPr>
              <w:spacing w:after="0" w:line="240" w:lineRule="auto"/>
              <w:jc w:val="center"/>
              <w:rPr>
                <w:rFonts w:ascii="Times New Roman" w:hAnsi="Times New Roman"/>
                <w:sz w:val="24"/>
                <w:szCs w:val="24"/>
              </w:rPr>
            </w:pPr>
            <w:r>
              <w:rPr>
                <w:rFonts w:ascii="Times New Roman" w:hAnsi="Times New Roman"/>
                <w:sz w:val="24"/>
                <w:szCs w:val="24"/>
              </w:rPr>
              <w:t>(b)</w:t>
            </w:r>
          </w:p>
        </w:tc>
      </w:tr>
      <w:tr w:rsidR="008E78C8" w:rsidRPr="008551CE" w14:paraId="4549230C" w14:textId="77777777" w:rsidTr="009D16DD">
        <w:trPr>
          <w:jc w:val="center"/>
        </w:trPr>
        <w:tc>
          <w:tcPr>
            <w:tcW w:w="8931" w:type="dxa"/>
            <w:gridSpan w:val="2"/>
            <w:vAlign w:val="center"/>
          </w:tcPr>
          <w:p w14:paraId="171789B9" w14:textId="243090F1" w:rsidR="00C73B52" w:rsidRPr="00C73B52" w:rsidRDefault="008E78C8" w:rsidP="00C73B52">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sidR="00C13E81">
              <w:rPr>
                <w:rFonts w:ascii="Times New Roman" w:hAnsi="Times New Roman"/>
                <w:b/>
                <w:bCs/>
                <w:sz w:val="24"/>
                <w:szCs w:val="24"/>
              </w:rPr>
              <w:t>4</w:t>
            </w:r>
            <w:r w:rsidRPr="008551CE">
              <w:rPr>
                <w:rFonts w:ascii="Times New Roman" w:hAnsi="Times New Roman"/>
                <w:sz w:val="24"/>
                <w:szCs w:val="24"/>
              </w:rPr>
              <w:t xml:space="preserve">. </w:t>
            </w:r>
            <w:r w:rsidR="00C73B52" w:rsidRPr="00C73B52">
              <w:rPr>
                <w:rFonts w:ascii="Times New Roman" w:hAnsi="Times New Roman"/>
                <w:sz w:val="24"/>
                <w:szCs w:val="24"/>
              </w:rPr>
              <w:t>(a) Relative error (%) distribution for each sample,</w:t>
            </w:r>
          </w:p>
          <w:p w14:paraId="39AD37F9" w14:textId="7D0B2EFB" w:rsidR="008E78C8" w:rsidRPr="008551CE" w:rsidRDefault="00C73B52" w:rsidP="00C73B52">
            <w:pPr>
              <w:spacing w:before="120" w:after="0" w:line="240" w:lineRule="auto"/>
              <w:contextualSpacing/>
              <w:jc w:val="center"/>
              <w:rPr>
                <w:rFonts w:ascii="Times New Roman" w:hAnsi="Times New Roman"/>
                <w:b/>
                <w:bCs/>
                <w:sz w:val="24"/>
                <w:szCs w:val="24"/>
              </w:rPr>
            </w:pPr>
            <w:r w:rsidRPr="00C73B52">
              <w:rPr>
                <w:rFonts w:ascii="Times New Roman" w:hAnsi="Times New Roman"/>
                <w:sz w:val="24"/>
                <w:szCs w:val="24"/>
              </w:rPr>
              <w:t>(b) Relative error (%) distribution for population</w:t>
            </w:r>
          </w:p>
        </w:tc>
      </w:tr>
    </w:tbl>
    <w:p w14:paraId="336BCEF3" w14:textId="3DD2034B" w:rsidR="008E78C8" w:rsidRDefault="008E78C8" w:rsidP="008E78C8">
      <w:pPr>
        <w:spacing w:after="120" w:line="240" w:lineRule="auto"/>
        <w:jc w:val="both"/>
        <w:rPr>
          <w:rFonts w:ascii="Times New Roman" w:hAnsi="Times New Roman"/>
          <w:sz w:val="24"/>
          <w:szCs w:val="24"/>
        </w:rPr>
      </w:pPr>
    </w:p>
    <w:tbl>
      <w:tblPr>
        <w:tblW w:w="7689" w:type="dxa"/>
        <w:jc w:val="center"/>
        <w:tblLook w:val="04A0" w:firstRow="1" w:lastRow="0" w:firstColumn="1" w:lastColumn="0" w:noHBand="0" w:noVBand="1"/>
      </w:tblPr>
      <w:tblGrid>
        <w:gridCol w:w="1701"/>
        <w:gridCol w:w="737"/>
        <w:gridCol w:w="737"/>
        <w:gridCol w:w="737"/>
        <w:gridCol w:w="629"/>
        <w:gridCol w:w="629"/>
        <w:gridCol w:w="629"/>
        <w:gridCol w:w="629"/>
        <w:gridCol w:w="629"/>
        <w:gridCol w:w="632"/>
      </w:tblGrid>
      <w:tr w:rsidR="00747290" w:rsidRPr="00480EFC" w14:paraId="7019265D" w14:textId="7BF9C35E" w:rsidTr="00771E89">
        <w:trPr>
          <w:trHeight w:val="364"/>
          <w:jc w:val="center"/>
        </w:trPr>
        <w:tc>
          <w:tcPr>
            <w:tcW w:w="7689" w:type="dxa"/>
            <w:gridSpan w:val="10"/>
            <w:tcBorders>
              <w:left w:val="nil"/>
              <w:bottom w:val="single" w:sz="4" w:space="0" w:color="auto"/>
              <w:right w:val="nil"/>
            </w:tcBorders>
            <w:shd w:val="clear" w:color="auto" w:fill="auto"/>
            <w:noWrap/>
            <w:vAlign w:val="center"/>
          </w:tcPr>
          <w:p w14:paraId="37C8DC6B" w14:textId="48E4580F" w:rsidR="00747290" w:rsidRPr="000B73E3" w:rsidRDefault="00747290" w:rsidP="00802D02">
            <w:pPr>
              <w:spacing w:after="120" w:line="240" w:lineRule="auto"/>
              <w:jc w:val="center"/>
              <w:rPr>
                <w:rFonts w:ascii="Times New Roman" w:hAnsi="Times New Roman"/>
                <w:b/>
                <w:bCs/>
                <w:sz w:val="24"/>
                <w:szCs w:val="24"/>
              </w:rPr>
            </w:pPr>
            <w:bookmarkStart w:id="0" w:name="_Toc44937769"/>
            <w:r w:rsidRPr="000B73E3">
              <w:rPr>
                <w:rFonts w:ascii="Times New Roman" w:hAnsi="Times New Roman"/>
                <w:b/>
                <w:bCs/>
                <w:sz w:val="24"/>
                <w:szCs w:val="24"/>
              </w:rPr>
              <w:t xml:space="preserve">Table </w:t>
            </w:r>
            <w:r>
              <w:rPr>
                <w:rFonts w:ascii="Times New Roman" w:hAnsi="Times New Roman"/>
                <w:b/>
                <w:bCs/>
                <w:sz w:val="24"/>
                <w:szCs w:val="24"/>
              </w:rPr>
              <w:t>1</w:t>
            </w:r>
            <w:r w:rsidRPr="00CC14E8">
              <w:rPr>
                <w:rFonts w:ascii="Times New Roman" w:hAnsi="Times New Roman"/>
                <w:sz w:val="24"/>
                <w:szCs w:val="24"/>
              </w:rPr>
              <w:t xml:space="preserve">. </w:t>
            </w:r>
            <w:bookmarkEnd w:id="0"/>
            <w:r w:rsidRPr="00C25B25">
              <w:rPr>
                <w:rFonts w:ascii="Times New Roman" w:hAnsi="Times New Roman"/>
                <w:sz w:val="24"/>
                <w:szCs w:val="24"/>
              </w:rPr>
              <w:t>D</w:t>
            </w:r>
            <w:r>
              <w:rPr>
                <w:rFonts w:ascii="Times New Roman" w:hAnsi="Times New Roman"/>
                <w:sz w:val="24"/>
                <w:szCs w:val="24"/>
              </w:rPr>
              <w:t>ata</w:t>
            </w:r>
            <w:r w:rsidRPr="00C25B25">
              <w:rPr>
                <w:rFonts w:ascii="Times New Roman" w:hAnsi="Times New Roman"/>
                <w:sz w:val="24"/>
                <w:szCs w:val="24"/>
              </w:rPr>
              <w:t xml:space="preserve"> S</w:t>
            </w:r>
            <w:r>
              <w:rPr>
                <w:rFonts w:ascii="Times New Roman" w:hAnsi="Times New Roman"/>
                <w:sz w:val="24"/>
                <w:szCs w:val="24"/>
              </w:rPr>
              <w:t xml:space="preserve">ummary </w:t>
            </w:r>
          </w:p>
        </w:tc>
      </w:tr>
      <w:tr w:rsidR="00771E89" w:rsidRPr="000B73E3" w14:paraId="221F05C6" w14:textId="2FBCC4AC" w:rsidTr="00771E89">
        <w:trPr>
          <w:trHeight w:val="288"/>
          <w:jc w:val="center"/>
        </w:trPr>
        <w:tc>
          <w:tcPr>
            <w:tcW w:w="1701" w:type="dxa"/>
            <w:tcBorders>
              <w:top w:val="single" w:sz="4" w:space="0" w:color="auto"/>
              <w:left w:val="nil"/>
              <w:bottom w:val="single" w:sz="4" w:space="0" w:color="auto"/>
              <w:right w:val="nil"/>
            </w:tcBorders>
            <w:shd w:val="clear" w:color="auto" w:fill="auto"/>
            <w:noWrap/>
            <w:vAlign w:val="center"/>
            <w:hideMark/>
          </w:tcPr>
          <w:p w14:paraId="0FE1B1A1" w14:textId="07F7B0FC" w:rsidR="00747290" w:rsidRPr="00747290" w:rsidRDefault="00747290" w:rsidP="00747290">
            <w:pPr>
              <w:spacing w:after="0" w:line="240" w:lineRule="auto"/>
              <w:ind w:left="-38"/>
              <w:jc w:val="center"/>
              <w:rPr>
                <w:rFonts w:ascii="Times New Roman" w:hAnsi="Times New Roman"/>
                <w:sz w:val="20"/>
                <w:szCs w:val="20"/>
                <w:lang w:eastAsia="id-ID"/>
              </w:rPr>
            </w:pPr>
          </w:p>
        </w:tc>
        <w:tc>
          <w:tcPr>
            <w:tcW w:w="737" w:type="dxa"/>
            <w:tcBorders>
              <w:top w:val="single" w:sz="4" w:space="0" w:color="auto"/>
              <w:left w:val="nil"/>
              <w:bottom w:val="single" w:sz="4" w:space="0" w:color="auto"/>
              <w:right w:val="nil"/>
            </w:tcBorders>
            <w:shd w:val="clear" w:color="auto" w:fill="auto"/>
            <w:noWrap/>
            <w:vAlign w:val="center"/>
            <w:hideMark/>
          </w:tcPr>
          <w:p w14:paraId="60681A12" w14:textId="6867C37F"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0.5v</w:t>
            </w:r>
          </w:p>
        </w:tc>
        <w:tc>
          <w:tcPr>
            <w:tcW w:w="737" w:type="dxa"/>
            <w:tcBorders>
              <w:top w:val="single" w:sz="4" w:space="0" w:color="auto"/>
              <w:left w:val="nil"/>
              <w:bottom w:val="single" w:sz="4" w:space="0" w:color="auto"/>
              <w:right w:val="nil"/>
            </w:tcBorders>
            <w:shd w:val="clear" w:color="auto" w:fill="auto"/>
            <w:noWrap/>
            <w:vAlign w:val="center"/>
            <w:hideMark/>
          </w:tcPr>
          <w:p w14:paraId="14BD014E" w14:textId="45A15DB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3v</w:t>
            </w:r>
          </w:p>
        </w:tc>
        <w:tc>
          <w:tcPr>
            <w:tcW w:w="737" w:type="dxa"/>
            <w:tcBorders>
              <w:top w:val="single" w:sz="4" w:space="0" w:color="auto"/>
              <w:left w:val="nil"/>
              <w:bottom w:val="single" w:sz="4" w:space="0" w:color="auto"/>
              <w:right w:val="nil"/>
            </w:tcBorders>
            <w:shd w:val="clear" w:color="auto" w:fill="auto"/>
            <w:noWrap/>
            <w:vAlign w:val="center"/>
            <w:hideMark/>
          </w:tcPr>
          <w:p w14:paraId="31E7BBDE" w14:textId="12C44EE7"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6v</w:t>
            </w:r>
          </w:p>
        </w:tc>
        <w:tc>
          <w:tcPr>
            <w:tcW w:w="629" w:type="dxa"/>
            <w:tcBorders>
              <w:top w:val="single" w:sz="4" w:space="0" w:color="auto"/>
              <w:left w:val="nil"/>
              <w:bottom w:val="single" w:sz="4" w:space="0" w:color="auto"/>
              <w:right w:val="nil"/>
            </w:tcBorders>
            <w:vAlign w:val="center"/>
          </w:tcPr>
          <w:p w14:paraId="0380AA8D" w14:textId="1013A0F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9v</w:t>
            </w:r>
          </w:p>
        </w:tc>
        <w:tc>
          <w:tcPr>
            <w:tcW w:w="629" w:type="dxa"/>
            <w:tcBorders>
              <w:top w:val="single" w:sz="4" w:space="0" w:color="auto"/>
              <w:left w:val="nil"/>
              <w:bottom w:val="single" w:sz="4" w:space="0" w:color="auto"/>
              <w:right w:val="nil"/>
            </w:tcBorders>
            <w:vAlign w:val="center"/>
          </w:tcPr>
          <w:p w14:paraId="11D2314C" w14:textId="5C126A7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12v</w:t>
            </w:r>
          </w:p>
        </w:tc>
        <w:tc>
          <w:tcPr>
            <w:tcW w:w="629" w:type="dxa"/>
            <w:tcBorders>
              <w:top w:val="single" w:sz="4" w:space="0" w:color="auto"/>
              <w:left w:val="nil"/>
              <w:bottom w:val="single" w:sz="4" w:space="0" w:color="auto"/>
              <w:right w:val="nil"/>
            </w:tcBorders>
            <w:vAlign w:val="center"/>
          </w:tcPr>
          <w:p w14:paraId="0FAE0A5F" w14:textId="498BF99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15v</w:t>
            </w:r>
          </w:p>
        </w:tc>
        <w:tc>
          <w:tcPr>
            <w:tcW w:w="629" w:type="dxa"/>
            <w:tcBorders>
              <w:top w:val="single" w:sz="4" w:space="0" w:color="auto"/>
              <w:left w:val="nil"/>
              <w:bottom w:val="single" w:sz="4" w:space="0" w:color="auto"/>
              <w:right w:val="nil"/>
            </w:tcBorders>
            <w:vAlign w:val="center"/>
          </w:tcPr>
          <w:p w14:paraId="3FB38DEB" w14:textId="19F27723"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18v</w:t>
            </w:r>
          </w:p>
        </w:tc>
        <w:tc>
          <w:tcPr>
            <w:tcW w:w="629" w:type="dxa"/>
            <w:tcBorders>
              <w:top w:val="single" w:sz="4" w:space="0" w:color="auto"/>
              <w:left w:val="nil"/>
              <w:bottom w:val="single" w:sz="4" w:space="0" w:color="auto"/>
              <w:right w:val="nil"/>
            </w:tcBorders>
            <w:vAlign w:val="center"/>
          </w:tcPr>
          <w:p w14:paraId="25742DE2" w14:textId="05D1416D"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21v</w:t>
            </w:r>
          </w:p>
        </w:tc>
        <w:tc>
          <w:tcPr>
            <w:tcW w:w="629" w:type="dxa"/>
            <w:tcBorders>
              <w:top w:val="single" w:sz="4" w:space="0" w:color="auto"/>
              <w:left w:val="nil"/>
              <w:bottom w:val="single" w:sz="4" w:space="0" w:color="auto"/>
              <w:right w:val="nil"/>
            </w:tcBorders>
            <w:vAlign w:val="center"/>
          </w:tcPr>
          <w:p w14:paraId="77D1BF1E" w14:textId="47C79F8E"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24.5v</w:t>
            </w:r>
          </w:p>
        </w:tc>
      </w:tr>
      <w:tr w:rsidR="00771E89" w:rsidRPr="00480EFC" w14:paraId="08D4525E" w14:textId="449DCA6C" w:rsidTr="00771E89">
        <w:trPr>
          <w:trHeight w:val="288"/>
          <w:jc w:val="center"/>
        </w:trPr>
        <w:tc>
          <w:tcPr>
            <w:tcW w:w="1701" w:type="dxa"/>
            <w:tcBorders>
              <w:top w:val="nil"/>
              <w:left w:val="nil"/>
              <w:bottom w:val="nil"/>
              <w:right w:val="nil"/>
            </w:tcBorders>
            <w:shd w:val="clear" w:color="auto" w:fill="auto"/>
            <w:noWrap/>
            <w:vAlign w:val="center"/>
            <w:hideMark/>
          </w:tcPr>
          <w:p w14:paraId="1B2D3368" w14:textId="46D4E36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Sample size</w:t>
            </w:r>
          </w:p>
        </w:tc>
        <w:tc>
          <w:tcPr>
            <w:tcW w:w="737" w:type="dxa"/>
            <w:tcBorders>
              <w:top w:val="nil"/>
              <w:left w:val="nil"/>
              <w:bottom w:val="nil"/>
              <w:right w:val="nil"/>
            </w:tcBorders>
            <w:shd w:val="clear" w:color="auto" w:fill="auto"/>
            <w:noWrap/>
            <w:vAlign w:val="center"/>
            <w:hideMark/>
          </w:tcPr>
          <w:p w14:paraId="3019D248" w14:textId="3A4FAC33"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737" w:type="dxa"/>
            <w:tcBorders>
              <w:top w:val="nil"/>
              <w:left w:val="nil"/>
              <w:bottom w:val="nil"/>
              <w:right w:val="nil"/>
            </w:tcBorders>
            <w:shd w:val="clear" w:color="auto" w:fill="auto"/>
            <w:noWrap/>
            <w:vAlign w:val="center"/>
            <w:hideMark/>
          </w:tcPr>
          <w:p w14:paraId="69A4E228" w14:textId="6BF5AC5E"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737" w:type="dxa"/>
            <w:tcBorders>
              <w:top w:val="nil"/>
              <w:left w:val="nil"/>
              <w:bottom w:val="nil"/>
              <w:right w:val="nil"/>
            </w:tcBorders>
            <w:shd w:val="clear" w:color="auto" w:fill="auto"/>
            <w:noWrap/>
            <w:vAlign w:val="center"/>
            <w:hideMark/>
          </w:tcPr>
          <w:p w14:paraId="7584F5BD" w14:textId="7007249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629" w:type="dxa"/>
            <w:tcBorders>
              <w:top w:val="nil"/>
              <w:left w:val="nil"/>
              <w:bottom w:val="nil"/>
              <w:right w:val="nil"/>
            </w:tcBorders>
            <w:vAlign w:val="center"/>
          </w:tcPr>
          <w:p w14:paraId="0CA562E8" w14:textId="5D13E5AF"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629" w:type="dxa"/>
            <w:tcBorders>
              <w:top w:val="nil"/>
              <w:left w:val="nil"/>
              <w:bottom w:val="nil"/>
              <w:right w:val="nil"/>
            </w:tcBorders>
            <w:vAlign w:val="center"/>
          </w:tcPr>
          <w:p w14:paraId="3FEEC2FE" w14:textId="5F5F5E30"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629" w:type="dxa"/>
            <w:tcBorders>
              <w:top w:val="nil"/>
              <w:left w:val="nil"/>
              <w:bottom w:val="nil"/>
              <w:right w:val="nil"/>
            </w:tcBorders>
            <w:vAlign w:val="center"/>
          </w:tcPr>
          <w:p w14:paraId="369B973A" w14:textId="68AD3BB0"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629" w:type="dxa"/>
            <w:tcBorders>
              <w:top w:val="nil"/>
              <w:left w:val="nil"/>
              <w:bottom w:val="nil"/>
              <w:right w:val="nil"/>
            </w:tcBorders>
            <w:vAlign w:val="center"/>
          </w:tcPr>
          <w:p w14:paraId="62B3DBD7" w14:textId="58D7D07D"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629" w:type="dxa"/>
            <w:tcBorders>
              <w:top w:val="nil"/>
              <w:left w:val="nil"/>
              <w:bottom w:val="nil"/>
              <w:right w:val="nil"/>
            </w:tcBorders>
            <w:vAlign w:val="center"/>
          </w:tcPr>
          <w:p w14:paraId="27F7FF6D" w14:textId="6A66276B"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1000</w:t>
            </w:r>
          </w:p>
        </w:tc>
        <w:tc>
          <w:tcPr>
            <w:tcW w:w="629" w:type="dxa"/>
            <w:tcBorders>
              <w:top w:val="nil"/>
              <w:left w:val="nil"/>
              <w:bottom w:val="nil"/>
              <w:right w:val="nil"/>
            </w:tcBorders>
            <w:vAlign w:val="center"/>
          </w:tcPr>
          <w:p w14:paraId="746B7A0E" w14:textId="6C03362B"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1000</w:t>
            </w:r>
          </w:p>
        </w:tc>
      </w:tr>
      <w:tr w:rsidR="00771E89" w:rsidRPr="00480EFC" w14:paraId="735D81D7" w14:textId="5A366FB5" w:rsidTr="00771E89">
        <w:trPr>
          <w:trHeight w:val="288"/>
          <w:jc w:val="center"/>
        </w:trPr>
        <w:tc>
          <w:tcPr>
            <w:tcW w:w="1701" w:type="dxa"/>
            <w:tcBorders>
              <w:top w:val="nil"/>
              <w:left w:val="nil"/>
              <w:bottom w:val="nil"/>
              <w:right w:val="nil"/>
            </w:tcBorders>
            <w:shd w:val="clear" w:color="auto" w:fill="auto"/>
            <w:noWrap/>
            <w:vAlign w:val="center"/>
            <w:hideMark/>
          </w:tcPr>
          <w:p w14:paraId="5468999E" w14:textId="4AAB0BE1"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Mean</w:t>
            </w:r>
          </w:p>
        </w:tc>
        <w:tc>
          <w:tcPr>
            <w:tcW w:w="737" w:type="dxa"/>
            <w:tcBorders>
              <w:top w:val="nil"/>
              <w:left w:val="nil"/>
              <w:bottom w:val="nil"/>
              <w:right w:val="nil"/>
            </w:tcBorders>
            <w:shd w:val="clear" w:color="auto" w:fill="auto"/>
            <w:noWrap/>
            <w:vAlign w:val="center"/>
            <w:hideMark/>
          </w:tcPr>
          <w:p w14:paraId="4BDA2873" w14:textId="02E9D95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0,50</w:t>
            </w:r>
          </w:p>
        </w:tc>
        <w:tc>
          <w:tcPr>
            <w:tcW w:w="737" w:type="dxa"/>
            <w:tcBorders>
              <w:top w:val="nil"/>
              <w:left w:val="nil"/>
              <w:bottom w:val="nil"/>
              <w:right w:val="nil"/>
            </w:tcBorders>
            <w:shd w:val="clear" w:color="auto" w:fill="auto"/>
            <w:noWrap/>
            <w:vAlign w:val="center"/>
            <w:hideMark/>
          </w:tcPr>
          <w:p w14:paraId="0B4EACC1" w14:textId="07D8412B"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3,02</w:t>
            </w:r>
          </w:p>
        </w:tc>
        <w:tc>
          <w:tcPr>
            <w:tcW w:w="737" w:type="dxa"/>
            <w:tcBorders>
              <w:top w:val="nil"/>
              <w:left w:val="nil"/>
              <w:bottom w:val="nil"/>
              <w:right w:val="nil"/>
            </w:tcBorders>
            <w:shd w:val="clear" w:color="auto" w:fill="auto"/>
            <w:noWrap/>
            <w:vAlign w:val="center"/>
            <w:hideMark/>
          </w:tcPr>
          <w:p w14:paraId="64462DF2" w14:textId="1B5EA752"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6,00</w:t>
            </w:r>
          </w:p>
        </w:tc>
        <w:tc>
          <w:tcPr>
            <w:tcW w:w="629" w:type="dxa"/>
            <w:tcBorders>
              <w:top w:val="nil"/>
              <w:left w:val="nil"/>
              <w:bottom w:val="nil"/>
              <w:right w:val="nil"/>
            </w:tcBorders>
            <w:vAlign w:val="center"/>
          </w:tcPr>
          <w:p w14:paraId="2AC4E27B" w14:textId="1945BD8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9,00</w:t>
            </w:r>
          </w:p>
        </w:tc>
        <w:tc>
          <w:tcPr>
            <w:tcW w:w="629" w:type="dxa"/>
            <w:tcBorders>
              <w:top w:val="nil"/>
              <w:left w:val="nil"/>
              <w:bottom w:val="nil"/>
              <w:right w:val="nil"/>
            </w:tcBorders>
            <w:vAlign w:val="center"/>
          </w:tcPr>
          <w:p w14:paraId="432FE4DC" w14:textId="238565A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12,00</w:t>
            </w:r>
          </w:p>
        </w:tc>
        <w:tc>
          <w:tcPr>
            <w:tcW w:w="629" w:type="dxa"/>
            <w:tcBorders>
              <w:top w:val="nil"/>
              <w:left w:val="nil"/>
              <w:bottom w:val="nil"/>
              <w:right w:val="nil"/>
            </w:tcBorders>
            <w:vAlign w:val="center"/>
          </w:tcPr>
          <w:p w14:paraId="087607A3" w14:textId="4F99573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14,99</w:t>
            </w:r>
          </w:p>
        </w:tc>
        <w:tc>
          <w:tcPr>
            <w:tcW w:w="629" w:type="dxa"/>
            <w:tcBorders>
              <w:top w:val="nil"/>
              <w:left w:val="nil"/>
              <w:bottom w:val="nil"/>
              <w:right w:val="nil"/>
            </w:tcBorders>
            <w:vAlign w:val="center"/>
          </w:tcPr>
          <w:p w14:paraId="5C3AC4B3" w14:textId="48B39E8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18,09</w:t>
            </w:r>
          </w:p>
        </w:tc>
        <w:tc>
          <w:tcPr>
            <w:tcW w:w="629" w:type="dxa"/>
            <w:tcBorders>
              <w:top w:val="nil"/>
              <w:left w:val="nil"/>
              <w:bottom w:val="nil"/>
              <w:right w:val="nil"/>
            </w:tcBorders>
            <w:vAlign w:val="center"/>
          </w:tcPr>
          <w:p w14:paraId="022AB5B1" w14:textId="2DD4F702"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21,02</w:t>
            </w:r>
          </w:p>
        </w:tc>
        <w:tc>
          <w:tcPr>
            <w:tcW w:w="629" w:type="dxa"/>
            <w:tcBorders>
              <w:top w:val="nil"/>
              <w:left w:val="nil"/>
              <w:bottom w:val="nil"/>
              <w:right w:val="nil"/>
            </w:tcBorders>
            <w:vAlign w:val="center"/>
          </w:tcPr>
          <w:p w14:paraId="75686012" w14:textId="5E14E563"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24,52</w:t>
            </w:r>
          </w:p>
        </w:tc>
      </w:tr>
      <w:tr w:rsidR="00771E89" w:rsidRPr="00480EFC" w14:paraId="67FDF050" w14:textId="403A9344" w:rsidTr="00771E89">
        <w:trPr>
          <w:trHeight w:val="288"/>
          <w:jc w:val="center"/>
        </w:trPr>
        <w:tc>
          <w:tcPr>
            <w:tcW w:w="1701" w:type="dxa"/>
            <w:tcBorders>
              <w:top w:val="nil"/>
              <w:left w:val="nil"/>
              <w:bottom w:val="nil"/>
              <w:right w:val="nil"/>
            </w:tcBorders>
            <w:shd w:val="clear" w:color="auto" w:fill="auto"/>
            <w:noWrap/>
            <w:vAlign w:val="center"/>
            <w:hideMark/>
          </w:tcPr>
          <w:p w14:paraId="654B08A5" w14:textId="36F7CD25"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Std</w:t>
            </w:r>
          </w:p>
        </w:tc>
        <w:tc>
          <w:tcPr>
            <w:tcW w:w="737" w:type="dxa"/>
            <w:tcBorders>
              <w:top w:val="nil"/>
              <w:left w:val="nil"/>
              <w:bottom w:val="nil"/>
              <w:right w:val="nil"/>
            </w:tcBorders>
            <w:shd w:val="clear" w:color="auto" w:fill="auto"/>
            <w:noWrap/>
            <w:vAlign w:val="center"/>
            <w:hideMark/>
          </w:tcPr>
          <w:p w14:paraId="0A977F61" w14:textId="3ACCB4E5"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0,023</w:t>
            </w:r>
          </w:p>
        </w:tc>
        <w:tc>
          <w:tcPr>
            <w:tcW w:w="737" w:type="dxa"/>
            <w:tcBorders>
              <w:top w:val="nil"/>
              <w:left w:val="nil"/>
              <w:bottom w:val="nil"/>
              <w:right w:val="nil"/>
            </w:tcBorders>
            <w:shd w:val="clear" w:color="auto" w:fill="auto"/>
            <w:noWrap/>
            <w:vAlign w:val="center"/>
            <w:hideMark/>
          </w:tcPr>
          <w:p w14:paraId="70FE731E" w14:textId="149A274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0,016</w:t>
            </w:r>
          </w:p>
        </w:tc>
        <w:tc>
          <w:tcPr>
            <w:tcW w:w="737" w:type="dxa"/>
            <w:tcBorders>
              <w:top w:val="nil"/>
              <w:left w:val="nil"/>
              <w:bottom w:val="nil"/>
              <w:right w:val="nil"/>
            </w:tcBorders>
            <w:shd w:val="clear" w:color="auto" w:fill="auto"/>
            <w:noWrap/>
            <w:vAlign w:val="center"/>
            <w:hideMark/>
          </w:tcPr>
          <w:p w14:paraId="6C933FA8" w14:textId="0C69C04F"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0,017</w:t>
            </w:r>
          </w:p>
        </w:tc>
        <w:tc>
          <w:tcPr>
            <w:tcW w:w="629" w:type="dxa"/>
            <w:tcBorders>
              <w:top w:val="nil"/>
              <w:left w:val="nil"/>
              <w:bottom w:val="nil"/>
              <w:right w:val="nil"/>
            </w:tcBorders>
            <w:vAlign w:val="center"/>
          </w:tcPr>
          <w:p w14:paraId="24112938" w14:textId="50034CDF"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0,016</w:t>
            </w:r>
          </w:p>
        </w:tc>
        <w:tc>
          <w:tcPr>
            <w:tcW w:w="629" w:type="dxa"/>
            <w:tcBorders>
              <w:top w:val="nil"/>
              <w:left w:val="nil"/>
              <w:bottom w:val="nil"/>
              <w:right w:val="nil"/>
            </w:tcBorders>
            <w:vAlign w:val="center"/>
          </w:tcPr>
          <w:p w14:paraId="7F613FE8" w14:textId="29A8ED5E"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0,018</w:t>
            </w:r>
          </w:p>
        </w:tc>
        <w:tc>
          <w:tcPr>
            <w:tcW w:w="629" w:type="dxa"/>
            <w:tcBorders>
              <w:top w:val="nil"/>
              <w:left w:val="nil"/>
              <w:bottom w:val="nil"/>
              <w:right w:val="nil"/>
            </w:tcBorders>
            <w:vAlign w:val="center"/>
          </w:tcPr>
          <w:p w14:paraId="7BAD71CC" w14:textId="50A6E745"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0,018</w:t>
            </w:r>
          </w:p>
        </w:tc>
        <w:tc>
          <w:tcPr>
            <w:tcW w:w="629" w:type="dxa"/>
            <w:tcBorders>
              <w:top w:val="nil"/>
              <w:left w:val="nil"/>
              <w:bottom w:val="nil"/>
              <w:right w:val="nil"/>
            </w:tcBorders>
            <w:vAlign w:val="center"/>
          </w:tcPr>
          <w:p w14:paraId="672ADCF8" w14:textId="2E031DC8"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0,018</w:t>
            </w:r>
          </w:p>
        </w:tc>
        <w:tc>
          <w:tcPr>
            <w:tcW w:w="629" w:type="dxa"/>
            <w:tcBorders>
              <w:top w:val="nil"/>
              <w:left w:val="nil"/>
              <w:bottom w:val="nil"/>
              <w:right w:val="nil"/>
            </w:tcBorders>
            <w:vAlign w:val="center"/>
          </w:tcPr>
          <w:p w14:paraId="133CDC9F" w14:textId="489A41B8"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0,02</w:t>
            </w:r>
          </w:p>
        </w:tc>
        <w:tc>
          <w:tcPr>
            <w:tcW w:w="629" w:type="dxa"/>
            <w:tcBorders>
              <w:top w:val="nil"/>
              <w:left w:val="nil"/>
              <w:bottom w:val="nil"/>
              <w:right w:val="nil"/>
            </w:tcBorders>
            <w:vAlign w:val="center"/>
          </w:tcPr>
          <w:p w14:paraId="223073F1" w14:textId="60D8154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0,018</w:t>
            </w:r>
          </w:p>
        </w:tc>
      </w:tr>
      <w:tr w:rsidR="00747290" w:rsidRPr="00480EFC" w14:paraId="08BA8DEE" w14:textId="37DCAF08" w:rsidTr="00771E89">
        <w:trPr>
          <w:trHeight w:val="288"/>
          <w:jc w:val="center"/>
        </w:trPr>
        <w:tc>
          <w:tcPr>
            <w:tcW w:w="1701" w:type="dxa"/>
            <w:tcBorders>
              <w:top w:val="nil"/>
              <w:left w:val="nil"/>
              <w:bottom w:val="nil"/>
              <w:right w:val="nil"/>
            </w:tcBorders>
            <w:shd w:val="clear" w:color="auto" w:fill="auto"/>
            <w:noWrap/>
            <w:vAlign w:val="center"/>
            <w:hideMark/>
          </w:tcPr>
          <w:p w14:paraId="13F916A4" w14:textId="47CD775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Maximum data</w:t>
            </w:r>
          </w:p>
        </w:tc>
        <w:tc>
          <w:tcPr>
            <w:tcW w:w="737" w:type="dxa"/>
            <w:tcBorders>
              <w:top w:val="nil"/>
              <w:left w:val="nil"/>
              <w:bottom w:val="nil"/>
              <w:right w:val="nil"/>
            </w:tcBorders>
            <w:shd w:val="clear" w:color="auto" w:fill="auto"/>
            <w:noWrap/>
            <w:vAlign w:val="center"/>
            <w:hideMark/>
          </w:tcPr>
          <w:p w14:paraId="55E6426E" w14:textId="155C05C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0,38</w:t>
            </w:r>
          </w:p>
        </w:tc>
        <w:tc>
          <w:tcPr>
            <w:tcW w:w="737" w:type="dxa"/>
            <w:tcBorders>
              <w:top w:val="nil"/>
              <w:left w:val="nil"/>
              <w:bottom w:val="nil"/>
              <w:right w:val="nil"/>
            </w:tcBorders>
            <w:shd w:val="clear" w:color="auto" w:fill="auto"/>
            <w:noWrap/>
            <w:vAlign w:val="center"/>
            <w:hideMark/>
          </w:tcPr>
          <w:p w14:paraId="7D8F6048" w14:textId="2A458247"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2,94</w:t>
            </w:r>
          </w:p>
        </w:tc>
        <w:tc>
          <w:tcPr>
            <w:tcW w:w="737" w:type="dxa"/>
            <w:tcBorders>
              <w:top w:val="nil"/>
              <w:left w:val="nil"/>
              <w:bottom w:val="nil"/>
              <w:right w:val="nil"/>
            </w:tcBorders>
            <w:shd w:val="clear" w:color="auto" w:fill="auto"/>
            <w:noWrap/>
            <w:vAlign w:val="center"/>
            <w:hideMark/>
          </w:tcPr>
          <w:p w14:paraId="006DA0B2" w14:textId="6D2AA625"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5,92</w:t>
            </w:r>
          </w:p>
        </w:tc>
        <w:tc>
          <w:tcPr>
            <w:tcW w:w="629" w:type="dxa"/>
            <w:tcBorders>
              <w:top w:val="nil"/>
              <w:left w:val="nil"/>
              <w:bottom w:val="nil"/>
              <w:right w:val="nil"/>
            </w:tcBorders>
            <w:vAlign w:val="center"/>
          </w:tcPr>
          <w:p w14:paraId="2C5BD825" w14:textId="1834C4D1"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8,94</w:t>
            </w:r>
          </w:p>
        </w:tc>
        <w:tc>
          <w:tcPr>
            <w:tcW w:w="629" w:type="dxa"/>
            <w:tcBorders>
              <w:top w:val="nil"/>
              <w:left w:val="nil"/>
              <w:bottom w:val="nil"/>
              <w:right w:val="nil"/>
            </w:tcBorders>
            <w:vAlign w:val="center"/>
          </w:tcPr>
          <w:p w14:paraId="605E2997" w14:textId="3B6F44A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11,92</w:t>
            </w:r>
          </w:p>
        </w:tc>
        <w:tc>
          <w:tcPr>
            <w:tcW w:w="629" w:type="dxa"/>
            <w:tcBorders>
              <w:top w:val="nil"/>
              <w:left w:val="nil"/>
              <w:bottom w:val="nil"/>
              <w:right w:val="nil"/>
            </w:tcBorders>
            <w:vAlign w:val="center"/>
          </w:tcPr>
          <w:p w14:paraId="666D663E" w14:textId="36A922B1"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14,87</w:t>
            </w:r>
          </w:p>
        </w:tc>
        <w:tc>
          <w:tcPr>
            <w:tcW w:w="629" w:type="dxa"/>
            <w:tcBorders>
              <w:top w:val="nil"/>
              <w:left w:val="nil"/>
              <w:bottom w:val="nil"/>
              <w:right w:val="nil"/>
            </w:tcBorders>
            <w:vAlign w:val="center"/>
          </w:tcPr>
          <w:p w14:paraId="373E77AE" w14:textId="11A4B55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17,94</w:t>
            </w:r>
          </w:p>
        </w:tc>
        <w:tc>
          <w:tcPr>
            <w:tcW w:w="629" w:type="dxa"/>
            <w:tcBorders>
              <w:top w:val="nil"/>
              <w:left w:val="nil"/>
              <w:bottom w:val="nil"/>
              <w:right w:val="nil"/>
            </w:tcBorders>
            <w:vAlign w:val="center"/>
          </w:tcPr>
          <w:p w14:paraId="13AA7987" w14:textId="76CDD10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20,96</w:t>
            </w:r>
          </w:p>
        </w:tc>
        <w:tc>
          <w:tcPr>
            <w:tcW w:w="629" w:type="dxa"/>
            <w:tcBorders>
              <w:top w:val="nil"/>
              <w:left w:val="nil"/>
              <w:bottom w:val="nil"/>
              <w:right w:val="nil"/>
            </w:tcBorders>
            <w:vAlign w:val="center"/>
          </w:tcPr>
          <w:p w14:paraId="28338E83" w14:textId="50D8CE23"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24,45</w:t>
            </w:r>
          </w:p>
        </w:tc>
      </w:tr>
      <w:tr w:rsidR="00747290" w:rsidRPr="00480EFC" w14:paraId="07AB6C47" w14:textId="77777777" w:rsidTr="00771E89">
        <w:trPr>
          <w:trHeight w:val="288"/>
          <w:jc w:val="center"/>
        </w:trPr>
        <w:tc>
          <w:tcPr>
            <w:tcW w:w="1701" w:type="dxa"/>
            <w:tcBorders>
              <w:top w:val="nil"/>
              <w:left w:val="nil"/>
              <w:bottom w:val="nil"/>
              <w:right w:val="nil"/>
            </w:tcBorders>
            <w:shd w:val="clear" w:color="auto" w:fill="auto"/>
            <w:noWrap/>
            <w:vAlign w:val="center"/>
          </w:tcPr>
          <w:p w14:paraId="4FC0FCDC" w14:textId="2868F167" w:rsidR="00747290" w:rsidRPr="00747290" w:rsidRDefault="00747290" w:rsidP="00747290">
            <w:pPr>
              <w:spacing w:after="0" w:line="240" w:lineRule="auto"/>
              <w:ind w:left="-38"/>
              <w:jc w:val="center"/>
              <w:rPr>
                <w:rFonts w:ascii="Times New Roman" w:hAnsi="Times New Roman"/>
                <w:sz w:val="20"/>
                <w:szCs w:val="20"/>
              </w:rPr>
            </w:pPr>
            <w:r w:rsidRPr="00747290">
              <w:rPr>
                <w:rFonts w:ascii="Times New Roman" w:hAnsi="Times New Roman"/>
                <w:sz w:val="20"/>
                <w:szCs w:val="20"/>
              </w:rPr>
              <w:t>Q1</w:t>
            </w:r>
          </w:p>
        </w:tc>
        <w:tc>
          <w:tcPr>
            <w:tcW w:w="737" w:type="dxa"/>
            <w:tcBorders>
              <w:top w:val="nil"/>
              <w:left w:val="nil"/>
              <w:bottom w:val="nil"/>
              <w:right w:val="nil"/>
            </w:tcBorders>
            <w:shd w:val="clear" w:color="auto" w:fill="auto"/>
            <w:noWrap/>
            <w:vAlign w:val="center"/>
          </w:tcPr>
          <w:p w14:paraId="39B16AC3" w14:textId="5D01CA58"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0,5</w:t>
            </w:r>
          </w:p>
        </w:tc>
        <w:tc>
          <w:tcPr>
            <w:tcW w:w="737" w:type="dxa"/>
            <w:tcBorders>
              <w:top w:val="nil"/>
              <w:left w:val="nil"/>
              <w:bottom w:val="nil"/>
              <w:right w:val="nil"/>
            </w:tcBorders>
            <w:shd w:val="clear" w:color="auto" w:fill="auto"/>
            <w:noWrap/>
            <w:vAlign w:val="center"/>
          </w:tcPr>
          <w:p w14:paraId="66598D1C" w14:textId="28BC6837"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3,02</w:t>
            </w:r>
          </w:p>
        </w:tc>
        <w:tc>
          <w:tcPr>
            <w:tcW w:w="737" w:type="dxa"/>
            <w:tcBorders>
              <w:top w:val="nil"/>
              <w:left w:val="nil"/>
              <w:bottom w:val="nil"/>
              <w:right w:val="nil"/>
            </w:tcBorders>
            <w:shd w:val="clear" w:color="auto" w:fill="auto"/>
            <w:noWrap/>
            <w:vAlign w:val="center"/>
          </w:tcPr>
          <w:p w14:paraId="148755F3" w14:textId="5EF6BC1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5,99</w:t>
            </w:r>
          </w:p>
        </w:tc>
        <w:tc>
          <w:tcPr>
            <w:tcW w:w="629" w:type="dxa"/>
            <w:tcBorders>
              <w:top w:val="nil"/>
              <w:left w:val="nil"/>
              <w:bottom w:val="nil"/>
              <w:right w:val="nil"/>
            </w:tcBorders>
            <w:vAlign w:val="center"/>
          </w:tcPr>
          <w:p w14:paraId="26F8F889" w14:textId="3A9A2AA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8,99</w:t>
            </w:r>
          </w:p>
        </w:tc>
        <w:tc>
          <w:tcPr>
            <w:tcW w:w="629" w:type="dxa"/>
            <w:tcBorders>
              <w:top w:val="nil"/>
              <w:left w:val="nil"/>
              <w:bottom w:val="nil"/>
              <w:right w:val="nil"/>
            </w:tcBorders>
            <w:vAlign w:val="center"/>
          </w:tcPr>
          <w:p w14:paraId="38636E85" w14:textId="476304E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11,99</w:t>
            </w:r>
          </w:p>
        </w:tc>
        <w:tc>
          <w:tcPr>
            <w:tcW w:w="629" w:type="dxa"/>
            <w:tcBorders>
              <w:top w:val="nil"/>
              <w:left w:val="nil"/>
              <w:bottom w:val="nil"/>
              <w:right w:val="nil"/>
            </w:tcBorders>
            <w:vAlign w:val="center"/>
          </w:tcPr>
          <w:p w14:paraId="5993BA7C" w14:textId="3CC039F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14,99</w:t>
            </w:r>
          </w:p>
        </w:tc>
        <w:tc>
          <w:tcPr>
            <w:tcW w:w="629" w:type="dxa"/>
            <w:tcBorders>
              <w:top w:val="nil"/>
              <w:left w:val="nil"/>
              <w:bottom w:val="nil"/>
              <w:right w:val="nil"/>
            </w:tcBorders>
            <w:vAlign w:val="center"/>
          </w:tcPr>
          <w:p w14:paraId="1365FC8B" w14:textId="357D3C22"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18,01</w:t>
            </w:r>
          </w:p>
        </w:tc>
        <w:tc>
          <w:tcPr>
            <w:tcW w:w="629" w:type="dxa"/>
            <w:tcBorders>
              <w:top w:val="nil"/>
              <w:left w:val="nil"/>
              <w:bottom w:val="nil"/>
              <w:right w:val="nil"/>
            </w:tcBorders>
            <w:vAlign w:val="center"/>
          </w:tcPr>
          <w:p w14:paraId="4A961DA3" w14:textId="2078B80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21,01</w:t>
            </w:r>
          </w:p>
        </w:tc>
        <w:tc>
          <w:tcPr>
            <w:tcW w:w="629" w:type="dxa"/>
            <w:tcBorders>
              <w:top w:val="nil"/>
              <w:left w:val="nil"/>
              <w:bottom w:val="nil"/>
              <w:right w:val="nil"/>
            </w:tcBorders>
            <w:vAlign w:val="center"/>
          </w:tcPr>
          <w:p w14:paraId="7BFBD871" w14:textId="52397A1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24,5</w:t>
            </w:r>
          </w:p>
        </w:tc>
      </w:tr>
      <w:tr w:rsidR="00747290" w:rsidRPr="00480EFC" w14:paraId="16E39183" w14:textId="77777777" w:rsidTr="00771E89">
        <w:trPr>
          <w:trHeight w:val="288"/>
          <w:jc w:val="center"/>
        </w:trPr>
        <w:tc>
          <w:tcPr>
            <w:tcW w:w="1701" w:type="dxa"/>
            <w:tcBorders>
              <w:top w:val="nil"/>
              <w:left w:val="nil"/>
              <w:bottom w:val="nil"/>
              <w:right w:val="nil"/>
            </w:tcBorders>
            <w:shd w:val="clear" w:color="auto" w:fill="auto"/>
            <w:noWrap/>
            <w:vAlign w:val="center"/>
          </w:tcPr>
          <w:p w14:paraId="6B0C3D03" w14:textId="020D2351" w:rsidR="00747290" w:rsidRPr="00747290" w:rsidRDefault="00747290" w:rsidP="00747290">
            <w:pPr>
              <w:spacing w:after="0" w:line="240" w:lineRule="auto"/>
              <w:ind w:left="-38"/>
              <w:jc w:val="center"/>
              <w:rPr>
                <w:rFonts w:ascii="Times New Roman" w:hAnsi="Times New Roman"/>
                <w:sz w:val="20"/>
                <w:szCs w:val="20"/>
              </w:rPr>
            </w:pPr>
            <w:r w:rsidRPr="00747290">
              <w:rPr>
                <w:rFonts w:ascii="Times New Roman" w:hAnsi="Times New Roman"/>
                <w:sz w:val="20"/>
                <w:szCs w:val="20"/>
                <w:lang w:eastAsia="en-ID"/>
              </w:rPr>
              <w:t>Q2</w:t>
            </w:r>
          </w:p>
        </w:tc>
        <w:tc>
          <w:tcPr>
            <w:tcW w:w="737" w:type="dxa"/>
            <w:tcBorders>
              <w:top w:val="nil"/>
              <w:left w:val="nil"/>
              <w:bottom w:val="nil"/>
              <w:right w:val="nil"/>
            </w:tcBorders>
            <w:shd w:val="clear" w:color="auto" w:fill="auto"/>
            <w:noWrap/>
            <w:vAlign w:val="center"/>
          </w:tcPr>
          <w:p w14:paraId="4F8D90FA" w14:textId="4D1089EE"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0,5</w:t>
            </w:r>
          </w:p>
        </w:tc>
        <w:tc>
          <w:tcPr>
            <w:tcW w:w="737" w:type="dxa"/>
            <w:tcBorders>
              <w:top w:val="nil"/>
              <w:left w:val="nil"/>
              <w:bottom w:val="nil"/>
              <w:right w:val="nil"/>
            </w:tcBorders>
            <w:shd w:val="clear" w:color="auto" w:fill="auto"/>
            <w:noWrap/>
            <w:vAlign w:val="center"/>
          </w:tcPr>
          <w:p w14:paraId="04FFAE73" w14:textId="0E884F73"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3,02</w:t>
            </w:r>
          </w:p>
        </w:tc>
        <w:tc>
          <w:tcPr>
            <w:tcW w:w="737" w:type="dxa"/>
            <w:tcBorders>
              <w:top w:val="nil"/>
              <w:left w:val="nil"/>
              <w:bottom w:val="nil"/>
              <w:right w:val="nil"/>
            </w:tcBorders>
            <w:shd w:val="clear" w:color="auto" w:fill="auto"/>
            <w:noWrap/>
            <w:vAlign w:val="center"/>
          </w:tcPr>
          <w:p w14:paraId="5FD42D45" w14:textId="1E5CAD0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6,01</w:t>
            </w:r>
          </w:p>
        </w:tc>
        <w:tc>
          <w:tcPr>
            <w:tcW w:w="629" w:type="dxa"/>
            <w:tcBorders>
              <w:top w:val="nil"/>
              <w:left w:val="nil"/>
              <w:bottom w:val="nil"/>
              <w:right w:val="nil"/>
            </w:tcBorders>
            <w:vAlign w:val="center"/>
          </w:tcPr>
          <w:p w14:paraId="69D99272" w14:textId="646756A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9,01</w:t>
            </w:r>
          </w:p>
        </w:tc>
        <w:tc>
          <w:tcPr>
            <w:tcW w:w="629" w:type="dxa"/>
            <w:tcBorders>
              <w:top w:val="nil"/>
              <w:left w:val="nil"/>
              <w:bottom w:val="nil"/>
              <w:right w:val="nil"/>
            </w:tcBorders>
            <w:vAlign w:val="center"/>
          </w:tcPr>
          <w:p w14:paraId="5AD40C35" w14:textId="6B747F2A"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11,99</w:t>
            </w:r>
          </w:p>
        </w:tc>
        <w:tc>
          <w:tcPr>
            <w:tcW w:w="629" w:type="dxa"/>
            <w:tcBorders>
              <w:top w:val="nil"/>
              <w:left w:val="nil"/>
              <w:bottom w:val="nil"/>
              <w:right w:val="nil"/>
            </w:tcBorders>
            <w:vAlign w:val="center"/>
          </w:tcPr>
          <w:p w14:paraId="13E54392" w14:textId="6F3F4C11"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14,99</w:t>
            </w:r>
          </w:p>
        </w:tc>
        <w:tc>
          <w:tcPr>
            <w:tcW w:w="629" w:type="dxa"/>
            <w:tcBorders>
              <w:top w:val="nil"/>
              <w:left w:val="nil"/>
              <w:bottom w:val="nil"/>
              <w:right w:val="nil"/>
            </w:tcBorders>
            <w:vAlign w:val="center"/>
          </w:tcPr>
          <w:p w14:paraId="5D5DE43F" w14:textId="6A5611E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18,01</w:t>
            </w:r>
          </w:p>
        </w:tc>
        <w:tc>
          <w:tcPr>
            <w:tcW w:w="629" w:type="dxa"/>
            <w:tcBorders>
              <w:top w:val="nil"/>
              <w:left w:val="nil"/>
              <w:bottom w:val="nil"/>
              <w:right w:val="nil"/>
            </w:tcBorders>
            <w:vAlign w:val="center"/>
          </w:tcPr>
          <w:p w14:paraId="760A252B" w14:textId="02F989C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21,01</w:t>
            </w:r>
          </w:p>
        </w:tc>
        <w:tc>
          <w:tcPr>
            <w:tcW w:w="629" w:type="dxa"/>
            <w:tcBorders>
              <w:top w:val="nil"/>
              <w:left w:val="nil"/>
              <w:bottom w:val="nil"/>
              <w:right w:val="nil"/>
            </w:tcBorders>
            <w:vAlign w:val="center"/>
          </w:tcPr>
          <w:p w14:paraId="7E40CC1E" w14:textId="3A27A6B5"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24,52</w:t>
            </w:r>
          </w:p>
        </w:tc>
      </w:tr>
      <w:tr w:rsidR="00747290" w:rsidRPr="00480EFC" w14:paraId="0F9D6709" w14:textId="77777777" w:rsidTr="00771E89">
        <w:trPr>
          <w:trHeight w:val="288"/>
          <w:jc w:val="center"/>
        </w:trPr>
        <w:tc>
          <w:tcPr>
            <w:tcW w:w="1701" w:type="dxa"/>
            <w:tcBorders>
              <w:top w:val="nil"/>
              <w:left w:val="nil"/>
              <w:right w:val="nil"/>
            </w:tcBorders>
            <w:shd w:val="clear" w:color="auto" w:fill="auto"/>
            <w:noWrap/>
            <w:vAlign w:val="center"/>
          </w:tcPr>
          <w:p w14:paraId="743AEC7C" w14:textId="1E333A8F" w:rsidR="00747290" w:rsidRPr="00747290" w:rsidRDefault="00747290" w:rsidP="00747290">
            <w:pPr>
              <w:spacing w:after="0" w:line="240" w:lineRule="auto"/>
              <w:ind w:left="-38"/>
              <w:jc w:val="center"/>
              <w:rPr>
                <w:rFonts w:ascii="Times New Roman" w:hAnsi="Times New Roman"/>
                <w:sz w:val="20"/>
                <w:szCs w:val="20"/>
              </w:rPr>
            </w:pPr>
            <w:r w:rsidRPr="00747290">
              <w:rPr>
                <w:rFonts w:ascii="Times New Roman" w:hAnsi="Times New Roman"/>
                <w:sz w:val="20"/>
                <w:szCs w:val="20"/>
                <w:lang w:eastAsia="en-ID"/>
              </w:rPr>
              <w:t>Q3</w:t>
            </w:r>
          </w:p>
        </w:tc>
        <w:tc>
          <w:tcPr>
            <w:tcW w:w="737" w:type="dxa"/>
            <w:tcBorders>
              <w:top w:val="nil"/>
              <w:left w:val="nil"/>
              <w:right w:val="nil"/>
            </w:tcBorders>
            <w:shd w:val="clear" w:color="auto" w:fill="auto"/>
            <w:noWrap/>
            <w:vAlign w:val="center"/>
          </w:tcPr>
          <w:p w14:paraId="138F5141" w14:textId="2E5A516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0,53</w:t>
            </w:r>
          </w:p>
        </w:tc>
        <w:tc>
          <w:tcPr>
            <w:tcW w:w="737" w:type="dxa"/>
            <w:tcBorders>
              <w:top w:val="nil"/>
              <w:left w:val="nil"/>
              <w:right w:val="nil"/>
            </w:tcBorders>
            <w:shd w:val="clear" w:color="auto" w:fill="auto"/>
            <w:noWrap/>
            <w:vAlign w:val="center"/>
          </w:tcPr>
          <w:p w14:paraId="7C2CD5FE" w14:textId="59F17A8A"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3,04</w:t>
            </w:r>
          </w:p>
        </w:tc>
        <w:tc>
          <w:tcPr>
            <w:tcW w:w="737" w:type="dxa"/>
            <w:tcBorders>
              <w:top w:val="nil"/>
              <w:left w:val="nil"/>
              <w:right w:val="nil"/>
            </w:tcBorders>
            <w:shd w:val="clear" w:color="auto" w:fill="auto"/>
            <w:noWrap/>
            <w:vAlign w:val="center"/>
          </w:tcPr>
          <w:p w14:paraId="5F1A77FE" w14:textId="1FF6DAB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6,01</w:t>
            </w:r>
          </w:p>
        </w:tc>
        <w:tc>
          <w:tcPr>
            <w:tcW w:w="629" w:type="dxa"/>
            <w:tcBorders>
              <w:top w:val="nil"/>
              <w:left w:val="nil"/>
              <w:right w:val="nil"/>
            </w:tcBorders>
            <w:vAlign w:val="center"/>
          </w:tcPr>
          <w:p w14:paraId="157A3BE5" w14:textId="5C31B5D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9,01</w:t>
            </w:r>
          </w:p>
        </w:tc>
        <w:tc>
          <w:tcPr>
            <w:tcW w:w="629" w:type="dxa"/>
            <w:tcBorders>
              <w:top w:val="nil"/>
              <w:left w:val="nil"/>
              <w:right w:val="nil"/>
            </w:tcBorders>
            <w:vAlign w:val="center"/>
          </w:tcPr>
          <w:p w14:paraId="0D5873E5" w14:textId="7A19A948"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12,01</w:t>
            </w:r>
          </w:p>
        </w:tc>
        <w:tc>
          <w:tcPr>
            <w:tcW w:w="629" w:type="dxa"/>
            <w:tcBorders>
              <w:top w:val="nil"/>
              <w:left w:val="nil"/>
              <w:right w:val="nil"/>
            </w:tcBorders>
            <w:vAlign w:val="center"/>
          </w:tcPr>
          <w:p w14:paraId="1562D868" w14:textId="4580277E"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15,01</w:t>
            </w:r>
          </w:p>
        </w:tc>
        <w:tc>
          <w:tcPr>
            <w:tcW w:w="629" w:type="dxa"/>
            <w:tcBorders>
              <w:top w:val="nil"/>
              <w:left w:val="nil"/>
              <w:right w:val="nil"/>
            </w:tcBorders>
            <w:vAlign w:val="center"/>
          </w:tcPr>
          <w:p w14:paraId="0C14DAD0" w14:textId="6077DBD2"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18,04</w:t>
            </w:r>
          </w:p>
        </w:tc>
        <w:tc>
          <w:tcPr>
            <w:tcW w:w="629" w:type="dxa"/>
            <w:tcBorders>
              <w:top w:val="nil"/>
              <w:left w:val="nil"/>
              <w:right w:val="nil"/>
            </w:tcBorders>
            <w:vAlign w:val="center"/>
          </w:tcPr>
          <w:p w14:paraId="171B068D" w14:textId="7138F95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21,04</w:t>
            </w:r>
          </w:p>
        </w:tc>
        <w:tc>
          <w:tcPr>
            <w:tcW w:w="629" w:type="dxa"/>
            <w:tcBorders>
              <w:top w:val="nil"/>
              <w:left w:val="nil"/>
              <w:right w:val="nil"/>
            </w:tcBorders>
            <w:vAlign w:val="center"/>
          </w:tcPr>
          <w:p w14:paraId="02D7106A" w14:textId="31C1F6E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24,52</w:t>
            </w:r>
          </w:p>
        </w:tc>
      </w:tr>
      <w:tr w:rsidR="00747290" w:rsidRPr="00480EFC" w14:paraId="3CDC2D5D" w14:textId="77777777" w:rsidTr="00771E89">
        <w:trPr>
          <w:trHeight w:val="288"/>
          <w:jc w:val="center"/>
        </w:trPr>
        <w:tc>
          <w:tcPr>
            <w:tcW w:w="1701" w:type="dxa"/>
            <w:tcBorders>
              <w:top w:val="nil"/>
              <w:left w:val="nil"/>
              <w:bottom w:val="single" w:sz="4" w:space="0" w:color="auto"/>
              <w:right w:val="nil"/>
            </w:tcBorders>
            <w:shd w:val="clear" w:color="auto" w:fill="auto"/>
            <w:noWrap/>
            <w:vAlign w:val="center"/>
          </w:tcPr>
          <w:p w14:paraId="7F5B8D08" w14:textId="7929478A" w:rsidR="00747290" w:rsidRPr="00747290" w:rsidRDefault="00747290" w:rsidP="00747290">
            <w:pPr>
              <w:spacing w:after="0" w:line="240" w:lineRule="auto"/>
              <w:ind w:left="-38"/>
              <w:jc w:val="center"/>
              <w:rPr>
                <w:rFonts w:ascii="Times New Roman" w:hAnsi="Times New Roman"/>
                <w:sz w:val="20"/>
                <w:szCs w:val="20"/>
              </w:rPr>
            </w:pPr>
            <w:r w:rsidRPr="00747290">
              <w:rPr>
                <w:rFonts w:ascii="Times New Roman" w:hAnsi="Times New Roman"/>
                <w:sz w:val="20"/>
                <w:szCs w:val="20"/>
                <w:lang w:eastAsia="en-ID"/>
              </w:rPr>
              <w:t>Minimum data</w:t>
            </w:r>
          </w:p>
        </w:tc>
        <w:tc>
          <w:tcPr>
            <w:tcW w:w="737" w:type="dxa"/>
            <w:tcBorders>
              <w:top w:val="nil"/>
              <w:left w:val="nil"/>
              <w:bottom w:val="single" w:sz="4" w:space="0" w:color="auto"/>
              <w:right w:val="nil"/>
            </w:tcBorders>
            <w:shd w:val="clear" w:color="auto" w:fill="auto"/>
            <w:noWrap/>
            <w:vAlign w:val="center"/>
          </w:tcPr>
          <w:p w14:paraId="763E7459" w14:textId="3FAA7A9C"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0,6</w:t>
            </w:r>
          </w:p>
        </w:tc>
        <w:tc>
          <w:tcPr>
            <w:tcW w:w="737" w:type="dxa"/>
            <w:tcBorders>
              <w:top w:val="nil"/>
              <w:left w:val="nil"/>
              <w:bottom w:val="single" w:sz="4" w:space="0" w:color="auto"/>
              <w:right w:val="nil"/>
            </w:tcBorders>
            <w:shd w:val="clear" w:color="auto" w:fill="auto"/>
            <w:noWrap/>
            <w:vAlign w:val="center"/>
          </w:tcPr>
          <w:p w14:paraId="550271B1" w14:textId="0A2E87B8"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3,06</w:t>
            </w:r>
          </w:p>
        </w:tc>
        <w:tc>
          <w:tcPr>
            <w:tcW w:w="737" w:type="dxa"/>
            <w:tcBorders>
              <w:top w:val="nil"/>
              <w:left w:val="nil"/>
              <w:bottom w:val="single" w:sz="4" w:space="0" w:color="auto"/>
              <w:right w:val="nil"/>
            </w:tcBorders>
            <w:shd w:val="clear" w:color="auto" w:fill="auto"/>
            <w:noWrap/>
            <w:vAlign w:val="center"/>
          </w:tcPr>
          <w:p w14:paraId="59D07AC7" w14:textId="3619578A"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6,06</w:t>
            </w:r>
          </w:p>
        </w:tc>
        <w:tc>
          <w:tcPr>
            <w:tcW w:w="629" w:type="dxa"/>
            <w:tcBorders>
              <w:top w:val="nil"/>
              <w:left w:val="nil"/>
              <w:bottom w:val="single" w:sz="4" w:space="0" w:color="auto"/>
              <w:right w:val="nil"/>
            </w:tcBorders>
            <w:vAlign w:val="center"/>
          </w:tcPr>
          <w:p w14:paraId="2E02F837" w14:textId="05401DBB"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9,06</w:t>
            </w:r>
          </w:p>
        </w:tc>
        <w:tc>
          <w:tcPr>
            <w:tcW w:w="629" w:type="dxa"/>
            <w:tcBorders>
              <w:top w:val="nil"/>
              <w:left w:val="nil"/>
              <w:bottom w:val="single" w:sz="4" w:space="0" w:color="auto"/>
              <w:right w:val="nil"/>
            </w:tcBorders>
            <w:vAlign w:val="center"/>
          </w:tcPr>
          <w:p w14:paraId="42F91A3E" w14:textId="07C1452F"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12,06</w:t>
            </w:r>
          </w:p>
        </w:tc>
        <w:tc>
          <w:tcPr>
            <w:tcW w:w="629" w:type="dxa"/>
            <w:tcBorders>
              <w:top w:val="nil"/>
              <w:left w:val="nil"/>
              <w:bottom w:val="single" w:sz="4" w:space="0" w:color="auto"/>
              <w:right w:val="nil"/>
            </w:tcBorders>
            <w:vAlign w:val="center"/>
          </w:tcPr>
          <w:p w14:paraId="69708234" w14:textId="1C87E309"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15,06</w:t>
            </w:r>
          </w:p>
        </w:tc>
        <w:tc>
          <w:tcPr>
            <w:tcW w:w="629" w:type="dxa"/>
            <w:tcBorders>
              <w:top w:val="nil"/>
              <w:left w:val="nil"/>
              <w:bottom w:val="single" w:sz="4" w:space="0" w:color="auto"/>
              <w:right w:val="nil"/>
            </w:tcBorders>
            <w:vAlign w:val="center"/>
          </w:tcPr>
          <w:p w14:paraId="1C400240" w14:textId="241D8446"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18,09</w:t>
            </w:r>
          </w:p>
        </w:tc>
        <w:tc>
          <w:tcPr>
            <w:tcW w:w="629" w:type="dxa"/>
            <w:tcBorders>
              <w:top w:val="nil"/>
              <w:left w:val="nil"/>
              <w:bottom w:val="single" w:sz="4" w:space="0" w:color="auto"/>
              <w:right w:val="nil"/>
            </w:tcBorders>
            <w:vAlign w:val="center"/>
          </w:tcPr>
          <w:p w14:paraId="5EA3004E" w14:textId="1B682728"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sz w:val="20"/>
                <w:szCs w:val="20"/>
              </w:rPr>
              <w:t>21,09</w:t>
            </w:r>
          </w:p>
        </w:tc>
        <w:tc>
          <w:tcPr>
            <w:tcW w:w="629" w:type="dxa"/>
            <w:tcBorders>
              <w:top w:val="nil"/>
              <w:left w:val="nil"/>
              <w:bottom w:val="single" w:sz="4" w:space="0" w:color="auto"/>
              <w:right w:val="nil"/>
            </w:tcBorders>
            <w:vAlign w:val="center"/>
          </w:tcPr>
          <w:p w14:paraId="2E4F8CE0" w14:textId="05B2E614" w:rsidR="00747290" w:rsidRPr="00747290" w:rsidRDefault="00747290" w:rsidP="00747290">
            <w:pPr>
              <w:spacing w:after="0" w:line="240" w:lineRule="auto"/>
              <w:ind w:left="-38"/>
              <w:jc w:val="center"/>
              <w:rPr>
                <w:rFonts w:ascii="Times New Roman" w:hAnsi="Times New Roman"/>
                <w:sz w:val="20"/>
                <w:szCs w:val="20"/>
                <w:lang w:eastAsia="id-ID"/>
              </w:rPr>
            </w:pPr>
            <w:r w:rsidRPr="00747290">
              <w:rPr>
                <w:rFonts w:ascii="Times New Roman" w:hAnsi="Times New Roman"/>
                <w:color w:val="000000"/>
                <w:sz w:val="20"/>
                <w:szCs w:val="20"/>
                <w:lang w:eastAsia="en-ID"/>
              </w:rPr>
              <w:t>24,57</w:t>
            </w:r>
          </w:p>
        </w:tc>
      </w:tr>
    </w:tbl>
    <w:p w14:paraId="3CD52DF0" w14:textId="17933AF2" w:rsidR="00C25B25" w:rsidRDefault="00C25B25" w:rsidP="008E78C8">
      <w:pPr>
        <w:spacing w:after="120" w:line="240" w:lineRule="auto"/>
        <w:jc w:val="both"/>
        <w:rPr>
          <w:rFonts w:ascii="Times New Roman" w:hAnsi="Times New Roman"/>
          <w:sz w:val="24"/>
          <w:szCs w:val="24"/>
        </w:rPr>
      </w:pPr>
    </w:p>
    <w:tbl>
      <w:tblPr>
        <w:tblStyle w:val="TableGrid"/>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3"/>
      </w:tblGrid>
      <w:tr w:rsidR="0018626C" w:rsidRPr="008551CE" w14:paraId="153DF85F" w14:textId="77777777" w:rsidTr="00802D02">
        <w:trPr>
          <w:trHeight w:val="3402"/>
          <w:jc w:val="center"/>
        </w:trPr>
        <w:tc>
          <w:tcPr>
            <w:tcW w:w="8931" w:type="dxa"/>
          </w:tcPr>
          <w:p w14:paraId="48CA557A" w14:textId="0C810327" w:rsidR="0018626C" w:rsidRPr="008551CE" w:rsidRDefault="0018626C" w:rsidP="00802D02">
            <w:pPr>
              <w:spacing w:after="0" w:line="240" w:lineRule="auto"/>
              <w:jc w:val="center"/>
              <w:rPr>
                <w:rFonts w:ascii="Times New Roman" w:hAnsi="Times New Roman"/>
              </w:rPr>
            </w:pPr>
            <w:r w:rsidRPr="006A6720">
              <w:rPr>
                <w:noProof/>
                <w:sz w:val="20"/>
                <w:szCs w:val="20"/>
              </w:rPr>
              <w:lastRenderedPageBreak/>
              <w:drawing>
                <wp:inline distT="0" distB="0" distL="0" distR="0" wp14:anchorId="4C62B108" wp14:editId="012E4CC9">
                  <wp:extent cx="5586095" cy="2950429"/>
                  <wp:effectExtent l="0" t="0" r="0" b="254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4">
                            <a:extLst>
                              <a:ext uri="{BEBA8EAE-BF5A-486C-A8C5-ECC9F3942E4B}">
                                <a14:imgProps xmlns:a14="http://schemas.microsoft.com/office/drawing/2010/main">
                                  <a14:imgLayer r:embed="rId15">
                                    <a14:imgEffect>
                                      <a14:saturation sat="300000"/>
                                    </a14:imgEffect>
                                  </a14:imgLayer>
                                </a14:imgProps>
                              </a:ext>
                            </a:extLst>
                          </a:blip>
                          <a:stretch>
                            <a:fillRect/>
                          </a:stretch>
                        </pic:blipFill>
                        <pic:spPr>
                          <a:xfrm>
                            <a:off x="0" y="0"/>
                            <a:ext cx="5586095" cy="2950429"/>
                          </a:xfrm>
                          <a:prstGeom prst="rect">
                            <a:avLst/>
                          </a:prstGeom>
                        </pic:spPr>
                      </pic:pic>
                    </a:graphicData>
                  </a:graphic>
                </wp:inline>
              </w:drawing>
            </w:r>
          </w:p>
        </w:tc>
      </w:tr>
      <w:tr w:rsidR="0018626C" w:rsidRPr="008551CE" w14:paraId="6CD5BCCF" w14:textId="77777777" w:rsidTr="00802D02">
        <w:trPr>
          <w:jc w:val="center"/>
        </w:trPr>
        <w:tc>
          <w:tcPr>
            <w:tcW w:w="8931" w:type="dxa"/>
          </w:tcPr>
          <w:p w14:paraId="056E2031" w14:textId="225706AB" w:rsidR="0018626C" w:rsidRPr="008551CE" w:rsidRDefault="0018626C" w:rsidP="00802D02">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Pr>
                <w:rFonts w:ascii="Times New Roman" w:hAnsi="Times New Roman"/>
                <w:b/>
                <w:bCs/>
                <w:sz w:val="24"/>
                <w:szCs w:val="24"/>
              </w:rPr>
              <w:t>5</w:t>
            </w:r>
            <w:r w:rsidRPr="008551CE">
              <w:rPr>
                <w:rFonts w:ascii="Times New Roman" w:hAnsi="Times New Roman"/>
                <w:sz w:val="24"/>
                <w:szCs w:val="24"/>
              </w:rPr>
              <w:t xml:space="preserve">. </w:t>
            </w:r>
            <w:r w:rsidRPr="0018626C">
              <w:rPr>
                <w:rFonts w:ascii="Times New Roman" w:hAnsi="Times New Roman"/>
                <w:sz w:val="24"/>
                <w:szCs w:val="24"/>
              </w:rPr>
              <w:t>Standardized Relative Error (%) of each Samples</w:t>
            </w:r>
          </w:p>
        </w:tc>
      </w:tr>
    </w:tbl>
    <w:p w14:paraId="06490798" w14:textId="1EEAFECC" w:rsidR="00DF7E0A" w:rsidRDefault="00DF7E0A" w:rsidP="008E78C8">
      <w:pPr>
        <w:spacing w:after="120" w:line="240" w:lineRule="auto"/>
        <w:jc w:val="both"/>
        <w:rPr>
          <w:rFonts w:ascii="Times New Roman" w:hAnsi="Times New Roman"/>
          <w:sz w:val="24"/>
          <w:szCs w:val="24"/>
        </w:rPr>
      </w:pPr>
    </w:p>
    <w:p w14:paraId="4BA0873F" w14:textId="698542B8" w:rsidR="00675BE5" w:rsidRPr="00675BE5" w:rsidRDefault="00675BE5" w:rsidP="00675BE5">
      <w:pPr>
        <w:spacing w:after="120" w:line="240" w:lineRule="auto"/>
        <w:ind w:firstLine="720"/>
        <w:jc w:val="both"/>
        <w:rPr>
          <w:rFonts w:ascii="Times New Roman" w:hAnsi="Times New Roman"/>
          <w:sz w:val="24"/>
          <w:szCs w:val="24"/>
        </w:rPr>
      </w:pPr>
      <w:r w:rsidRPr="00675BE5">
        <w:rPr>
          <w:rFonts w:ascii="Times New Roman" w:hAnsi="Times New Roman"/>
          <w:sz w:val="24"/>
          <w:szCs w:val="24"/>
        </w:rPr>
        <w:t>In the above boxplot graph in Figure 4(a), it is known that the voltage variation of 0.5v has the largest spread compared to other data, affecting the overall population distribution result as shown in Figure 4(b). The variation and deviation of this 0.5v voltage are caused by the floating pin effect of the ATmega328p, which reads electromagnetic signal noise inference inducing voltage and causing readings on the microcontroller.</w:t>
      </w:r>
    </w:p>
    <w:p w14:paraId="687147DD" w14:textId="77777777" w:rsidR="00675BE5" w:rsidRPr="00675BE5" w:rsidRDefault="00675BE5" w:rsidP="00675BE5">
      <w:pPr>
        <w:spacing w:after="120" w:line="240" w:lineRule="auto"/>
        <w:ind w:firstLine="720"/>
        <w:jc w:val="both"/>
        <w:rPr>
          <w:rFonts w:ascii="Times New Roman" w:hAnsi="Times New Roman"/>
          <w:sz w:val="24"/>
          <w:szCs w:val="24"/>
        </w:rPr>
      </w:pPr>
      <w:r w:rsidRPr="00675BE5">
        <w:rPr>
          <w:rFonts w:ascii="Times New Roman" w:hAnsi="Times New Roman"/>
          <w:sz w:val="24"/>
          <w:szCs w:val="24"/>
        </w:rPr>
        <w:t xml:space="preserve">The Gaussian distribution consists of a set of data that forms a normal curve with the mean as the peak and the standard deviation as the curve's width. Each data is </w:t>
      </w:r>
      <w:proofErr w:type="spellStart"/>
      <w:r w:rsidRPr="00675BE5">
        <w:rPr>
          <w:rFonts w:ascii="Times New Roman" w:hAnsi="Times New Roman"/>
          <w:sz w:val="24"/>
          <w:szCs w:val="24"/>
        </w:rPr>
        <w:t>analysed</w:t>
      </w:r>
      <w:proofErr w:type="spellEnd"/>
      <w:r w:rsidRPr="00675BE5">
        <w:rPr>
          <w:rFonts w:ascii="Times New Roman" w:hAnsi="Times New Roman"/>
          <w:sz w:val="24"/>
          <w:szCs w:val="24"/>
        </w:rPr>
        <w:t xml:space="preserve"> for distribution and variation to determine the sensor's characteristics. A histogram of the data volume is also displayed to represent the volume of the distribution fraction. They are using equation (8) to find the standard deviation. The distribution of the data that has been standardized using the Gauss distribution and histogram is visualized in Figure 5.</w:t>
      </w:r>
    </w:p>
    <w:p w14:paraId="7BCBFDC0" w14:textId="68348ABD" w:rsidR="00675BE5" w:rsidRDefault="00675BE5" w:rsidP="008E591D">
      <w:pPr>
        <w:spacing w:after="120" w:line="240" w:lineRule="auto"/>
        <w:jc w:val="both"/>
        <w:rPr>
          <w:rFonts w:ascii="Times New Roman" w:hAnsi="Times New Roman"/>
          <w:sz w:val="24"/>
          <w:szCs w:val="24"/>
        </w:rPr>
      </w:pPr>
      <w:r w:rsidRPr="00675BE5">
        <w:rPr>
          <w:rFonts w:ascii="Times New Roman" w:hAnsi="Times New Roman"/>
          <w:sz w:val="24"/>
          <w:szCs w:val="24"/>
        </w:rPr>
        <w:t xml:space="preserve">Data filtering is performed using data that is converted into standardized population data. The </w:t>
      </w:r>
      <w:proofErr w:type="spellStart"/>
      <w:r w:rsidRPr="00675BE5">
        <w:rPr>
          <w:rFonts w:ascii="Times New Roman" w:hAnsi="Times New Roman"/>
          <w:sz w:val="24"/>
          <w:szCs w:val="24"/>
        </w:rPr>
        <w:t>Chauvenet</w:t>
      </w:r>
      <w:proofErr w:type="spellEnd"/>
      <w:r w:rsidRPr="00675BE5">
        <w:rPr>
          <w:rFonts w:ascii="Times New Roman" w:hAnsi="Times New Roman"/>
          <w:sz w:val="24"/>
          <w:szCs w:val="24"/>
        </w:rPr>
        <w:t xml:space="preserve"> Criterion is used to eliminate data probability of less than 0.5%, which is considered an outlier and must be removed. Calculate this probability. The mean and standard deviation of the data must first be determined. Then, the probability of each data is calculated using the normal distribution formula. Data with a probability less than 0.5% is considered an outlier and must be</w:t>
      </w:r>
      <w:r w:rsidRPr="00675BE5">
        <w:t xml:space="preserve"> </w:t>
      </w:r>
      <w:r w:rsidRPr="00675BE5">
        <w:rPr>
          <w:rFonts w:ascii="Times New Roman" w:hAnsi="Times New Roman"/>
          <w:sz w:val="24"/>
          <w:szCs w:val="24"/>
        </w:rPr>
        <w:t xml:space="preserve">removed from the data refer to equation (5), with the result shown in table </w:t>
      </w:r>
      <w:r w:rsidR="009C7A21">
        <w:rPr>
          <w:rFonts w:ascii="Times New Roman" w:hAnsi="Times New Roman"/>
          <w:sz w:val="24"/>
          <w:szCs w:val="24"/>
        </w:rPr>
        <w:t>2</w:t>
      </w:r>
      <w:r w:rsidRPr="00675BE5">
        <w:rPr>
          <w:rFonts w:ascii="Times New Roman" w:hAnsi="Times New Roman"/>
          <w:sz w:val="24"/>
          <w:szCs w:val="24"/>
        </w:rPr>
        <w:t>.</w:t>
      </w:r>
    </w:p>
    <w:p w14:paraId="03E6128D" w14:textId="77777777" w:rsidR="00675BE5" w:rsidRDefault="00675BE5" w:rsidP="00675BE5">
      <w:pPr>
        <w:spacing w:after="120" w:line="240" w:lineRule="auto"/>
        <w:jc w:val="both"/>
        <w:rPr>
          <w:rFonts w:ascii="Times New Roman" w:hAnsi="Times New Roman"/>
          <w:sz w:val="24"/>
          <w:szCs w:val="24"/>
        </w:rPr>
      </w:pPr>
      <w:r>
        <w:rPr>
          <w:rFonts w:ascii="Times New Roman" w:hAnsi="Times New Roman"/>
          <w:sz w:val="24"/>
          <w:szCs w:val="24"/>
        </w:rPr>
        <w:t xml:space="preserve"> </w:t>
      </w:r>
    </w:p>
    <w:tbl>
      <w:tblPr>
        <w:tblW w:w="6237" w:type="dxa"/>
        <w:jc w:val="center"/>
        <w:tblLook w:val="04A0" w:firstRow="1" w:lastRow="0" w:firstColumn="1" w:lastColumn="0" w:noHBand="0" w:noVBand="1"/>
      </w:tblPr>
      <w:tblGrid>
        <w:gridCol w:w="1701"/>
        <w:gridCol w:w="1134"/>
        <w:gridCol w:w="1134"/>
        <w:gridCol w:w="1134"/>
        <w:gridCol w:w="1134"/>
      </w:tblGrid>
      <w:tr w:rsidR="00BE41DA" w:rsidRPr="00480EFC" w14:paraId="5287A557" w14:textId="68E91940" w:rsidTr="00BE41DA">
        <w:trPr>
          <w:trHeight w:val="364"/>
          <w:jc w:val="center"/>
        </w:trPr>
        <w:tc>
          <w:tcPr>
            <w:tcW w:w="6237" w:type="dxa"/>
            <w:gridSpan w:val="5"/>
            <w:tcBorders>
              <w:left w:val="nil"/>
              <w:bottom w:val="single" w:sz="4" w:space="0" w:color="auto"/>
              <w:right w:val="nil"/>
            </w:tcBorders>
            <w:shd w:val="clear" w:color="auto" w:fill="auto"/>
            <w:noWrap/>
            <w:vAlign w:val="center"/>
          </w:tcPr>
          <w:p w14:paraId="517A9021" w14:textId="6009141A" w:rsidR="00BE41DA" w:rsidRPr="000B73E3" w:rsidRDefault="00BE41DA" w:rsidP="00802D02">
            <w:pPr>
              <w:spacing w:after="120" w:line="240" w:lineRule="auto"/>
              <w:jc w:val="center"/>
              <w:rPr>
                <w:rFonts w:ascii="Times New Roman" w:hAnsi="Times New Roman"/>
                <w:b/>
                <w:bCs/>
                <w:sz w:val="24"/>
                <w:szCs w:val="24"/>
              </w:rPr>
            </w:pPr>
            <w:r w:rsidRPr="000B73E3">
              <w:rPr>
                <w:rFonts w:ascii="Times New Roman" w:hAnsi="Times New Roman"/>
                <w:b/>
                <w:bCs/>
                <w:sz w:val="24"/>
                <w:szCs w:val="24"/>
              </w:rPr>
              <w:t xml:space="preserve">Table </w:t>
            </w:r>
            <w:r w:rsidR="008E591D">
              <w:rPr>
                <w:rFonts w:ascii="Times New Roman" w:hAnsi="Times New Roman"/>
                <w:b/>
                <w:bCs/>
                <w:sz w:val="24"/>
                <w:szCs w:val="24"/>
              </w:rPr>
              <w:t>2</w:t>
            </w:r>
            <w:r w:rsidRPr="00CC14E8">
              <w:rPr>
                <w:rFonts w:ascii="Times New Roman" w:hAnsi="Times New Roman"/>
                <w:sz w:val="24"/>
                <w:szCs w:val="24"/>
              </w:rPr>
              <w:t xml:space="preserve">. </w:t>
            </w:r>
            <w:proofErr w:type="spellStart"/>
            <w:r w:rsidRPr="00BE41DA">
              <w:rPr>
                <w:rFonts w:ascii="Times New Roman" w:hAnsi="Times New Roman"/>
                <w:sz w:val="24"/>
                <w:szCs w:val="24"/>
              </w:rPr>
              <w:t>C</w:t>
            </w:r>
            <w:r>
              <w:rPr>
                <w:rFonts w:ascii="Times New Roman" w:hAnsi="Times New Roman"/>
                <w:sz w:val="24"/>
                <w:szCs w:val="24"/>
              </w:rPr>
              <w:t>hauvenet</w:t>
            </w:r>
            <w:proofErr w:type="spellEnd"/>
            <w:r w:rsidRPr="00BE41DA">
              <w:rPr>
                <w:rFonts w:ascii="Times New Roman" w:hAnsi="Times New Roman"/>
                <w:sz w:val="24"/>
                <w:szCs w:val="24"/>
              </w:rPr>
              <w:t xml:space="preserve"> C</w:t>
            </w:r>
            <w:r>
              <w:rPr>
                <w:rFonts w:ascii="Times New Roman" w:hAnsi="Times New Roman"/>
                <w:sz w:val="24"/>
                <w:szCs w:val="24"/>
              </w:rPr>
              <w:t>riterion</w:t>
            </w:r>
            <w:r w:rsidRPr="00BE41DA">
              <w:rPr>
                <w:rFonts w:ascii="Times New Roman" w:hAnsi="Times New Roman"/>
                <w:sz w:val="24"/>
                <w:szCs w:val="24"/>
              </w:rPr>
              <w:t xml:space="preserve"> R</w:t>
            </w:r>
            <w:r>
              <w:rPr>
                <w:rFonts w:ascii="Times New Roman" w:hAnsi="Times New Roman"/>
                <w:sz w:val="24"/>
                <w:szCs w:val="24"/>
              </w:rPr>
              <w:t xml:space="preserve">esult </w:t>
            </w:r>
          </w:p>
        </w:tc>
      </w:tr>
      <w:tr w:rsidR="00BE41DA" w:rsidRPr="000B73E3" w14:paraId="08B5D02B" w14:textId="77777777" w:rsidTr="00BE41DA">
        <w:trPr>
          <w:trHeight w:val="288"/>
          <w:jc w:val="center"/>
        </w:trPr>
        <w:tc>
          <w:tcPr>
            <w:tcW w:w="1701" w:type="dxa"/>
            <w:tcBorders>
              <w:top w:val="single" w:sz="4" w:space="0" w:color="auto"/>
              <w:left w:val="nil"/>
              <w:bottom w:val="single" w:sz="4" w:space="0" w:color="auto"/>
              <w:right w:val="nil"/>
            </w:tcBorders>
            <w:shd w:val="clear" w:color="auto" w:fill="auto"/>
            <w:noWrap/>
            <w:vAlign w:val="center"/>
            <w:hideMark/>
          </w:tcPr>
          <w:p w14:paraId="38DED8F1" w14:textId="77777777" w:rsidR="00BE41DA" w:rsidRPr="00675BE5" w:rsidRDefault="00BE41DA" w:rsidP="00BE41DA">
            <w:pPr>
              <w:spacing w:after="0" w:line="240" w:lineRule="auto"/>
              <w:ind w:left="-38"/>
              <w:jc w:val="center"/>
              <w:rPr>
                <w:rFonts w:ascii="Times New Roman" w:hAnsi="Times New Roman"/>
                <w:sz w:val="20"/>
                <w:szCs w:val="20"/>
                <w:lang w:eastAsia="id-ID"/>
              </w:rPr>
            </w:pPr>
          </w:p>
        </w:tc>
        <w:tc>
          <w:tcPr>
            <w:tcW w:w="1134" w:type="dxa"/>
            <w:tcBorders>
              <w:top w:val="single" w:sz="4" w:space="0" w:color="auto"/>
              <w:left w:val="nil"/>
              <w:bottom w:val="single" w:sz="4" w:space="0" w:color="auto"/>
              <w:right w:val="nil"/>
            </w:tcBorders>
            <w:shd w:val="clear" w:color="auto" w:fill="auto"/>
            <w:noWrap/>
            <w:vAlign w:val="center"/>
            <w:hideMark/>
          </w:tcPr>
          <w:p w14:paraId="58356353" w14:textId="786652FB"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Iteration - 1</w:t>
            </w:r>
          </w:p>
        </w:tc>
        <w:tc>
          <w:tcPr>
            <w:tcW w:w="1134" w:type="dxa"/>
            <w:tcBorders>
              <w:top w:val="single" w:sz="4" w:space="0" w:color="auto"/>
              <w:left w:val="nil"/>
              <w:bottom w:val="single" w:sz="4" w:space="0" w:color="auto"/>
              <w:right w:val="nil"/>
            </w:tcBorders>
            <w:shd w:val="clear" w:color="auto" w:fill="auto"/>
            <w:noWrap/>
            <w:vAlign w:val="center"/>
            <w:hideMark/>
          </w:tcPr>
          <w:p w14:paraId="133055D3" w14:textId="41314CC3"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Iteration - 2</w:t>
            </w:r>
          </w:p>
        </w:tc>
        <w:tc>
          <w:tcPr>
            <w:tcW w:w="1134" w:type="dxa"/>
            <w:tcBorders>
              <w:top w:val="single" w:sz="4" w:space="0" w:color="auto"/>
              <w:left w:val="nil"/>
              <w:bottom w:val="single" w:sz="4" w:space="0" w:color="auto"/>
              <w:right w:val="nil"/>
            </w:tcBorders>
            <w:shd w:val="clear" w:color="auto" w:fill="auto"/>
            <w:noWrap/>
            <w:vAlign w:val="center"/>
            <w:hideMark/>
          </w:tcPr>
          <w:p w14:paraId="40593DFE" w14:textId="023C6BC1"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Iteration - 3</w:t>
            </w:r>
          </w:p>
        </w:tc>
        <w:tc>
          <w:tcPr>
            <w:tcW w:w="1134" w:type="dxa"/>
            <w:tcBorders>
              <w:top w:val="single" w:sz="4" w:space="0" w:color="auto"/>
              <w:left w:val="nil"/>
              <w:bottom w:val="single" w:sz="4" w:space="0" w:color="auto"/>
              <w:right w:val="nil"/>
            </w:tcBorders>
            <w:vAlign w:val="center"/>
          </w:tcPr>
          <w:p w14:paraId="7B0B3D47" w14:textId="2A6366E1" w:rsidR="00BE41DA" w:rsidRPr="00675BE5" w:rsidRDefault="00BE41DA" w:rsidP="00BE41DA">
            <w:pPr>
              <w:spacing w:after="0" w:line="240" w:lineRule="auto"/>
              <w:ind w:left="-38"/>
              <w:jc w:val="center"/>
              <w:rPr>
                <w:rFonts w:ascii="Times New Roman" w:hAnsi="Times New Roman"/>
                <w:sz w:val="20"/>
                <w:szCs w:val="20"/>
              </w:rPr>
            </w:pPr>
            <w:r w:rsidRPr="00675BE5">
              <w:rPr>
                <w:rFonts w:ascii="Times New Roman" w:hAnsi="Times New Roman"/>
                <w:sz w:val="20"/>
                <w:szCs w:val="20"/>
              </w:rPr>
              <w:t>Iteration - 4</w:t>
            </w:r>
          </w:p>
        </w:tc>
      </w:tr>
      <w:tr w:rsidR="00BE41DA" w:rsidRPr="00480EFC" w14:paraId="00DDC704" w14:textId="77777777" w:rsidTr="00BE41DA">
        <w:trPr>
          <w:trHeight w:val="288"/>
          <w:jc w:val="center"/>
        </w:trPr>
        <w:tc>
          <w:tcPr>
            <w:tcW w:w="1701" w:type="dxa"/>
            <w:tcBorders>
              <w:top w:val="nil"/>
              <w:left w:val="nil"/>
              <w:bottom w:val="nil"/>
              <w:right w:val="nil"/>
            </w:tcBorders>
            <w:shd w:val="clear" w:color="auto" w:fill="auto"/>
            <w:noWrap/>
            <w:vAlign w:val="center"/>
            <w:hideMark/>
          </w:tcPr>
          <w:p w14:paraId="41FFC462" w14:textId="4B0A8071"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Mean</w:t>
            </w:r>
          </w:p>
        </w:tc>
        <w:tc>
          <w:tcPr>
            <w:tcW w:w="1134" w:type="dxa"/>
            <w:tcBorders>
              <w:top w:val="nil"/>
              <w:left w:val="nil"/>
              <w:bottom w:val="nil"/>
              <w:right w:val="nil"/>
            </w:tcBorders>
            <w:shd w:val="clear" w:color="auto" w:fill="auto"/>
            <w:noWrap/>
            <w:vAlign w:val="center"/>
            <w:hideMark/>
          </w:tcPr>
          <w:p w14:paraId="0C1DB760" w14:textId="0BFC29AD"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0.32</w:t>
            </w:r>
          </w:p>
        </w:tc>
        <w:tc>
          <w:tcPr>
            <w:tcW w:w="1134" w:type="dxa"/>
            <w:tcBorders>
              <w:top w:val="nil"/>
              <w:left w:val="nil"/>
              <w:bottom w:val="nil"/>
              <w:right w:val="nil"/>
            </w:tcBorders>
            <w:shd w:val="clear" w:color="auto" w:fill="auto"/>
            <w:noWrap/>
            <w:vAlign w:val="center"/>
            <w:hideMark/>
          </w:tcPr>
          <w:p w14:paraId="6B109432" w14:textId="5FCBFFAF"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0.09</w:t>
            </w:r>
          </w:p>
        </w:tc>
        <w:tc>
          <w:tcPr>
            <w:tcW w:w="1134" w:type="dxa"/>
            <w:tcBorders>
              <w:top w:val="nil"/>
              <w:left w:val="nil"/>
              <w:bottom w:val="nil"/>
              <w:right w:val="nil"/>
            </w:tcBorders>
            <w:shd w:val="clear" w:color="auto" w:fill="auto"/>
            <w:noWrap/>
            <w:vAlign w:val="center"/>
            <w:hideMark/>
          </w:tcPr>
          <w:p w14:paraId="76123673" w14:textId="59130C3B"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0.13</w:t>
            </w:r>
          </w:p>
        </w:tc>
        <w:tc>
          <w:tcPr>
            <w:tcW w:w="1134" w:type="dxa"/>
            <w:tcBorders>
              <w:top w:val="nil"/>
              <w:left w:val="nil"/>
              <w:bottom w:val="nil"/>
              <w:right w:val="nil"/>
            </w:tcBorders>
            <w:vAlign w:val="center"/>
          </w:tcPr>
          <w:p w14:paraId="5FDFC412" w14:textId="426EA113" w:rsidR="00BE41DA" w:rsidRPr="00675BE5" w:rsidRDefault="00BE41DA" w:rsidP="00BE41DA">
            <w:pPr>
              <w:spacing w:after="0" w:line="240" w:lineRule="auto"/>
              <w:ind w:left="-38"/>
              <w:jc w:val="center"/>
              <w:rPr>
                <w:rFonts w:ascii="Times New Roman" w:hAnsi="Times New Roman"/>
                <w:sz w:val="20"/>
                <w:szCs w:val="20"/>
              </w:rPr>
            </w:pPr>
            <w:r w:rsidRPr="00675BE5">
              <w:rPr>
                <w:rFonts w:ascii="Times New Roman" w:hAnsi="Times New Roman"/>
                <w:sz w:val="20"/>
                <w:szCs w:val="20"/>
              </w:rPr>
              <w:t>0.08</w:t>
            </w:r>
          </w:p>
        </w:tc>
      </w:tr>
      <w:tr w:rsidR="00BE41DA" w:rsidRPr="00480EFC" w14:paraId="455ADD4D" w14:textId="77777777" w:rsidTr="008E591D">
        <w:trPr>
          <w:trHeight w:val="288"/>
          <w:jc w:val="center"/>
        </w:trPr>
        <w:tc>
          <w:tcPr>
            <w:tcW w:w="1701" w:type="dxa"/>
            <w:tcBorders>
              <w:top w:val="nil"/>
              <w:left w:val="nil"/>
              <w:right w:val="nil"/>
            </w:tcBorders>
            <w:shd w:val="clear" w:color="auto" w:fill="auto"/>
            <w:noWrap/>
            <w:vAlign w:val="center"/>
            <w:hideMark/>
          </w:tcPr>
          <w:p w14:paraId="572891EF" w14:textId="6652B2D5"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Std</w:t>
            </w:r>
          </w:p>
        </w:tc>
        <w:tc>
          <w:tcPr>
            <w:tcW w:w="1134" w:type="dxa"/>
            <w:tcBorders>
              <w:top w:val="nil"/>
              <w:left w:val="nil"/>
              <w:right w:val="nil"/>
            </w:tcBorders>
            <w:shd w:val="clear" w:color="auto" w:fill="auto"/>
            <w:noWrap/>
            <w:vAlign w:val="center"/>
            <w:hideMark/>
          </w:tcPr>
          <w:p w14:paraId="4A736CFA" w14:textId="5466EC90"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1.67</w:t>
            </w:r>
          </w:p>
        </w:tc>
        <w:tc>
          <w:tcPr>
            <w:tcW w:w="1134" w:type="dxa"/>
            <w:tcBorders>
              <w:top w:val="nil"/>
              <w:left w:val="nil"/>
              <w:right w:val="nil"/>
            </w:tcBorders>
            <w:shd w:val="clear" w:color="auto" w:fill="auto"/>
            <w:noWrap/>
            <w:vAlign w:val="center"/>
            <w:hideMark/>
          </w:tcPr>
          <w:p w14:paraId="49289AAC" w14:textId="69FF144D"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0.56</w:t>
            </w:r>
          </w:p>
        </w:tc>
        <w:tc>
          <w:tcPr>
            <w:tcW w:w="1134" w:type="dxa"/>
            <w:tcBorders>
              <w:top w:val="nil"/>
              <w:left w:val="nil"/>
              <w:right w:val="nil"/>
            </w:tcBorders>
            <w:shd w:val="clear" w:color="auto" w:fill="auto"/>
            <w:noWrap/>
            <w:vAlign w:val="center"/>
            <w:hideMark/>
          </w:tcPr>
          <w:p w14:paraId="35C288E2" w14:textId="0B488B45"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0.34</w:t>
            </w:r>
          </w:p>
        </w:tc>
        <w:tc>
          <w:tcPr>
            <w:tcW w:w="1134" w:type="dxa"/>
            <w:tcBorders>
              <w:top w:val="nil"/>
              <w:left w:val="nil"/>
              <w:right w:val="nil"/>
            </w:tcBorders>
            <w:vAlign w:val="center"/>
          </w:tcPr>
          <w:p w14:paraId="751C18D7" w14:textId="29263FDA" w:rsidR="00BE41DA" w:rsidRPr="00675BE5" w:rsidRDefault="00BE41DA" w:rsidP="00BE41DA">
            <w:pPr>
              <w:spacing w:after="0" w:line="240" w:lineRule="auto"/>
              <w:ind w:left="-38"/>
              <w:jc w:val="center"/>
              <w:rPr>
                <w:rFonts w:ascii="Times New Roman" w:hAnsi="Times New Roman"/>
                <w:sz w:val="20"/>
                <w:szCs w:val="20"/>
              </w:rPr>
            </w:pPr>
            <w:r w:rsidRPr="00675BE5">
              <w:rPr>
                <w:rFonts w:ascii="Times New Roman" w:hAnsi="Times New Roman"/>
                <w:sz w:val="20"/>
                <w:szCs w:val="20"/>
              </w:rPr>
              <w:t>0.21</w:t>
            </w:r>
          </w:p>
        </w:tc>
      </w:tr>
      <w:tr w:rsidR="00BE41DA" w:rsidRPr="00480EFC" w14:paraId="5CAF02D3" w14:textId="77777777" w:rsidTr="008E591D">
        <w:trPr>
          <w:trHeight w:val="288"/>
          <w:jc w:val="center"/>
        </w:trPr>
        <w:tc>
          <w:tcPr>
            <w:tcW w:w="1701" w:type="dxa"/>
            <w:tcBorders>
              <w:top w:val="nil"/>
              <w:left w:val="nil"/>
              <w:bottom w:val="single" w:sz="4" w:space="0" w:color="auto"/>
              <w:right w:val="nil"/>
            </w:tcBorders>
            <w:shd w:val="clear" w:color="auto" w:fill="auto"/>
            <w:noWrap/>
            <w:vAlign w:val="center"/>
            <w:hideMark/>
          </w:tcPr>
          <w:p w14:paraId="49E8BE1F" w14:textId="61DEFBD4"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Outlier</w:t>
            </w:r>
          </w:p>
        </w:tc>
        <w:tc>
          <w:tcPr>
            <w:tcW w:w="1134" w:type="dxa"/>
            <w:tcBorders>
              <w:top w:val="nil"/>
              <w:left w:val="nil"/>
              <w:bottom w:val="single" w:sz="4" w:space="0" w:color="auto"/>
              <w:right w:val="nil"/>
            </w:tcBorders>
            <w:shd w:val="clear" w:color="auto" w:fill="auto"/>
            <w:noWrap/>
            <w:vAlign w:val="center"/>
            <w:hideMark/>
          </w:tcPr>
          <w:p w14:paraId="00D27B5D" w14:textId="5B6C005A"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386</w:t>
            </w:r>
          </w:p>
        </w:tc>
        <w:tc>
          <w:tcPr>
            <w:tcW w:w="1134" w:type="dxa"/>
            <w:tcBorders>
              <w:top w:val="nil"/>
              <w:left w:val="nil"/>
              <w:bottom w:val="single" w:sz="4" w:space="0" w:color="auto"/>
              <w:right w:val="nil"/>
            </w:tcBorders>
            <w:shd w:val="clear" w:color="auto" w:fill="auto"/>
            <w:noWrap/>
            <w:vAlign w:val="center"/>
            <w:hideMark/>
          </w:tcPr>
          <w:p w14:paraId="25D358EE" w14:textId="61B566C2"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127</w:t>
            </w:r>
          </w:p>
        </w:tc>
        <w:tc>
          <w:tcPr>
            <w:tcW w:w="1134" w:type="dxa"/>
            <w:tcBorders>
              <w:top w:val="nil"/>
              <w:left w:val="nil"/>
              <w:bottom w:val="single" w:sz="4" w:space="0" w:color="auto"/>
              <w:right w:val="nil"/>
            </w:tcBorders>
            <w:shd w:val="clear" w:color="auto" w:fill="auto"/>
            <w:noWrap/>
            <w:vAlign w:val="center"/>
            <w:hideMark/>
          </w:tcPr>
          <w:p w14:paraId="38077A81" w14:textId="70D75E6E" w:rsidR="00BE41DA" w:rsidRPr="00675BE5" w:rsidRDefault="00BE41DA" w:rsidP="00BE41DA">
            <w:pPr>
              <w:spacing w:after="0" w:line="240" w:lineRule="auto"/>
              <w:ind w:left="-38"/>
              <w:jc w:val="center"/>
              <w:rPr>
                <w:rFonts w:ascii="Times New Roman" w:hAnsi="Times New Roman"/>
                <w:sz w:val="20"/>
                <w:szCs w:val="20"/>
                <w:lang w:eastAsia="id-ID"/>
              </w:rPr>
            </w:pPr>
            <w:r w:rsidRPr="00675BE5">
              <w:rPr>
                <w:rFonts w:ascii="Times New Roman" w:hAnsi="Times New Roman"/>
                <w:sz w:val="20"/>
                <w:szCs w:val="20"/>
              </w:rPr>
              <w:t>403</w:t>
            </w:r>
          </w:p>
        </w:tc>
        <w:tc>
          <w:tcPr>
            <w:tcW w:w="1134" w:type="dxa"/>
            <w:tcBorders>
              <w:top w:val="nil"/>
              <w:left w:val="nil"/>
              <w:bottom w:val="single" w:sz="4" w:space="0" w:color="auto"/>
              <w:right w:val="nil"/>
            </w:tcBorders>
            <w:vAlign w:val="center"/>
          </w:tcPr>
          <w:p w14:paraId="4569C8D0" w14:textId="3B6C61E4" w:rsidR="00BE41DA" w:rsidRPr="00675BE5" w:rsidRDefault="00BE41DA" w:rsidP="00BE41DA">
            <w:pPr>
              <w:spacing w:after="0" w:line="240" w:lineRule="auto"/>
              <w:ind w:left="-38"/>
              <w:jc w:val="center"/>
              <w:rPr>
                <w:rFonts w:ascii="Times New Roman" w:hAnsi="Times New Roman"/>
                <w:sz w:val="20"/>
                <w:szCs w:val="20"/>
              </w:rPr>
            </w:pPr>
            <w:r w:rsidRPr="00675BE5">
              <w:rPr>
                <w:rFonts w:ascii="Times New Roman" w:hAnsi="Times New Roman"/>
                <w:sz w:val="20"/>
                <w:szCs w:val="20"/>
              </w:rPr>
              <w:t>18</w:t>
            </w:r>
          </w:p>
        </w:tc>
      </w:tr>
    </w:tbl>
    <w:p w14:paraId="383D8E6F" w14:textId="6DDE4ABC" w:rsidR="00675BE5" w:rsidRDefault="00675BE5" w:rsidP="00675BE5">
      <w:pPr>
        <w:spacing w:after="120" w:line="240" w:lineRule="auto"/>
        <w:jc w:val="both"/>
        <w:rPr>
          <w:rFonts w:ascii="Times New Roman" w:hAnsi="Times New Roman"/>
          <w:sz w:val="24"/>
          <w:szCs w:val="24"/>
        </w:rPr>
      </w:pPr>
    </w:p>
    <w:p w14:paraId="6153C5BC" w14:textId="77777777" w:rsidR="008E591D" w:rsidRPr="008E591D" w:rsidRDefault="008E591D" w:rsidP="00037C9C">
      <w:pPr>
        <w:spacing w:after="120" w:line="240" w:lineRule="auto"/>
        <w:ind w:firstLine="709"/>
        <w:jc w:val="both"/>
        <w:rPr>
          <w:rFonts w:ascii="Times New Roman" w:hAnsi="Times New Roman"/>
          <w:sz w:val="24"/>
          <w:szCs w:val="24"/>
        </w:rPr>
      </w:pPr>
      <w:r w:rsidRPr="008E591D">
        <w:rPr>
          <w:rFonts w:ascii="Times New Roman" w:hAnsi="Times New Roman"/>
          <w:sz w:val="24"/>
          <w:szCs w:val="24"/>
        </w:rPr>
        <w:lastRenderedPageBreak/>
        <w:t>A one-way ANOVA, using equation (12), can be performed to determine if there is a significant difference between groups in the relative error of the treatment data for the dependent variable. If significant differences are found, it can be concluded that the independent variable influences the dependent variable. Conversely, if no significant differences are found, it can be concluded that the independent variable does not affect the dependent variable.</w:t>
      </w:r>
    </w:p>
    <w:p w14:paraId="3250EE30" w14:textId="1F9429B4" w:rsidR="00747290" w:rsidRDefault="008E591D" w:rsidP="00037C9C">
      <w:pPr>
        <w:spacing w:after="120" w:line="240" w:lineRule="auto"/>
        <w:ind w:firstLine="709"/>
        <w:jc w:val="both"/>
        <w:rPr>
          <w:rFonts w:ascii="Times New Roman" w:hAnsi="Times New Roman"/>
          <w:sz w:val="24"/>
          <w:szCs w:val="24"/>
        </w:rPr>
      </w:pPr>
      <w:r w:rsidRPr="008E591D">
        <w:rPr>
          <w:rFonts w:ascii="Times New Roman" w:hAnsi="Times New Roman"/>
          <w:sz w:val="24"/>
          <w:szCs w:val="24"/>
        </w:rPr>
        <w:t xml:space="preserve">In a one-way ANOVA, the grand mean represents the overall mean of all the data points in all the groups being compared. It is calculated by taking the average of all the data points in all the groups. The mean of each group, on the other hand, represents the average of all the data points in that specific group. The grand mean is used to compare the means of each group to the overall mean of all the data points. The difference between the mean of each group and the grand mean can give an indication of how the groups differ from the overall population. If the means of the groups are </w:t>
      </w:r>
      <w:proofErr w:type="gramStart"/>
      <w:r w:rsidRPr="008E591D">
        <w:rPr>
          <w:rFonts w:ascii="Times New Roman" w:hAnsi="Times New Roman"/>
          <w:sz w:val="24"/>
          <w:szCs w:val="24"/>
        </w:rPr>
        <w:t>similar to</w:t>
      </w:r>
      <w:proofErr w:type="gramEnd"/>
      <w:r w:rsidRPr="008E591D">
        <w:rPr>
          <w:rFonts w:ascii="Times New Roman" w:hAnsi="Times New Roman"/>
          <w:sz w:val="24"/>
          <w:szCs w:val="24"/>
        </w:rPr>
        <w:t xml:space="preserve"> the grand mean, it suggests that the groups are similar to the overall population, whereas if the means of the groups are significantly different from the grand mean, it suggests that the groups are different from the overall population, the mean of each group is shown by boxplot graph with grand mean is shown by red line in Figure 6.</w:t>
      </w:r>
    </w:p>
    <w:p w14:paraId="121090AC" w14:textId="77777777" w:rsidR="008E591D" w:rsidRDefault="008E591D" w:rsidP="008E591D">
      <w:pPr>
        <w:spacing w:after="120" w:line="240" w:lineRule="auto"/>
        <w:jc w:val="both"/>
        <w:rPr>
          <w:rFonts w:ascii="Times New Roman" w:hAnsi="Times New Roman"/>
          <w:sz w:val="24"/>
          <w:szCs w:val="24"/>
        </w:rPr>
      </w:pPr>
    </w:p>
    <w:tbl>
      <w:tblPr>
        <w:tblStyle w:val="TableGrid"/>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8E591D" w:rsidRPr="008551CE" w14:paraId="1A14BF27" w14:textId="77777777" w:rsidTr="00802D02">
        <w:trPr>
          <w:trHeight w:val="3402"/>
          <w:jc w:val="center"/>
        </w:trPr>
        <w:tc>
          <w:tcPr>
            <w:tcW w:w="8931" w:type="dxa"/>
          </w:tcPr>
          <w:p w14:paraId="6D34B51B" w14:textId="39E2E657" w:rsidR="008E591D" w:rsidRPr="008551CE" w:rsidRDefault="008E591D" w:rsidP="00802D02">
            <w:pPr>
              <w:spacing w:after="0" w:line="240" w:lineRule="auto"/>
              <w:jc w:val="center"/>
              <w:rPr>
                <w:rFonts w:ascii="Times New Roman" w:hAnsi="Times New Roman"/>
              </w:rPr>
            </w:pPr>
            <w:r>
              <w:rPr>
                <w:noProof/>
                <w:color w:val="000000"/>
                <w:sz w:val="20"/>
                <w:szCs w:val="20"/>
              </w:rPr>
              <w:drawing>
                <wp:inline distT="0" distB="0" distL="0" distR="0" wp14:anchorId="50AB66BB" wp14:editId="214429B0">
                  <wp:extent cx="2353586" cy="221541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887" r="8490" b="3975"/>
                          <a:stretch/>
                        </pic:blipFill>
                        <pic:spPr bwMode="auto">
                          <a:xfrm>
                            <a:off x="0" y="0"/>
                            <a:ext cx="2360303" cy="22217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E591D" w:rsidRPr="008551CE" w14:paraId="7EE4F532" w14:textId="77777777" w:rsidTr="00802D02">
        <w:trPr>
          <w:jc w:val="center"/>
        </w:trPr>
        <w:tc>
          <w:tcPr>
            <w:tcW w:w="8931" w:type="dxa"/>
          </w:tcPr>
          <w:p w14:paraId="28F5F5D7" w14:textId="0AA2CF88" w:rsidR="008E591D" w:rsidRPr="008551CE" w:rsidRDefault="008E591D" w:rsidP="00802D02">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Pr>
                <w:rFonts w:ascii="Times New Roman" w:hAnsi="Times New Roman"/>
                <w:b/>
                <w:bCs/>
                <w:sz w:val="24"/>
                <w:szCs w:val="24"/>
              </w:rPr>
              <w:t>6</w:t>
            </w:r>
            <w:r w:rsidRPr="008551CE">
              <w:rPr>
                <w:rFonts w:ascii="Times New Roman" w:hAnsi="Times New Roman"/>
                <w:sz w:val="24"/>
                <w:szCs w:val="24"/>
              </w:rPr>
              <w:t xml:space="preserve">. </w:t>
            </w:r>
            <w:r w:rsidRPr="008E591D">
              <w:rPr>
                <w:rFonts w:ascii="Times New Roman" w:hAnsi="Times New Roman"/>
                <w:sz w:val="24"/>
                <w:szCs w:val="24"/>
              </w:rPr>
              <w:t>Relative error (%) from each sample</w:t>
            </w:r>
          </w:p>
        </w:tc>
      </w:tr>
    </w:tbl>
    <w:p w14:paraId="1A1091CA" w14:textId="23005C44" w:rsidR="008E591D" w:rsidRDefault="008E591D" w:rsidP="008E591D">
      <w:pPr>
        <w:spacing w:after="120" w:line="240" w:lineRule="auto"/>
        <w:jc w:val="both"/>
        <w:rPr>
          <w:rFonts w:ascii="Times New Roman" w:hAnsi="Times New Roman"/>
          <w:sz w:val="24"/>
          <w:szCs w:val="24"/>
        </w:rPr>
      </w:pPr>
    </w:p>
    <w:p w14:paraId="5FE05798" w14:textId="34D6354C" w:rsidR="008E591D" w:rsidRDefault="008E591D" w:rsidP="00037C9C">
      <w:pPr>
        <w:spacing w:after="120" w:line="240" w:lineRule="auto"/>
        <w:ind w:firstLine="709"/>
        <w:jc w:val="both"/>
        <w:rPr>
          <w:rFonts w:ascii="Times New Roman" w:hAnsi="Times New Roman"/>
          <w:sz w:val="24"/>
          <w:szCs w:val="24"/>
        </w:rPr>
      </w:pPr>
      <w:r w:rsidRPr="008E591D">
        <w:rPr>
          <w:rFonts w:ascii="Times New Roman" w:hAnsi="Times New Roman"/>
          <w:sz w:val="24"/>
          <w:szCs w:val="24"/>
        </w:rPr>
        <w:t xml:space="preserve">The value of α = 0.05 is used in determining the p-value threshold of ANOVA. The calculation results shown in table </w:t>
      </w:r>
      <w:r w:rsidR="009C7A21">
        <w:rPr>
          <w:rFonts w:ascii="Times New Roman" w:hAnsi="Times New Roman"/>
          <w:sz w:val="24"/>
          <w:szCs w:val="24"/>
        </w:rPr>
        <w:t>4</w:t>
      </w:r>
      <w:r w:rsidRPr="008E591D">
        <w:rPr>
          <w:rFonts w:ascii="Times New Roman" w:hAnsi="Times New Roman"/>
          <w:sz w:val="24"/>
          <w:szCs w:val="24"/>
        </w:rPr>
        <w:t xml:space="preserve"> show that the ANOVA test rejects H</w:t>
      </w:r>
      <w:r w:rsidRPr="00B33814">
        <w:rPr>
          <w:rFonts w:ascii="Times New Roman" w:hAnsi="Times New Roman"/>
          <w:sz w:val="24"/>
          <w:szCs w:val="24"/>
          <w:vertAlign w:val="subscript"/>
        </w:rPr>
        <w:t>0</w:t>
      </w:r>
      <w:r w:rsidRPr="008E591D">
        <w:rPr>
          <w:rFonts w:ascii="Times New Roman" w:hAnsi="Times New Roman"/>
          <w:sz w:val="24"/>
          <w:szCs w:val="24"/>
        </w:rPr>
        <w:t xml:space="preserve"> and accepts H</w:t>
      </w:r>
      <w:r w:rsidRPr="00B33814">
        <w:rPr>
          <w:rFonts w:ascii="Times New Roman" w:hAnsi="Times New Roman"/>
          <w:sz w:val="24"/>
          <w:szCs w:val="24"/>
          <w:vertAlign w:val="subscript"/>
        </w:rPr>
        <w:t>1</w:t>
      </w:r>
      <w:r w:rsidRPr="008E591D">
        <w:rPr>
          <w:rFonts w:ascii="Times New Roman" w:hAnsi="Times New Roman"/>
          <w:sz w:val="24"/>
          <w:szCs w:val="24"/>
        </w:rPr>
        <w:t>. That explains a significant difference between the treatment data groups on the dependent variable.</w:t>
      </w:r>
    </w:p>
    <w:tbl>
      <w:tblPr>
        <w:tblW w:w="6379" w:type="dxa"/>
        <w:jc w:val="center"/>
        <w:tblLook w:val="04A0" w:firstRow="1" w:lastRow="0" w:firstColumn="1" w:lastColumn="0" w:noHBand="0" w:noVBand="1"/>
      </w:tblPr>
      <w:tblGrid>
        <w:gridCol w:w="1276"/>
        <w:gridCol w:w="1418"/>
        <w:gridCol w:w="1842"/>
        <w:gridCol w:w="993"/>
        <w:gridCol w:w="850"/>
      </w:tblGrid>
      <w:tr w:rsidR="008E591D" w:rsidRPr="008E591D" w14:paraId="43308CDF" w14:textId="77777777" w:rsidTr="008E591D">
        <w:trPr>
          <w:trHeight w:val="364"/>
          <w:jc w:val="center"/>
        </w:trPr>
        <w:tc>
          <w:tcPr>
            <w:tcW w:w="6377" w:type="dxa"/>
            <w:gridSpan w:val="5"/>
            <w:tcBorders>
              <w:left w:val="nil"/>
              <w:bottom w:val="single" w:sz="4" w:space="0" w:color="auto"/>
              <w:right w:val="nil"/>
            </w:tcBorders>
            <w:shd w:val="clear" w:color="auto" w:fill="auto"/>
            <w:noWrap/>
            <w:vAlign w:val="center"/>
          </w:tcPr>
          <w:p w14:paraId="34CD4DDB" w14:textId="052E652B" w:rsidR="008E591D" w:rsidRPr="008E591D" w:rsidRDefault="008E591D" w:rsidP="00802D02">
            <w:pPr>
              <w:spacing w:after="120" w:line="240" w:lineRule="auto"/>
              <w:jc w:val="center"/>
              <w:rPr>
                <w:rFonts w:ascii="Times New Roman" w:hAnsi="Times New Roman"/>
                <w:b/>
                <w:bCs/>
                <w:sz w:val="24"/>
                <w:szCs w:val="24"/>
              </w:rPr>
            </w:pPr>
            <w:r w:rsidRPr="008E591D">
              <w:rPr>
                <w:rFonts w:ascii="Times New Roman" w:hAnsi="Times New Roman"/>
                <w:b/>
                <w:bCs/>
                <w:sz w:val="24"/>
                <w:szCs w:val="24"/>
              </w:rPr>
              <w:t xml:space="preserve">Table </w:t>
            </w:r>
            <w:r>
              <w:rPr>
                <w:rFonts w:ascii="Times New Roman" w:hAnsi="Times New Roman"/>
                <w:b/>
                <w:bCs/>
                <w:sz w:val="24"/>
                <w:szCs w:val="24"/>
              </w:rPr>
              <w:t>3</w:t>
            </w:r>
            <w:r w:rsidRPr="008E591D">
              <w:rPr>
                <w:rFonts w:ascii="Times New Roman" w:hAnsi="Times New Roman"/>
                <w:sz w:val="24"/>
                <w:szCs w:val="24"/>
              </w:rPr>
              <w:t xml:space="preserve">. </w:t>
            </w:r>
            <w:r w:rsidR="001C2B2F" w:rsidRPr="001C2B2F">
              <w:rPr>
                <w:rFonts w:ascii="Times New Roman" w:hAnsi="Times New Roman"/>
                <w:sz w:val="24"/>
                <w:szCs w:val="24"/>
              </w:rPr>
              <w:t>ANOVA O</w:t>
            </w:r>
            <w:r w:rsidR="001C2B2F">
              <w:rPr>
                <w:rFonts w:ascii="Times New Roman" w:hAnsi="Times New Roman"/>
                <w:sz w:val="24"/>
                <w:szCs w:val="24"/>
              </w:rPr>
              <w:t>ne</w:t>
            </w:r>
            <w:r w:rsidR="001C2B2F" w:rsidRPr="001C2B2F">
              <w:rPr>
                <w:rFonts w:ascii="Times New Roman" w:hAnsi="Times New Roman"/>
                <w:sz w:val="24"/>
                <w:szCs w:val="24"/>
              </w:rPr>
              <w:t xml:space="preserve"> W</w:t>
            </w:r>
            <w:r w:rsidR="001C2B2F">
              <w:rPr>
                <w:rFonts w:ascii="Times New Roman" w:hAnsi="Times New Roman"/>
                <w:sz w:val="24"/>
                <w:szCs w:val="24"/>
              </w:rPr>
              <w:t>ay</w:t>
            </w:r>
            <w:r w:rsidR="001C2B2F" w:rsidRPr="001C2B2F">
              <w:rPr>
                <w:rFonts w:ascii="Times New Roman" w:hAnsi="Times New Roman"/>
                <w:sz w:val="24"/>
                <w:szCs w:val="24"/>
              </w:rPr>
              <w:t xml:space="preserve"> R</w:t>
            </w:r>
            <w:r w:rsidR="001C2B2F">
              <w:rPr>
                <w:rFonts w:ascii="Times New Roman" w:hAnsi="Times New Roman"/>
                <w:sz w:val="24"/>
                <w:szCs w:val="24"/>
              </w:rPr>
              <w:t>esult</w:t>
            </w:r>
          </w:p>
        </w:tc>
      </w:tr>
      <w:tr w:rsidR="008E591D" w:rsidRPr="008E591D" w14:paraId="7AB045B4" w14:textId="77777777" w:rsidTr="008E591D">
        <w:trPr>
          <w:trHeight w:val="288"/>
          <w:jc w:val="center"/>
        </w:trPr>
        <w:tc>
          <w:tcPr>
            <w:tcW w:w="1276" w:type="dxa"/>
            <w:tcBorders>
              <w:top w:val="single" w:sz="4" w:space="0" w:color="auto"/>
              <w:left w:val="nil"/>
              <w:bottom w:val="single" w:sz="4" w:space="0" w:color="auto"/>
              <w:right w:val="nil"/>
            </w:tcBorders>
            <w:shd w:val="clear" w:color="auto" w:fill="auto"/>
            <w:noWrap/>
            <w:vAlign w:val="center"/>
            <w:hideMark/>
          </w:tcPr>
          <w:p w14:paraId="38991756" w14:textId="77777777" w:rsidR="008E591D" w:rsidRPr="008E591D" w:rsidRDefault="008E591D" w:rsidP="008E591D">
            <w:pPr>
              <w:spacing w:after="0" w:line="240" w:lineRule="auto"/>
              <w:jc w:val="center"/>
              <w:rPr>
                <w:rFonts w:ascii="Times New Roman" w:hAnsi="Times New Roman"/>
                <w:sz w:val="20"/>
                <w:szCs w:val="20"/>
                <w:lang w:eastAsia="id-ID"/>
              </w:rPr>
            </w:pPr>
          </w:p>
        </w:tc>
        <w:tc>
          <w:tcPr>
            <w:tcW w:w="1418" w:type="dxa"/>
            <w:tcBorders>
              <w:top w:val="single" w:sz="4" w:space="0" w:color="auto"/>
              <w:left w:val="nil"/>
              <w:bottom w:val="single" w:sz="4" w:space="0" w:color="auto"/>
              <w:right w:val="nil"/>
            </w:tcBorders>
            <w:shd w:val="clear" w:color="auto" w:fill="auto"/>
            <w:noWrap/>
            <w:vAlign w:val="center"/>
            <w:hideMark/>
          </w:tcPr>
          <w:p w14:paraId="64210D4A" w14:textId="4FC8D47A"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Sum of Square</w:t>
            </w:r>
          </w:p>
        </w:tc>
        <w:tc>
          <w:tcPr>
            <w:tcW w:w="1842" w:type="dxa"/>
            <w:tcBorders>
              <w:top w:val="single" w:sz="4" w:space="0" w:color="auto"/>
              <w:left w:val="nil"/>
              <w:bottom w:val="single" w:sz="4" w:space="0" w:color="auto"/>
              <w:right w:val="nil"/>
            </w:tcBorders>
            <w:shd w:val="clear" w:color="auto" w:fill="auto"/>
            <w:noWrap/>
            <w:vAlign w:val="center"/>
            <w:hideMark/>
          </w:tcPr>
          <w:p w14:paraId="6307C1EC" w14:textId="32E631D0" w:rsidR="008E591D" w:rsidRPr="008E591D" w:rsidRDefault="008E591D" w:rsidP="008E591D">
            <w:pPr>
              <w:spacing w:after="0"/>
              <w:jc w:val="center"/>
              <w:rPr>
                <w:rFonts w:ascii="Times New Roman" w:hAnsi="Times New Roman"/>
                <w:sz w:val="20"/>
                <w:szCs w:val="20"/>
              </w:rPr>
            </w:pPr>
            <w:r w:rsidRPr="008E591D">
              <w:rPr>
                <w:rFonts w:ascii="Times New Roman" w:hAnsi="Times New Roman"/>
                <w:sz w:val="20"/>
                <w:szCs w:val="20"/>
              </w:rPr>
              <w:t>Degree</w:t>
            </w:r>
            <w:r>
              <w:rPr>
                <w:rFonts w:ascii="Times New Roman" w:hAnsi="Times New Roman"/>
                <w:sz w:val="20"/>
                <w:szCs w:val="20"/>
              </w:rPr>
              <w:t xml:space="preserve"> </w:t>
            </w:r>
            <w:r w:rsidRPr="008E591D">
              <w:rPr>
                <w:rFonts w:ascii="Times New Roman" w:hAnsi="Times New Roman"/>
                <w:sz w:val="20"/>
                <w:szCs w:val="20"/>
              </w:rPr>
              <w:t>of Freedom</w:t>
            </w:r>
          </w:p>
        </w:tc>
        <w:tc>
          <w:tcPr>
            <w:tcW w:w="993" w:type="dxa"/>
            <w:tcBorders>
              <w:top w:val="single" w:sz="4" w:space="0" w:color="auto"/>
              <w:left w:val="nil"/>
              <w:bottom w:val="single" w:sz="4" w:space="0" w:color="auto"/>
              <w:right w:val="nil"/>
            </w:tcBorders>
            <w:shd w:val="clear" w:color="auto" w:fill="auto"/>
            <w:noWrap/>
            <w:vAlign w:val="center"/>
            <w:hideMark/>
          </w:tcPr>
          <w:p w14:paraId="3BA7661B" w14:textId="15322B01"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F</w:t>
            </w:r>
          </w:p>
        </w:tc>
        <w:tc>
          <w:tcPr>
            <w:tcW w:w="850" w:type="dxa"/>
            <w:tcBorders>
              <w:top w:val="single" w:sz="4" w:space="0" w:color="auto"/>
              <w:left w:val="nil"/>
              <w:bottom w:val="single" w:sz="4" w:space="0" w:color="auto"/>
              <w:right w:val="nil"/>
            </w:tcBorders>
            <w:vAlign w:val="center"/>
          </w:tcPr>
          <w:p w14:paraId="2004FED0" w14:textId="1DA5F9F3" w:rsidR="008E591D" w:rsidRPr="008E591D" w:rsidRDefault="008E591D" w:rsidP="008E591D">
            <w:pPr>
              <w:spacing w:after="0" w:line="240" w:lineRule="auto"/>
              <w:ind w:left="-38"/>
              <w:jc w:val="center"/>
              <w:rPr>
                <w:rFonts w:ascii="Times New Roman" w:hAnsi="Times New Roman"/>
                <w:sz w:val="20"/>
                <w:szCs w:val="20"/>
              </w:rPr>
            </w:pPr>
            <w:r w:rsidRPr="008E591D">
              <w:rPr>
                <w:rFonts w:ascii="Times New Roman" w:hAnsi="Times New Roman"/>
                <w:sz w:val="20"/>
                <w:szCs w:val="20"/>
              </w:rPr>
              <w:t>PR(&gt;F)</w:t>
            </w:r>
          </w:p>
        </w:tc>
      </w:tr>
      <w:tr w:rsidR="008E591D" w:rsidRPr="008E591D" w14:paraId="27EC982D" w14:textId="77777777" w:rsidTr="008E591D">
        <w:trPr>
          <w:trHeight w:val="288"/>
          <w:jc w:val="center"/>
        </w:trPr>
        <w:tc>
          <w:tcPr>
            <w:tcW w:w="1276" w:type="dxa"/>
            <w:tcBorders>
              <w:top w:val="nil"/>
              <w:left w:val="nil"/>
              <w:bottom w:val="nil"/>
              <w:right w:val="nil"/>
            </w:tcBorders>
            <w:shd w:val="clear" w:color="auto" w:fill="auto"/>
            <w:noWrap/>
            <w:vAlign w:val="center"/>
            <w:hideMark/>
          </w:tcPr>
          <w:p w14:paraId="576F09EB" w14:textId="5CE50E40"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Treatment</w:t>
            </w:r>
          </w:p>
        </w:tc>
        <w:tc>
          <w:tcPr>
            <w:tcW w:w="1418" w:type="dxa"/>
            <w:tcBorders>
              <w:top w:val="nil"/>
              <w:left w:val="nil"/>
              <w:bottom w:val="nil"/>
              <w:right w:val="nil"/>
            </w:tcBorders>
            <w:shd w:val="clear" w:color="auto" w:fill="auto"/>
            <w:noWrap/>
            <w:vAlign w:val="center"/>
            <w:hideMark/>
          </w:tcPr>
          <w:p w14:paraId="59DC5C34" w14:textId="463C373B"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977,53</w:t>
            </w:r>
          </w:p>
        </w:tc>
        <w:tc>
          <w:tcPr>
            <w:tcW w:w="1842" w:type="dxa"/>
            <w:tcBorders>
              <w:top w:val="nil"/>
              <w:left w:val="nil"/>
              <w:bottom w:val="nil"/>
              <w:right w:val="nil"/>
            </w:tcBorders>
            <w:shd w:val="clear" w:color="auto" w:fill="auto"/>
            <w:noWrap/>
            <w:vAlign w:val="center"/>
            <w:hideMark/>
          </w:tcPr>
          <w:p w14:paraId="75CA1CF1" w14:textId="4E687C5C"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8</w:t>
            </w:r>
          </w:p>
        </w:tc>
        <w:tc>
          <w:tcPr>
            <w:tcW w:w="993" w:type="dxa"/>
            <w:tcBorders>
              <w:top w:val="nil"/>
              <w:left w:val="nil"/>
              <w:bottom w:val="nil"/>
              <w:right w:val="nil"/>
            </w:tcBorders>
            <w:shd w:val="clear" w:color="auto" w:fill="auto"/>
            <w:noWrap/>
            <w:vAlign w:val="center"/>
            <w:hideMark/>
          </w:tcPr>
          <w:p w14:paraId="65C53286" w14:textId="1E100016"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152,04</w:t>
            </w:r>
          </w:p>
        </w:tc>
        <w:tc>
          <w:tcPr>
            <w:tcW w:w="850" w:type="dxa"/>
            <w:tcBorders>
              <w:top w:val="nil"/>
              <w:left w:val="nil"/>
              <w:bottom w:val="nil"/>
              <w:right w:val="nil"/>
            </w:tcBorders>
            <w:vAlign w:val="center"/>
          </w:tcPr>
          <w:p w14:paraId="59302AF3" w14:textId="3B4FA525" w:rsidR="008E591D" w:rsidRPr="008E591D" w:rsidRDefault="008E591D" w:rsidP="008E591D">
            <w:pPr>
              <w:spacing w:after="0" w:line="240" w:lineRule="auto"/>
              <w:ind w:left="-38"/>
              <w:jc w:val="center"/>
              <w:rPr>
                <w:rFonts w:ascii="Times New Roman" w:hAnsi="Times New Roman"/>
                <w:sz w:val="20"/>
                <w:szCs w:val="20"/>
              </w:rPr>
            </w:pPr>
            <w:r w:rsidRPr="008E591D">
              <w:rPr>
                <w:rFonts w:ascii="Times New Roman" w:hAnsi="Times New Roman"/>
                <w:sz w:val="20"/>
                <w:szCs w:val="20"/>
              </w:rPr>
              <w:t>0</w:t>
            </w:r>
          </w:p>
        </w:tc>
      </w:tr>
      <w:tr w:rsidR="008E591D" w:rsidRPr="008E591D" w14:paraId="33036667" w14:textId="77777777" w:rsidTr="008E591D">
        <w:trPr>
          <w:trHeight w:val="288"/>
          <w:jc w:val="center"/>
        </w:trPr>
        <w:tc>
          <w:tcPr>
            <w:tcW w:w="1276" w:type="dxa"/>
            <w:tcBorders>
              <w:top w:val="nil"/>
              <w:left w:val="nil"/>
              <w:bottom w:val="nil"/>
              <w:right w:val="nil"/>
            </w:tcBorders>
            <w:shd w:val="clear" w:color="auto" w:fill="auto"/>
            <w:noWrap/>
            <w:vAlign w:val="center"/>
            <w:hideMark/>
          </w:tcPr>
          <w:p w14:paraId="3A96BF67" w14:textId="23ADEA62"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Residual</w:t>
            </w:r>
          </w:p>
        </w:tc>
        <w:tc>
          <w:tcPr>
            <w:tcW w:w="1418" w:type="dxa"/>
            <w:tcBorders>
              <w:top w:val="nil"/>
              <w:left w:val="nil"/>
              <w:bottom w:val="nil"/>
              <w:right w:val="nil"/>
            </w:tcBorders>
            <w:shd w:val="clear" w:color="auto" w:fill="auto"/>
            <w:noWrap/>
            <w:vAlign w:val="center"/>
            <w:hideMark/>
          </w:tcPr>
          <w:p w14:paraId="4439B014" w14:textId="0847D0CC"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6548,50</w:t>
            </w:r>
          </w:p>
        </w:tc>
        <w:tc>
          <w:tcPr>
            <w:tcW w:w="1842" w:type="dxa"/>
            <w:tcBorders>
              <w:top w:val="nil"/>
              <w:left w:val="nil"/>
              <w:bottom w:val="nil"/>
              <w:right w:val="nil"/>
            </w:tcBorders>
            <w:shd w:val="clear" w:color="auto" w:fill="auto"/>
            <w:noWrap/>
            <w:vAlign w:val="center"/>
            <w:hideMark/>
          </w:tcPr>
          <w:p w14:paraId="7424CB0D" w14:textId="1C02E20B" w:rsidR="008E591D" w:rsidRPr="008E591D" w:rsidRDefault="008E591D" w:rsidP="008E591D">
            <w:pPr>
              <w:spacing w:after="0" w:line="240" w:lineRule="auto"/>
              <w:ind w:left="-38"/>
              <w:jc w:val="center"/>
              <w:rPr>
                <w:rFonts w:ascii="Times New Roman" w:hAnsi="Times New Roman"/>
                <w:sz w:val="20"/>
                <w:szCs w:val="20"/>
                <w:lang w:eastAsia="id-ID"/>
              </w:rPr>
            </w:pPr>
            <w:r w:rsidRPr="008E591D">
              <w:rPr>
                <w:rFonts w:ascii="Times New Roman" w:hAnsi="Times New Roman"/>
                <w:sz w:val="20"/>
                <w:szCs w:val="20"/>
              </w:rPr>
              <w:t>8148</w:t>
            </w:r>
          </w:p>
        </w:tc>
        <w:tc>
          <w:tcPr>
            <w:tcW w:w="993" w:type="dxa"/>
            <w:tcBorders>
              <w:top w:val="nil"/>
              <w:left w:val="nil"/>
              <w:bottom w:val="nil"/>
              <w:right w:val="nil"/>
            </w:tcBorders>
            <w:shd w:val="clear" w:color="auto" w:fill="auto"/>
            <w:noWrap/>
            <w:vAlign w:val="center"/>
            <w:hideMark/>
          </w:tcPr>
          <w:p w14:paraId="428E9F1E" w14:textId="35A6903F" w:rsidR="008E591D" w:rsidRPr="008E591D" w:rsidRDefault="008E591D" w:rsidP="008E591D">
            <w:pPr>
              <w:spacing w:after="0" w:line="240" w:lineRule="auto"/>
              <w:ind w:left="-38"/>
              <w:jc w:val="center"/>
              <w:rPr>
                <w:rFonts w:ascii="Times New Roman" w:hAnsi="Times New Roman"/>
                <w:sz w:val="20"/>
                <w:szCs w:val="20"/>
                <w:lang w:eastAsia="id-ID"/>
              </w:rPr>
            </w:pPr>
          </w:p>
        </w:tc>
        <w:tc>
          <w:tcPr>
            <w:tcW w:w="850" w:type="dxa"/>
            <w:tcBorders>
              <w:top w:val="nil"/>
              <w:left w:val="nil"/>
              <w:bottom w:val="nil"/>
              <w:right w:val="nil"/>
            </w:tcBorders>
            <w:vAlign w:val="center"/>
          </w:tcPr>
          <w:p w14:paraId="747B233A" w14:textId="51F888F8" w:rsidR="008E591D" w:rsidRPr="008E591D" w:rsidRDefault="008E591D" w:rsidP="008E591D">
            <w:pPr>
              <w:spacing w:after="0" w:line="240" w:lineRule="auto"/>
              <w:ind w:left="-38"/>
              <w:jc w:val="center"/>
              <w:rPr>
                <w:rFonts w:ascii="Times New Roman" w:hAnsi="Times New Roman"/>
                <w:sz w:val="20"/>
                <w:szCs w:val="20"/>
              </w:rPr>
            </w:pPr>
          </w:p>
        </w:tc>
      </w:tr>
    </w:tbl>
    <w:p w14:paraId="1D61ADBE" w14:textId="5A58C23D" w:rsidR="008E591D" w:rsidRDefault="008E591D" w:rsidP="008E591D">
      <w:pPr>
        <w:spacing w:after="120" w:line="240" w:lineRule="auto"/>
        <w:jc w:val="both"/>
        <w:rPr>
          <w:rFonts w:ascii="Times New Roman" w:hAnsi="Times New Roman"/>
          <w:sz w:val="24"/>
          <w:szCs w:val="24"/>
        </w:rPr>
      </w:pPr>
    </w:p>
    <w:p w14:paraId="1A208317" w14:textId="1973F135" w:rsidR="008E591D" w:rsidRPr="002E1B61" w:rsidRDefault="008E591D" w:rsidP="00B44495">
      <w:pPr>
        <w:spacing w:after="120" w:line="240" w:lineRule="auto"/>
        <w:ind w:firstLine="709"/>
        <w:jc w:val="both"/>
        <w:rPr>
          <w:rFonts w:ascii="Times New Roman" w:hAnsi="Times New Roman"/>
          <w:sz w:val="24"/>
          <w:szCs w:val="24"/>
        </w:rPr>
      </w:pPr>
      <w:r w:rsidRPr="008E591D">
        <w:rPr>
          <w:rFonts w:ascii="Times New Roman" w:hAnsi="Times New Roman"/>
          <w:sz w:val="24"/>
          <w:szCs w:val="24"/>
        </w:rPr>
        <w:t>The Tukey HSD method compares each treatment by making 36 pairwise data comparisons using equation (13). Of these, nine paired comparisons reject H</w:t>
      </w:r>
      <w:r w:rsidRPr="009C7A21">
        <w:rPr>
          <w:rFonts w:ascii="Times New Roman" w:hAnsi="Times New Roman"/>
          <w:sz w:val="24"/>
          <w:szCs w:val="24"/>
          <w:vertAlign w:val="subscript"/>
        </w:rPr>
        <w:t>1</w:t>
      </w:r>
      <w:r w:rsidRPr="008E591D">
        <w:rPr>
          <w:rFonts w:ascii="Times New Roman" w:hAnsi="Times New Roman"/>
          <w:sz w:val="24"/>
          <w:szCs w:val="24"/>
        </w:rPr>
        <w:t xml:space="preserve"> and accept H</w:t>
      </w:r>
      <w:r w:rsidRPr="009C7A21">
        <w:rPr>
          <w:rFonts w:ascii="Times New Roman" w:hAnsi="Times New Roman"/>
          <w:sz w:val="24"/>
          <w:szCs w:val="24"/>
          <w:vertAlign w:val="subscript"/>
        </w:rPr>
        <w:t>0</w:t>
      </w:r>
      <w:r w:rsidRPr="008E591D">
        <w:rPr>
          <w:rFonts w:ascii="Times New Roman" w:hAnsi="Times New Roman"/>
          <w:sz w:val="24"/>
          <w:szCs w:val="24"/>
        </w:rPr>
        <w:t>, and 27 paired comparisons accept the H</w:t>
      </w:r>
      <w:r w:rsidRPr="009C7A21">
        <w:rPr>
          <w:rFonts w:ascii="Times New Roman" w:hAnsi="Times New Roman"/>
          <w:sz w:val="24"/>
          <w:szCs w:val="24"/>
          <w:vertAlign w:val="subscript"/>
        </w:rPr>
        <w:t>1</w:t>
      </w:r>
      <w:r w:rsidRPr="008E591D">
        <w:rPr>
          <w:rFonts w:ascii="Times New Roman" w:hAnsi="Times New Roman"/>
          <w:sz w:val="24"/>
          <w:szCs w:val="24"/>
        </w:rPr>
        <w:t xml:space="preserve"> and reject H</w:t>
      </w:r>
      <w:r w:rsidRPr="009C7A21">
        <w:rPr>
          <w:rFonts w:ascii="Times New Roman" w:hAnsi="Times New Roman"/>
          <w:sz w:val="24"/>
          <w:szCs w:val="24"/>
          <w:vertAlign w:val="subscript"/>
        </w:rPr>
        <w:t>0</w:t>
      </w:r>
      <w:r w:rsidRPr="008E591D">
        <w:rPr>
          <w:rFonts w:ascii="Times New Roman" w:hAnsi="Times New Roman"/>
          <w:sz w:val="24"/>
          <w:szCs w:val="24"/>
        </w:rPr>
        <w:t>. Thus, the determination of using H</w:t>
      </w:r>
      <w:r w:rsidRPr="00B277AC">
        <w:rPr>
          <w:rFonts w:ascii="Times New Roman" w:hAnsi="Times New Roman"/>
          <w:sz w:val="24"/>
          <w:szCs w:val="24"/>
          <w:vertAlign w:val="subscript"/>
        </w:rPr>
        <w:t>1</w:t>
      </w:r>
      <w:r w:rsidRPr="008E591D">
        <w:rPr>
          <w:rFonts w:ascii="Times New Roman" w:hAnsi="Times New Roman"/>
          <w:sz w:val="24"/>
          <w:szCs w:val="24"/>
        </w:rPr>
        <w:t xml:space="preserve"> is more dominant as shown in </w:t>
      </w:r>
      <w:r>
        <w:rPr>
          <w:rFonts w:ascii="Times New Roman" w:hAnsi="Times New Roman"/>
          <w:sz w:val="24"/>
          <w:szCs w:val="24"/>
        </w:rPr>
        <w:t>t</w:t>
      </w:r>
      <w:r w:rsidRPr="008E591D">
        <w:rPr>
          <w:rFonts w:ascii="Times New Roman" w:hAnsi="Times New Roman"/>
          <w:sz w:val="24"/>
          <w:szCs w:val="24"/>
        </w:rPr>
        <w:t xml:space="preserve">able </w:t>
      </w:r>
      <w:r w:rsidR="009C7A21">
        <w:rPr>
          <w:rFonts w:ascii="Times New Roman" w:hAnsi="Times New Roman"/>
          <w:sz w:val="24"/>
          <w:szCs w:val="24"/>
        </w:rPr>
        <w:t>4</w:t>
      </w:r>
      <w:r w:rsidRPr="008E591D">
        <w:rPr>
          <w:rFonts w:ascii="Times New Roman" w:hAnsi="Times New Roman"/>
          <w:sz w:val="24"/>
          <w:szCs w:val="24"/>
        </w:rPr>
        <w:t>.</w:t>
      </w:r>
    </w:p>
    <w:tbl>
      <w:tblPr>
        <w:tblW w:w="6396" w:type="dxa"/>
        <w:jc w:val="center"/>
        <w:tblLook w:val="04A0" w:firstRow="1" w:lastRow="0" w:firstColumn="1" w:lastColumn="0" w:noHBand="0" w:noVBand="1"/>
      </w:tblPr>
      <w:tblGrid>
        <w:gridCol w:w="709"/>
        <w:gridCol w:w="709"/>
        <w:gridCol w:w="737"/>
        <w:gridCol w:w="737"/>
        <w:gridCol w:w="678"/>
        <w:gridCol w:w="842"/>
        <w:gridCol w:w="860"/>
        <w:gridCol w:w="1124"/>
      </w:tblGrid>
      <w:tr w:rsidR="005D116C" w:rsidRPr="00480EFC" w14:paraId="644AE314" w14:textId="77777777" w:rsidTr="005D116C">
        <w:trPr>
          <w:trHeight w:val="364"/>
          <w:jc w:val="center"/>
        </w:trPr>
        <w:tc>
          <w:tcPr>
            <w:tcW w:w="6392" w:type="dxa"/>
            <w:gridSpan w:val="8"/>
            <w:tcBorders>
              <w:left w:val="nil"/>
              <w:bottom w:val="single" w:sz="4" w:space="0" w:color="auto"/>
              <w:right w:val="nil"/>
            </w:tcBorders>
            <w:shd w:val="clear" w:color="auto" w:fill="auto"/>
            <w:noWrap/>
            <w:vAlign w:val="center"/>
          </w:tcPr>
          <w:p w14:paraId="5E93B9C7" w14:textId="4A0CD608" w:rsidR="00F97A0C" w:rsidRPr="000B73E3" w:rsidRDefault="00F97A0C" w:rsidP="00802D02">
            <w:pPr>
              <w:spacing w:after="120" w:line="240" w:lineRule="auto"/>
              <w:jc w:val="center"/>
              <w:rPr>
                <w:rFonts w:ascii="Times New Roman" w:hAnsi="Times New Roman"/>
                <w:b/>
                <w:bCs/>
                <w:sz w:val="24"/>
                <w:szCs w:val="24"/>
              </w:rPr>
            </w:pPr>
            <w:r w:rsidRPr="000B73E3">
              <w:rPr>
                <w:rFonts w:ascii="Times New Roman" w:hAnsi="Times New Roman"/>
                <w:b/>
                <w:bCs/>
                <w:sz w:val="24"/>
                <w:szCs w:val="24"/>
              </w:rPr>
              <w:lastRenderedPageBreak/>
              <w:t xml:space="preserve">Table </w:t>
            </w:r>
            <w:r w:rsidR="009C7A21">
              <w:rPr>
                <w:rFonts w:ascii="Times New Roman" w:hAnsi="Times New Roman"/>
                <w:b/>
                <w:bCs/>
                <w:sz w:val="24"/>
                <w:szCs w:val="24"/>
              </w:rPr>
              <w:t>4</w:t>
            </w:r>
            <w:r w:rsidRPr="00CC14E8">
              <w:rPr>
                <w:rFonts w:ascii="Times New Roman" w:hAnsi="Times New Roman"/>
                <w:sz w:val="24"/>
                <w:szCs w:val="24"/>
              </w:rPr>
              <w:t xml:space="preserve">. </w:t>
            </w:r>
            <w:r w:rsidR="00572EBD">
              <w:rPr>
                <w:rFonts w:ascii="Times New Roman" w:hAnsi="Times New Roman"/>
                <w:sz w:val="24"/>
                <w:szCs w:val="24"/>
              </w:rPr>
              <w:t>Tukey’s HSD Result</w:t>
            </w:r>
          </w:p>
        </w:tc>
      </w:tr>
      <w:tr w:rsidR="00F97A0C" w:rsidRPr="000B73E3" w14:paraId="63158583" w14:textId="77777777" w:rsidTr="005D116C">
        <w:trPr>
          <w:trHeight w:val="288"/>
          <w:jc w:val="center"/>
        </w:trPr>
        <w:tc>
          <w:tcPr>
            <w:tcW w:w="1418" w:type="dxa"/>
            <w:gridSpan w:val="2"/>
            <w:tcBorders>
              <w:top w:val="single" w:sz="4" w:space="0" w:color="auto"/>
              <w:left w:val="nil"/>
              <w:bottom w:val="single" w:sz="4" w:space="0" w:color="auto"/>
              <w:right w:val="nil"/>
            </w:tcBorders>
            <w:shd w:val="clear" w:color="auto" w:fill="auto"/>
            <w:noWrap/>
          </w:tcPr>
          <w:p w14:paraId="27F663AA" w14:textId="08DE753F"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Voltage (V)</w:t>
            </w:r>
          </w:p>
        </w:tc>
        <w:tc>
          <w:tcPr>
            <w:tcW w:w="737" w:type="dxa"/>
            <w:tcBorders>
              <w:top w:val="single" w:sz="4" w:space="0" w:color="auto"/>
              <w:left w:val="nil"/>
              <w:bottom w:val="single" w:sz="4" w:space="0" w:color="auto"/>
              <w:right w:val="nil"/>
            </w:tcBorders>
            <w:shd w:val="clear" w:color="auto" w:fill="auto"/>
            <w:noWrap/>
            <w:hideMark/>
          </w:tcPr>
          <w:p w14:paraId="325A2BBA" w14:textId="37C286E4"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Diff</w:t>
            </w:r>
          </w:p>
        </w:tc>
        <w:tc>
          <w:tcPr>
            <w:tcW w:w="737" w:type="dxa"/>
            <w:tcBorders>
              <w:top w:val="single" w:sz="4" w:space="0" w:color="auto"/>
              <w:left w:val="nil"/>
              <w:bottom w:val="single" w:sz="4" w:space="0" w:color="auto"/>
              <w:right w:val="nil"/>
            </w:tcBorders>
            <w:shd w:val="clear" w:color="auto" w:fill="auto"/>
            <w:noWrap/>
            <w:hideMark/>
          </w:tcPr>
          <w:p w14:paraId="484C5689" w14:textId="54429E61"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Lower</w:t>
            </w:r>
          </w:p>
        </w:tc>
        <w:tc>
          <w:tcPr>
            <w:tcW w:w="678" w:type="dxa"/>
            <w:tcBorders>
              <w:top w:val="single" w:sz="4" w:space="0" w:color="auto"/>
              <w:left w:val="nil"/>
              <w:bottom w:val="single" w:sz="4" w:space="0" w:color="auto"/>
              <w:right w:val="nil"/>
            </w:tcBorders>
            <w:shd w:val="clear" w:color="auto" w:fill="auto"/>
            <w:noWrap/>
            <w:hideMark/>
          </w:tcPr>
          <w:p w14:paraId="33A0A90D" w14:textId="3E720CE3"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Upper</w:t>
            </w:r>
          </w:p>
        </w:tc>
        <w:tc>
          <w:tcPr>
            <w:tcW w:w="842" w:type="dxa"/>
            <w:tcBorders>
              <w:top w:val="single" w:sz="4" w:space="0" w:color="auto"/>
              <w:left w:val="nil"/>
              <w:bottom w:val="single" w:sz="4" w:space="0" w:color="auto"/>
              <w:right w:val="nil"/>
            </w:tcBorders>
          </w:tcPr>
          <w:p w14:paraId="3582250D" w14:textId="1B6CB73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q-value</w:t>
            </w:r>
          </w:p>
        </w:tc>
        <w:tc>
          <w:tcPr>
            <w:tcW w:w="860" w:type="dxa"/>
            <w:tcBorders>
              <w:top w:val="single" w:sz="4" w:space="0" w:color="auto"/>
              <w:left w:val="nil"/>
              <w:bottom w:val="single" w:sz="4" w:space="0" w:color="auto"/>
              <w:right w:val="nil"/>
            </w:tcBorders>
          </w:tcPr>
          <w:p w14:paraId="5CD42895" w14:textId="3AE917F9"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p-value</w:t>
            </w:r>
          </w:p>
        </w:tc>
        <w:tc>
          <w:tcPr>
            <w:tcW w:w="1124" w:type="dxa"/>
            <w:tcBorders>
              <w:top w:val="single" w:sz="4" w:space="0" w:color="auto"/>
              <w:left w:val="nil"/>
              <w:bottom w:val="single" w:sz="4" w:space="0" w:color="auto"/>
              <w:right w:val="nil"/>
            </w:tcBorders>
          </w:tcPr>
          <w:p w14:paraId="5225B332" w14:textId="6C4120A9"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H</w:t>
            </w:r>
            <w:r w:rsidRPr="00F97A0C">
              <w:rPr>
                <w:rFonts w:ascii="Times New Roman" w:hAnsi="Times New Roman"/>
                <w:sz w:val="20"/>
                <w:szCs w:val="20"/>
                <w:vertAlign w:val="subscript"/>
              </w:rPr>
              <w:t>0</w:t>
            </w:r>
          </w:p>
        </w:tc>
      </w:tr>
      <w:tr w:rsidR="00F97A0C" w:rsidRPr="00480EFC" w14:paraId="2718A200" w14:textId="77777777" w:rsidTr="005D116C">
        <w:trPr>
          <w:trHeight w:val="288"/>
          <w:jc w:val="center"/>
        </w:trPr>
        <w:tc>
          <w:tcPr>
            <w:tcW w:w="709" w:type="dxa"/>
            <w:tcBorders>
              <w:top w:val="single" w:sz="4" w:space="0" w:color="auto"/>
              <w:left w:val="nil"/>
              <w:right w:val="nil"/>
            </w:tcBorders>
            <w:shd w:val="clear" w:color="auto" w:fill="auto"/>
            <w:noWrap/>
            <w:hideMark/>
          </w:tcPr>
          <w:p w14:paraId="52AEF158" w14:textId="769D4CCE"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w:t>
            </w:r>
          </w:p>
        </w:tc>
        <w:tc>
          <w:tcPr>
            <w:tcW w:w="709" w:type="dxa"/>
            <w:tcBorders>
              <w:top w:val="single" w:sz="4" w:space="0" w:color="auto"/>
              <w:left w:val="nil"/>
              <w:right w:val="nil"/>
            </w:tcBorders>
            <w:shd w:val="clear" w:color="auto" w:fill="auto"/>
          </w:tcPr>
          <w:p w14:paraId="4BAFE00F" w14:textId="0B985F18"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3</w:t>
            </w:r>
          </w:p>
        </w:tc>
        <w:tc>
          <w:tcPr>
            <w:tcW w:w="737" w:type="dxa"/>
            <w:tcBorders>
              <w:top w:val="single" w:sz="4" w:space="0" w:color="auto"/>
              <w:left w:val="nil"/>
              <w:bottom w:val="nil"/>
              <w:right w:val="nil"/>
            </w:tcBorders>
            <w:shd w:val="clear" w:color="auto" w:fill="auto"/>
            <w:noWrap/>
            <w:hideMark/>
          </w:tcPr>
          <w:p w14:paraId="353387C0" w14:textId="5547004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0,55</w:t>
            </w:r>
          </w:p>
        </w:tc>
        <w:tc>
          <w:tcPr>
            <w:tcW w:w="737" w:type="dxa"/>
            <w:tcBorders>
              <w:top w:val="nil"/>
              <w:left w:val="nil"/>
              <w:bottom w:val="nil"/>
              <w:right w:val="nil"/>
            </w:tcBorders>
            <w:shd w:val="clear" w:color="auto" w:fill="auto"/>
            <w:noWrap/>
            <w:hideMark/>
          </w:tcPr>
          <w:p w14:paraId="14EBA499" w14:textId="25D65B6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0,52</w:t>
            </w:r>
          </w:p>
        </w:tc>
        <w:tc>
          <w:tcPr>
            <w:tcW w:w="678" w:type="dxa"/>
            <w:tcBorders>
              <w:top w:val="nil"/>
              <w:left w:val="nil"/>
              <w:bottom w:val="nil"/>
              <w:right w:val="nil"/>
            </w:tcBorders>
            <w:shd w:val="clear" w:color="auto" w:fill="auto"/>
            <w:noWrap/>
            <w:hideMark/>
          </w:tcPr>
          <w:p w14:paraId="2F163EE0" w14:textId="580A58D4"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0,58</w:t>
            </w:r>
          </w:p>
        </w:tc>
        <w:tc>
          <w:tcPr>
            <w:tcW w:w="842" w:type="dxa"/>
            <w:tcBorders>
              <w:top w:val="nil"/>
              <w:left w:val="nil"/>
              <w:bottom w:val="nil"/>
              <w:right w:val="nil"/>
            </w:tcBorders>
          </w:tcPr>
          <w:p w14:paraId="0376E12F" w14:textId="04CBA2C9"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81,74</w:t>
            </w:r>
          </w:p>
        </w:tc>
        <w:tc>
          <w:tcPr>
            <w:tcW w:w="860" w:type="dxa"/>
            <w:tcBorders>
              <w:top w:val="nil"/>
              <w:left w:val="nil"/>
              <w:bottom w:val="nil"/>
              <w:right w:val="nil"/>
            </w:tcBorders>
          </w:tcPr>
          <w:p w14:paraId="02A97855" w14:textId="4EEE8372"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0,00</w:t>
            </w:r>
          </w:p>
        </w:tc>
        <w:tc>
          <w:tcPr>
            <w:tcW w:w="1124" w:type="dxa"/>
            <w:tcBorders>
              <w:top w:val="nil"/>
              <w:left w:val="nil"/>
              <w:bottom w:val="nil"/>
              <w:right w:val="nil"/>
            </w:tcBorders>
          </w:tcPr>
          <w:p w14:paraId="3A7A0775" w14:textId="31E54EE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color w:val="FF0000"/>
                <w:sz w:val="20"/>
                <w:szCs w:val="20"/>
              </w:rPr>
              <w:t>Rejected</w:t>
            </w:r>
          </w:p>
        </w:tc>
      </w:tr>
      <w:tr w:rsidR="00F97A0C" w:rsidRPr="00480EFC" w14:paraId="4C87BA22" w14:textId="77777777" w:rsidTr="005D116C">
        <w:trPr>
          <w:trHeight w:val="288"/>
          <w:jc w:val="center"/>
        </w:trPr>
        <w:tc>
          <w:tcPr>
            <w:tcW w:w="709" w:type="dxa"/>
            <w:tcBorders>
              <w:left w:val="nil"/>
              <w:right w:val="nil"/>
            </w:tcBorders>
            <w:shd w:val="clear" w:color="auto" w:fill="auto"/>
            <w:noWrap/>
            <w:hideMark/>
          </w:tcPr>
          <w:p w14:paraId="1978FE34" w14:textId="450FB1C7"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w:t>
            </w:r>
          </w:p>
        </w:tc>
        <w:tc>
          <w:tcPr>
            <w:tcW w:w="709" w:type="dxa"/>
            <w:tcBorders>
              <w:left w:val="nil"/>
              <w:right w:val="nil"/>
            </w:tcBorders>
            <w:shd w:val="clear" w:color="auto" w:fill="auto"/>
          </w:tcPr>
          <w:p w14:paraId="770B909F" w14:textId="0624074C"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6</w:t>
            </w:r>
          </w:p>
        </w:tc>
        <w:tc>
          <w:tcPr>
            <w:tcW w:w="737" w:type="dxa"/>
            <w:tcBorders>
              <w:top w:val="nil"/>
              <w:left w:val="nil"/>
              <w:bottom w:val="nil"/>
              <w:right w:val="nil"/>
            </w:tcBorders>
            <w:shd w:val="clear" w:color="auto" w:fill="auto"/>
            <w:noWrap/>
            <w:hideMark/>
          </w:tcPr>
          <w:p w14:paraId="11B80D90" w14:textId="2B5B6FE8"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0,02</w:t>
            </w:r>
          </w:p>
        </w:tc>
        <w:tc>
          <w:tcPr>
            <w:tcW w:w="737" w:type="dxa"/>
            <w:tcBorders>
              <w:top w:val="nil"/>
              <w:left w:val="nil"/>
              <w:bottom w:val="nil"/>
              <w:right w:val="nil"/>
            </w:tcBorders>
            <w:shd w:val="clear" w:color="auto" w:fill="auto"/>
            <w:noWrap/>
            <w:hideMark/>
          </w:tcPr>
          <w:p w14:paraId="5CED1312" w14:textId="66EE6232"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hideMark/>
          </w:tcPr>
          <w:p w14:paraId="0E017781" w14:textId="64BDD9C2"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0,04</w:t>
            </w:r>
          </w:p>
        </w:tc>
        <w:tc>
          <w:tcPr>
            <w:tcW w:w="842" w:type="dxa"/>
            <w:tcBorders>
              <w:top w:val="nil"/>
              <w:left w:val="nil"/>
              <w:bottom w:val="nil"/>
              <w:right w:val="nil"/>
            </w:tcBorders>
          </w:tcPr>
          <w:p w14:paraId="69523ACC" w14:textId="5C46CA98"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3,00</w:t>
            </w:r>
          </w:p>
        </w:tc>
        <w:tc>
          <w:tcPr>
            <w:tcW w:w="860" w:type="dxa"/>
            <w:tcBorders>
              <w:top w:val="nil"/>
              <w:left w:val="nil"/>
              <w:bottom w:val="nil"/>
              <w:right w:val="nil"/>
            </w:tcBorders>
          </w:tcPr>
          <w:p w14:paraId="12A68106" w14:textId="31F875F2"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0,46</w:t>
            </w:r>
          </w:p>
        </w:tc>
        <w:tc>
          <w:tcPr>
            <w:tcW w:w="1124" w:type="dxa"/>
            <w:tcBorders>
              <w:top w:val="nil"/>
              <w:left w:val="nil"/>
              <w:bottom w:val="nil"/>
              <w:right w:val="nil"/>
            </w:tcBorders>
          </w:tcPr>
          <w:p w14:paraId="18B07FA6" w14:textId="37CA9191"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Accepted</w:t>
            </w:r>
          </w:p>
        </w:tc>
      </w:tr>
      <w:tr w:rsidR="00F97A0C" w:rsidRPr="00480EFC" w14:paraId="3C6D8EDA" w14:textId="77777777" w:rsidTr="005D116C">
        <w:trPr>
          <w:trHeight w:val="288"/>
          <w:jc w:val="center"/>
        </w:trPr>
        <w:tc>
          <w:tcPr>
            <w:tcW w:w="709" w:type="dxa"/>
            <w:tcBorders>
              <w:left w:val="nil"/>
              <w:right w:val="nil"/>
            </w:tcBorders>
            <w:shd w:val="clear" w:color="auto" w:fill="auto"/>
            <w:noWrap/>
            <w:hideMark/>
          </w:tcPr>
          <w:p w14:paraId="00E6F191" w14:textId="713F421D"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w:t>
            </w:r>
          </w:p>
        </w:tc>
        <w:tc>
          <w:tcPr>
            <w:tcW w:w="709" w:type="dxa"/>
            <w:tcBorders>
              <w:left w:val="nil"/>
              <w:right w:val="nil"/>
            </w:tcBorders>
            <w:shd w:val="clear" w:color="auto" w:fill="auto"/>
          </w:tcPr>
          <w:p w14:paraId="0DFC99B3" w14:textId="22D83598"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9</w:t>
            </w:r>
          </w:p>
        </w:tc>
        <w:tc>
          <w:tcPr>
            <w:tcW w:w="737" w:type="dxa"/>
            <w:tcBorders>
              <w:top w:val="nil"/>
              <w:left w:val="nil"/>
              <w:bottom w:val="nil"/>
              <w:right w:val="nil"/>
            </w:tcBorders>
            <w:shd w:val="clear" w:color="auto" w:fill="auto"/>
            <w:noWrap/>
            <w:hideMark/>
          </w:tcPr>
          <w:p w14:paraId="2EA1185C" w14:textId="41CCE48B"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hideMark/>
          </w:tcPr>
          <w:p w14:paraId="75303AF7" w14:textId="7E8B43DC"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hideMark/>
          </w:tcPr>
          <w:p w14:paraId="565302C0" w14:textId="78A23681"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0,04</w:t>
            </w:r>
          </w:p>
        </w:tc>
        <w:tc>
          <w:tcPr>
            <w:tcW w:w="842" w:type="dxa"/>
            <w:tcBorders>
              <w:top w:val="nil"/>
              <w:left w:val="nil"/>
              <w:bottom w:val="nil"/>
              <w:right w:val="nil"/>
            </w:tcBorders>
          </w:tcPr>
          <w:p w14:paraId="499D64AE" w14:textId="03D7D9D3"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2,48</w:t>
            </w:r>
          </w:p>
        </w:tc>
        <w:tc>
          <w:tcPr>
            <w:tcW w:w="860" w:type="dxa"/>
            <w:tcBorders>
              <w:top w:val="nil"/>
              <w:left w:val="nil"/>
              <w:bottom w:val="nil"/>
              <w:right w:val="nil"/>
            </w:tcBorders>
          </w:tcPr>
          <w:p w14:paraId="362C3463" w14:textId="52FDBD1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0,68</w:t>
            </w:r>
          </w:p>
        </w:tc>
        <w:tc>
          <w:tcPr>
            <w:tcW w:w="1124" w:type="dxa"/>
            <w:tcBorders>
              <w:top w:val="nil"/>
              <w:left w:val="nil"/>
              <w:bottom w:val="nil"/>
              <w:right w:val="nil"/>
            </w:tcBorders>
          </w:tcPr>
          <w:p w14:paraId="58E29740" w14:textId="32A241C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Accepted</w:t>
            </w:r>
          </w:p>
        </w:tc>
      </w:tr>
      <w:tr w:rsidR="00F97A0C" w:rsidRPr="00480EFC" w14:paraId="259780F0" w14:textId="77777777" w:rsidTr="005D116C">
        <w:trPr>
          <w:trHeight w:val="288"/>
          <w:jc w:val="center"/>
        </w:trPr>
        <w:tc>
          <w:tcPr>
            <w:tcW w:w="709" w:type="dxa"/>
            <w:tcBorders>
              <w:left w:val="nil"/>
              <w:right w:val="nil"/>
            </w:tcBorders>
            <w:shd w:val="clear" w:color="auto" w:fill="auto"/>
            <w:noWrap/>
            <w:hideMark/>
          </w:tcPr>
          <w:p w14:paraId="3EC652EB" w14:textId="15C14223"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0.5</w:t>
            </w:r>
          </w:p>
        </w:tc>
        <w:tc>
          <w:tcPr>
            <w:tcW w:w="709" w:type="dxa"/>
            <w:tcBorders>
              <w:left w:val="nil"/>
              <w:right w:val="nil"/>
            </w:tcBorders>
            <w:shd w:val="clear" w:color="auto" w:fill="auto"/>
          </w:tcPr>
          <w:p w14:paraId="520E1869" w14:textId="3212F4F5"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12</w:t>
            </w:r>
          </w:p>
        </w:tc>
        <w:tc>
          <w:tcPr>
            <w:tcW w:w="737" w:type="dxa"/>
            <w:tcBorders>
              <w:top w:val="nil"/>
              <w:left w:val="nil"/>
              <w:bottom w:val="nil"/>
              <w:right w:val="nil"/>
            </w:tcBorders>
            <w:shd w:val="clear" w:color="auto" w:fill="auto"/>
            <w:noWrap/>
            <w:hideMark/>
          </w:tcPr>
          <w:p w14:paraId="01CB5E79" w14:textId="32CD918E"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0,00</w:t>
            </w:r>
          </w:p>
        </w:tc>
        <w:tc>
          <w:tcPr>
            <w:tcW w:w="737" w:type="dxa"/>
            <w:tcBorders>
              <w:top w:val="nil"/>
              <w:left w:val="nil"/>
              <w:bottom w:val="nil"/>
              <w:right w:val="nil"/>
            </w:tcBorders>
            <w:shd w:val="clear" w:color="auto" w:fill="auto"/>
            <w:noWrap/>
            <w:hideMark/>
          </w:tcPr>
          <w:p w14:paraId="71F3F1C4" w14:textId="5CF147DF"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-0,02</w:t>
            </w:r>
          </w:p>
        </w:tc>
        <w:tc>
          <w:tcPr>
            <w:tcW w:w="678" w:type="dxa"/>
            <w:tcBorders>
              <w:top w:val="nil"/>
              <w:left w:val="nil"/>
              <w:bottom w:val="nil"/>
              <w:right w:val="nil"/>
            </w:tcBorders>
            <w:shd w:val="clear" w:color="auto" w:fill="auto"/>
            <w:noWrap/>
            <w:hideMark/>
          </w:tcPr>
          <w:p w14:paraId="368ED3AF" w14:textId="7184BB19"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0,03</w:t>
            </w:r>
          </w:p>
        </w:tc>
        <w:tc>
          <w:tcPr>
            <w:tcW w:w="842" w:type="dxa"/>
            <w:tcBorders>
              <w:top w:val="nil"/>
              <w:left w:val="nil"/>
              <w:bottom w:val="nil"/>
              <w:right w:val="nil"/>
            </w:tcBorders>
          </w:tcPr>
          <w:p w14:paraId="205BA523" w14:textId="11B8ADAA"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0,38</w:t>
            </w:r>
          </w:p>
        </w:tc>
        <w:tc>
          <w:tcPr>
            <w:tcW w:w="860" w:type="dxa"/>
            <w:tcBorders>
              <w:top w:val="nil"/>
              <w:left w:val="nil"/>
              <w:bottom w:val="nil"/>
              <w:right w:val="nil"/>
            </w:tcBorders>
          </w:tcPr>
          <w:p w14:paraId="76DAEAE8" w14:textId="796EC58A"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0,90</w:t>
            </w:r>
          </w:p>
        </w:tc>
        <w:tc>
          <w:tcPr>
            <w:tcW w:w="1124" w:type="dxa"/>
            <w:tcBorders>
              <w:top w:val="nil"/>
              <w:left w:val="nil"/>
              <w:bottom w:val="nil"/>
              <w:right w:val="nil"/>
            </w:tcBorders>
          </w:tcPr>
          <w:p w14:paraId="4772B327" w14:textId="1140103C"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Accepted</w:t>
            </w:r>
          </w:p>
        </w:tc>
      </w:tr>
      <w:tr w:rsidR="00F97A0C" w:rsidRPr="00480EFC" w14:paraId="0CC3F9DB" w14:textId="77777777" w:rsidTr="005D116C">
        <w:trPr>
          <w:trHeight w:val="288"/>
          <w:jc w:val="center"/>
        </w:trPr>
        <w:tc>
          <w:tcPr>
            <w:tcW w:w="709" w:type="dxa"/>
            <w:tcBorders>
              <w:left w:val="nil"/>
              <w:right w:val="nil"/>
            </w:tcBorders>
            <w:shd w:val="clear" w:color="auto" w:fill="auto"/>
            <w:noWrap/>
          </w:tcPr>
          <w:p w14:paraId="5F7621CD" w14:textId="61BB76B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w:t>
            </w:r>
          </w:p>
        </w:tc>
        <w:tc>
          <w:tcPr>
            <w:tcW w:w="709" w:type="dxa"/>
            <w:tcBorders>
              <w:left w:val="nil"/>
              <w:right w:val="nil"/>
            </w:tcBorders>
            <w:shd w:val="clear" w:color="auto" w:fill="auto"/>
          </w:tcPr>
          <w:p w14:paraId="403A2F4F" w14:textId="6FC5DE5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15</w:t>
            </w:r>
          </w:p>
        </w:tc>
        <w:tc>
          <w:tcPr>
            <w:tcW w:w="737" w:type="dxa"/>
            <w:tcBorders>
              <w:top w:val="nil"/>
              <w:left w:val="nil"/>
              <w:bottom w:val="nil"/>
              <w:right w:val="nil"/>
            </w:tcBorders>
            <w:shd w:val="clear" w:color="auto" w:fill="auto"/>
            <w:noWrap/>
          </w:tcPr>
          <w:p w14:paraId="1335C56A" w14:textId="3F7F4561"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tcPr>
          <w:p w14:paraId="10E33393" w14:textId="4E23310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tcPr>
          <w:p w14:paraId="773E4D7D" w14:textId="3C9423FE"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0,04</w:t>
            </w:r>
          </w:p>
        </w:tc>
        <w:tc>
          <w:tcPr>
            <w:tcW w:w="842" w:type="dxa"/>
            <w:tcBorders>
              <w:top w:val="nil"/>
              <w:left w:val="nil"/>
              <w:bottom w:val="nil"/>
              <w:right w:val="nil"/>
            </w:tcBorders>
          </w:tcPr>
          <w:p w14:paraId="2C2FB25E" w14:textId="13E064D3"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1,98</w:t>
            </w:r>
          </w:p>
        </w:tc>
        <w:tc>
          <w:tcPr>
            <w:tcW w:w="860" w:type="dxa"/>
            <w:tcBorders>
              <w:top w:val="nil"/>
              <w:left w:val="nil"/>
              <w:bottom w:val="nil"/>
              <w:right w:val="nil"/>
            </w:tcBorders>
          </w:tcPr>
          <w:p w14:paraId="3CDA80AA" w14:textId="72BB4ABB"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0,90</w:t>
            </w:r>
          </w:p>
        </w:tc>
        <w:tc>
          <w:tcPr>
            <w:tcW w:w="1124" w:type="dxa"/>
            <w:tcBorders>
              <w:top w:val="nil"/>
              <w:left w:val="nil"/>
              <w:bottom w:val="nil"/>
              <w:right w:val="nil"/>
            </w:tcBorders>
          </w:tcPr>
          <w:p w14:paraId="2586BC4C" w14:textId="1E8F8F6E"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Accepted</w:t>
            </w:r>
          </w:p>
        </w:tc>
      </w:tr>
      <w:tr w:rsidR="00F97A0C" w:rsidRPr="00480EFC" w14:paraId="4D4A3E64" w14:textId="77777777" w:rsidTr="005D116C">
        <w:trPr>
          <w:trHeight w:val="288"/>
          <w:jc w:val="center"/>
        </w:trPr>
        <w:tc>
          <w:tcPr>
            <w:tcW w:w="709" w:type="dxa"/>
            <w:tcBorders>
              <w:left w:val="nil"/>
              <w:right w:val="nil"/>
            </w:tcBorders>
            <w:shd w:val="clear" w:color="auto" w:fill="auto"/>
            <w:noWrap/>
          </w:tcPr>
          <w:p w14:paraId="1EC88FCE" w14:textId="047E307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w:t>
            </w:r>
          </w:p>
        </w:tc>
        <w:tc>
          <w:tcPr>
            <w:tcW w:w="709" w:type="dxa"/>
            <w:tcBorders>
              <w:left w:val="nil"/>
              <w:right w:val="nil"/>
            </w:tcBorders>
            <w:shd w:val="clear" w:color="auto" w:fill="auto"/>
          </w:tcPr>
          <w:p w14:paraId="5554EDBF" w14:textId="78157C2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18</w:t>
            </w:r>
          </w:p>
        </w:tc>
        <w:tc>
          <w:tcPr>
            <w:tcW w:w="737" w:type="dxa"/>
            <w:tcBorders>
              <w:top w:val="nil"/>
              <w:left w:val="nil"/>
              <w:bottom w:val="nil"/>
              <w:right w:val="nil"/>
            </w:tcBorders>
            <w:shd w:val="clear" w:color="auto" w:fill="auto"/>
            <w:noWrap/>
          </w:tcPr>
          <w:p w14:paraId="36319227" w14:textId="0299FDB6"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tcPr>
          <w:p w14:paraId="26C0ACE0" w14:textId="6241D611"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0,07</w:t>
            </w:r>
          </w:p>
        </w:tc>
        <w:tc>
          <w:tcPr>
            <w:tcW w:w="678" w:type="dxa"/>
            <w:tcBorders>
              <w:top w:val="nil"/>
              <w:left w:val="nil"/>
              <w:bottom w:val="nil"/>
              <w:right w:val="nil"/>
            </w:tcBorders>
            <w:shd w:val="clear" w:color="auto" w:fill="auto"/>
            <w:noWrap/>
          </w:tcPr>
          <w:p w14:paraId="48B4C486" w14:textId="281BA9B7"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0,12</w:t>
            </w:r>
          </w:p>
        </w:tc>
        <w:tc>
          <w:tcPr>
            <w:tcW w:w="842" w:type="dxa"/>
            <w:tcBorders>
              <w:top w:val="nil"/>
              <w:left w:val="nil"/>
              <w:bottom w:val="nil"/>
              <w:right w:val="nil"/>
            </w:tcBorders>
          </w:tcPr>
          <w:p w14:paraId="59E41687" w14:textId="7170736B"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16,16</w:t>
            </w:r>
          </w:p>
        </w:tc>
        <w:tc>
          <w:tcPr>
            <w:tcW w:w="860" w:type="dxa"/>
            <w:tcBorders>
              <w:top w:val="nil"/>
              <w:left w:val="nil"/>
              <w:bottom w:val="nil"/>
              <w:right w:val="nil"/>
            </w:tcBorders>
          </w:tcPr>
          <w:p w14:paraId="1E412EAF" w14:textId="25882D12"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0,00</w:t>
            </w:r>
          </w:p>
        </w:tc>
        <w:tc>
          <w:tcPr>
            <w:tcW w:w="1124" w:type="dxa"/>
            <w:tcBorders>
              <w:top w:val="nil"/>
              <w:left w:val="nil"/>
              <w:bottom w:val="nil"/>
              <w:right w:val="nil"/>
            </w:tcBorders>
          </w:tcPr>
          <w:p w14:paraId="45A8A9CB" w14:textId="4EF06DFA"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color w:val="FF0000"/>
                <w:sz w:val="20"/>
                <w:szCs w:val="20"/>
              </w:rPr>
              <w:t>Rejected</w:t>
            </w:r>
          </w:p>
        </w:tc>
      </w:tr>
      <w:tr w:rsidR="00F97A0C" w:rsidRPr="00480EFC" w14:paraId="75FDFC12" w14:textId="77777777" w:rsidTr="005D116C">
        <w:trPr>
          <w:trHeight w:val="288"/>
          <w:jc w:val="center"/>
        </w:trPr>
        <w:tc>
          <w:tcPr>
            <w:tcW w:w="709" w:type="dxa"/>
            <w:tcBorders>
              <w:left w:val="nil"/>
              <w:right w:val="nil"/>
            </w:tcBorders>
            <w:shd w:val="clear" w:color="auto" w:fill="auto"/>
            <w:noWrap/>
          </w:tcPr>
          <w:p w14:paraId="1AC41FC2" w14:textId="78B7FDB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w:t>
            </w:r>
          </w:p>
        </w:tc>
        <w:tc>
          <w:tcPr>
            <w:tcW w:w="709" w:type="dxa"/>
            <w:tcBorders>
              <w:left w:val="nil"/>
              <w:right w:val="nil"/>
            </w:tcBorders>
            <w:shd w:val="clear" w:color="auto" w:fill="auto"/>
          </w:tcPr>
          <w:p w14:paraId="34486383" w14:textId="458E276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21</w:t>
            </w:r>
          </w:p>
        </w:tc>
        <w:tc>
          <w:tcPr>
            <w:tcW w:w="737" w:type="dxa"/>
            <w:tcBorders>
              <w:top w:val="nil"/>
              <w:left w:val="nil"/>
              <w:right w:val="nil"/>
            </w:tcBorders>
            <w:shd w:val="clear" w:color="auto" w:fill="auto"/>
            <w:noWrap/>
          </w:tcPr>
          <w:p w14:paraId="581E629E" w14:textId="568589FC"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0,11</w:t>
            </w:r>
          </w:p>
        </w:tc>
        <w:tc>
          <w:tcPr>
            <w:tcW w:w="737" w:type="dxa"/>
            <w:tcBorders>
              <w:top w:val="nil"/>
              <w:left w:val="nil"/>
              <w:right w:val="nil"/>
            </w:tcBorders>
            <w:shd w:val="clear" w:color="auto" w:fill="auto"/>
            <w:noWrap/>
          </w:tcPr>
          <w:p w14:paraId="20BA32EC" w14:textId="3AC1CD89"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0,08</w:t>
            </w:r>
          </w:p>
        </w:tc>
        <w:tc>
          <w:tcPr>
            <w:tcW w:w="678" w:type="dxa"/>
            <w:tcBorders>
              <w:top w:val="nil"/>
              <w:left w:val="nil"/>
              <w:right w:val="nil"/>
            </w:tcBorders>
            <w:shd w:val="clear" w:color="auto" w:fill="auto"/>
            <w:noWrap/>
          </w:tcPr>
          <w:p w14:paraId="22405450" w14:textId="136FACE2"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0,13</w:t>
            </w:r>
          </w:p>
        </w:tc>
        <w:tc>
          <w:tcPr>
            <w:tcW w:w="842" w:type="dxa"/>
            <w:tcBorders>
              <w:top w:val="nil"/>
              <w:left w:val="nil"/>
              <w:right w:val="nil"/>
            </w:tcBorders>
          </w:tcPr>
          <w:p w14:paraId="18EF4CF8" w14:textId="6DB0B343"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17,43</w:t>
            </w:r>
          </w:p>
        </w:tc>
        <w:tc>
          <w:tcPr>
            <w:tcW w:w="860" w:type="dxa"/>
            <w:tcBorders>
              <w:top w:val="nil"/>
              <w:left w:val="nil"/>
              <w:right w:val="nil"/>
            </w:tcBorders>
          </w:tcPr>
          <w:p w14:paraId="2F6879A5" w14:textId="7D19A7AC"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0,00</w:t>
            </w:r>
          </w:p>
        </w:tc>
        <w:tc>
          <w:tcPr>
            <w:tcW w:w="1124" w:type="dxa"/>
            <w:tcBorders>
              <w:top w:val="nil"/>
              <w:left w:val="nil"/>
              <w:right w:val="nil"/>
            </w:tcBorders>
          </w:tcPr>
          <w:p w14:paraId="560F8795" w14:textId="7CE2152A"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color w:val="FF0000"/>
                <w:sz w:val="20"/>
                <w:szCs w:val="20"/>
              </w:rPr>
              <w:t>Rejected</w:t>
            </w:r>
          </w:p>
        </w:tc>
      </w:tr>
      <w:tr w:rsidR="00F97A0C" w:rsidRPr="00480EFC" w14:paraId="21017373" w14:textId="77777777" w:rsidTr="005D116C">
        <w:trPr>
          <w:trHeight w:val="288"/>
          <w:jc w:val="center"/>
        </w:trPr>
        <w:tc>
          <w:tcPr>
            <w:tcW w:w="709" w:type="dxa"/>
            <w:tcBorders>
              <w:left w:val="nil"/>
              <w:right w:val="nil"/>
            </w:tcBorders>
            <w:shd w:val="clear" w:color="auto" w:fill="auto"/>
            <w:noWrap/>
          </w:tcPr>
          <w:p w14:paraId="0E7CC69F" w14:textId="0852F21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w:t>
            </w:r>
          </w:p>
        </w:tc>
        <w:tc>
          <w:tcPr>
            <w:tcW w:w="709" w:type="dxa"/>
            <w:tcBorders>
              <w:left w:val="nil"/>
              <w:right w:val="nil"/>
            </w:tcBorders>
            <w:shd w:val="clear" w:color="auto" w:fill="auto"/>
          </w:tcPr>
          <w:p w14:paraId="2BBC47A9" w14:textId="711DD2F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24,5</w:t>
            </w:r>
          </w:p>
        </w:tc>
        <w:tc>
          <w:tcPr>
            <w:tcW w:w="737" w:type="dxa"/>
            <w:tcBorders>
              <w:top w:val="nil"/>
              <w:left w:val="nil"/>
              <w:bottom w:val="nil"/>
              <w:right w:val="nil"/>
            </w:tcBorders>
            <w:shd w:val="clear" w:color="auto" w:fill="auto"/>
            <w:noWrap/>
          </w:tcPr>
          <w:p w14:paraId="7115E174" w14:textId="09B25D0C"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0,07</w:t>
            </w:r>
          </w:p>
        </w:tc>
        <w:tc>
          <w:tcPr>
            <w:tcW w:w="737" w:type="dxa"/>
            <w:tcBorders>
              <w:top w:val="nil"/>
              <w:left w:val="nil"/>
              <w:bottom w:val="nil"/>
              <w:right w:val="nil"/>
            </w:tcBorders>
            <w:shd w:val="clear" w:color="auto" w:fill="auto"/>
            <w:noWrap/>
          </w:tcPr>
          <w:p w14:paraId="6F770EC8" w14:textId="45BFA2C0"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0,04</w:t>
            </w:r>
          </w:p>
        </w:tc>
        <w:tc>
          <w:tcPr>
            <w:tcW w:w="678" w:type="dxa"/>
            <w:tcBorders>
              <w:top w:val="nil"/>
              <w:left w:val="nil"/>
              <w:bottom w:val="nil"/>
              <w:right w:val="nil"/>
            </w:tcBorders>
            <w:shd w:val="clear" w:color="auto" w:fill="auto"/>
            <w:noWrap/>
          </w:tcPr>
          <w:p w14:paraId="457F015F" w14:textId="41B8D55E"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0,01</w:t>
            </w:r>
          </w:p>
        </w:tc>
        <w:tc>
          <w:tcPr>
            <w:tcW w:w="842" w:type="dxa"/>
            <w:tcBorders>
              <w:top w:val="nil"/>
              <w:left w:val="nil"/>
              <w:bottom w:val="nil"/>
              <w:right w:val="nil"/>
            </w:tcBorders>
          </w:tcPr>
          <w:p w14:paraId="346476F3" w14:textId="6ADC0DDA"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11,69</w:t>
            </w:r>
          </w:p>
        </w:tc>
        <w:tc>
          <w:tcPr>
            <w:tcW w:w="860" w:type="dxa"/>
            <w:tcBorders>
              <w:top w:val="nil"/>
              <w:left w:val="nil"/>
              <w:bottom w:val="nil"/>
              <w:right w:val="nil"/>
            </w:tcBorders>
          </w:tcPr>
          <w:p w14:paraId="0D340F2A" w14:textId="4E5552C1"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sz w:val="20"/>
                <w:szCs w:val="20"/>
              </w:rPr>
              <w:t>0,00</w:t>
            </w:r>
          </w:p>
        </w:tc>
        <w:tc>
          <w:tcPr>
            <w:tcW w:w="1124" w:type="dxa"/>
            <w:tcBorders>
              <w:top w:val="nil"/>
              <w:left w:val="nil"/>
              <w:bottom w:val="nil"/>
              <w:right w:val="nil"/>
            </w:tcBorders>
          </w:tcPr>
          <w:p w14:paraId="21366B4B" w14:textId="5954331D" w:rsidR="00F97A0C" w:rsidRPr="00F97A0C" w:rsidRDefault="00F97A0C" w:rsidP="00F97A0C">
            <w:pPr>
              <w:spacing w:after="0" w:line="240" w:lineRule="auto"/>
              <w:ind w:left="-38"/>
              <w:jc w:val="center"/>
              <w:rPr>
                <w:rFonts w:ascii="Times New Roman" w:hAnsi="Times New Roman"/>
                <w:sz w:val="20"/>
                <w:szCs w:val="20"/>
                <w:lang w:eastAsia="id-ID"/>
              </w:rPr>
            </w:pPr>
            <w:r w:rsidRPr="00F97A0C">
              <w:rPr>
                <w:rFonts w:ascii="Times New Roman" w:hAnsi="Times New Roman"/>
                <w:color w:val="FF0000"/>
                <w:sz w:val="20"/>
                <w:szCs w:val="20"/>
              </w:rPr>
              <w:t>Rejected</w:t>
            </w:r>
          </w:p>
        </w:tc>
      </w:tr>
      <w:tr w:rsidR="00F97A0C" w:rsidRPr="00480EFC" w14:paraId="312F84A2" w14:textId="77777777" w:rsidTr="005D116C">
        <w:trPr>
          <w:trHeight w:val="288"/>
          <w:jc w:val="center"/>
        </w:trPr>
        <w:tc>
          <w:tcPr>
            <w:tcW w:w="709" w:type="dxa"/>
            <w:tcBorders>
              <w:left w:val="nil"/>
              <w:right w:val="nil"/>
            </w:tcBorders>
            <w:shd w:val="clear" w:color="auto" w:fill="auto"/>
            <w:noWrap/>
          </w:tcPr>
          <w:p w14:paraId="7A520796" w14:textId="0E39BF99"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31ECA457" w14:textId="5877FED0"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37" w:type="dxa"/>
            <w:tcBorders>
              <w:top w:val="nil"/>
              <w:left w:val="nil"/>
              <w:bottom w:val="nil"/>
              <w:right w:val="nil"/>
            </w:tcBorders>
            <w:shd w:val="clear" w:color="auto" w:fill="auto"/>
            <w:noWrap/>
          </w:tcPr>
          <w:p w14:paraId="5E6970C6" w14:textId="0E774E2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0,54</w:t>
            </w:r>
          </w:p>
        </w:tc>
        <w:tc>
          <w:tcPr>
            <w:tcW w:w="737" w:type="dxa"/>
            <w:tcBorders>
              <w:top w:val="nil"/>
              <w:left w:val="nil"/>
              <w:bottom w:val="nil"/>
              <w:right w:val="nil"/>
            </w:tcBorders>
            <w:shd w:val="clear" w:color="auto" w:fill="auto"/>
            <w:noWrap/>
          </w:tcPr>
          <w:p w14:paraId="0E184D99" w14:textId="11FEDB4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0,51</w:t>
            </w:r>
          </w:p>
        </w:tc>
        <w:tc>
          <w:tcPr>
            <w:tcW w:w="678" w:type="dxa"/>
            <w:tcBorders>
              <w:top w:val="nil"/>
              <w:left w:val="nil"/>
              <w:bottom w:val="nil"/>
              <w:right w:val="nil"/>
            </w:tcBorders>
            <w:shd w:val="clear" w:color="auto" w:fill="auto"/>
            <w:noWrap/>
          </w:tcPr>
          <w:p w14:paraId="5565AF1D" w14:textId="793019B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0,56</w:t>
            </w:r>
          </w:p>
        </w:tc>
        <w:tc>
          <w:tcPr>
            <w:tcW w:w="842" w:type="dxa"/>
            <w:tcBorders>
              <w:top w:val="nil"/>
              <w:left w:val="nil"/>
              <w:bottom w:val="nil"/>
              <w:right w:val="nil"/>
            </w:tcBorders>
          </w:tcPr>
          <w:p w14:paraId="38FBBEC8" w14:textId="4556C41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91,33</w:t>
            </w:r>
          </w:p>
        </w:tc>
        <w:tc>
          <w:tcPr>
            <w:tcW w:w="860" w:type="dxa"/>
            <w:tcBorders>
              <w:top w:val="nil"/>
              <w:left w:val="nil"/>
              <w:bottom w:val="nil"/>
              <w:right w:val="nil"/>
            </w:tcBorders>
          </w:tcPr>
          <w:p w14:paraId="2CD2D0EE" w14:textId="2CAE6F8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2EA5FEDF" w14:textId="3AF8F2C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7C6AD449" w14:textId="77777777" w:rsidTr="005D116C">
        <w:trPr>
          <w:trHeight w:val="288"/>
          <w:jc w:val="center"/>
        </w:trPr>
        <w:tc>
          <w:tcPr>
            <w:tcW w:w="709" w:type="dxa"/>
            <w:tcBorders>
              <w:left w:val="nil"/>
              <w:right w:val="nil"/>
            </w:tcBorders>
            <w:shd w:val="clear" w:color="auto" w:fill="auto"/>
            <w:noWrap/>
          </w:tcPr>
          <w:p w14:paraId="62BDEE7D" w14:textId="7B8644E8"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2E0AF033" w14:textId="690E743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37" w:type="dxa"/>
            <w:tcBorders>
              <w:top w:val="nil"/>
              <w:left w:val="nil"/>
              <w:bottom w:val="nil"/>
              <w:right w:val="nil"/>
            </w:tcBorders>
            <w:shd w:val="clear" w:color="auto" w:fill="auto"/>
            <w:noWrap/>
          </w:tcPr>
          <w:p w14:paraId="74AD95DD" w14:textId="6A8D263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0,54</w:t>
            </w:r>
          </w:p>
        </w:tc>
        <w:tc>
          <w:tcPr>
            <w:tcW w:w="737" w:type="dxa"/>
            <w:tcBorders>
              <w:top w:val="nil"/>
              <w:left w:val="nil"/>
              <w:bottom w:val="nil"/>
              <w:right w:val="nil"/>
            </w:tcBorders>
            <w:shd w:val="clear" w:color="auto" w:fill="auto"/>
            <w:noWrap/>
          </w:tcPr>
          <w:p w14:paraId="425B281C" w14:textId="4400DE3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0,51</w:t>
            </w:r>
          </w:p>
        </w:tc>
        <w:tc>
          <w:tcPr>
            <w:tcW w:w="678" w:type="dxa"/>
            <w:tcBorders>
              <w:top w:val="nil"/>
              <w:left w:val="nil"/>
              <w:bottom w:val="nil"/>
              <w:right w:val="nil"/>
            </w:tcBorders>
            <w:shd w:val="clear" w:color="auto" w:fill="auto"/>
            <w:noWrap/>
          </w:tcPr>
          <w:p w14:paraId="3E1E9882" w14:textId="70596E3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0,56</w:t>
            </w:r>
          </w:p>
        </w:tc>
        <w:tc>
          <w:tcPr>
            <w:tcW w:w="842" w:type="dxa"/>
            <w:tcBorders>
              <w:top w:val="nil"/>
              <w:left w:val="nil"/>
              <w:bottom w:val="nil"/>
              <w:right w:val="nil"/>
            </w:tcBorders>
          </w:tcPr>
          <w:p w14:paraId="36CD8101" w14:textId="31E73C4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92,03</w:t>
            </w:r>
          </w:p>
        </w:tc>
        <w:tc>
          <w:tcPr>
            <w:tcW w:w="860" w:type="dxa"/>
            <w:tcBorders>
              <w:top w:val="nil"/>
              <w:left w:val="nil"/>
              <w:bottom w:val="nil"/>
              <w:right w:val="nil"/>
            </w:tcBorders>
          </w:tcPr>
          <w:p w14:paraId="04DACBAC" w14:textId="0F0158E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58C443D3" w14:textId="41BB495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2242F679" w14:textId="77777777" w:rsidTr="005D116C">
        <w:trPr>
          <w:trHeight w:val="288"/>
          <w:jc w:val="center"/>
        </w:trPr>
        <w:tc>
          <w:tcPr>
            <w:tcW w:w="709" w:type="dxa"/>
            <w:tcBorders>
              <w:left w:val="nil"/>
              <w:right w:val="nil"/>
            </w:tcBorders>
            <w:shd w:val="clear" w:color="auto" w:fill="auto"/>
            <w:noWrap/>
          </w:tcPr>
          <w:p w14:paraId="4ABCAB42" w14:textId="48FA5345"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41C6D63D" w14:textId="465959C7"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37" w:type="dxa"/>
            <w:tcBorders>
              <w:top w:val="nil"/>
              <w:left w:val="nil"/>
              <w:bottom w:val="nil"/>
              <w:right w:val="nil"/>
            </w:tcBorders>
            <w:shd w:val="clear" w:color="auto" w:fill="auto"/>
            <w:noWrap/>
          </w:tcPr>
          <w:p w14:paraId="0415C4D8" w14:textId="6CD60DB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0,55</w:t>
            </w:r>
          </w:p>
        </w:tc>
        <w:tc>
          <w:tcPr>
            <w:tcW w:w="737" w:type="dxa"/>
            <w:tcBorders>
              <w:top w:val="nil"/>
              <w:left w:val="nil"/>
              <w:bottom w:val="nil"/>
              <w:right w:val="nil"/>
            </w:tcBorders>
            <w:shd w:val="clear" w:color="auto" w:fill="auto"/>
            <w:noWrap/>
          </w:tcPr>
          <w:p w14:paraId="522D4E69" w14:textId="6AD9314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0,53</w:t>
            </w:r>
          </w:p>
        </w:tc>
        <w:tc>
          <w:tcPr>
            <w:tcW w:w="678" w:type="dxa"/>
            <w:tcBorders>
              <w:top w:val="nil"/>
              <w:left w:val="nil"/>
              <w:bottom w:val="nil"/>
              <w:right w:val="nil"/>
            </w:tcBorders>
            <w:shd w:val="clear" w:color="auto" w:fill="auto"/>
            <w:noWrap/>
          </w:tcPr>
          <w:p w14:paraId="2F25F7F9" w14:textId="2945085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0,58</w:t>
            </w:r>
          </w:p>
        </w:tc>
        <w:tc>
          <w:tcPr>
            <w:tcW w:w="842" w:type="dxa"/>
            <w:tcBorders>
              <w:top w:val="nil"/>
              <w:left w:val="nil"/>
              <w:bottom w:val="nil"/>
              <w:right w:val="nil"/>
            </w:tcBorders>
          </w:tcPr>
          <w:p w14:paraId="5EA6DF86" w14:textId="585E332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94,30</w:t>
            </w:r>
          </w:p>
        </w:tc>
        <w:tc>
          <w:tcPr>
            <w:tcW w:w="860" w:type="dxa"/>
            <w:tcBorders>
              <w:top w:val="nil"/>
              <w:left w:val="nil"/>
              <w:bottom w:val="nil"/>
              <w:right w:val="nil"/>
            </w:tcBorders>
          </w:tcPr>
          <w:p w14:paraId="42DA103D" w14:textId="30DCF31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42ADD7F7" w14:textId="2766EC1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56605553" w14:textId="77777777" w:rsidTr="005D116C">
        <w:trPr>
          <w:trHeight w:val="288"/>
          <w:jc w:val="center"/>
        </w:trPr>
        <w:tc>
          <w:tcPr>
            <w:tcW w:w="709" w:type="dxa"/>
            <w:tcBorders>
              <w:left w:val="nil"/>
              <w:right w:val="nil"/>
            </w:tcBorders>
            <w:shd w:val="clear" w:color="auto" w:fill="auto"/>
            <w:noWrap/>
          </w:tcPr>
          <w:p w14:paraId="4A0C1DE9" w14:textId="327ADD75"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3984402E" w14:textId="2E8E9B7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37" w:type="dxa"/>
            <w:tcBorders>
              <w:top w:val="nil"/>
              <w:left w:val="nil"/>
              <w:bottom w:val="nil"/>
              <w:right w:val="nil"/>
            </w:tcBorders>
            <w:shd w:val="clear" w:color="auto" w:fill="auto"/>
            <w:noWrap/>
          </w:tcPr>
          <w:p w14:paraId="219F09B7" w14:textId="2FEEBC0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0,57</w:t>
            </w:r>
          </w:p>
        </w:tc>
        <w:tc>
          <w:tcPr>
            <w:tcW w:w="737" w:type="dxa"/>
            <w:tcBorders>
              <w:top w:val="nil"/>
              <w:left w:val="nil"/>
              <w:bottom w:val="nil"/>
              <w:right w:val="nil"/>
            </w:tcBorders>
            <w:shd w:val="clear" w:color="auto" w:fill="auto"/>
            <w:noWrap/>
          </w:tcPr>
          <w:p w14:paraId="6D44859F" w14:textId="74B15C2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0,54</w:t>
            </w:r>
          </w:p>
        </w:tc>
        <w:tc>
          <w:tcPr>
            <w:tcW w:w="678" w:type="dxa"/>
            <w:tcBorders>
              <w:top w:val="nil"/>
              <w:left w:val="nil"/>
              <w:bottom w:val="nil"/>
              <w:right w:val="nil"/>
            </w:tcBorders>
            <w:shd w:val="clear" w:color="auto" w:fill="auto"/>
            <w:noWrap/>
          </w:tcPr>
          <w:p w14:paraId="78C72449" w14:textId="5328E95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0,59</w:t>
            </w:r>
          </w:p>
        </w:tc>
        <w:tc>
          <w:tcPr>
            <w:tcW w:w="842" w:type="dxa"/>
            <w:tcBorders>
              <w:top w:val="nil"/>
              <w:left w:val="nil"/>
              <w:bottom w:val="nil"/>
              <w:right w:val="nil"/>
            </w:tcBorders>
          </w:tcPr>
          <w:p w14:paraId="0AC80AB8" w14:textId="638C3F5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96,74</w:t>
            </w:r>
          </w:p>
        </w:tc>
        <w:tc>
          <w:tcPr>
            <w:tcW w:w="860" w:type="dxa"/>
            <w:tcBorders>
              <w:top w:val="nil"/>
              <w:left w:val="nil"/>
              <w:bottom w:val="nil"/>
              <w:right w:val="nil"/>
            </w:tcBorders>
          </w:tcPr>
          <w:p w14:paraId="374FF49C" w14:textId="1665CD5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1167CE41" w14:textId="5A82231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358B1C20" w14:textId="77777777" w:rsidTr="005D116C">
        <w:trPr>
          <w:trHeight w:val="288"/>
          <w:jc w:val="center"/>
        </w:trPr>
        <w:tc>
          <w:tcPr>
            <w:tcW w:w="709" w:type="dxa"/>
            <w:tcBorders>
              <w:left w:val="nil"/>
              <w:right w:val="nil"/>
            </w:tcBorders>
            <w:shd w:val="clear" w:color="auto" w:fill="auto"/>
            <w:noWrap/>
          </w:tcPr>
          <w:p w14:paraId="3EB6A801" w14:textId="4D892FED"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11874F6D" w14:textId="230079A1"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37" w:type="dxa"/>
            <w:tcBorders>
              <w:top w:val="nil"/>
              <w:left w:val="nil"/>
              <w:bottom w:val="nil"/>
              <w:right w:val="nil"/>
            </w:tcBorders>
            <w:shd w:val="clear" w:color="auto" w:fill="auto"/>
            <w:noWrap/>
          </w:tcPr>
          <w:p w14:paraId="0EFEBF00" w14:textId="6446E9D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0,46</w:t>
            </w:r>
          </w:p>
        </w:tc>
        <w:tc>
          <w:tcPr>
            <w:tcW w:w="737" w:type="dxa"/>
            <w:tcBorders>
              <w:top w:val="nil"/>
              <w:left w:val="nil"/>
              <w:bottom w:val="nil"/>
              <w:right w:val="nil"/>
            </w:tcBorders>
            <w:shd w:val="clear" w:color="auto" w:fill="auto"/>
            <w:noWrap/>
          </w:tcPr>
          <w:p w14:paraId="5DF21187" w14:textId="0F8664A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0,43</w:t>
            </w:r>
          </w:p>
        </w:tc>
        <w:tc>
          <w:tcPr>
            <w:tcW w:w="678" w:type="dxa"/>
            <w:tcBorders>
              <w:top w:val="nil"/>
              <w:left w:val="nil"/>
              <w:bottom w:val="nil"/>
              <w:right w:val="nil"/>
            </w:tcBorders>
            <w:shd w:val="clear" w:color="auto" w:fill="auto"/>
            <w:noWrap/>
          </w:tcPr>
          <w:p w14:paraId="2A976087" w14:textId="31CF47C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0,48</w:t>
            </w:r>
          </w:p>
        </w:tc>
        <w:tc>
          <w:tcPr>
            <w:tcW w:w="842" w:type="dxa"/>
            <w:tcBorders>
              <w:top w:val="nil"/>
              <w:left w:val="nil"/>
              <w:bottom w:val="nil"/>
              <w:right w:val="nil"/>
            </w:tcBorders>
          </w:tcPr>
          <w:p w14:paraId="0C5EF7E2" w14:textId="7802A97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77,96</w:t>
            </w:r>
          </w:p>
        </w:tc>
        <w:tc>
          <w:tcPr>
            <w:tcW w:w="860" w:type="dxa"/>
            <w:tcBorders>
              <w:top w:val="nil"/>
              <w:left w:val="nil"/>
              <w:bottom w:val="nil"/>
              <w:right w:val="nil"/>
            </w:tcBorders>
          </w:tcPr>
          <w:p w14:paraId="32584E9A" w14:textId="192B145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00CC37F3" w14:textId="24B821C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22912F8A" w14:textId="77777777" w:rsidTr="005D116C">
        <w:trPr>
          <w:trHeight w:val="288"/>
          <w:jc w:val="center"/>
        </w:trPr>
        <w:tc>
          <w:tcPr>
            <w:tcW w:w="709" w:type="dxa"/>
            <w:tcBorders>
              <w:left w:val="nil"/>
              <w:right w:val="nil"/>
            </w:tcBorders>
            <w:shd w:val="clear" w:color="auto" w:fill="auto"/>
            <w:noWrap/>
          </w:tcPr>
          <w:p w14:paraId="6BE60932" w14:textId="46F39BEA"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493C6A56" w14:textId="0AB13FB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37" w:type="dxa"/>
            <w:tcBorders>
              <w:top w:val="nil"/>
              <w:left w:val="nil"/>
              <w:bottom w:val="nil"/>
              <w:right w:val="nil"/>
            </w:tcBorders>
            <w:shd w:val="clear" w:color="auto" w:fill="auto"/>
            <w:noWrap/>
          </w:tcPr>
          <w:p w14:paraId="2DC84D9E" w14:textId="4CE5416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0,45</w:t>
            </w:r>
          </w:p>
        </w:tc>
        <w:tc>
          <w:tcPr>
            <w:tcW w:w="737" w:type="dxa"/>
            <w:tcBorders>
              <w:top w:val="nil"/>
              <w:left w:val="nil"/>
              <w:bottom w:val="nil"/>
              <w:right w:val="nil"/>
            </w:tcBorders>
            <w:shd w:val="clear" w:color="auto" w:fill="auto"/>
            <w:noWrap/>
          </w:tcPr>
          <w:p w14:paraId="78568135" w14:textId="120B70B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0,42</w:t>
            </w:r>
          </w:p>
        </w:tc>
        <w:tc>
          <w:tcPr>
            <w:tcW w:w="678" w:type="dxa"/>
            <w:tcBorders>
              <w:top w:val="nil"/>
              <w:left w:val="nil"/>
              <w:bottom w:val="nil"/>
              <w:right w:val="nil"/>
            </w:tcBorders>
            <w:shd w:val="clear" w:color="auto" w:fill="auto"/>
            <w:noWrap/>
          </w:tcPr>
          <w:p w14:paraId="29A7D427" w14:textId="5BF054A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0,47</w:t>
            </w:r>
          </w:p>
        </w:tc>
        <w:tc>
          <w:tcPr>
            <w:tcW w:w="842" w:type="dxa"/>
            <w:tcBorders>
              <w:top w:val="nil"/>
              <w:left w:val="nil"/>
              <w:bottom w:val="nil"/>
              <w:right w:val="nil"/>
            </w:tcBorders>
          </w:tcPr>
          <w:p w14:paraId="2682A66C" w14:textId="2DEC76A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76,65</w:t>
            </w:r>
          </w:p>
        </w:tc>
        <w:tc>
          <w:tcPr>
            <w:tcW w:w="860" w:type="dxa"/>
            <w:tcBorders>
              <w:top w:val="nil"/>
              <w:left w:val="nil"/>
              <w:bottom w:val="nil"/>
              <w:right w:val="nil"/>
            </w:tcBorders>
          </w:tcPr>
          <w:p w14:paraId="7D37574B" w14:textId="6390419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4F1CE530" w14:textId="30318A7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1591CB67" w14:textId="77777777" w:rsidTr="005D116C">
        <w:trPr>
          <w:trHeight w:val="288"/>
          <w:jc w:val="center"/>
        </w:trPr>
        <w:tc>
          <w:tcPr>
            <w:tcW w:w="709" w:type="dxa"/>
            <w:tcBorders>
              <w:left w:val="nil"/>
              <w:right w:val="nil"/>
            </w:tcBorders>
            <w:shd w:val="clear" w:color="auto" w:fill="auto"/>
            <w:noWrap/>
          </w:tcPr>
          <w:p w14:paraId="32F8B207" w14:textId="779A9335"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3</w:t>
            </w:r>
          </w:p>
        </w:tc>
        <w:tc>
          <w:tcPr>
            <w:tcW w:w="709" w:type="dxa"/>
            <w:tcBorders>
              <w:left w:val="nil"/>
              <w:right w:val="nil"/>
            </w:tcBorders>
            <w:shd w:val="clear" w:color="auto" w:fill="auto"/>
          </w:tcPr>
          <w:p w14:paraId="163EDB52" w14:textId="000E422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bottom w:val="nil"/>
              <w:right w:val="nil"/>
            </w:tcBorders>
            <w:shd w:val="clear" w:color="auto" w:fill="auto"/>
            <w:noWrap/>
          </w:tcPr>
          <w:p w14:paraId="04708C6B" w14:textId="3E0BB8C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0,48</w:t>
            </w:r>
          </w:p>
        </w:tc>
        <w:tc>
          <w:tcPr>
            <w:tcW w:w="737" w:type="dxa"/>
            <w:tcBorders>
              <w:top w:val="nil"/>
              <w:left w:val="nil"/>
              <w:bottom w:val="nil"/>
              <w:right w:val="nil"/>
            </w:tcBorders>
            <w:shd w:val="clear" w:color="auto" w:fill="auto"/>
            <w:noWrap/>
          </w:tcPr>
          <w:p w14:paraId="6CC79E1D" w14:textId="62BCFE3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0,46</w:t>
            </w:r>
          </w:p>
        </w:tc>
        <w:tc>
          <w:tcPr>
            <w:tcW w:w="678" w:type="dxa"/>
            <w:tcBorders>
              <w:top w:val="nil"/>
              <w:left w:val="nil"/>
              <w:bottom w:val="nil"/>
              <w:right w:val="nil"/>
            </w:tcBorders>
            <w:shd w:val="clear" w:color="auto" w:fill="auto"/>
            <w:noWrap/>
          </w:tcPr>
          <w:p w14:paraId="4109B60C" w14:textId="077078F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0,51</w:t>
            </w:r>
          </w:p>
        </w:tc>
        <w:tc>
          <w:tcPr>
            <w:tcW w:w="842" w:type="dxa"/>
            <w:tcBorders>
              <w:top w:val="nil"/>
              <w:left w:val="nil"/>
              <w:bottom w:val="nil"/>
              <w:right w:val="nil"/>
            </w:tcBorders>
          </w:tcPr>
          <w:p w14:paraId="2C99B969" w14:textId="00DE5DE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82,61</w:t>
            </w:r>
          </w:p>
        </w:tc>
        <w:tc>
          <w:tcPr>
            <w:tcW w:w="860" w:type="dxa"/>
            <w:tcBorders>
              <w:top w:val="nil"/>
              <w:left w:val="nil"/>
              <w:bottom w:val="nil"/>
              <w:right w:val="nil"/>
            </w:tcBorders>
          </w:tcPr>
          <w:p w14:paraId="206ABCD3" w14:textId="6DC602A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39DAAFA9" w14:textId="6061557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7CED2B4B" w14:textId="77777777" w:rsidTr="005D116C">
        <w:trPr>
          <w:trHeight w:val="288"/>
          <w:jc w:val="center"/>
        </w:trPr>
        <w:tc>
          <w:tcPr>
            <w:tcW w:w="709" w:type="dxa"/>
            <w:tcBorders>
              <w:left w:val="nil"/>
              <w:right w:val="nil"/>
            </w:tcBorders>
            <w:shd w:val="clear" w:color="auto" w:fill="auto"/>
            <w:noWrap/>
          </w:tcPr>
          <w:p w14:paraId="13A0EF94" w14:textId="111827C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09" w:type="dxa"/>
            <w:tcBorders>
              <w:left w:val="nil"/>
              <w:right w:val="nil"/>
            </w:tcBorders>
            <w:shd w:val="clear" w:color="auto" w:fill="auto"/>
          </w:tcPr>
          <w:p w14:paraId="43478255" w14:textId="66BA883B"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37" w:type="dxa"/>
            <w:tcBorders>
              <w:top w:val="nil"/>
              <w:left w:val="nil"/>
              <w:bottom w:val="nil"/>
              <w:right w:val="nil"/>
            </w:tcBorders>
            <w:shd w:val="clear" w:color="auto" w:fill="auto"/>
            <w:noWrap/>
          </w:tcPr>
          <w:p w14:paraId="295FD13E" w14:textId="1D092D3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737" w:type="dxa"/>
            <w:tcBorders>
              <w:top w:val="nil"/>
              <w:left w:val="nil"/>
              <w:bottom w:val="nil"/>
              <w:right w:val="nil"/>
            </w:tcBorders>
            <w:shd w:val="clear" w:color="auto" w:fill="auto"/>
            <w:noWrap/>
          </w:tcPr>
          <w:p w14:paraId="5BEB139C" w14:textId="041801B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-0,02</w:t>
            </w:r>
          </w:p>
        </w:tc>
        <w:tc>
          <w:tcPr>
            <w:tcW w:w="678" w:type="dxa"/>
            <w:tcBorders>
              <w:top w:val="nil"/>
              <w:left w:val="nil"/>
              <w:bottom w:val="nil"/>
              <w:right w:val="nil"/>
            </w:tcBorders>
            <w:shd w:val="clear" w:color="auto" w:fill="auto"/>
            <w:noWrap/>
          </w:tcPr>
          <w:p w14:paraId="645C2A93" w14:textId="280619C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0,02</w:t>
            </w:r>
          </w:p>
        </w:tc>
        <w:tc>
          <w:tcPr>
            <w:tcW w:w="842" w:type="dxa"/>
            <w:tcBorders>
              <w:top w:val="nil"/>
              <w:left w:val="nil"/>
              <w:bottom w:val="nil"/>
              <w:right w:val="nil"/>
            </w:tcBorders>
          </w:tcPr>
          <w:p w14:paraId="3EDA409D" w14:textId="0D16BFE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0,63</w:t>
            </w:r>
          </w:p>
        </w:tc>
        <w:tc>
          <w:tcPr>
            <w:tcW w:w="860" w:type="dxa"/>
            <w:tcBorders>
              <w:top w:val="nil"/>
              <w:left w:val="nil"/>
              <w:bottom w:val="nil"/>
              <w:right w:val="nil"/>
            </w:tcBorders>
          </w:tcPr>
          <w:p w14:paraId="55EDA080" w14:textId="3CCCE30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0,9</w:t>
            </w:r>
          </w:p>
        </w:tc>
        <w:tc>
          <w:tcPr>
            <w:tcW w:w="1124" w:type="dxa"/>
            <w:tcBorders>
              <w:top w:val="nil"/>
              <w:left w:val="nil"/>
              <w:bottom w:val="nil"/>
              <w:right w:val="nil"/>
            </w:tcBorders>
          </w:tcPr>
          <w:p w14:paraId="183323B2" w14:textId="1B2D47E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Accepted</w:t>
            </w:r>
          </w:p>
        </w:tc>
      </w:tr>
      <w:tr w:rsidR="00F97A0C" w:rsidRPr="00480EFC" w14:paraId="23C55340" w14:textId="77777777" w:rsidTr="005D116C">
        <w:trPr>
          <w:trHeight w:val="288"/>
          <w:jc w:val="center"/>
        </w:trPr>
        <w:tc>
          <w:tcPr>
            <w:tcW w:w="709" w:type="dxa"/>
            <w:tcBorders>
              <w:left w:val="nil"/>
              <w:right w:val="nil"/>
            </w:tcBorders>
            <w:shd w:val="clear" w:color="auto" w:fill="auto"/>
            <w:noWrap/>
          </w:tcPr>
          <w:p w14:paraId="12E09715" w14:textId="332D092B"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09" w:type="dxa"/>
            <w:tcBorders>
              <w:left w:val="nil"/>
              <w:right w:val="nil"/>
            </w:tcBorders>
            <w:shd w:val="clear" w:color="auto" w:fill="auto"/>
          </w:tcPr>
          <w:p w14:paraId="06E2E9D7" w14:textId="61C587B1"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37" w:type="dxa"/>
            <w:tcBorders>
              <w:top w:val="nil"/>
              <w:left w:val="nil"/>
              <w:bottom w:val="nil"/>
              <w:right w:val="nil"/>
            </w:tcBorders>
            <w:shd w:val="clear" w:color="auto" w:fill="auto"/>
            <w:noWrap/>
          </w:tcPr>
          <w:p w14:paraId="4A318A10" w14:textId="71F37FA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tcPr>
          <w:p w14:paraId="698A610D" w14:textId="2575B25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tcPr>
          <w:p w14:paraId="7CBA165F" w14:textId="2F46962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0,04</w:t>
            </w:r>
          </w:p>
        </w:tc>
        <w:tc>
          <w:tcPr>
            <w:tcW w:w="842" w:type="dxa"/>
            <w:tcBorders>
              <w:top w:val="nil"/>
              <w:left w:val="nil"/>
              <w:bottom w:val="nil"/>
              <w:right w:val="nil"/>
            </w:tcBorders>
          </w:tcPr>
          <w:p w14:paraId="09F934E0" w14:textId="41FC4AD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3,16</w:t>
            </w:r>
          </w:p>
        </w:tc>
        <w:tc>
          <w:tcPr>
            <w:tcW w:w="860" w:type="dxa"/>
            <w:tcBorders>
              <w:top w:val="nil"/>
              <w:left w:val="nil"/>
              <w:bottom w:val="nil"/>
              <w:right w:val="nil"/>
            </w:tcBorders>
          </w:tcPr>
          <w:p w14:paraId="386E1A51" w14:textId="06D0C63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0,38</w:t>
            </w:r>
          </w:p>
        </w:tc>
        <w:tc>
          <w:tcPr>
            <w:tcW w:w="1124" w:type="dxa"/>
            <w:tcBorders>
              <w:top w:val="nil"/>
              <w:left w:val="nil"/>
              <w:bottom w:val="nil"/>
              <w:right w:val="nil"/>
            </w:tcBorders>
          </w:tcPr>
          <w:p w14:paraId="72F45DF4" w14:textId="125031B3"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Accepted</w:t>
            </w:r>
          </w:p>
        </w:tc>
      </w:tr>
      <w:tr w:rsidR="00F97A0C" w:rsidRPr="00480EFC" w14:paraId="5AE55129" w14:textId="77777777" w:rsidTr="005D116C">
        <w:trPr>
          <w:trHeight w:val="288"/>
          <w:jc w:val="center"/>
        </w:trPr>
        <w:tc>
          <w:tcPr>
            <w:tcW w:w="709" w:type="dxa"/>
            <w:tcBorders>
              <w:left w:val="nil"/>
              <w:right w:val="nil"/>
            </w:tcBorders>
            <w:shd w:val="clear" w:color="auto" w:fill="auto"/>
            <w:noWrap/>
          </w:tcPr>
          <w:p w14:paraId="4B442DD3" w14:textId="298F691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09" w:type="dxa"/>
            <w:tcBorders>
              <w:left w:val="nil"/>
              <w:right w:val="nil"/>
            </w:tcBorders>
            <w:shd w:val="clear" w:color="auto" w:fill="auto"/>
          </w:tcPr>
          <w:p w14:paraId="46D2EB39" w14:textId="7DBF2849"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37" w:type="dxa"/>
            <w:tcBorders>
              <w:top w:val="nil"/>
              <w:left w:val="nil"/>
              <w:bottom w:val="nil"/>
              <w:right w:val="nil"/>
            </w:tcBorders>
            <w:shd w:val="clear" w:color="auto" w:fill="auto"/>
            <w:noWrap/>
          </w:tcPr>
          <w:p w14:paraId="2496BBE8" w14:textId="29797AA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737" w:type="dxa"/>
            <w:tcBorders>
              <w:top w:val="nil"/>
              <w:left w:val="nil"/>
              <w:bottom w:val="nil"/>
              <w:right w:val="nil"/>
            </w:tcBorders>
            <w:shd w:val="clear" w:color="auto" w:fill="auto"/>
            <w:noWrap/>
          </w:tcPr>
          <w:p w14:paraId="45B370B9" w14:textId="3463DF9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tcPr>
          <w:p w14:paraId="0FF840F4" w14:textId="76858C2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0,05</w:t>
            </w:r>
          </w:p>
        </w:tc>
        <w:tc>
          <w:tcPr>
            <w:tcW w:w="842" w:type="dxa"/>
            <w:tcBorders>
              <w:top w:val="nil"/>
              <w:left w:val="nil"/>
              <w:bottom w:val="nil"/>
              <w:right w:val="nil"/>
            </w:tcBorders>
          </w:tcPr>
          <w:p w14:paraId="41E078A7" w14:textId="7C5EAE5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6,02</w:t>
            </w:r>
          </w:p>
        </w:tc>
        <w:tc>
          <w:tcPr>
            <w:tcW w:w="860" w:type="dxa"/>
            <w:tcBorders>
              <w:top w:val="nil"/>
              <w:left w:val="nil"/>
              <w:bottom w:val="nil"/>
              <w:right w:val="nil"/>
            </w:tcBorders>
          </w:tcPr>
          <w:p w14:paraId="5B81785B" w14:textId="57547C9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10F32529" w14:textId="5F3D172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643FEF44" w14:textId="77777777" w:rsidTr="005D116C">
        <w:trPr>
          <w:trHeight w:val="288"/>
          <w:jc w:val="center"/>
        </w:trPr>
        <w:tc>
          <w:tcPr>
            <w:tcW w:w="709" w:type="dxa"/>
            <w:tcBorders>
              <w:left w:val="nil"/>
              <w:right w:val="nil"/>
            </w:tcBorders>
            <w:shd w:val="clear" w:color="auto" w:fill="auto"/>
            <w:noWrap/>
          </w:tcPr>
          <w:p w14:paraId="400A099E" w14:textId="45AE32FF"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09" w:type="dxa"/>
            <w:tcBorders>
              <w:left w:val="nil"/>
              <w:right w:val="nil"/>
            </w:tcBorders>
            <w:shd w:val="clear" w:color="auto" w:fill="auto"/>
          </w:tcPr>
          <w:p w14:paraId="27918764" w14:textId="46E735D5"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37" w:type="dxa"/>
            <w:tcBorders>
              <w:top w:val="nil"/>
              <w:left w:val="nil"/>
              <w:bottom w:val="nil"/>
              <w:right w:val="nil"/>
            </w:tcBorders>
            <w:shd w:val="clear" w:color="auto" w:fill="auto"/>
            <w:noWrap/>
          </w:tcPr>
          <w:p w14:paraId="1503DE2C" w14:textId="2F08F403"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0,08</w:t>
            </w:r>
          </w:p>
        </w:tc>
        <w:tc>
          <w:tcPr>
            <w:tcW w:w="737" w:type="dxa"/>
            <w:tcBorders>
              <w:top w:val="nil"/>
              <w:left w:val="nil"/>
              <w:bottom w:val="nil"/>
              <w:right w:val="nil"/>
            </w:tcBorders>
            <w:shd w:val="clear" w:color="auto" w:fill="auto"/>
            <w:noWrap/>
          </w:tcPr>
          <w:p w14:paraId="506F0577" w14:textId="0585E37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0,06</w:t>
            </w:r>
          </w:p>
        </w:tc>
        <w:tc>
          <w:tcPr>
            <w:tcW w:w="678" w:type="dxa"/>
            <w:tcBorders>
              <w:top w:val="nil"/>
              <w:left w:val="nil"/>
              <w:bottom w:val="nil"/>
              <w:right w:val="nil"/>
            </w:tcBorders>
            <w:shd w:val="clear" w:color="auto" w:fill="auto"/>
            <w:noWrap/>
          </w:tcPr>
          <w:p w14:paraId="4E318B02" w14:textId="7C73436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0,10</w:t>
            </w:r>
          </w:p>
        </w:tc>
        <w:tc>
          <w:tcPr>
            <w:tcW w:w="842" w:type="dxa"/>
            <w:tcBorders>
              <w:top w:val="nil"/>
              <w:left w:val="nil"/>
              <w:bottom w:val="nil"/>
              <w:right w:val="nil"/>
            </w:tcBorders>
          </w:tcPr>
          <w:p w14:paraId="5DAEB154" w14:textId="6CEDF96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15,86</w:t>
            </w:r>
          </w:p>
        </w:tc>
        <w:tc>
          <w:tcPr>
            <w:tcW w:w="860" w:type="dxa"/>
            <w:tcBorders>
              <w:top w:val="nil"/>
              <w:left w:val="nil"/>
              <w:bottom w:val="nil"/>
              <w:right w:val="nil"/>
            </w:tcBorders>
          </w:tcPr>
          <w:p w14:paraId="11D5C90C" w14:textId="00867BD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518E898E" w14:textId="4249348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6808D3A0" w14:textId="77777777" w:rsidTr="005D116C">
        <w:trPr>
          <w:trHeight w:val="288"/>
          <w:jc w:val="center"/>
        </w:trPr>
        <w:tc>
          <w:tcPr>
            <w:tcW w:w="709" w:type="dxa"/>
            <w:tcBorders>
              <w:left w:val="nil"/>
              <w:right w:val="nil"/>
            </w:tcBorders>
            <w:shd w:val="clear" w:color="auto" w:fill="auto"/>
            <w:noWrap/>
          </w:tcPr>
          <w:p w14:paraId="17E7E5B6" w14:textId="0D7107F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09" w:type="dxa"/>
            <w:tcBorders>
              <w:left w:val="nil"/>
              <w:right w:val="nil"/>
            </w:tcBorders>
            <w:shd w:val="clear" w:color="auto" w:fill="auto"/>
          </w:tcPr>
          <w:p w14:paraId="6E5D931E" w14:textId="444A993E"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37" w:type="dxa"/>
            <w:tcBorders>
              <w:top w:val="nil"/>
              <w:left w:val="nil"/>
              <w:bottom w:val="nil"/>
              <w:right w:val="nil"/>
            </w:tcBorders>
            <w:shd w:val="clear" w:color="auto" w:fill="auto"/>
            <w:noWrap/>
          </w:tcPr>
          <w:p w14:paraId="16E1D000" w14:textId="7CE5C08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0,09</w:t>
            </w:r>
          </w:p>
        </w:tc>
        <w:tc>
          <w:tcPr>
            <w:tcW w:w="737" w:type="dxa"/>
            <w:tcBorders>
              <w:top w:val="nil"/>
              <w:left w:val="nil"/>
              <w:bottom w:val="nil"/>
              <w:right w:val="nil"/>
            </w:tcBorders>
            <w:shd w:val="clear" w:color="auto" w:fill="auto"/>
            <w:noWrap/>
          </w:tcPr>
          <w:p w14:paraId="6FF54B44" w14:textId="1518EA0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0,06</w:t>
            </w:r>
          </w:p>
        </w:tc>
        <w:tc>
          <w:tcPr>
            <w:tcW w:w="678" w:type="dxa"/>
            <w:tcBorders>
              <w:top w:val="nil"/>
              <w:left w:val="nil"/>
              <w:bottom w:val="nil"/>
              <w:right w:val="nil"/>
            </w:tcBorders>
            <w:shd w:val="clear" w:color="auto" w:fill="auto"/>
            <w:noWrap/>
          </w:tcPr>
          <w:p w14:paraId="3055638B" w14:textId="77D7758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0,11</w:t>
            </w:r>
          </w:p>
        </w:tc>
        <w:tc>
          <w:tcPr>
            <w:tcW w:w="842" w:type="dxa"/>
            <w:tcBorders>
              <w:top w:val="nil"/>
              <w:left w:val="nil"/>
              <w:bottom w:val="nil"/>
              <w:right w:val="nil"/>
            </w:tcBorders>
          </w:tcPr>
          <w:p w14:paraId="56D89E71" w14:textId="1FC555A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17,38</w:t>
            </w:r>
          </w:p>
        </w:tc>
        <w:tc>
          <w:tcPr>
            <w:tcW w:w="860" w:type="dxa"/>
            <w:tcBorders>
              <w:top w:val="nil"/>
              <w:left w:val="nil"/>
              <w:bottom w:val="nil"/>
              <w:right w:val="nil"/>
            </w:tcBorders>
          </w:tcPr>
          <w:p w14:paraId="4F4331D0" w14:textId="7072A5F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5FDACD74" w14:textId="7956534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7DC06C32" w14:textId="77777777" w:rsidTr="005D116C">
        <w:trPr>
          <w:trHeight w:val="288"/>
          <w:jc w:val="center"/>
        </w:trPr>
        <w:tc>
          <w:tcPr>
            <w:tcW w:w="709" w:type="dxa"/>
            <w:tcBorders>
              <w:left w:val="nil"/>
              <w:right w:val="nil"/>
            </w:tcBorders>
            <w:shd w:val="clear" w:color="auto" w:fill="auto"/>
            <w:noWrap/>
          </w:tcPr>
          <w:p w14:paraId="3A1B883C" w14:textId="7FC543D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6</w:t>
            </w:r>
          </w:p>
        </w:tc>
        <w:tc>
          <w:tcPr>
            <w:tcW w:w="709" w:type="dxa"/>
            <w:tcBorders>
              <w:left w:val="nil"/>
              <w:right w:val="nil"/>
            </w:tcBorders>
            <w:shd w:val="clear" w:color="auto" w:fill="auto"/>
          </w:tcPr>
          <w:p w14:paraId="70EC4155" w14:textId="4DC7D3B0"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bottom w:val="nil"/>
              <w:right w:val="nil"/>
            </w:tcBorders>
            <w:shd w:val="clear" w:color="auto" w:fill="auto"/>
            <w:noWrap/>
          </w:tcPr>
          <w:p w14:paraId="32933D76" w14:textId="0610DF4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0,05</w:t>
            </w:r>
          </w:p>
        </w:tc>
        <w:tc>
          <w:tcPr>
            <w:tcW w:w="737" w:type="dxa"/>
            <w:tcBorders>
              <w:top w:val="nil"/>
              <w:left w:val="nil"/>
              <w:bottom w:val="nil"/>
              <w:right w:val="nil"/>
            </w:tcBorders>
            <w:shd w:val="clear" w:color="auto" w:fill="auto"/>
            <w:noWrap/>
          </w:tcPr>
          <w:p w14:paraId="55A99AC7" w14:textId="5052868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678" w:type="dxa"/>
            <w:tcBorders>
              <w:top w:val="nil"/>
              <w:left w:val="nil"/>
              <w:bottom w:val="nil"/>
              <w:right w:val="nil"/>
            </w:tcBorders>
            <w:shd w:val="clear" w:color="auto" w:fill="auto"/>
            <w:noWrap/>
          </w:tcPr>
          <w:p w14:paraId="66A3A5FF" w14:textId="0900AE4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0,07</w:t>
            </w:r>
          </w:p>
        </w:tc>
        <w:tc>
          <w:tcPr>
            <w:tcW w:w="842" w:type="dxa"/>
            <w:tcBorders>
              <w:top w:val="nil"/>
              <w:left w:val="nil"/>
              <w:bottom w:val="nil"/>
              <w:right w:val="nil"/>
            </w:tcBorders>
          </w:tcPr>
          <w:p w14:paraId="2F242272" w14:textId="7A2BD36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10,47</w:t>
            </w:r>
          </w:p>
        </w:tc>
        <w:tc>
          <w:tcPr>
            <w:tcW w:w="860" w:type="dxa"/>
            <w:tcBorders>
              <w:top w:val="nil"/>
              <w:left w:val="nil"/>
              <w:bottom w:val="nil"/>
              <w:right w:val="nil"/>
            </w:tcBorders>
          </w:tcPr>
          <w:p w14:paraId="184A3E17" w14:textId="7E5B0EC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733CC78D" w14:textId="0652F72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3EB2618D" w14:textId="77777777" w:rsidTr="005D116C">
        <w:trPr>
          <w:trHeight w:val="288"/>
          <w:jc w:val="center"/>
        </w:trPr>
        <w:tc>
          <w:tcPr>
            <w:tcW w:w="709" w:type="dxa"/>
            <w:tcBorders>
              <w:left w:val="nil"/>
              <w:right w:val="nil"/>
            </w:tcBorders>
            <w:shd w:val="clear" w:color="auto" w:fill="auto"/>
            <w:noWrap/>
          </w:tcPr>
          <w:p w14:paraId="01C98F59" w14:textId="37E18889"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09" w:type="dxa"/>
            <w:tcBorders>
              <w:left w:val="nil"/>
              <w:right w:val="nil"/>
            </w:tcBorders>
            <w:shd w:val="clear" w:color="auto" w:fill="auto"/>
          </w:tcPr>
          <w:p w14:paraId="766DFBBC" w14:textId="623FCE07"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37" w:type="dxa"/>
            <w:tcBorders>
              <w:top w:val="nil"/>
              <w:left w:val="nil"/>
              <w:bottom w:val="nil"/>
              <w:right w:val="nil"/>
            </w:tcBorders>
            <w:shd w:val="clear" w:color="auto" w:fill="auto"/>
            <w:noWrap/>
          </w:tcPr>
          <w:p w14:paraId="745F4564" w14:textId="44CFCFB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tcPr>
          <w:p w14:paraId="05F61554" w14:textId="73606BE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tcPr>
          <w:p w14:paraId="4C9CDEB4" w14:textId="5518879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842" w:type="dxa"/>
            <w:tcBorders>
              <w:top w:val="nil"/>
              <w:left w:val="nil"/>
              <w:bottom w:val="nil"/>
              <w:right w:val="nil"/>
            </w:tcBorders>
          </w:tcPr>
          <w:p w14:paraId="39187928" w14:textId="29174DE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2,54</w:t>
            </w:r>
          </w:p>
        </w:tc>
        <w:tc>
          <w:tcPr>
            <w:tcW w:w="860" w:type="dxa"/>
            <w:tcBorders>
              <w:top w:val="nil"/>
              <w:left w:val="nil"/>
              <w:bottom w:val="nil"/>
              <w:right w:val="nil"/>
            </w:tcBorders>
          </w:tcPr>
          <w:p w14:paraId="7AECBE3B" w14:textId="7E1475C6"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0,66</w:t>
            </w:r>
          </w:p>
        </w:tc>
        <w:tc>
          <w:tcPr>
            <w:tcW w:w="1124" w:type="dxa"/>
            <w:tcBorders>
              <w:top w:val="nil"/>
              <w:left w:val="nil"/>
              <w:bottom w:val="nil"/>
              <w:right w:val="nil"/>
            </w:tcBorders>
          </w:tcPr>
          <w:p w14:paraId="674AE14E" w14:textId="71F72B7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Accepted</w:t>
            </w:r>
          </w:p>
        </w:tc>
      </w:tr>
      <w:tr w:rsidR="00F97A0C" w:rsidRPr="00480EFC" w14:paraId="17B8F480" w14:textId="77777777" w:rsidTr="005D116C">
        <w:trPr>
          <w:trHeight w:val="288"/>
          <w:jc w:val="center"/>
        </w:trPr>
        <w:tc>
          <w:tcPr>
            <w:tcW w:w="709" w:type="dxa"/>
            <w:tcBorders>
              <w:left w:val="nil"/>
              <w:right w:val="nil"/>
            </w:tcBorders>
            <w:shd w:val="clear" w:color="auto" w:fill="auto"/>
            <w:noWrap/>
          </w:tcPr>
          <w:p w14:paraId="11A74674" w14:textId="324C05F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09" w:type="dxa"/>
            <w:tcBorders>
              <w:left w:val="nil"/>
              <w:right w:val="nil"/>
            </w:tcBorders>
            <w:shd w:val="clear" w:color="auto" w:fill="auto"/>
          </w:tcPr>
          <w:p w14:paraId="7998788F" w14:textId="298CDCEC"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37" w:type="dxa"/>
            <w:tcBorders>
              <w:top w:val="nil"/>
              <w:left w:val="nil"/>
              <w:bottom w:val="nil"/>
              <w:right w:val="nil"/>
            </w:tcBorders>
            <w:shd w:val="clear" w:color="auto" w:fill="auto"/>
            <w:noWrap/>
          </w:tcPr>
          <w:p w14:paraId="6955F4FE" w14:textId="1C04129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737" w:type="dxa"/>
            <w:tcBorders>
              <w:top w:val="nil"/>
              <w:left w:val="nil"/>
              <w:bottom w:val="nil"/>
              <w:right w:val="nil"/>
            </w:tcBorders>
            <w:shd w:val="clear" w:color="auto" w:fill="auto"/>
            <w:noWrap/>
          </w:tcPr>
          <w:p w14:paraId="21A4959C" w14:textId="63490D6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678" w:type="dxa"/>
            <w:tcBorders>
              <w:top w:val="nil"/>
              <w:left w:val="nil"/>
              <w:bottom w:val="nil"/>
              <w:right w:val="nil"/>
            </w:tcBorders>
            <w:shd w:val="clear" w:color="auto" w:fill="auto"/>
            <w:noWrap/>
          </w:tcPr>
          <w:p w14:paraId="420C3346" w14:textId="04951D1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0,05</w:t>
            </w:r>
          </w:p>
        </w:tc>
        <w:tc>
          <w:tcPr>
            <w:tcW w:w="842" w:type="dxa"/>
            <w:tcBorders>
              <w:top w:val="nil"/>
              <w:left w:val="nil"/>
              <w:bottom w:val="nil"/>
              <w:right w:val="nil"/>
            </w:tcBorders>
          </w:tcPr>
          <w:p w14:paraId="6917E7B5" w14:textId="678AA77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5,40</w:t>
            </w:r>
          </w:p>
        </w:tc>
        <w:tc>
          <w:tcPr>
            <w:tcW w:w="860" w:type="dxa"/>
            <w:tcBorders>
              <w:top w:val="nil"/>
              <w:left w:val="nil"/>
              <w:bottom w:val="nil"/>
              <w:right w:val="nil"/>
            </w:tcBorders>
          </w:tcPr>
          <w:p w14:paraId="5520FE71" w14:textId="4D4685F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6DCE2045" w14:textId="258D8456"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6573ED5A" w14:textId="77777777" w:rsidTr="005D116C">
        <w:trPr>
          <w:trHeight w:val="288"/>
          <w:jc w:val="center"/>
        </w:trPr>
        <w:tc>
          <w:tcPr>
            <w:tcW w:w="709" w:type="dxa"/>
            <w:tcBorders>
              <w:left w:val="nil"/>
              <w:right w:val="nil"/>
            </w:tcBorders>
            <w:shd w:val="clear" w:color="auto" w:fill="auto"/>
            <w:noWrap/>
          </w:tcPr>
          <w:p w14:paraId="601A9D15" w14:textId="411A8E8A"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09" w:type="dxa"/>
            <w:tcBorders>
              <w:left w:val="nil"/>
              <w:right w:val="nil"/>
            </w:tcBorders>
            <w:shd w:val="clear" w:color="auto" w:fill="auto"/>
          </w:tcPr>
          <w:p w14:paraId="3AF60C30" w14:textId="32DB1FEC"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37" w:type="dxa"/>
            <w:tcBorders>
              <w:top w:val="nil"/>
              <w:left w:val="nil"/>
              <w:bottom w:val="nil"/>
              <w:right w:val="nil"/>
            </w:tcBorders>
            <w:shd w:val="clear" w:color="auto" w:fill="auto"/>
            <w:noWrap/>
          </w:tcPr>
          <w:p w14:paraId="0C3E5752" w14:textId="1B6467C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0,08</w:t>
            </w:r>
          </w:p>
        </w:tc>
        <w:tc>
          <w:tcPr>
            <w:tcW w:w="737" w:type="dxa"/>
            <w:tcBorders>
              <w:top w:val="nil"/>
              <w:left w:val="nil"/>
              <w:bottom w:val="nil"/>
              <w:right w:val="nil"/>
            </w:tcBorders>
            <w:shd w:val="clear" w:color="auto" w:fill="auto"/>
            <w:noWrap/>
          </w:tcPr>
          <w:p w14:paraId="4EA89C03" w14:textId="75EDAB8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0,06</w:t>
            </w:r>
          </w:p>
        </w:tc>
        <w:tc>
          <w:tcPr>
            <w:tcW w:w="678" w:type="dxa"/>
            <w:tcBorders>
              <w:top w:val="nil"/>
              <w:left w:val="nil"/>
              <w:bottom w:val="nil"/>
              <w:right w:val="nil"/>
            </w:tcBorders>
            <w:shd w:val="clear" w:color="auto" w:fill="auto"/>
            <w:noWrap/>
          </w:tcPr>
          <w:p w14:paraId="3575F3E9" w14:textId="39DA7EB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0,10</w:t>
            </w:r>
          </w:p>
        </w:tc>
        <w:tc>
          <w:tcPr>
            <w:tcW w:w="842" w:type="dxa"/>
            <w:tcBorders>
              <w:top w:val="nil"/>
              <w:left w:val="nil"/>
              <w:bottom w:val="nil"/>
              <w:right w:val="nil"/>
            </w:tcBorders>
          </w:tcPr>
          <w:p w14:paraId="091AFCCD" w14:textId="0E3CD5B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16,53</w:t>
            </w:r>
          </w:p>
        </w:tc>
        <w:tc>
          <w:tcPr>
            <w:tcW w:w="860" w:type="dxa"/>
            <w:tcBorders>
              <w:top w:val="nil"/>
              <w:left w:val="nil"/>
              <w:bottom w:val="nil"/>
              <w:right w:val="nil"/>
            </w:tcBorders>
          </w:tcPr>
          <w:p w14:paraId="6B60FF10" w14:textId="4EE01BD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03260AAB" w14:textId="06989D5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7DE1DB37" w14:textId="77777777" w:rsidTr="005D116C">
        <w:trPr>
          <w:trHeight w:val="288"/>
          <w:jc w:val="center"/>
        </w:trPr>
        <w:tc>
          <w:tcPr>
            <w:tcW w:w="709" w:type="dxa"/>
            <w:tcBorders>
              <w:left w:val="nil"/>
              <w:right w:val="nil"/>
            </w:tcBorders>
            <w:shd w:val="clear" w:color="auto" w:fill="auto"/>
            <w:noWrap/>
          </w:tcPr>
          <w:p w14:paraId="0B7D34D6" w14:textId="27D9AA3D"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09" w:type="dxa"/>
            <w:tcBorders>
              <w:left w:val="nil"/>
              <w:right w:val="nil"/>
            </w:tcBorders>
            <w:shd w:val="clear" w:color="auto" w:fill="auto"/>
          </w:tcPr>
          <w:p w14:paraId="24FADAAD" w14:textId="6464BB80"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37" w:type="dxa"/>
            <w:tcBorders>
              <w:top w:val="nil"/>
              <w:left w:val="nil"/>
              <w:bottom w:val="nil"/>
              <w:right w:val="nil"/>
            </w:tcBorders>
            <w:shd w:val="clear" w:color="auto" w:fill="auto"/>
            <w:noWrap/>
          </w:tcPr>
          <w:p w14:paraId="46A3DE63" w14:textId="077A196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0,09</w:t>
            </w:r>
          </w:p>
        </w:tc>
        <w:tc>
          <w:tcPr>
            <w:tcW w:w="737" w:type="dxa"/>
            <w:tcBorders>
              <w:top w:val="nil"/>
              <w:left w:val="nil"/>
              <w:bottom w:val="nil"/>
              <w:right w:val="nil"/>
            </w:tcBorders>
            <w:shd w:val="clear" w:color="auto" w:fill="auto"/>
            <w:noWrap/>
          </w:tcPr>
          <w:p w14:paraId="17975701" w14:textId="722E7B6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0,07</w:t>
            </w:r>
          </w:p>
        </w:tc>
        <w:tc>
          <w:tcPr>
            <w:tcW w:w="678" w:type="dxa"/>
            <w:tcBorders>
              <w:top w:val="nil"/>
              <w:left w:val="nil"/>
              <w:bottom w:val="nil"/>
              <w:right w:val="nil"/>
            </w:tcBorders>
            <w:shd w:val="clear" w:color="auto" w:fill="auto"/>
            <w:noWrap/>
          </w:tcPr>
          <w:p w14:paraId="23F18F71" w14:textId="7C422F6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0,11</w:t>
            </w:r>
          </w:p>
        </w:tc>
        <w:tc>
          <w:tcPr>
            <w:tcW w:w="842" w:type="dxa"/>
            <w:tcBorders>
              <w:top w:val="nil"/>
              <w:left w:val="nil"/>
              <w:bottom w:val="nil"/>
              <w:right w:val="nil"/>
            </w:tcBorders>
          </w:tcPr>
          <w:p w14:paraId="05189FDF" w14:textId="1222949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18,06</w:t>
            </w:r>
          </w:p>
        </w:tc>
        <w:tc>
          <w:tcPr>
            <w:tcW w:w="860" w:type="dxa"/>
            <w:tcBorders>
              <w:top w:val="nil"/>
              <w:left w:val="nil"/>
              <w:bottom w:val="nil"/>
              <w:right w:val="nil"/>
            </w:tcBorders>
          </w:tcPr>
          <w:p w14:paraId="1CB9DBDF" w14:textId="53AA06B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2134B3C9" w14:textId="3CCF9ED9"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0A5E513E" w14:textId="77777777" w:rsidTr="005D116C">
        <w:trPr>
          <w:trHeight w:val="288"/>
          <w:jc w:val="center"/>
        </w:trPr>
        <w:tc>
          <w:tcPr>
            <w:tcW w:w="709" w:type="dxa"/>
            <w:tcBorders>
              <w:left w:val="nil"/>
              <w:right w:val="nil"/>
            </w:tcBorders>
            <w:shd w:val="clear" w:color="auto" w:fill="auto"/>
            <w:noWrap/>
          </w:tcPr>
          <w:p w14:paraId="177D0E00" w14:textId="040DCFEA"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9</w:t>
            </w:r>
          </w:p>
        </w:tc>
        <w:tc>
          <w:tcPr>
            <w:tcW w:w="709" w:type="dxa"/>
            <w:tcBorders>
              <w:left w:val="nil"/>
              <w:right w:val="nil"/>
            </w:tcBorders>
            <w:shd w:val="clear" w:color="auto" w:fill="auto"/>
          </w:tcPr>
          <w:p w14:paraId="522C1ACD" w14:textId="20EDF8C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bottom w:val="nil"/>
              <w:right w:val="nil"/>
            </w:tcBorders>
            <w:shd w:val="clear" w:color="auto" w:fill="auto"/>
            <w:noWrap/>
          </w:tcPr>
          <w:p w14:paraId="010CFBA0" w14:textId="646CFF8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0,06</w:t>
            </w:r>
          </w:p>
        </w:tc>
        <w:tc>
          <w:tcPr>
            <w:tcW w:w="737" w:type="dxa"/>
            <w:tcBorders>
              <w:top w:val="nil"/>
              <w:left w:val="nil"/>
              <w:bottom w:val="nil"/>
              <w:right w:val="nil"/>
            </w:tcBorders>
            <w:shd w:val="clear" w:color="auto" w:fill="auto"/>
            <w:noWrap/>
          </w:tcPr>
          <w:p w14:paraId="6A1DD1BC" w14:textId="4493716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678" w:type="dxa"/>
            <w:tcBorders>
              <w:top w:val="nil"/>
              <w:left w:val="nil"/>
              <w:bottom w:val="nil"/>
              <w:right w:val="nil"/>
            </w:tcBorders>
            <w:shd w:val="clear" w:color="auto" w:fill="auto"/>
            <w:noWrap/>
          </w:tcPr>
          <w:p w14:paraId="15040460" w14:textId="6771447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0,08</w:t>
            </w:r>
          </w:p>
        </w:tc>
        <w:tc>
          <w:tcPr>
            <w:tcW w:w="842" w:type="dxa"/>
            <w:tcBorders>
              <w:top w:val="nil"/>
              <w:left w:val="nil"/>
              <w:bottom w:val="nil"/>
              <w:right w:val="nil"/>
            </w:tcBorders>
          </w:tcPr>
          <w:p w14:paraId="5628851B" w14:textId="7F5C8C3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11,13</w:t>
            </w:r>
          </w:p>
        </w:tc>
        <w:tc>
          <w:tcPr>
            <w:tcW w:w="860" w:type="dxa"/>
            <w:tcBorders>
              <w:top w:val="nil"/>
              <w:left w:val="nil"/>
              <w:bottom w:val="nil"/>
              <w:right w:val="nil"/>
            </w:tcBorders>
          </w:tcPr>
          <w:p w14:paraId="6B87396B" w14:textId="1C7B943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3DB2AB31" w14:textId="4BF1B60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7D8DE26C" w14:textId="77777777" w:rsidTr="005D116C">
        <w:trPr>
          <w:trHeight w:val="288"/>
          <w:jc w:val="center"/>
        </w:trPr>
        <w:tc>
          <w:tcPr>
            <w:tcW w:w="709" w:type="dxa"/>
            <w:tcBorders>
              <w:left w:val="nil"/>
              <w:right w:val="nil"/>
            </w:tcBorders>
            <w:shd w:val="clear" w:color="auto" w:fill="auto"/>
            <w:noWrap/>
          </w:tcPr>
          <w:p w14:paraId="68E066CE" w14:textId="12E21A25"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09" w:type="dxa"/>
            <w:tcBorders>
              <w:left w:val="nil"/>
              <w:right w:val="nil"/>
            </w:tcBorders>
            <w:shd w:val="clear" w:color="auto" w:fill="auto"/>
          </w:tcPr>
          <w:p w14:paraId="32A319E5" w14:textId="0711B5DE"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37" w:type="dxa"/>
            <w:tcBorders>
              <w:top w:val="nil"/>
              <w:left w:val="nil"/>
              <w:bottom w:val="nil"/>
              <w:right w:val="nil"/>
            </w:tcBorders>
            <w:shd w:val="clear" w:color="auto" w:fill="auto"/>
            <w:noWrap/>
          </w:tcPr>
          <w:p w14:paraId="362523B5" w14:textId="4D7AB08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tcPr>
          <w:p w14:paraId="49D7B577" w14:textId="76D2412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tcPr>
          <w:p w14:paraId="7359607B" w14:textId="7B1AF59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0,04</w:t>
            </w:r>
          </w:p>
        </w:tc>
        <w:tc>
          <w:tcPr>
            <w:tcW w:w="842" w:type="dxa"/>
            <w:tcBorders>
              <w:top w:val="nil"/>
              <w:left w:val="nil"/>
              <w:bottom w:val="nil"/>
              <w:right w:val="nil"/>
            </w:tcBorders>
          </w:tcPr>
          <w:p w14:paraId="46D74F1C" w14:textId="544BD20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2,86</w:t>
            </w:r>
          </w:p>
        </w:tc>
        <w:tc>
          <w:tcPr>
            <w:tcW w:w="860" w:type="dxa"/>
            <w:tcBorders>
              <w:top w:val="nil"/>
              <w:left w:val="nil"/>
              <w:bottom w:val="nil"/>
              <w:right w:val="nil"/>
            </w:tcBorders>
          </w:tcPr>
          <w:p w14:paraId="4D02CBE6" w14:textId="7BC6523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0,52</w:t>
            </w:r>
          </w:p>
        </w:tc>
        <w:tc>
          <w:tcPr>
            <w:tcW w:w="1124" w:type="dxa"/>
            <w:tcBorders>
              <w:top w:val="nil"/>
              <w:left w:val="nil"/>
              <w:bottom w:val="nil"/>
              <w:right w:val="nil"/>
            </w:tcBorders>
          </w:tcPr>
          <w:p w14:paraId="7F551184" w14:textId="024C7D0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Accepted</w:t>
            </w:r>
          </w:p>
        </w:tc>
      </w:tr>
      <w:tr w:rsidR="00F97A0C" w:rsidRPr="00480EFC" w14:paraId="7669F5AA" w14:textId="77777777" w:rsidTr="005D116C">
        <w:trPr>
          <w:trHeight w:val="288"/>
          <w:jc w:val="center"/>
        </w:trPr>
        <w:tc>
          <w:tcPr>
            <w:tcW w:w="709" w:type="dxa"/>
            <w:tcBorders>
              <w:left w:val="nil"/>
              <w:right w:val="nil"/>
            </w:tcBorders>
            <w:shd w:val="clear" w:color="auto" w:fill="auto"/>
            <w:noWrap/>
          </w:tcPr>
          <w:p w14:paraId="51BA7914" w14:textId="4B65D50E"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09" w:type="dxa"/>
            <w:tcBorders>
              <w:left w:val="nil"/>
              <w:right w:val="nil"/>
            </w:tcBorders>
            <w:shd w:val="clear" w:color="auto" w:fill="auto"/>
          </w:tcPr>
          <w:p w14:paraId="39829613" w14:textId="1CAB4D90"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37" w:type="dxa"/>
            <w:tcBorders>
              <w:top w:val="nil"/>
              <w:left w:val="nil"/>
              <w:bottom w:val="nil"/>
              <w:right w:val="nil"/>
            </w:tcBorders>
            <w:shd w:val="clear" w:color="auto" w:fill="auto"/>
            <w:noWrap/>
          </w:tcPr>
          <w:p w14:paraId="61C416F7" w14:textId="72CB3EC3"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0,10</w:t>
            </w:r>
          </w:p>
        </w:tc>
        <w:tc>
          <w:tcPr>
            <w:tcW w:w="737" w:type="dxa"/>
            <w:tcBorders>
              <w:top w:val="nil"/>
              <w:left w:val="nil"/>
              <w:bottom w:val="nil"/>
              <w:right w:val="nil"/>
            </w:tcBorders>
            <w:shd w:val="clear" w:color="auto" w:fill="auto"/>
            <w:noWrap/>
          </w:tcPr>
          <w:p w14:paraId="3AB1E72F" w14:textId="7A33BA8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0,07</w:t>
            </w:r>
          </w:p>
        </w:tc>
        <w:tc>
          <w:tcPr>
            <w:tcW w:w="678" w:type="dxa"/>
            <w:tcBorders>
              <w:top w:val="nil"/>
              <w:left w:val="nil"/>
              <w:bottom w:val="nil"/>
              <w:right w:val="nil"/>
            </w:tcBorders>
            <w:shd w:val="clear" w:color="auto" w:fill="auto"/>
            <w:noWrap/>
          </w:tcPr>
          <w:p w14:paraId="55FECDAA" w14:textId="2D88628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0,12</w:t>
            </w:r>
          </w:p>
        </w:tc>
        <w:tc>
          <w:tcPr>
            <w:tcW w:w="842" w:type="dxa"/>
            <w:tcBorders>
              <w:top w:val="nil"/>
              <w:left w:val="nil"/>
              <w:bottom w:val="nil"/>
              <w:right w:val="nil"/>
            </w:tcBorders>
          </w:tcPr>
          <w:p w14:paraId="2B24D990" w14:textId="6437BA0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19,10</w:t>
            </w:r>
          </w:p>
        </w:tc>
        <w:tc>
          <w:tcPr>
            <w:tcW w:w="860" w:type="dxa"/>
            <w:tcBorders>
              <w:top w:val="nil"/>
              <w:left w:val="nil"/>
              <w:bottom w:val="nil"/>
              <w:right w:val="nil"/>
            </w:tcBorders>
          </w:tcPr>
          <w:p w14:paraId="3FBB24E1" w14:textId="48E80C69"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0982B517" w14:textId="0930F3A3"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4463BC12" w14:textId="77777777" w:rsidTr="005D116C">
        <w:trPr>
          <w:trHeight w:val="288"/>
          <w:jc w:val="center"/>
        </w:trPr>
        <w:tc>
          <w:tcPr>
            <w:tcW w:w="709" w:type="dxa"/>
            <w:tcBorders>
              <w:left w:val="nil"/>
              <w:right w:val="nil"/>
            </w:tcBorders>
            <w:shd w:val="clear" w:color="auto" w:fill="auto"/>
            <w:noWrap/>
          </w:tcPr>
          <w:p w14:paraId="0917626F" w14:textId="35FF5F60"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09" w:type="dxa"/>
            <w:tcBorders>
              <w:left w:val="nil"/>
              <w:right w:val="nil"/>
            </w:tcBorders>
            <w:shd w:val="clear" w:color="auto" w:fill="auto"/>
          </w:tcPr>
          <w:p w14:paraId="244F645A" w14:textId="20FAB154"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37" w:type="dxa"/>
            <w:tcBorders>
              <w:top w:val="nil"/>
              <w:left w:val="nil"/>
              <w:bottom w:val="nil"/>
              <w:right w:val="nil"/>
            </w:tcBorders>
            <w:shd w:val="clear" w:color="auto" w:fill="auto"/>
            <w:noWrap/>
          </w:tcPr>
          <w:p w14:paraId="14C9A8D0" w14:textId="4C71B9F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0,10</w:t>
            </w:r>
          </w:p>
        </w:tc>
        <w:tc>
          <w:tcPr>
            <w:tcW w:w="737" w:type="dxa"/>
            <w:tcBorders>
              <w:top w:val="nil"/>
              <w:left w:val="nil"/>
              <w:bottom w:val="nil"/>
              <w:right w:val="nil"/>
            </w:tcBorders>
            <w:shd w:val="clear" w:color="auto" w:fill="auto"/>
            <w:noWrap/>
          </w:tcPr>
          <w:p w14:paraId="175DFE6B" w14:textId="41F8C38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0,08</w:t>
            </w:r>
          </w:p>
        </w:tc>
        <w:tc>
          <w:tcPr>
            <w:tcW w:w="678" w:type="dxa"/>
            <w:tcBorders>
              <w:top w:val="nil"/>
              <w:left w:val="nil"/>
              <w:bottom w:val="nil"/>
              <w:right w:val="nil"/>
            </w:tcBorders>
            <w:shd w:val="clear" w:color="auto" w:fill="auto"/>
            <w:noWrap/>
          </w:tcPr>
          <w:p w14:paraId="0BF613F5" w14:textId="7F72CB3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0,13</w:t>
            </w:r>
          </w:p>
        </w:tc>
        <w:tc>
          <w:tcPr>
            <w:tcW w:w="842" w:type="dxa"/>
            <w:tcBorders>
              <w:top w:val="nil"/>
              <w:left w:val="nil"/>
              <w:bottom w:val="nil"/>
              <w:right w:val="nil"/>
            </w:tcBorders>
          </w:tcPr>
          <w:p w14:paraId="7A68639C" w14:textId="71EBED4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20,62</w:t>
            </w:r>
          </w:p>
        </w:tc>
        <w:tc>
          <w:tcPr>
            <w:tcW w:w="860" w:type="dxa"/>
            <w:tcBorders>
              <w:top w:val="nil"/>
              <w:left w:val="nil"/>
              <w:bottom w:val="nil"/>
              <w:right w:val="nil"/>
            </w:tcBorders>
          </w:tcPr>
          <w:p w14:paraId="11C24E10" w14:textId="02F9A77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66396EFD" w14:textId="3E9A3368"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2938616C" w14:textId="77777777" w:rsidTr="005D116C">
        <w:trPr>
          <w:trHeight w:val="288"/>
          <w:jc w:val="center"/>
        </w:trPr>
        <w:tc>
          <w:tcPr>
            <w:tcW w:w="709" w:type="dxa"/>
            <w:tcBorders>
              <w:left w:val="nil"/>
              <w:right w:val="nil"/>
            </w:tcBorders>
            <w:shd w:val="clear" w:color="auto" w:fill="auto"/>
            <w:noWrap/>
          </w:tcPr>
          <w:p w14:paraId="1A2922F2" w14:textId="3CB2F8F2"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12</w:t>
            </w:r>
          </w:p>
        </w:tc>
        <w:tc>
          <w:tcPr>
            <w:tcW w:w="709" w:type="dxa"/>
            <w:tcBorders>
              <w:left w:val="nil"/>
              <w:right w:val="nil"/>
            </w:tcBorders>
            <w:shd w:val="clear" w:color="auto" w:fill="auto"/>
          </w:tcPr>
          <w:p w14:paraId="4AC2D3CC" w14:textId="3905366E"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bottom w:val="nil"/>
              <w:right w:val="nil"/>
            </w:tcBorders>
            <w:shd w:val="clear" w:color="auto" w:fill="auto"/>
            <w:noWrap/>
          </w:tcPr>
          <w:p w14:paraId="2F441A71" w14:textId="1805DDA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0,07</w:t>
            </w:r>
          </w:p>
        </w:tc>
        <w:tc>
          <w:tcPr>
            <w:tcW w:w="737" w:type="dxa"/>
            <w:tcBorders>
              <w:top w:val="nil"/>
              <w:left w:val="nil"/>
              <w:bottom w:val="nil"/>
              <w:right w:val="nil"/>
            </w:tcBorders>
            <w:shd w:val="clear" w:color="auto" w:fill="auto"/>
            <w:noWrap/>
          </w:tcPr>
          <w:p w14:paraId="62B73904" w14:textId="3413F76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0,05</w:t>
            </w:r>
          </w:p>
        </w:tc>
        <w:tc>
          <w:tcPr>
            <w:tcW w:w="678" w:type="dxa"/>
            <w:tcBorders>
              <w:top w:val="nil"/>
              <w:left w:val="nil"/>
              <w:bottom w:val="nil"/>
              <w:right w:val="nil"/>
            </w:tcBorders>
            <w:shd w:val="clear" w:color="auto" w:fill="auto"/>
            <w:noWrap/>
          </w:tcPr>
          <w:p w14:paraId="2A1331BC" w14:textId="7D07E23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0,09</w:t>
            </w:r>
          </w:p>
        </w:tc>
        <w:tc>
          <w:tcPr>
            <w:tcW w:w="842" w:type="dxa"/>
            <w:tcBorders>
              <w:top w:val="nil"/>
              <w:left w:val="nil"/>
              <w:bottom w:val="nil"/>
              <w:right w:val="nil"/>
            </w:tcBorders>
          </w:tcPr>
          <w:p w14:paraId="3D67C6A0" w14:textId="327D6A96"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13,69</w:t>
            </w:r>
          </w:p>
        </w:tc>
        <w:tc>
          <w:tcPr>
            <w:tcW w:w="860" w:type="dxa"/>
            <w:tcBorders>
              <w:top w:val="nil"/>
              <w:left w:val="nil"/>
              <w:bottom w:val="nil"/>
              <w:right w:val="nil"/>
            </w:tcBorders>
          </w:tcPr>
          <w:p w14:paraId="513BACFC" w14:textId="106ECED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7968169C" w14:textId="0601D97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4753ED20" w14:textId="77777777" w:rsidTr="005D116C">
        <w:trPr>
          <w:trHeight w:val="288"/>
          <w:jc w:val="center"/>
        </w:trPr>
        <w:tc>
          <w:tcPr>
            <w:tcW w:w="709" w:type="dxa"/>
            <w:tcBorders>
              <w:left w:val="nil"/>
              <w:right w:val="nil"/>
            </w:tcBorders>
            <w:shd w:val="clear" w:color="auto" w:fill="auto"/>
            <w:noWrap/>
          </w:tcPr>
          <w:p w14:paraId="19363E61" w14:textId="1001398D"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09" w:type="dxa"/>
            <w:tcBorders>
              <w:left w:val="nil"/>
              <w:right w:val="nil"/>
            </w:tcBorders>
            <w:shd w:val="clear" w:color="auto" w:fill="auto"/>
          </w:tcPr>
          <w:p w14:paraId="0DD1A16D" w14:textId="1A097EFC"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37" w:type="dxa"/>
            <w:tcBorders>
              <w:top w:val="nil"/>
              <w:left w:val="nil"/>
              <w:bottom w:val="nil"/>
              <w:right w:val="nil"/>
            </w:tcBorders>
            <w:shd w:val="clear" w:color="auto" w:fill="auto"/>
            <w:noWrap/>
          </w:tcPr>
          <w:p w14:paraId="3E2A95E2" w14:textId="79595C3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0,11</w:t>
            </w:r>
          </w:p>
        </w:tc>
        <w:tc>
          <w:tcPr>
            <w:tcW w:w="737" w:type="dxa"/>
            <w:tcBorders>
              <w:top w:val="nil"/>
              <w:left w:val="nil"/>
              <w:bottom w:val="nil"/>
              <w:right w:val="nil"/>
            </w:tcBorders>
            <w:shd w:val="clear" w:color="auto" w:fill="auto"/>
            <w:noWrap/>
          </w:tcPr>
          <w:p w14:paraId="02C4DD4A" w14:textId="7432AB0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0,09</w:t>
            </w:r>
          </w:p>
        </w:tc>
        <w:tc>
          <w:tcPr>
            <w:tcW w:w="678" w:type="dxa"/>
            <w:tcBorders>
              <w:top w:val="nil"/>
              <w:left w:val="nil"/>
              <w:bottom w:val="nil"/>
              <w:right w:val="nil"/>
            </w:tcBorders>
            <w:shd w:val="clear" w:color="auto" w:fill="auto"/>
            <w:noWrap/>
          </w:tcPr>
          <w:p w14:paraId="556A1FB9" w14:textId="56D8F74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0,13</w:t>
            </w:r>
          </w:p>
        </w:tc>
        <w:tc>
          <w:tcPr>
            <w:tcW w:w="842" w:type="dxa"/>
            <w:tcBorders>
              <w:top w:val="nil"/>
              <w:left w:val="nil"/>
              <w:bottom w:val="nil"/>
              <w:right w:val="nil"/>
            </w:tcBorders>
          </w:tcPr>
          <w:p w14:paraId="634FCCC1" w14:textId="5C9230E2"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21,95</w:t>
            </w:r>
          </w:p>
        </w:tc>
        <w:tc>
          <w:tcPr>
            <w:tcW w:w="860" w:type="dxa"/>
            <w:tcBorders>
              <w:top w:val="nil"/>
              <w:left w:val="nil"/>
              <w:bottom w:val="nil"/>
              <w:right w:val="nil"/>
            </w:tcBorders>
          </w:tcPr>
          <w:p w14:paraId="076F0313" w14:textId="6F6A37B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48D5A626" w14:textId="58E99EE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7F086ACD" w14:textId="77777777" w:rsidTr="005D116C">
        <w:trPr>
          <w:trHeight w:val="288"/>
          <w:jc w:val="center"/>
        </w:trPr>
        <w:tc>
          <w:tcPr>
            <w:tcW w:w="709" w:type="dxa"/>
            <w:tcBorders>
              <w:left w:val="nil"/>
              <w:right w:val="nil"/>
            </w:tcBorders>
            <w:shd w:val="clear" w:color="auto" w:fill="auto"/>
            <w:noWrap/>
          </w:tcPr>
          <w:p w14:paraId="53DC2BD5" w14:textId="15831D1B"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09" w:type="dxa"/>
            <w:tcBorders>
              <w:left w:val="nil"/>
              <w:right w:val="nil"/>
            </w:tcBorders>
            <w:shd w:val="clear" w:color="auto" w:fill="auto"/>
          </w:tcPr>
          <w:p w14:paraId="35868389" w14:textId="620045F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37" w:type="dxa"/>
            <w:tcBorders>
              <w:top w:val="nil"/>
              <w:left w:val="nil"/>
              <w:bottom w:val="nil"/>
              <w:right w:val="nil"/>
            </w:tcBorders>
            <w:shd w:val="clear" w:color="auto" w:fill="auto"/>
            <w:noWrap/>
          </w:tcPr>
          <w:p w14:paraId="0470FE02" w14:textId="3F88CE33"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0,12</w:t>
            </w:r>
          </w:p>
        </w:tc>
        <w:tc>
          <w:tcPr>
            <w:tcW w:w="737" w:type="dxa"/>
            <w:tcBorders>
              <w:top w:val="nil"/>
              <w:left w:val="nil"/>
              <w:bottom w:val="nil"/>
              <w:right w:val="nil"/>
            </w:tcBorders>
            <w:shd w:val="clear" w:color="auto" w:fill="auto"/>
            <w:noWrap/>
          </w:tcPr>
          <w:p w14:paraId="7DCD4107" w14:textId="7E5B609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0,10</w:t>
            </w:r>
          </w:p>
        </w:tc>
        <w:tc>
          <w:tcPr>
            <w:tcW w:w="678" w:type="dxa"/>
            <w:tcBorders>
              <w:top w:val="nil"/>
              <w:left w:val="nil"/>
              <w:bottom w:val="nil"/>
              <w:right w:val="nil"/>
            </w:tcBorders>
            <w:shd w:val="clear" w:color="auto" w:fill="auto"/>
            <w:noWrap/>
          </w:tcPr>
          <w:p w14:paraId="4644B37C" w14:textId="1294F6B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0,14</w:t>
            </w:r>
          </w:p>
        </w:tc>
        <w:tc>
          <w:tcPr>
            <w:tcW w:w="842" w:type="dxa"/>
            <w:tcBorders>
              <w:top w:val="nil"/>
              <w:left w:val="nil"/>
              <w:bottom w:val="nil"/>
              <w:right w:val="nil"/>
            </w:tcBorders>
          </w:tcPr>
          <w:p w14:paraId="54A68552" w14:textId="77CA9CE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23,48</w:t>
            </w:r>
          </w:p>
        </w:tc>
        <w:tc>
          <w:tcPr>
            <w:tcW w:w="860" w:type="dxa"/>
            <w:tcBorders>
              <w:top w:val="nil"/>
              <w:left w:val="nil"/>
              <w:bottom w:val="nil"/>
              <w:right w:val="nil"/>
            </w:tcBorders>
          </w:tcPr>
          <w:p w14:paraId="13557C80" w14:textId="32F3425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5195E895" w14:textId="39458C7A"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5BD0EA20" w14:textId="77777777" w:rsidTr="005D116C">
        <w:trPr>
          <w:trHeight w:val="288"/>
          <w:jc w:val="center"/>
        </w:trPr>
        <w:tc>
          <w:tcPr>
            <w:tcW w:w="709" w:type="dxa"/>
            <w:tcBorders>
              <w:left w:val="nil"/>
              <w:right w:val="nil"/>
            </w:tcBorders>
            <w:shd w:val="clear" w:color="auto" w:fill="auto"/>
            <w:noWrap/>
          </w:tcPr>
          <w:p w14:paraId="074C5FF6" w14:textId="3C2B01FB"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15</w:t>
            </w:r>
          </w:p>
        </w:tc>
        <w:tc>
          <w:tcPr>
            <w:tcW w:w="709" w:type="dxa"/>
            <w:tcBorders>
              <w:left w:val="nil"/>
              <w:right w:val="nil"/>
            </w:tcBorders>
            <w:shd w:val="clear" w:color="auto" w:fill="auto"/>
          </w:tcPr>
          <w:p w14:paraId="4AE2C47F" w14:textId="58F7D5F8"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bottom w:val="nil"/>
              <w:right w:val="nil"/>
            </w:tcBorders>
            <w:shd w:val="clear" w:color="auto" w:fill="auto"/>
            <w:noWrap/>
          </w:tcPr>
          <w:p w14:paraId="78991872" w14:textId="36D8787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0,08</w:t>
            </w:r>
          </w:p>
        </w:tc>
        <w:tc>
          <w:tcPr>
            <w:tcW w:w="737" w:type="dxa"/>
            <w:tcBorders>
              <w:top w:val="nil"/>
              <w:left w:val="nil"/>
              <w:bottom w:val="nil"/>
              <w:right w:val="nil"/>
            </w:tcBorders>
            <w:shd w:val="clear" w:color="auto" w:fill="auto"/>
            <w:noWrap/>
          </w:tcPr>
          <w:p w14:paraId="244BC53A" w14:textId="299334B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0,06</w:t>
            </w:r>
          </w:p>
        </w:tc>
        <w:tc>
          <w:tcPr>
            <w:tcW w:w="678" w:type="dxa"/>
            <w:tcBorders>
              <w:top w:val="nil"/>
              <w:left w:val="nil"/>
              <w:bottom w:val="nil"/>
              <w:right w:val="nil"/>
            </w:tcBorders>
            <w:shd w:val="clear" w:color="auto" w:fill="auto"/>
            <w:noWrap/>
          </w:tcPr>
          <w:p w14:paraId="09DA06A2" w14:textId="0F5B34FE"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0,10</w:t>
            </w:r>
          </w:p>
        </w:tc>
        <w:tc>
          <w:tcPr>
            <w:tcW w:w="842" w:type="dxa"/>
            <w:tcBorders>
              <w:top w:val="nil"/>
              <w:left w:val="nil"/>
              <w:bottom w:val="nil"/>
              <w:right w:val="nil"/>
            </w:tcBorders>
          </w:tcPr>
          <w:p w14:paraId="0C3D300C" w14:textId="390CB13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16,55</w:t>
            </w:r>
          </w:p>
        </w:tc>
        <w:tc>
          <w:tcPr>
            <w:tcW w:w="860" w:type="dxa"/>
            <w:tcBorders>
              <w:top w:val="nil"/>
              <w:left w:val="nil"/>
              <w:bottom w:val="nil"/>
              <w:right w:val="nil"/>
            </w:tcBorders>
          </w:tcPr>
          <w:p w14:paraId="226902DE" w14:textId="36F6722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nil"/>
              <w:right w:val="nil"/>
            </w:tcBorders>
          </w:tcPr>
          <w:p w14:paraId="319FD591" w14:textId="278520D9"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F97A0C" w:rsidRPr="00480EFC" w14:paraId="130488F0" w14:textId="77777777" w:rsidTr="005D116C">
        <w:trPr>
          <w:trHeight w:val="288"/>
          <w:jc w:val="center"/>
        </w:trPr>
        <w:tc>
          <w:tcPr>
            <w:tcW w:w="709" w:type="dxa"/>
            <w:tcBorders>
              <w:left w:val="nil"/>
              <w:right w:val="nil"/>
            </w:tcBorders>
            <w:shd w:val="clear" w:color="auto" w:fill="auto"/>
            <w:noWrap/>
          </w:tcPr>
          <w:p w14:paraId="216A5D9E" w14:textId="3949FBE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09" w:type="dxa"/>
            <w:tcBorders>
              <w:left w:val="nil"/>
              <w:right w:val="nil"/>
            </w:tcBorders>
            <w:shd w:val="clear" w:color="auto" w:fill="auto"/>
          </w:tcPr>
          <w:p w14:paraId="2DAB85A6" w14:textId="665182F0"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37" w:type="dxa"/>
            <w:tcBorders>
              <w:top w:val="nil"/>
              <w:left w:val="nil"/>
              <w:bottom w:val="nil"/>
              <w:right w:val="nil"/>
            </w:tcBorders>
            <w:shd w:val="clear" w:color="auto" w:fill="auto"/>
            <w:noWrap/>
          </w:tcPr>
          <w:p w14:paraId="2833084C" w14:textId="60192FF7"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737" w:type="dxa"/>
            <w:tcBorders>
              <w:top w:val="nil"/>
              <w:left w:val="nil"/>
              <w:bottom w:val="nil"/>
              <w:right w:val="nil"/>
            </w:tcBorders>
            <w:shd w:val="clear" w:color="auto" w:fill="auto"/>
            <w:noWrap/>
          </w:tcPr>
          <w:p w14:paraId="48D22107" w14:textId="4151FD7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678" w:type="dxa"/>
            <w:tcBorders>
              <w:top w:val="nil"/>
              <w:left w:val="nil"/>
              <w:bottom w:val="nil"/>
              <w:right w:val="nil"/>
            </w:tcBorders>
            <w:shd w:val="clear" w:color="auto" w:fill="auto"/>
            <w:noWrap/>
          </w:tcPr>
          <w:p w14:paraId="4049E614" w14:textId="01754C79"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842" w:type="dxa"/>
            <w:tcBorders>
              <w:top w:val="nil"/>
              <w:left w:val="nil"/>
              <w:bottom w:val="nil"/>
              <w:right w:val="nil"/>
            </w:tcBorders>
          </w:tcPr>
          <w:p w14:paraId="6E0C739D" w14:textId="0C035EB4"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1,53</w:t>
            </w:r>
          </w:p>
        </w:tc>
        <w:tc>
          <w:tcPr>
            <w:tcW w:w="860" w:type="dxa"/>
            <w:tcBorders>
              <w:top w:val="nil"/>
              <w:left w:val="nil"/>
              <w:bottom w:val="nil"/>
              <w:right w:val="nil"/>
            </w:tcBorders>
          </w:tcPr>
          <w:p w14:paraId="6EBC52E1" w14:textId="7854E153"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0,9</w:t>
            </w:r>
          </w:p>
        </w:tc>
        <w:tc>
          <w:tcPr>
            <w:tcW w:w="1124" w:type="dxa"/>
            <w:tcBorders>
              <w:top w:val="nil"/>
              <w:left w:val="nil"/>
              <w:bottom w:val="nil"/>
              <w:right w:val="nil"/>
            </w:tcBorders>
          </w:tcPr>
          <w:p w14:paraId="49C483E3" w14:textId="6B5532D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Accepted</w:t>
            </w:r>
          </w:p>
        </w:tc>
      </w:tr>
      <w:tr w:rsidR="00F97A0C" w:rsidRPr="00480EFC" w14:paraId="01533429" w14:textId="77777777" w:rsidTr="005D116C">
        <w:trPr>
          <w:trHeight w:val="288"/>
          <w:jc w:val="center"/>
        </w:trPr>
        <w:tc>
          <w:tcPr>
            <w:tcW w:w="709" w:type="dxa"/>
            <w:tcBorders>
              <w:left w:val="nil"/>
              <w:right w:val="nil"/>
            </w:tcBorders>
            <w:shd w:val="clear" w:color="auto" w:fill="auto"/>
            <w:noWrap/>
          </w:tcPr>
          <w:p w14:paraId="4143D919" w14:textId="3E8D1456"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18</w:t>
            </w:r>
          </w:p>
        </w:tc>
        <w:tc>
          <w:tcPr>
            <w:tcW w:w="709" w:type="dxa"/>
            <w:tcBorders>
              <w:left w:val="nil"/>
              <w:right w:val="nil"/>
            </w:tcBorders>
            <w:shd w:val="clear" w:color="auto" w:fill="auto"/>
          </w:tcPr>
          <w:p w14:paraId="5D45383F" w14:textId="45520F2B"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right w:val="nil"/>
            </w:tcBorders>
            <w:shd w:val="clear" w:color="auto" w:fill="auto"/>
            <w:noWrap/>
          </w:tcPr>
          <w:p w14:paraId="438BB622" w14:textId="781CBBFC"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737" w:type="dxa"/>
            <w:tcBorders>
              <w:top w:val="nil"/>
              <w:left w:val="nil"/>
              <w:right w:val="nil"/>
            </w:tcBorders>
            <w:shd w:val="clear" w:color="auto" w:fill="auto"/>
            <w:noWrap/>
          </w:tcPr>
          <w:p w14:paraId="61D709BF" w14:textId="0164AAD0"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678" w:type="dxa"/>
            <w:tcBorders>
              <w:top w:val="nil"/>
              <w:left w:val="nil"/>
              <w:right w:val="nil"/>
            </w:tcBorders>
            <w:shd w:val="clear" w:color="auto" w:fill="auto"/>
            <w:noWrap/>
          </w:tcPr>
          <w:p w14:paraId="119DC499" w14:textId="0DF98F35"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0,05</w:t>
            </w:r>
          </w:p>
        </w:tc>
        <w:tc>
          <w:tcPr>
            <w:tcW w:w="842" w:type="dxa"/>
            <w:tcBorders>
              <w:top w:val="nil"/>
              <w:left w:val="nil"/>
              <w:right w:val="nil"/>
            </w:tcBorders>
          </w:tcPr>
          <w:p w14:paraId="6C8BDDBF" w14:textId="39F7AD16"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5,41</w:t>
            </w:r>
          </w:p>
        </w:tc>
        <w:tc>
          <w:tcPr>
            <w:tcW w:w="860" w:type="dxa"/>
            <w:tcBorders>
              <w:top w:val="nil"/>
              <w:left w:val="nil"/>
              <w:right w:val="nil"/>
            </w:tcBorders>
          </w:tcPr>
          <w:p w14:paraId="4CC6E31E" w14:textId="6DB7F93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right w:val="nil"/>
            </w:tcBorders>
          </w:tcPr>
          <w:p w14:paraId="0503E41F" w14:textId="45E1DCB9"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r w:rsidR="005D116C" w:rsidRPr="00480EFC" w14:paraId="69B6A3CD" w14:textId="77777777" w:rsidTr="005D116C">
        <w:trPr>
          <w:trHeight w:val="288"/>
          <w:jc w:val="center"/>
        </w:trPr>
        <w:tc>
          <w:tcPr>
            <w:tcW w:w="709" w:type="dxa"/>
            <w:tcBorders>
              <w:left w:val="nil"/>
              <w:bottom w:val="single" w:sz="4" w:space="0" w:color="auto"/>
              <w:right w:val="nil"/>
            </w:tcBorders>
            <w:shd w:val="clear" w:color="auto" w:fill="auto"/>
            <w:noWrap/>
          </w:tcPr>
          <w:p w14:paraId="62627EDC" w14:textId="04DD8259"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21</w:t>
            </w:r>
          </w:p>
        </w:tc>
        <w:tc>
          <w:tcPr>
            <w:tcW w:w="709" w:type="dxa"/>
            <w:tcBorders>
              <w:left w:val="nil"/>
              <w:bottom w:val="single" w:sz="4" w:space="0" w:color="auto"/>
              <w:right w:val="nil"/>
            </w:tcBorders>
            <w:shd w:val="clear" w:color="auto" w:fill="auto"/>
          </w:tcPr>
          <w:p w14:paraId="61E0543B" w14:textId="40DE3B57" w:rsidR="00F97A0C" w:rsidRPr="00F97A0C" w:rsidRDefault="00F97A0C" w:rsidP="00F97A0C">
            <w:pPr>
              <w:spacing w:after="0" w:line="240" w:lineRule="auto"/>
              <w:ind w:left="-38"/>
              <w:jc w:val="center"/>
              <w:rPr>
                <w:rFonts w:ascii="Times New Roman" w:hAnsi="Times New Roman"/>
                <w:sz w:val="20"/>
                <w:szCs w:val="20"/>
                <w:lang w:eastAsia="en-ID"/>
              </w:rPr>
            </w:pPr>
            <w:r w:rsidRPr="00F97A0C">
              <w:rPr>
                <w:rFonts w:ascii="Times New Roman" w:hAnsi="Times New Roman"/>
                <w:sz w:val="20"/>
                <w:szCs w:val="20"/>
              </w:rPr>
              <w:t>24,5</w:t>
            </w:r>
          </w:p>
        </w:tc>
        <w:tc>
          <w:tcPr>
            <w:tcW w:w="737" w:type="dxa"/>
            <w:tcBorders>
              <w:top w:val="nil"/>
              <w:left w:val="nil"/>
              <w:bottom w:val="single" w:sz="4" w:space="0" w:color="auto"/>
              <w:right w:val="nil"/>
            </w:tcBorders>
            <w:shd w:val="clear" w:color="auto" w:fill="auto"/>
            <w:noWrap/>
          </w:tcPr>
          <w:p w14:paraId="760C52B7" w14:textId="28975C7D"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0,03</w:t>
            </w:r>
          </w:p>
        </w:tc>
        <w:tc>
          <w:tcPr>
            <w:tcW w:w="737" w:type="dxa"/>
            <w:tcBorders>
              <w:top w:val="nil"/>
              <w:left w:val="nil"/>
              <w:bottom w:val="single" w:sz="4" w:space="0" w:color="auto"/>
              <w:right w:val="nil"/>
            </w:tcBorders>
            <w:shd w:val="clear" w:color="auto" w:fill="auto"/>
            <w:noWrap/>
          </w:tcPr>
          <w:p w14:paraId="51CE3D47" w14:textId="51C3DFC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0,01</w:t>
            </w:r>
          </w:p>
        </w:tc>
        <w:tc>
          <w:tcPr>
            <w:tcW w:w="678" w:type="dxa"/>
            <w:tcBorders>
              <w:top w:val="nil"/>
              <w:left w:val="nil"/>
              <w:bottom w:val="single" w:sz="4" w:space="0" w:color="auto"/>
              <w:right w:val="nil"/>
            </w:tcBorders>
            <w:shd w:val="clear" w:color="auto" w:fill="auto"/>
            <w:noWrap/>
          </w:tcPr>
          <w:p w14:paraId="70119DF0" w14:textId="626BDFBB"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0,06</w:t>
            </w:r>
          </w:p>
        </w:tc>
        <w:tc>
          <w:tcPr>
            <w:tcW w:w="842" w:type="dxa"/>
            <w:tcBorders>
              <w:top w:val="nil"/>
              <w:left w:val="nil"/>
              <w:bottom w:val="single" w:sz="4" w:space="0" w:color="auto"/>
              <w:right w:val="nil"/>
            </w:tcBorders>
          </w:tcPr>
          <w:p w14:paraId="6EE4F586" w14:textId="5F72E2FF"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6,94</w:t>
            </w:r>
          </w:p>
        </w:tc>
        <w:tc>
          <w:tcPr>
            <w:tcW w:w="860" w:type="dxa"/>
            <w:tcBorders>
              <w:top w:val="nil"/>
              <w:left w:val="nil"/>
              <w:bottom w:val="single" w:sz="4" w:space="0" w:color="auto"/>
              <w:right w:val="nil"/>
            </w:tcBorders>
          </w:tcPr>
          <w:p w14:paraId="60AC00E7" w14:textId="557B3736"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sz w:val="20"/>
                <w:szCs w:val="20"/>
              </w:rPr>
              <w:t>0,00</w:t>
            </w:r>
          </w:p>
        </w:tc>
        <w:tc>
          <w:tcPr>
            <w:tcW w:w="1124" w:type="dxa"/>
            <w:tcBorders>
              <w:top w:val="nil"/>
              <w:left w:val="nil"/>
              <w:bottom w:val="single" w:sz="4" w:space="0" w:color="auto"/>
              <w:right w:val="nil"/>
            </w:tcBorders>
          </w:tcPr>
          <w:p w14:paraId="41AB750F" w14:textId="73020601" w:rsidR="00F97A0C" w:rsidRPr="00F97A0C" w:rsidRDefault="00F97A0C" w:rsidP="00F97A0C">
            <w:pPr>
              <w:spacing w:after="0" w:line="240" w:lineRule="auto"/>
              <w:ind w:left="-38"/>
              <w:jc w:val="center"/>
              <w:rPr>
                <w:rFonts w:ascii="Times New Roman" w:hAnsi="Times New Roman"/>
                <w:sz w:val="20"/>
                <w:szCs w:val="20"/>
              </w:rPr>
            </w:pPr>
            <w:r w:rsidRPr="00F97A0C">
              <w:rPr>
                <w:rFonts w:ascii="Times New Roman" w:hAnsi="Times New Roman"/>
                <w:color w:val="FF0000"/>
                <w:sz w:val="20"/>
                <w:szCs w:val="20"/>
              </w:rPr>
              <w:t>Rejected</w:t>
            </w:r>
          </w:p>
        </w:tc>
      </w:tr>
    </w:tbl>
    <w:p w14:paraId="7AF1C637" w14:textId="3FA4E2CF" w:rsidR="0070491C" w:rsidRDefault="0070491C" w:rsidP="00F97A0C">
      <w:pPr>
        <w:spacing w:after="120" w:line="240" w:lineRule="auto"/>
        <w:jc w:val="both"/>
        <w:rPr>
          <w:rFonts w:ascii="Times New Roman" w:hAnsi="Times New Roman"/>
          <w:sz w:val="24"/>
          <w:szCs w:val="24"/>
        </w:rPr>
      </w:pPr>
    </w:p>
    <w:p w14:paraId="339DE6C2" w14:textId="5D5519F8" w:rsidR="00F97A0C" w:rsidRDefault="001858DC" w:rsidP="00B44495">
      <w:pPr>
        <w:spacing w:after="120" w:line="240" w:lineRule="auto"/>
        <w:ind w:firstLine="709"/>
        <w:jc w:val="both"/>
        <w:rPr>
          <w:rFonts w:ascii="Times New Roman" w:hAnsi="Times New Roman"/>
          <w:sz w:val="24"/>
          <w:szCs w:val="24"/>
        </w:rPr>
      </w:pPr>
      <w:r w:rsidRPr="001858DC">
        <w:rPr>
          <w:rFonts w:ascii="Times New Roman" w:hAnsi="Times New Roman"/>
          <w:sz w:val="24"/>
          <w:szCs w:val="24"/>
        </w:rPr>
        <w:t xml:space="preserve">Through filtering using </w:t>
      </w:r>
      <w:proofErr w:type="spellStart"/>
      <w:r w:rsidRPr="001858DC">
        <w:rPr>
          <w:rFonts w:ascii="Times New Roman" w:hAnsi="Times New Roman"/>
          <w:sz w:val="24"/>
          <w:szCs w:val="24"/>
        </w:rPr>
        <w:t>Chauvenet</w:t>
      </w:r>
      <w:proofErr w:type="spellEnd"/>
      <w:r w:rsidRPr="001858DC">
        <w:rPr>
          <w:rFonts w:ascii="Times New Roman" w:hAnsi="Times New Roman"/>
          <w:sz w:val="24"/>
          <w:szCs w:val="24"/>
        </w:rPr>
        <w:t>, four iterations were obtained with a total of 843 data discarded. Analysis using Q-Q plot is performed to determine whether the data distribution is normally distributed or not by comparing the data distribution to the diagonal line. Through Q-Q plot and probability density chart, the normal distribution of residual ANOVA data is obtained as shown in Figure 7(a) and 7(b).</w:t>
      </w:r>
    </w:p>
    <w:p w14:paraId="24D22F43" w14:textId="2E6BF3F5" w:rsidR="001858DC" w:rsidRDefault="001858DC" w:rsidP="00F97A0C">
      <w:pPr>
        <w:spacing w:after="120" w:line="240" w:lineRule="auto"/>
        <w:jc w:val="both"/>
        <w:rPr>
          <w:rFonts w:ascii="Times New Roman" w:hAnsi="Times New Roman"/>
          <w:sz w:val="24"/>
          <w:szCs w:val="24"/>
        </w:rPr>
      </w:pPr>
    </w:p>
    <w:tbl>
      <w:tblPr>
        <w:tblStyle w:val="TableGrid"/>
        <w:tblW w:w="8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4466"/>
      </w:tblGrid>
      <w:tr w:rsidR="00FB1A1D" w:rsidRPr="008551CE" w14:paraId="01064C95" w14:textId="77777777" w:rsidTr="00802D02">
        <w:trPr>
          <w:trHeight w:val="3402"/>
          <w:jc w:val="center"/>
        </w:trPr>
        <w:tc>
          <w:tcPr>
            <w:tcW w:w="4465" w:type="dxa"/>
            <w:vAlign w:val="center"/>
          </w:tcPr>
          <w:p w14:paraId="7BE9EC5C" w14:textId="52FFBEC0" w:rsidR="00FB1A1D" w:rsidRPr="008551CE" w:rsidRDefault="00FB1A1D" w:rsidP="00802D02">
            <w:pPr>
              <w:spacing w:after="0" w:line="240" w:lineRule="auto"/>
              <w:jc w:val="center"/>
              <w:rPr>
                <w:rFonts w:ascii="Times New Roman" w:hAnsi="Times New Roman"/>
              </w:rPr>
            </w:pPr>
            <w:r>
              <w:rPr>
                <w:noProof/>
                <w:sz w:val="20"/>
                <w:szCs w:val="20"/>
              </w:rPr>
              <w:lastRenderedPageBreak/>
              <w:drawing>
                <wp:inline distT="0" distB="0" distL="0" distR="0" wp14:anchorId="3845ACEF" wp14:editId="40B7AD1A">
                  <wp:extent cx="2296295" cy="2183346"/>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583" r="8409" b="2331"/>
                          <a:stretch/>
                        </pic:blipFill>
                        <pic:spPr bwMode="auto">
                          <a:xfrm>
                            <a:off x="0" y="0"/>
                            <a:ext cx="2304662" cy="21913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66" w:type="dxa"/>
            <w:vAlign w:val="center"/>
          </w:tcPr>
          <w:p w14:paraId="581D8F10" w14:textId="7B6676FF" w:rsidR="00FB1A1D" w:rsidRPr="008551CE" w:rsidRDefault="00FB1A1D" w:rsidP="00802D02">
            <w:pPr>
              <w:spacing w:after="0" w:line="240" w:lineRule="auto"/>
              <w:jc w:val="center"/>
              <w:rPr>
                <w:rFonts w:ascii="Times New Roman" w:hAnsi="Times New Roman"/>
              </w:rPr>
            </w:pPr>
            <w:r>
              <w:rPr>
                <w:noProof/>
                <w:color w:val="000000"/>
                <w:sz w:val="20"/>
                <w:szCs w:val="20"/>
              </w:rPr>
              <w:drawing>
                <wp:inline distT="0" distB="0" distL="0" distR="0" wp14:anchorId="24F0119E" wp14:editId="4CD37685">
                  <wp:extent cx="2286000" cy="21491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807" r="8962" b="3604"/>
                          <a:stretch/>
                        </pic:blipFill>
                        <pic:spPr bwMode="auto">
                          <a:xfrm>
                            <a:off x="0" y="0"/>
                            <a:ext cx="2296757" cy="21592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B1A1D" w:rsidRPr="008551CE" w14:paraId="3BA8227C" w14:textId="77777777" w:rsidTr="00802D02">
        <w:trPr>
          <w:trHeight w:val="274"/>
          <w:jc w:val="center"/>
        </w:trPr>
        <w:tc>
          <w:tcPr>
            <w:tcW w:w="4465" w:type="dxa"/>
            <w:vAlign w:val="center"/>
          </w:tcPr>
          <w:p w14:paraId="69B49597" w14:textId="77777777" w:rsidR="00FB1A1D" w:rsidRPr="008551CE" w:rsidRDefault="00FB1A1D" w:rsidP="00802D02">
            <w:pPr>
              <w:spacing w:after="0" w:line="240" w:lineRule="auto"/>
              <w:jc w:val="center"/>
              <w:rPr>
                <w:rFonts w:ascii="Times New Roman" w:hAnsi="Times New Roman"/>
                <w:sz w:val="24"/>
                <w:szCs w:val="24"/>
              </w:rPr>
            </w:pPr>
            <w:r>
              <w:rPr>
                <w:rFonts w:ascii="Times New Roman" w:hAnsi="Times New Roman"/>
                <w:sz w:val="24"/>
                <w:szCs w:val="24"/>
              </w:rPr>
              <w:t>(a)</w:t>
            </w:r>
          </w:p>
        </w:tc>
        <w:tc>
          <w:tcPr>
            <w:tcW w:w="4466" w:type="dxa"/>
            <w:vAlign w:val="center"/>
          </w:tcPr>
          <w:p w14:paraId="4FDBBB2A" w14:textId="77777777" w:rsidR="00FB1A1D" w:rsidRPr="008551CE" w:rsidRDefault="00FB1A1D" w:rsidP="00802D02">
            <w:pPr>
              <w:spacing w:after="0" w:line="240" w:lineRule="auto"/>
              <w:jc w:val="center"/>
              <w:rPr>
                <w:rFonts w:ascii="Times New Roman" w:hAnsi="Times New Roman"/>
                <w:sz w:val="24"/>
                <w:szCs w:val="24"/>
              </w:rPr>
            </w:pPr>
            <w:r>
              <w:rPr>
                <w:rFonts w:ascii="Times New Roman" w:hAnsi="Times New Roman"/>
                <w:sz w:val="24"/>
                <w:szCs w:val="24"/>
              </w:rPr>
              <w:t>(b)</w:t>
            </w:r>
          </w:p>
        </w:tc>
      </w:tr>
      <w:tr w:rsidR="00FB1A1D" w:rsidRPr="008551CE" w14:paraId="06004F06" w14:textId="77777777" w:rsidTr="00802D02">
        <w:trPr>
          <w:jc w:val="center"/>
        </w:trPr>
        <w:tc>
          <w:tcPr>
            <w:tcW w:w="8931" w:type="dxa"/>
            <w:gridSpan w:val="2"/>
            <w:vAlign w:val="center"/>
          </w:tcPr>
          <w:p w14:paraId="4D3EA3B7" w14:textId="0132D45E" w:rsidR="00FB1A1D" w:rsidRPr="00FB1A1D" w:rsidRDefault="00FB1A1D" w:rsidP="00FB1A1D">
            <w:pPr>
              <w:spacing w:before="120" w:after="0" w:line="240" w:lineRule="auto"/>
              <w:jc w:val="center"/>
              <w:rPr>
                <w:rFonts w:ascii="Times New Roman" w:hAnsi="Times New Roman"/>
                <w:sz w:val="24"/>
                <w:szCs w:val="24"/>
              </w:rPr>
            </w:pPr>
            <w:r w:rsidRPr="008551CE">
              <w:rPr>
                <w:rFonts w:ascii="Times New Roman" w:hAnsi="Times New Roman"/>
                <w:b/>
                <w:bCs/>
                <w:sz w:val="24"/>
                <w:szCs w:val="24"/>
              </w:rPr>
              <w:t xml:space="preserve">Figure </w:t>
            </w:r>
            <w:r>
              <w:rPr>
                <w:rFonts w:ascii="Times New Roman" w:hAnsi="Times New Roman"/>
                <w:b/>
                <w:bCs/>
                <w:sz w:val="24"/>
                <w:szCs w:val="24"/>
              </w:rPr>
              <w:t>7</w:t>
            </w:r>
            <w:r w:rsidRPr="008551CE">
              <w:rPr>
                <w:rFonts w:ascii="Times New Roman" w:hAnsi="Times New Roman"/>
                <w:sz w:val="24"/>
                <w:szCs w:val="24"/>
              </w:rPr>
              <w:t xml:space="preserve">. </w:t>
            </w:r>
            <w:r w:rsidRPr="00FB1A1D">
              <w:rPr>
                <w:rFonts w:ascii="Times New Roman" w:hAnsi="Times New Roman"/>
                <w:sz w:val="24"/>
                <w:szCs w:val="24"/>
              </w:rPr>
              <w:t>(a) Q-Q plot from residual ANOVA,</w:t>
            </w:r>
          </w:p>
          <w:p w14:paraId="74193482" w14:textId="771B80D7" w:rsidR="00FB1A1D" w:rsidRPr="008551CE" w:rsidRDefault="00FB1A1D" w:rsidP="00FB1A1D">
            <w:pPr>
              <w:spacing w:before="120" w:after="0" w:line="240" w:lineRule="auto"/>
              <w:contextualSpacing/>
              <w:jc w:val="center"/>
              <w:rPr>
                <w:rFonts w:ascii="Times New Roman" w:hAnsi="Times New Roman"/>
                <w:b/>
                <w:bCs/>
                <w:sz w:val="24"/>
                <w:szCs w:val="24"/>
              </w:rPr>
            </w:pPr>
            <w:r w:rsidRPr="00FB1A1D">
              <w:rPr>
                <w:rFonts w:ascii="Times New Roman" w:hAnsi="Times New Roman"/>
                <w:sz w:val="24"/>
                <w:szCs w:val="24"/>
              </w:rPr>
              <w:t>(b) Probability density of residual ANOVA</w:t>
            </w:r>
          </w:p>
        </w:tc>
      </w:tr>
    </w:tbl>
    <w:p w14:paraId="7E7AD6F1" w14:textId="77777777" w:rsidR="001858DC" w:rsidRDefault="001858DC" w:rsidP="00F97A0C">
      <w:pPr>
        <w:spacing w:after="120" w:line="240" w:lineRule="auto"/>
        <w:jc w:val="both"/>
        <w:rPr>
          <w:rFonts w:ascii="Times New Roman" w:hAnsi="Times New Roman"/>
          <w:sz w:val="24"/>
          <w:szCs w:val="24"/>
        </w:rPr>
      </w:pPr>
    </w:p>
    <w:p w14:paraId="63128A67" w14:textId="79DB8844" w:rsidR="00F97A0C" w:rsidRDefault="00037C9C" w:rsidP="00B44495">
      <w:pPr>
        <w:spacing w:after="120" w:line="240" w:lineRule="auto"/>
        <w:ind w:firstLine="709"/>
        <w:jc w:val="both"/>
        <w:rPr>
          <w:rFonts w:ascii="Times New Roman" w:hAnsi="Times New Roman"/>
          <w:sz w:val="24"/>
          <w:szCs w:val="24"/>
        </w:rPr>
      </w:pPr>
      <w:r w:rsidRPr="00037C9C">
        <w:rPr>
          <w:rFonts w:ascii="Times New Roman" w:hAnsi="Times New Roman"/>
          <w:sz w:val="24"/>
          <w:szCs w:val="24"/>
        </w:rPr>
        <w:t xml:space="preserve">The outlier spread on the Q-Q plot is caused by the 0.5v variation that affects the Grand Mean value of the ANOVA residual and the standard deviation of the </w:t>
      </w:r>
      <w:proofErr w:type="spellStart"/>
      <w:r w:rsidRPr="00037C9C">
        <w:rPr>
          <w:rFonts w:ascii="Times New Roman" w:hAnsi="Times New Roman"/>
          <w:sz w:val="24"/>
          <w:szCs w:val="24"/>
        </w:rPr>
        <w:t>Chauvenet</w:t>
      </w:r>
      <w:proofErr w:type="spellEnd"/>
      <w:r w:rsidRPr="00037C9C">
        <w:rPr>
          <w:rFonts w:ascii="Times New Roman" w:hAnsi="Times New Roman"/>
          <w:sz w:val="24"/>
          <w:szCs w:val="24"/>
        </w:rPr>
        <w:t xml:space="preserve"> filtering process. This variation causes non-uniform outlier removal, resulting in outliers on the Q-Q plot. Standard error is used to describe the extent of the spread of voltage data relative to the population mean and to estimate the likelihood of the sample distribution relative to the population distribution, and uncertainty describes the extent of uncertainty in a measurement or statistical test of voltage sensor data acquisition with the data shown in table </w:t>
      </w:r>
      <w:r w:rsidR="009C7A21">
        <w:rPr>
          <w:rFonts w:ascii="Times New Roman" w:hAnsi="Times New Roman"/>
          <w:sz w:val="24"/>
          <w:szCs w:val="24"/>
        </w:rPr>
        <w:t>5</w:t>
      </w:r>
      <w:r w:rsidRPr="00037C9C">
        <w:rPr>
          <w:rFonts w:ascii="Times New Roman" w:hAnsi="Times New Roman"/>
          <w:sz w:val="24"/>
          <w:szCs w:val="24"/>
        </w:rPr>
        <w:t>.</w:t>
      </w:r>
    </w:p>
    <w:p w14:paraId="2FA0F6F3" w14:textId="0539FF7F" w:rsidR="00037C9C" w:rsidRDefault="00037C9C" w:rsidP="00F97A0C">
      <w:pPr>
        <w:spacing w:after="120" w:line="240" w:lineRule="auto"/>
        <w:jc w:val="both"/>
        <w:rPr>
          <w:rFonts w:ascii="Times New Roman" w:hAnsi="Times New Roman"/>
          <w:sz w:val="24"/>
          <w:szCs w:val="24"/>
        </w:rPr>
      </w:pPr>
    </w:p>
    <w:tbl>
      <w:tblPr>
        <w:tblW w:w="8847" w:type="dxa"/>
        <w:jc w:val="center"/>
        <w:tblLook w:val="04A0" w:firstRow="1" w:lastRow="0" w:firstColumn="1" w:lastColumn="0" w:noHBand="0" w:noVBand="1"/>
      </w:tblPr>
      <w:tblGrid>
        <w:gridCol w:w="1701"/>
        <w:gridCol w:w="794"/>
        <w:gridCol w:w="794"/>
        <w:gridCol w:w="794"/>
        <w:gridCol w:w="794"/>
        <w:gridCol w:w="794"/>
        <w:gridCol w:w="794"/>
        <w:gridCol w:w="794"/>
        <w:gridCol w:w="794"/>
        <w:gridCol w:w="794"/>
      </w:tblGrid>
      <w:tr w:rsidR="00423858" w:rsidRPr="00480EFC" w14:paraId="4DD45AE1" w14:textId="77777777" w:rsidTr="00362123">
        <w:trPr>
          <w:trHeight w:val="364"/>
          <w:jc w:val="center"/>
        </w:trPr>
        <w:tc>
          <w:tcPr>
            <w:tcW w:w="8847" w:type="dxa"/>
            <w:gridSpan w:val="10"/>
            <w:tcBorders>
              <w:left w:val="nil"/>
              <w:bottom w:val="single" w:sz="4" w:space="0" w:color="auto"/>
              <w:right w:val="nil"/>
            </w:tcBorders>
            <w:shd w:val="clear" w:color="auto" w:fill="auto"/>
            <w:noWrap/>
            <w:vAlign w:val="center"/>
          </w:tcPr>
          <w:p w14:paraId="6B7A4C77" w14:textId="5CD047B3" w:rsidR="00423858" w:rsidRPr="000B73E3" w:rsidRDefault="00423858" w:rsidP="00802D02">
            <w:pPr>
              <w:spacing w:after="120" w:line="240" w:lineRule="auto"/>
              <w:jc w:val="center"/>
              <w:rPr>
                <w:rFonts w:ascii="Times New Roman" w:hAnsi="Times New Roman"/>
                <w:b/>
                <w:bCs/>
                <w:sz w:val="24"/>
                <w:szCs w:val="24"/>
              </w:rPr>
            </w:pPr>
            <w:r w:rsidRPr="000B73E3">
              <w:rPr>
                <w:rFonts w:ascii="Times New Roman" w:hAnsi="Times New Roman"/>
                <w:b/>
                <w:bCs/>
                <w:sz w:val="24"/>
                <w:szCs w:val="24"/>
              </w:rPr>
              <w:t xml:space="preserve">Table </w:t>
            </w:r>
            <w:r w:rsidR="009C7A21">
              <w:rPr>
                <w:rFonts w:ascii="Times New Roman" w:hAnsi="Times New Roman"/>
                <w:b/>
                <w:bCs/>
                <w:sz w:val="24"/>
                <w:szCs w:val="24"/>
              </w:rPr>
              <w:t>5</w:t>
            </w:r>
            <w:r w:rsidRPr="00CC14E8">
              <w:rPr>
                <w:rFonts w:ascii="Times New Roman" w:hAnsi="Times New Roman"/>
                <w:sz w:val="24"/>
                <w:szCs w:val="24"/>
              </w:rPr>
              <w:t xml:space="preserve">. </w:t>
            </w:r>
            <w:proofErr w:type="gramStart"/>
            <w:r w:rsidR="002C212B">
              <w:rPr>
                <w:rFonts w:ascii="Times New Roman" w:hAnsi="Times New Roman"/>
                <w:sz w:val="24"/>
                <w:szCs w:val="24"/>
              </w:rPr>
              <w:t>Final Result</w:t>
            </w:r>
            <w:proofErr w:type="gramEnd"/>
            <w:r>
              <w:rPr>
                <w:rFonts w:ascii="Times New Roman" w:hAnsi="Times New Roman"/>
                <w:sz w:val="24"/>
                <w:szCs w:val="24"/>
              </w:rPr>
              <w:t xml:space="preserve"> </w:t>
            </w:r>
          </w:p>
        </w:tc>
      </w:tr>
      <w:tr w:rsidR="00423858" w:rsidRPr="000B73E3" w14:paraId="1146441D" w14:textId="77777777" w:rsidTr="00362123">
        <w:trPr>
          <w:trHeight w:val="288"/>
          <w:jc w:val="center"/>
        </w:trPr>
        <w:tc>
          <w:tcPr>
            <w:tcW w:w="1701" w:type="dxa"/>
            <w:tcBorders>
              <w:top w:val="single" w:sz="4" w:space="0" w:color="auto"/>
              <w:left w:val="nil"/>
              <w:bottom w:val="single" w:sz="4" w:space="0" w:color="auto"/>
              <w:right w:val="nil"/>
            </w:tcBorders>
            <w:shd w:val="clear" w:color="auto" w:fill="auto"/>
            <w:noWrap/>
            <w:vAlign w:val="center"/>
            <w:hideMark/>
          </w:tcPr>
          <w:p w14:paraId="66AF4812" w14:textId="77777777" w:rsidR="00423858" w:rsidRPr="00362123" w:rsidRDefault="00423858" w:rsidP="00423858">
            <w:pPr>
              <w:spacing w:after="0" w:line="240" w:lineRule="auto"/>
              <w:ind w:left="-38"/>
              <w:jc w:val="center"/>
              <w:rPr>
                <w:rFonts w:ascii="Times New Roman" w:hAnsi="Times New Roman"/>
                <w:sz w:val="20"/>
                <w:szCs w:val="20"/>
                <w:lang w:eastAsia="id-ID"/>
              </w:rPr>
            </w:pPr>
          </w:p>
        </w:tc>
        <w:tc>
          <w:tcPr>
            <w:tcW w:w="794" w:type="dxa"/>
            <w:tcBorders>
              <w:top w:val="single" w:sz="4" w:space="0" w:color="auto"/>
              <w:left w:val="nil"/>
              <w:bottom w:val="single" w:sz="4" w:space="0" w:color="auto"/>
              <w:right w:val="nil"/>
            </w:tcBorders>
            <w:shd w:val="clear" w:color="auto" w:fill="auto"/>
            <w:noWrap/>
            <w:vAlign w:val="center"/>
          </w:tcPr>
          <w:p w14:paraId="6D6CCEAD" w14:textId="35A2000F"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0.5V</w:t>
            </w:r>
          </w:p>
        </w:tc>
        <w:tc>
          <w:tcPr>
            <w:tcW w:w="794" w:type="dxa"/>
            <w:tcBorders>
              <w:top w:val="single" w:sz="4" w:space="0" w:color="auto"/>
              <w:left w:val="nil"/>
              <w:bottom w:val="single" w:sz="4" w:space="0" w:color="auto"/>
              <w:right w:val="nil"/>
            </w:tcBorders>
            <w:shd w:val="clear" w:color="auto" w:fill="auto"/>
            <w:noWrap/>
            <w:vAlign w:val="center"/>
          </w:tcPr>
          <w:p w14:paraId="0241B185" w14:textId="22E91AC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3V</w:t>
            </w:r>
          </w:p>
        </w:tc>
        <w:tc>
          <w:tcPr>
            <w:tcW w:w="794" w:type="dxa"/>
            <w:tcBorders>
              <w:top w:val="single" w:sz="4" w:space="0" w:color="auto"/>
              <w:left w:val="nil"/>
              <w:bottom w:val="single" w:sz="4" w:space="0" w:color="auto"/>
              <w:right w:val="nil"/>
            </w:tcBorders>
            <w:shd w:val="clear" w:color="auto" w:fill="auto"/>
            <w:noWrap/>
            <w:vAlign w:val="center"/>
          </w:tcPr>
          <w:p w14:paraId="2D43F9BC" w14:textId="63B57AF7"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6V</w:t>
            </w:r>
          </w:p>
        </w:tc>
        <w:tc>
          <w:tcPr>
            <w:tcW w:w="794" w:type="dxa"/>
            <w:tcBorders>
              <w:top w:val="single" w:sz="4" w:space="0" w:color="auto"/>
              <w:left w:val="nil"/>
              <w:bottom w:val="single" w:sz="4" w:space="0" w:color="auto"/>
              <w:right w:val="nil"/>
            </w:tcBorders>
            <w:vAlign w:val="center"/>
          </w:tcPr>
          <w:p w14:paraId="23D0608A" w14:textId="443B4FC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9V</w:t>
            </w:r>
          </w:p>
        </w:tc>
        <w:tc>
          <w:tcPr>
            <w:tcW w:w="794" w:type="dxa"/>
            <w:tcBorders>
              <w:top w:val="single" w:sz="4" w:space="0" w:color="auto"/>
              <w:left w:val="nil"/>
              <w:bottom w:val="single" w:sz="4" w:space="0" w:color="auto"/>
              <w:right w:val="nil"/>
            </w:tcBorders>
            <w:vAlign w:val="center"/>
          </w:tcPr>
          <w:p w14:paraId="0C14644E" w14:textId="3270CE1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12V</w:t>
            </w:r>
          </w:p>
        </w:tc>
        <w:tc>
          <w:tcPr>
            <w:tcW w:w="794" w:type="dxa"/>
            <w:tcBorders>
              <w:top w:val="single" w:sz="4" w:space="0" w:color="auto"/>
              <w:left w:val="nil"/>
              <w:bottom w:val="single" w:sz="4" w:space="0" w:color="auto"/>
              <w:right w:val="nil"/>
            </w:tcBorders>
            <w:vAlign w:val="center"/>
          </w:tcPr>
          <w:p w14:paraId="0558B378" w14:textId="2C9F8D7E"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15V</w:t>
            </w:r>
          </w:p>
        </w:tc>
        <w:tc>
          <w:tcPr>
            <w:tcW w:w="794" w:type="dxa"/>
            <w:tcBorders>
              <w:top w:val="single" w:sz="4" w:space="0" w:color="auto"/>
              <w:left w:val="nil"/>
              <w:bottom w:val="single" w:sz="4" w:space="0" w:color="auto"/>
              <w:right w:val="nil"/>
            </w:tcBorders>
            <w:vAlign w:val="center"/>
          </w:tcPr>
          <w:p w14:paraId="36E9BFBC" w14:textId="0003F0A5"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18V</w:t>
            </w:r>
          </w:p>
        </w:tc>
        <w:tc>
          <w:tcPr>
            <w:tcW w:w="794" w:type="dxa"/>
            <w:tcBorders>
              <w:top w:val="single" w:sz="4" w:space="0" w:color="auto"/>
              <w:left w:val="nil"/>
              <w:bottom w:val="single" w:sz="4" w:space="0" w:color="auto"/>
              <w:right w:val="nil"/>
            </w:tcBorders>
            <w:vAlign w:val="center"/>
          </w:tcPr>
          <w:p w14:paraId="406D7187" w14:textId="3233A390"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21V</w:t>
            </w:r>
          </w:p>
        </w:tc>
        <w:tc>
          <w:tcPr>
            <w:tcW w:w="794" w:type="dxa"/>
            <w:tcBorders>
              <w:top w:val="single" w:sz="4" w:space="0" w:color="auto"/>
              <w:left w:val="nil"/>
              <w:bottom w:val="single" w:sz="4" w:space="0" w:color="auto"/>
              <w:right w:val="nil"/>
            </w:tcBorders>
            <w:vAlign w:val="center"/>
          </w:tcPr>
          <w:p w14:paraId="41A926E7" w14:textId="021698F2"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b/>
                <w:bCs/>
                <w:sz w:val="20"/>
                <w:szCs w:val="20"/>
                <w:lang w:eastAsia="en-ID"/>
              </w:rPr>
              <w:t>24.5v</w:t>
            </w:r>
          </w:p>
        </w:tc>
      </w:tr>
      <w:tr w:rsidR="00423858" w:rsidRPr="00480EFC" w14:paraId="11941B4E" w14:textId="77777777" w:rsidTr="00362123">
        <w:trPr>
          <w:trHeight w:val="288"/>
          <w:jc w:val="center"/>
        </w:trPr>
        <w:tc>
          <w:tcPr>
            <w:tcW w:w="1701" w:type="dxa"/>
            <w:tcBorders>
              <w:top w:val="nil"/>
              <w:left w:val="nil"/>
              <w:bottom w:val="nil"/>
              <w:right w:val="nil"/>
            </w:tcBorders>
            <w:shd w:val="clear" w:color="auto" w:fill="auto"/>
            <w:noWrap/>
            <w:vAlign w:val="center"/>
            <w:hideMark/>
          </w:tcPr>
          <w:p w14:paraId="4FAFB7FE" w14:textId="1E61E383" w:rsidR="00423858" w:rsidRPr="00362123" w:rsidRDefault="00423858" w:rsidP="00362123">
            <w:pPr>
              <w:spacing w:after="0" w:line="240" w:lineRule="auto"/>
              <w:ind w:left="-38"/>
              <w:jc w:val="center"/>
              <w:rPr>
                <w:rFonts w:ascii="Times New Roman" w:hAnsi="Times New Roman"/>
                <w:sz w:val="20"/>
                <w:szCs w:val="20"/>
                <w:lang w:eastAsia="id-ID"/>
              </w:rPr>
            </w:pPr>
            <w:r w:rsidRPr="00362123">
              <w:rPr>
                <w:rFonts w:ascii="Times New Roman" w:hAnsi="Times New Roman"/>
                <w:sz w:val="20"/>
                <w:szCs w:val="20"/>
                <w:lang w:eastAsia="en-ID"/>
              </w:rPr>
              <w:t>Mean</w:t>
            </w:r>
          </w:p>
        </w:tc>
        <w:tc>
          <w:tcPr>
            <w:tcW w:w="794" w:type="dxa"/>
            <w:tcBorders>
              <w:top w:val="nil"/>
              <w:left w:val="nil"/>
              <w:bottom w:val="nil"/>
              <w:right w:val="nil"/>
            </w:tcBorders>
            <w:shd w:val="clear" w:color="auto" w:fill="auto"/>
            <w:noWrap/>
            <w:vAlign w:val="center"/>
          </w:tcPr>
          <w:p w14:paraId="2332729A" w14:textId="37F61DBF"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0.50</w:t>
            </w:r>
          </w:p>
        </w:tc>
        <w:tc>
          <w:tcPr>
            <w:tcW w:w="794" w:type="dxa"/>
            <w:tcBorders>
              <w:top w:val="nil"/>
              <w:left w:val="nil"/>
              <w:bottom w:val="nil"/>
              <w:right w:val="nil"/>
            </w:tcBorders>
            <w:shd w:val="clear" w:color="auto" w:fill="auto"/>
            <w:noWrap/>
            <w:vAlign w:val="center"/>
          </w:tcPr>
          <w:p w14:paraId="616343ED" w14:textId="77DFEF75"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3.01</w:t>
            </w:r>
          </w:p>
        </w:tc>
        <w:tc>
          <w:tcPr>
            <w:tcW w:w="794" w:type="dxa"/>
            <w:tcBorders>
              <w:top w:val="nil"/>
              <w:left w:val="nil"/>
              <w:bottom w:val="nil"/>
              <w:right w:val="nil"/>
            </w:tcBorders>
            <w:shd w:val="clear" w:color="auto" w:fill="auto"/>
            <w:noWrap/>
            <w:vAlign w:val="center"/>
          </w:tcPr>
          <w:p w14:paraId="3831CDF7" w14:textId="64F2441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6.00</w:t>
            </w:r>
          </w:p>
        </w:tc>
        <w:tc>
          <w:tcPr>
            <w:tcW w:w="794" w:type="dxa"/>
            <w:tcBorders>
              <w:top w:val="nil"/>
              <w:left w:val="nil"/>
              <w:bottom w:val="nil"/>
              <w:right w:val="nil"/>
            </w:tcBorders>
            <w:vAlign w:val="center"/>
          </w:tcPr>
          <w:p w14:paraId="69B741AA" w14:textId="3D2B892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9.00</w:t>
            </w:r>
          </w:p>
        </w:tc>
        <w:tc>
          <w:tcPr>
            <w:tcW w:w="794" w:type="dxa"/>
            <w:tcBorders>
              <w:top w:val="nil"/>
              <w:left w:val="nil"/>
              <w:bottom w:val="nil"/>
              <w:right w:val="nil"/>
            </w:tcBorders>
            <w:vAlign w:val="center"/>
          </w:tcPr>
          <w:p w14:paraId="365EF4CB" w14:textId="4A39E36E"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12.00</w:t>
            </w:r>
          </w:p>
        </w:tc>
        <w:tc>
          <w:tcPr>
            <w:tcW w:w="794" w:type="dxa"/>
            <w:tcBorders>
              <w:top w:val="nil"/>
              <w:left w:val="nil"/>
              <w:bottom w:val="nil"/>
              <w:right w:val="nil"/>
            </w:tcBorders>
            <w:vAlign w:val="center"/>
          </w:tcPr>
          <w:p w14:paraId="73E1E802" w14:textId="29D6BE44"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15.00</w:t>
            </w:r>
          </w:p>
        </w:tc>
        <w:tc>
          <w:tcPr>
            <w:tcW w:w="794" w:type="dxa"/>
            <w:tcBorders>
              <w:top w:val="nil"/>
              <w:left w:val="nil"/>
              <w:bottom w:val="nil"/>
              <w:right w:val="nil"/>
            </w:tcBorders>
            <w:vAlign w:val="center"/>
          </w:tcPr>
          <w:p w14:paraId="3C8E93E1" w14:textId="2E4DFF3C"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18.01</w:t>
            </w:r>
          </w:p>
        </w:tc>
        <w:tc>
          <w:tcPr>
            <w:tcW w:w="794" w:type="dxa"/>
            <w:tcBorders>
              <w:top w:val="nil"/>
              <w:left w:val="nil"/>
              <w:bottom w:val="nil"/>
              <w:right w:val="nil"/>
            </w:tcBorders>
            <w:vAlign w:val="center"/>
          </w:tcPr>
          <w:p w14:paraId="44CC0205" w14:textId="0145740C"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21.02</w:t>
            </w:r>
          </w:p>
        </w:tc>
        <w:tc>
          <w:tcPr>
            <w:tcW w:w="794" w:type="dxa"/>
            <w:tcBorders>
              <w:top w:val="nil"/>
              <w:left w:val="nil"/>
              <w:bottom w:val="nil"/>
              <w:right w:val="nil"/>
            </w:tcBorders>
            <w:vAlign w:val="center"/>
          </w:tcPr>
          <w:p w14:paraId="61764724" w14:textId="60819C44"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24.52</w:t>
            </w:r>
          </w:p>
        </w:tc>
      </w:tr>
      <w:tr w:rsidR="00423858" w:rsidRPr="00480EFC" w14:paraId="0E8C9AB9" w14:textId="77777777" w:rsidTr="00362123">
        <w:trPr>
          <w:trHeight w:val="288"/>
          <w:jc w:val="center"/>
        </w:trPr>
        <w:tc>
          <w:tcPr>
            <w:tcW w:w="1701" w:type="dxa"/>
            <w:tcBorders>
              <w:top w:val="nil"/>
              <w:left w:val="nil"/>
              <w:bottom w:val="nil"/>
              <w:right w:val="nil"/>
            </w:tcBorders>
            <w:shd w:val="clear" w:color="auto" w:fill="auto"/>
            <w:noWrap/>
            <w:vAlign w:val="center"/>
            <w:hideMark/>
          </w:tcPr>
          <w:p w14:paraId="79E83009" w14:textId="3F5CF428" w:rsidR="00423858" w:rsidRPr="00362123" w:rsidRDefault="00423858" w:rsidP="00362123">
            <w:pPr>
              <w:spacing w:after="0" w:line="240" w:lineRule="auto"/>
              <w:ind w:left="-38"/>
              <w:jc w:val="center"/>
              <w:rPr>
                <w:rFonts w:ascii="Times New Roman" w:hAnsi="Times New Roman"/>
                <w:sz w:val="20"/>
                <w:szCs w:val="20"/>
                <w:lang w:eastAsia="id-ID"/>
              </w:rPr>
            </w:pPr>
            <w:r w:rsidRPr="00362123">
              <w:rPr>
                <w:rFonts w:ascii="Times New Roman" w:hAnsi="Times New Roman"/>
                <w:sz w:val="20"/>
                <w:szCs w:val="20"/>
                <w:lang w:eastAsia="en-ID"/>
              </w:rPr>
              <w:t>Standard Deviation</w:t>
            </w:r>
          </w:p>
        </w:tc>
        <w:tc>
          <w:tcPr>
            <w:tcW w:w="794" w:type="dxa"/>
            <w:tcBorders>
              <w:top w:val="nil"/>
              <w:left w:val="nil"/>
              <w:bottom w:val="nil"/>
              <w:right w:val="nil"/>
            </w:tcBorders>
            <w:shd w:val="clear" w:color="auto" w:fill="auto"/>
            <w:noWrap/>
            <w:vAlign w:val="center"/>
          </w:tcPr>
          <w:p w14:paraId="5B87CC05" w14:textId="6754C77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bottom w:val="nil"/>
              <w:right w:val="nil"/>
            </w:tcBorders>
            <w:shd w:val="clear" w:color="auto" w:fill="auto"/>
            <w:noWrap/>
            <w:vAlign w:val="center"/>
          </w:tcPr>
          <w:p w14:paraId="03AAB450" w14:textId="3A757268"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nil"/>
              <w:right w:val="nil"/>
            </w:tcBorders>
            <w:shd w:val="clear" w:color="auto" w:fill="auto"/>
            <w:noWrap/>
            <w:vAlign w:val="center"/>
          </w:tcPr>
          <w:p w14:paraId="46D40208" w14:textId="46B2C683"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nil"/>
              <w:right w:val="nil"/>
            </w:tcBorders>
            <w:vAlign w:val="center"/>
          </w:tcPr>
          <w:p w14:paraId="4E5EC3BF" w14:textId="53767B69"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nil"/>
              <w:right w:val="nil"/>
            </w:tcBorders>
            <w:vAlign w:val="center"/>
          </w:tcPr>
          <w:p w14:paraId="2488643C" w14:textId="03695399"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c>
          <w:tcPr>
            <w:tcW w:w="794" w:type="dxa"/>
            <w:tcBorders>
              <w:top w:val="nil"/>
              <w:left w:val="nil"/>
              <w:bottom w:val="nil"/>
              <w:right w:val="nil"/>
            </w:tcBorders>
            <w:vAlign w:val="center"/>
          </w:tcPr>
          <w:p w14:paraId="1F7A1037" w14:textId="7AB8CFFF"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c>
          <w:tcPr>
            <w:tcW w:w="794" w:type="dxa"/>
            <w:tcBorders>
              <w:top w:val="nil"/>
              <w:left w:val="nil"/>
              <w:bottom w:val="nil"/>
              <w:right w:val="nil"/>
            </w:tcBorders>
            <w:vAlign w:val="center"/>
          </w:tcPr>
          <w:p w14:paraId="28CCCD39" w14:textId="1F106B6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c>
          <w:tcPr>
            <w:tcW w:w="794" w:type="dxa"/>
            <w:tcBorders>
              <w:top w:val="nil"/>
              <w:left w:val="nil"/>
              <w:bottom w:val="nil"/>
              <w:right w:val="nil"/>
            </w:tcBorders>
            <w:vAlign w:val="center"/>
          </w:tcPr>
          <w:p w14:paraId="53E9C2DF" w14:textId="53F58C10"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c>
          <w:tcPr>
            <w:tcW w:w="794" w:type="dxa"/>
            <w:tcBorders>
              <w:top w:val="nil"/>
              <w:left w:val="nil"/>
              <w:bottom w:val="nil"/>
              <w:right w:val="nil"/>
            </w:tcBorders>
            <w:vAlign w:val="center"/>
          </w:tcPr>
          <w:p w14:paraId="49E5C392" w14:textId="0E0B1164"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r>
      <w:tr w:rsidR="00423858" w:rsidRPr="00480EFC" w14:paraId="105AF134" w14:textId="77777777" w:rsidTr="00362123">
        <w:trPr>
          <w:trHeight w:val="288"/>
          <w:jc w:val="center"/>
        </w:trPr>
        <w:tc>
          <w:tcPr>
            <w:tcW w:w="1701" w:type="dxa"/>
            <w:tcBorders>
              <w:top w:val="nil"/>
              <w:left w:val="nil"/>
              <w:right w:val="nil"/>
            </w:tcBorders>
            <w:shd w:val="clear" w:color="auto" w:fill="auto"/>
            <w:noWrap/>
            <w:vAlign w:val="center"/>
            <w:hideMark/>
          </w:tcPr>
          <w:p w14:paraId="43186726" w14:textId="2AA448DB" w:rsidR="00423858" w:rsidRPr="00362123" w:rsidRDefault="00423858" w:rsidP="00362123">
            <w:pPr>
              <w:spacing w:after="0" w:line="240" w:lineRule="auto"/>
              <w:ind w:left="-38"/>
              <w:jc w:val="center"/>
              <w:rPr>
                <w:rFonts w:ascii="Times New Roman" w:hAnsi="Times New Roman"/>
                <w:sz w:val="20"/>
                <w:szCs w:val="20"/>
                <w:lang w:eastAsia="id-ID"/>
              </w:rPr>
            </w:pPr>
            <w:r w:rsidRPr="00362123">
              <w:rPr>
                <w:rFonts w:ascii="Times New Roman" w:hAnsi="Times New Roman"/>
                <w:sz w:val="20"/>
                <w:szCs w:val="20"/>
                <w:lang w:eastAsia="en-ID"/>
              </w:rPr>
              <w:t>Standard Error</w:t>
            </w:r>
          </w:p>
        </w:tc>
        <w:tc>
          <w:tcPr>
            <w:tcW w:w="794" w:type="dxa"/>
            <w:tcBorders>
              <w:top w:val="nil"/>
              <w:left w:val="nil"/>
              <w:right w:val="nil"/>
            </w:tcBorders>
            <w:shd w:val="clear" w:color="auto" w:fill="auto"/>
            <w:noWrap/>
            <w:vAlign w:val="center"/>
          </w:tcPr>
          <w:p w14:paraId="1A3A02A3" w14:textId="59A6D90E"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shd w:val="clear" w:color="auto" w:fill="auto"/>
            <w:noWrap/>
            <w:vAlign w:val="center"/>
          </w:tcPr>
          <w:p w14:paraId="3E83D4EC" w14:textId="70E1E2F9"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shd w:val="clear" w:color="auto" w:fill="auto"/>
            <w:noWrap/>
            <w:vAlign w:val="center"/>
          </w:tcPr>
          <w:p w14:paraId="628C33EE" w14:textId="24CD5216"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vAlign w:val="center"/>
          </w:tcPr>
          <w:p w14:paraId="37B11544" w14:textId="73D2D18F"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vAlign w:val="center"/>
          </w:tcPr>
          <w:p w14:paraId="1F89A972" w14:textId="79BE444C"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vAlign w:val="center"/>
          </w:tcPr>
          <w:p w14:paraId="7F3648C9" w14:textId="134F0070"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vAlign w:val="center"/>
          </w:tcPr>
          <w:p w14:paraId="60934712" w14:textId="58D080A8"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vAlign w:val="center"/>
          </w:tcPr>
          <w:p w14:paraId="0D1A67B7" w14:textId="51E4A12B"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c>
          <w:tcPr>
            <w:tcW w:w="794" w:type="dxa"/>
            <w:tcBorders>
              <w:top w:val="nil"/>
              <w:left w:val="nil"/>
              <w:right w:val="nil"/>
            </w:tcBorders>
            <w:vAlign w:val="center"/>
          </w:tcPr>
          <w:p w14:paraId="490999B8" w14:textId="4B07DD4A" w:rsidR="00423858" w:rsidRPr="00362123" w:rsidRDefault="00423858" w:rsidP="00423858">
            <w:pPr>
              <w:spacing w:after="0" w:line="240" w:lineRule="auto"/>
              <w:ind w:left="-38"/>
              <w:jc w:val="center"/>
              <w:rPr>
                <w:rFonts w:ascii="Times New Roman" w:hAnsi="Times New Roman"/>
                <w:sz w:val="20"/>
                <w:szCs w:val="20"/>
                <w:lang w:eastAsia="id-ID"/>
              </w:rPr>
            </w:pPr>
            <w:r w:rsidRPr="00362123">
              <w:rPr>
                <w:rFonts w:ascii="Times New Roman" w:hAnsi="Times New Roman"/>
                <w:color w:val="000000"/>
                <w:sz w:val="20"/>
                <w:szCs w:val="20"/>
                <w:lang w:eastAsia="en-ID"/>
              </w:rPr>
              <w:t>0.00</w:t>
            </w:r>
          </w:p>
        </w:tc>
      </w:tr>
      <w:tr w:rsidR="00423858" w:rsidRPr="00480EFC" w14:paraId="578E791F" w14:textId="77777777" w:rsidTr="00362123">
        <w:trPr>
          <w:trHeight w:val="288"/>
          <w:jc w:val="center"/>
        </w:trPr>
        <w:tc>
          <w:tcPr>
            <w:tcW w:w="1701" w:type="dxa"/>
            <w:tcBorders>
              <w:top w:val="nil"/>
              <w:left w:val="nil"/>
              <w:bottom w:val="single" w:sz="4" w:space="0" w:color="auto"/>
              <w:right w:val="nil"/>
            </w:tcBorders>
            <w:shd w:val="clear" w:color="auto" w:fill="auto"/>
            <w:noWrap/>
            <w:vAlign w:val="center"/>
            <w:hideMark/>
          </w:tcPr>
          <w:p w14:paraId="0BE404B4" w14:textId="3BE3DCA0" w:rsidR="00423858" w:rsidRPr="00362123" w:rsidRDefault="00423858" w:rsidP="00362123">
            <w:pPr>
              <w:spacing w:after="0" w:line="240" w:lineRule="auto"/>
              <w:ind w:left="-38"/>
              <w:jc w:val="center"/>
              <w:rPr>
                <w:rFonts w:ascii="Times New Roman" w:hAnsi="Times New Roman"/>
                <w:sz w:val="20"/>
                <w:szCs w:val="20"/>
                <w:lang w:eastAsia="id-ID"/>
              </w:rPr>
            </w:pPr>
            <w:r w:rsidRPr="00362123">
              <w:rPr>
                <w:rFonts w:ascii="Times New Roman" w:hAnsi="Times New Roman"/>
                <w:sz w:val="20"/>
                <w:szCs w:val="20"/>
                <w:lang w:eastAsia="en-ID"/>
              </w:rPr>
              <w:t>Voltage</w:t>
            </w:r>
          </w:p>
        </w:tc>
        <w:tc>
          <w:tcPr>
            <w:tcW w:w="794" w:type="dxa"/>
            <w:tcBorders>
              <w:top w:val="nil"/>
              <w:left w:val="nil"/>
              <w:bottom w:val="single" w:sz="4" w:space="0" w:color="auto"/>
              <w:right w:val="nil"/>
            </w:tcBorders>
            <w:shd w:val="clear" w:color="auto" w:fill="auto"/>
            <w:noWrap/>
            <w:vAlign w:val="center"/>
          </w:tcPr>
          <w:p w14:paraId="72F9995D" w14:textId="77777777" w:rsidR="00423858" w:rsidRPr="00362123" w:rsidRDefault="00423858" w:rsidP="00423858">
            <w:pPr>
              <w:spacing w:after="0" w:line="240" w:lineRule="auto"/>
              <w:ind w:left="-247"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0.50</w:t>
            </w:r>
          </w:p>
          <w:p w14:paraId="1AEED1A0" w14:textId="77777777" w:rsidR="00423858" w:rsidRPr="00362123" w:rsidRDefault="00423858" w:rsidP="00423858">
            <w:pPr>
              <w:spacing w:after="0" w:line="240" w:lineRule="auto"/>
              <w:ind w:left="-247"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45951255" w14:textId="69486F9D" w:rsidR="00423858" w:rsidRPr="00362123" w:rsidRDefault="00423858" w:rsidP="00423858">
            <w:pPr>
              <w:spacing w:after="0" w:line="240" w:lineRule="auto"/>
              <w:ind w:left="-247"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0.00</w:t>
            </w:r>
          </w:p>
        </w:tc>
        <w:tc>
          <w:tcPr>
            <w:tcW w:w="794" w:type="dxa"/>
            <w:tcBorders>
              <w:top w:val="nil"/>
              <w:left w:val="nil"/>
              <w:bottom w:val="single" w:sz="4" w:space="0" w:color="auto"/>
              <w:right w:val="nil"/>
            </w:tcBorders>
            <w:shd w:val="clear" w:color="auto" w:fill="auto"/>
            <w:noWrap/>
            <w:vAlign w:val="center"/>
          </w:tcPr>
          <w:p w14:paraId="0FC0519E"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3.01</w:t>
            </w:r>
          </w:p>
          <w:p w14:paraId="6007DA3C"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02ED0F6A" w14:textId="284C26B6"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single" w:sz="4" w:space="0" w:color="auto"/>
              <w:right w:val="nil"/>
            </w:tcBorders>
            <w:shd w:val="clear" w:color="auto" w:fill="auto"/>
            <w:noWrap/>
            <w:vAlign w:val="center"/>
          </w:tcPr>
          <w:p w14:paraId="0C75D1B6"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6.00</w:t>
            </w:r>
          </w:p>
          <w:p w14:paraId="1EFAF26F"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5B750263" w14:textId="1C335276"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single" w:sz="4" w:space="0" w:color="auto"/>
              <w:right w:val="nil"/>
            </w:tcBorders>
            <w:vAlign w:val="center"/>
          </w:tcPr>
          <w:p w14:paraId="77EF2CF0"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9.00</w:t>
            </w:r>
          </w:p>
          <w:p w14:paraId="2D9BFC9C"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32E9889A" w14:textId="5436A53E"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single" w:sz="4" w:space="0" w:color="auto"/>
              <w:right w:val="nil"/>
            </w:tcBorders>
            <w:vAlign w:val="center"/>
          </w:tcPr>
          <w:p w14:paraId="4F6E1AAF"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12.00</w:t>
            </w:r>
          </w:p>
          <w:p w14:paraId="4E027946" w14:textId="77777777"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442A575C" w14:textId="4FF35A21"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single" w:sz="4" w:space="0" w:color="auto"/>
              <w:right w:val="nil"/>
            </w:tcBorders>
            <w:vAlign w:val="center"/>
          </w:tcPr>
          <w:p w14:paraId="45D58CD0" w14:textId="448C1E99"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15.00</w:t>
            </w:r>
          </w:p>
          <w:p w14:paraId="2C87E5D3" w14:textId="4E7EA554"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27662EFA" w14:textId="74889675"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c>
          <w:tcPr>
            <w:tcW w:w="794" w:type="dxa"/>
            <w:tcBorders>
              <w:top w:val="nil"/>
              <w:left w:val="nil"/>
              <w:bottom w:val="single" w:sz="4" w:space="0" w:color="auto"/>
              <w:right w:val="nil"/>
            </w:tcBorders>
            <w:vAlign w:val="center"/>
          </w:tcPr>
          <w:p w14:paraId="3700F94B" w14:textId="6B9967DF"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18.01</w:t>
            </w:r>
          </w:p>
          <w:p w14:paraId="3B689693" w14:textId="7732C67A"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1624FC66" w14:textId="3665678F"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c>
          <w:tcPr>
            <w:tcW w:w="794" w:type="dxa"/>
            <w:tcBorders>
              <w:top w:val="nil"/>
              <w:left w:val="nil"/>
              <w:bottom w:val="single" w:sz="4" w:space="0" w:color="auto"/>
              <w:right w:val="nil"/>
            </w:tcBorders>
            <w:vAlign w:val="center"/>
          </w:tcPr>
          <w:p w14:paraId="6B42B0D6" w14:textId="71F528E2"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21.02</w:t>
            </w:r>
          </w:p>
          <w:p w14:paraId="7887046A" w14:textId="652E5BF6"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23F384C9" w14:textId="6EC14E51"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0.02</w:t>
            </w:r>
          </w:p>
        </w:tc>
        <w:tc>
          <w:tcPr>
            <w:tcW w:w="794" w:type="dxa"/>
            <w:tcBorders>
              <w:top w:val="nil"/>
              <w:left w:val="nil"/>
              <w:bottom w:val="single" w:sz="4" w:space="0" w:color="auto"/>
              <w:right w:val="nil"/>
            </w:tcBorders>
            <w:vAlign w:val="center"/>
          </w:tcPr>
          <w:p w14:paraId="08E6645A" w14:textId="3E8AE1EE"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24.52</w:t>
            </w:r>
          </w:p>
          <w:p w14:paraId="09A48BF8" w14:textId="710A4113" w:rsidR="00423858" w:rsidRPr="00362123" w:rsidRDefault="00423858" w:rsidP="00423858">
            <w:pPr>
              <w:spacing w:after="0" w:line="240" w:lineRule="auto"/>
              <w:ind w:left="-142" w:right="-162"/>
              <w:jc w:val="center"/>
              <w:rPr>
                <w:rFonts w:ascii="Times New Roman" w:hAnsi="Times New Roman"/>
                <w:color w:val="000000"/>
                <w:sz w:val="20"/>
                <w:szCs w:val="20"/>
                <w:lang w:eastAsia="en-ID"/>
              </w:rPr>
            </w:pPr>
            <w:r w:rsidRPr="00362123">
              <w:rPr>
                <w:rFonts w:ascii="Times New Roman" w:hAnsi="Times New Roman"/>
                <w:color w:val="000000"/>
                <w:sz w:val="20"/>
                <w:szCs w:val="20"/>
                <w:lang w:eastAsia="en-ID"/>
              </w:rPr>
              <w:t>±</w:t>
            </w:r>
          </w:p>
          <w:p w14:paraId="5039E18B" w14:textId="089A5036" w:rsidR="00423858" w:rsidRPr="00362123" w:rsidRDefault="00423858" w:rsidP="00423858">
            <w:pPr>
              <w:spacing w:after="0" w:line="240" w:lineRule="auto"/>
              <w:ind w:left="-142" w:right="-162"/>
              <w:jc w:val="center"/>
              <w:rPr>
                <w:rFonts w:ascii="Times New Roman" w:hAnsi="Times New Roman"/>
                <w:sz w:val="20"/>
                <w:szCs w:val="20"/>
                <w:lang w:eastAsia="id-ID"/>
              </w:rPr>
            </w:pPr>
            <w:r w:rsidRPr="00362123">
              <w:rPr>
                <w:rFonts w:ascii="Times New Roman" w:hAnsi="Times New Roman"/>
                <w:color w:val="000000"/>
                <w:sz w:val="20"/>
                <w:szCs w:val="20"/>
                <w:lang w:eastAsia="en-ID"/>
              </w:rPr>
              <w:t>0.01</w:t>
            </w:r>
          </w:p>
        </w:tc>
      </w:tr>
    </w:tbl>
    <w:p w14:paraId="1D0B6B21" w14:textId="15617AF9" w:rsidR="00423858" w:rsidRDefault="00423858" w:rsidP="00F97A0C">
      <w:pPr>
        <w:spacing w:after="120" w:line="240" w:lineRule="auto"/>
        <w:jc w:val="both"/>
        <w:rPr>
          <w:rFonts w:ascii="Times New Roman" w:hAnsi="Times New Roman"/>
          <w:sz w:val="24"/>
          <w:szCs w:val="24"/>
        </w:rPr>
      </w:pPr>
    </w:p>
    <w:p w14:paraId="466FB617" w14:textId="53946E81" w:rsidR="00423858" w:rsidRDefault="002C212B" w:rsidP="009D12EE">
      <w:pPr>
        <w:spacing w:after="120" w:line="240" w:lineRule="auto"/>
        <w:ind w:firstLine="709"/>
        <w:jc w:val="both"/>
        <w:rPr>
          <w:rFonts w:ascii="Times New Roman" w:hAnsi="Times New Roman"/>
          <w:sz w:val="24"/>
          <w:szCs w:val="24"/>
        </w:rPr>
      </w:pPr>
      <w:r w:rsidRPr="002C212B">
        <w:rPr>
          <w:rFonts w:ascii="Times New Roman" w:hAnsi="Times New Roman"/>
          <w:sz w:val="24"/>
          <w:szCs w:val="24"/>
        </w:rPr>
        <w:t xml:space="preserve">Based on the </w:t>
      </w:r>
      <w:proofErr w:type="gramStart"/>
      <w:r w:rsidRPr="002C212B">
        <w:rPr>
          <w:rFonts w:ascii="Times New Roman" w:hAnsi="Times New Roman"/>
          <w:sz w:val="24"/>
          <w:szCs w:val="24"/>
        </w:rPr>
        <w:t>final results</w:t>
      </w:r>
      <w:proofErr w:type="gramEnd"/>
      <w:r w:rsidRPr="002C212B">
        <w:rPr>
          <w:rFonts w:ascii="Times New Roman" w:hAnsi="Times New Roman"/>
          <w:sz w:val="24"/>
          <w:szCs w:val="24"/>
        </w:rPr>
        <w:t xml:space="preserve"> of the nine variations, the range of error variations at a value of 0.5 volts is 0. That is due to the excessive data loss caused by the filtering, resulting in the </w:t>
      </w:r>
      <w:proofErr w:type="gramStart"/>
      <w:r w:rsidRPr="002C212B">
        <w:rPr>
          <w:rFonts w:ascii="Times New Roman" w:hAnsi="Times New Roman"/>
          <w:sz w:val="24"/>
          <w:szCs w:val="24"/>
        </w:rPr>
        <w:t>final results</w:t>
      </w:r>
      <w:proofErr w:type="gramEnd"/>
      <w:r w:rsidRPr="002C212B">
        <w:rPr>
          <w:rFonts w:ascii="Times New Roman" w:hAnsi="Times New Roman"/>
          <w:sz w:val="24"/>
          <w:szCs w:val="24"/>
        </w:rPr>
        <w:t xml:space="preserve"> only considering data classification at the precise value of 0.50 volts.</w:t>
      </w:r>
    </w:p>
    <w:p w14:paraId="00603783" w14:textId="063E5E9B" w:rsidR="009D12EE" w:rsidRDefault="009D12EE" w:rsidP="009D12EE">
      <w:pPr>
        <w:spacing w:after="120" w:line="240" w:lineRule="auto"/>
        <w:ind w:firstLine="709"/>
        <w:jc w:val="both"/>
        <w:rPr>
          <w:rFonts w:ascii="Times New Roman" w:hAnsi="Times New Roman"/>
          <w:sz w:val="24"/>
          <w:szCs w:val="24"/>
        </w:rPr>
      </w:pPr>
    </w:p>
    <w:p w14:paraId="21C014C3" w14:textId="60E94461" w:rsidR="009D12EE" w:rsidRDefault="009D12EE" w:rsidP="009D12EE">
      <w:pPr>
        <w:spacing w:after="120" w:line="240" w:lineRule="auto"/>
        <w:ind w:firstLine="709"/>
        <w:jc w:val="both"/>
        <w:rPr>
          <w:rFonts w:ascii="Times New Roman" w:hAnsi="Times New Roman"/>
          <w:sz w:val="24"/>
          <w:szCs w:val="24"/>
        </w:rPr>
      </w:pPr>
    </w:p>
    <w:p w14:paraId="6FF13875" w14:textId="140FC25D" w:rsidR="009D12EE" w:rsidRDefault="009D12EE" w:rsidP="009D12EE">
      <w:pPr>
        <w:spacing w:after="120" w:line="240" w:lineRule="auto"/>
        <w:ind w:firstLine="709"/>
        <w:jc w:val="both"/>
        <w:rPr>
          <w:rFonts w:ascii="Times New Roman" w:hAnsi="Times New Roman"/>
          <w:sz w:val="24"/>
          <w:szCs w:val="24"/>
        </w:rPr>
      </w:pPr>
    </w:p>
    <w:p w14:paraId="3BA025F4" w14:textId="09DCD603" w:rsidR="009D12EE" w:rsidRDefault="009D12EE" w:rsidP="009D12EE">
      <w:pPr>
        <w:spacing w:after="120" w:line="240" w:lineRule="auto"/>
        <w:ind w:firstLine="709"/>
        <w:jc w:val="both"/>
        <w:rPr>
          <w:rFonts w:ascii="Times New Roman" w:hAnsi="Times New Roman"/>
          <w:sz w:val="24"/>
          <w:szCs w:val="24"/>
        </w:rPr>
      </w:pPr>
    </w:p>
    <w:p w14:paraId="780AF8CB" w14:textId="57F77D6E" w:rsidR="009D12EE" w:rsidRDefault="009D12EE" w:rsidP="009D12EE">
      <w:pPr>
        <w:spacing w:after="120" w:line="240" w:lineRule="auto"/>
        <w:ind w:firstLine="709"/>
        <w:jc w:val="both"/>
        <w:rPr>
          <w:rFonts w:ascii="Times New Roman" w:hAnsi="Times New Roman"/>
          <w:sz w:val="24"/>
          <w:szCs w:val="24"/>
        </w:rPr>
      </w:pPr>
    </w:p>
    <w:p w14:paraId="4C93BE33" w14:textId="77777777" w:rsidR="009D12EE" w:rsidRPr="001851E5" w:rsidRDefault="009D12EE" w:rsidP="009D12EE">
      <w:pPr>
        <w:spacing w:after="120" w:line="240" w:lineRule="auto"/>
        <w:ind w:firstLine="709"/>
        <w:jc w:val="both"/>
        <w:rPr>
          <w:rFonts w:ascii="Times New Roman" w:hAnsi="Times New Roman"/>
          <w:sz w:val="24"/>
          <w:szCs w:val="24"/>
        </w:rPr>
      </w:pPr>
    </w:p>
    <w:p w14:paraId="3B6FCFCE" w14:textId="77777777" w:rsidR="001851E5" w:rsidRDefault="001851E5" w:rsidP="008C7768">
      <w:pPr>
        <w:spacing w:after="0" w:line="240" w:lineRule="auto"/>
        <w:jc w:val="both"/>
        <w:rPr>
          <w:rFonts w:ascii="Times New Roman" w:hAnsi="Times New Roman"/>
          <w:b/>
          <w:sz w:val="24"/>
          <w:szCs w:val="24"/>
        </w:rPr>
      </w:pPr>
    </w:p>
    <w:p w14:paraId="4B83DABE" w14:textId="77777777" w:rsidR="00CF3CA1" w:rsidRPr="00C83E25" w:rsidRDefault="00251D24" w:rsidP="008C7768">
      <w:pPr>
        <w:pStyle w:val="ListParagraph"/>
        <w:numPr>
          <w:ilvl w:val="0"/>
          <w:numId w:val="20"/>
        </w:numPr>
        <w:spacing w:after="120" w:line="240" w:lineRule="auto"/>
        <w:ind w:left="540" w:hanging="540"/>
        <w:contextualSpacing w:val="0"/>
        <w:jc w:val="both"/>
        <w:rPr>
          <w:rFonts w:ascii="Times New Roman" w:hAnsi="Times New Roman"/>
          <w:b/>
          <w:sz w:val="24"/>
          <w:szCs w:val="24"/>
        </w:rPr>
      </w:pPr>
      <w:r>
        <w:rPr>
          <w:rFonts w:ascii="Times New Roman" w:hAnsi="Times New Roman"/>
          <w:b/>
          <w:sz w:val="24"/>
          <w:szCs w:val="24"/>
        </w:rPr>
        <w:t>CONCLUSION</w:t>
      </w:r>
    </w:p>
    <w:p w14:paraId="04FC308C" w14:textId="784EF4DA" w:rsidR="008C7768" w:rsidRPr="009D12EE" w:rsidRDefault="002B2CA4" w:rsidP="009D12EE">
      <w:pPr>
        <w:spacing w:after="120" w:line="240" w:lineRule="auto"/>
        <w:ind w:firstLine="720"/>
        <w:jc w:val="both"/>
        <w:rPr>
          <w:rFonts w:ascii="Times New Roman" w:hAnsi="Times New Roman"/>
          <w:sz w:val="24"/>
          <w:szCs w:val="24"/>
        </w:rPr>
      </w:pPr>
      <w:r w:rsidRPr="002B2CA4">
        <w:rPr>
          <w:rFonts w:ascii="Times New Roman" w:hAnsi="Times New Roman"/>
          <w:sz w:val="24"/>
          <w:szCs w:val="24"/>
        </w:rPr>
        <w:t xml:space="preserve">The R2 value obtained from the linear regression analysis shows that the measurement results have a high enough correlation with a value greater than 0.99. This shows that the linear regression model can explain the existing data variations well. The filtering process using the </w:t>
      </w:r>
      <w:proofErr w:type="spellStart"/>
      <w:r w:rsidRPr="002B2CA4">
        <w:rPr>
          <w:rFonts w:ascii="Times New Roman" w:hAnsi="Times New Roman"/>
          <w:sz w:val="24"/>
          <w:szCs w:val="24"/>
        </w:rPr>
        <w:t>Chauvenet</w:t>
      </w:r>
      <w:proofErr w:type="spellEnd"/>
      <w:r w:rsidRPr="002B2CA4">
        <w:rPr>
          <w:rFonts w:ascii="Times New Roman" w:hAnsi="Times New Roman"/>
          <w:sz w:val="24"/>
          <w:szCs w:val="24"/>
        </w:rPr>
        <w:t xml:space="preserve"> Criterion shows 9.3% or 843 data outliers caused by noise. This outlier data is dominated by the 0.5v treatment data, which has the greatest variation from the other treatments. The largest data variation occurred at a voltage of 0.5v, which was caused by the floating pin effect of the ATmega328p, which can read electromagnetic signal noise inference inducing voltage and resulting in readings on the microcontroller. Variation analysis was performed using the ANOVA one way method and Tukey HSD, and the results showed that the data rejected H</w:t>
      </w:r>
      <w:r w:rsidRPr="00B33814">
        <w:rPr>
          <w:rFonts w:ascii="Times New Roman" w:hAnsi="Times New Roman"/>
          <w:sz w:val="24"/>
          <w:szCs w:val="24"/>
          <w:vertAlign w:val="subscript"/>
        </w:rPr>
        <w:t>0</w:t>
      </w:r>
      <w:r w:rsidRPr="002B2CA4">
        <w:rPr>
          <w:rFonts w:ascii="Times New Roman" w:hAnsi="Times New Roman"/>
          <w:sz w:val="24"/>
          <w:szCs w:val="24"/>
        </w:rPr>
        <w:t xml:space="preserve"> and accepted the H</w:t>
      </w:r>
      <w:r w:rsidRPr="00B33814">
        <w:rPr>
          <w:rFonts w:ascii="Times New Roman" w:hAnsi="Times New Roman"/>
          <w:sz w:val="24"/>
          <w:szCs w:val="24"/>
          <w:vertAlign w:val="subscript"/>
        </w:rPr>
        <w:t>1</w:t>
      </w:r>
      <w:r w:rsidRPr="002B2CA4">
        <w:rPr>
          <w:rFonts w:ascii="Times New Roman" w:hAnsi="Times New Roman"/>
          <w:sz w:val="24"/>
          <w:szCs w:val="24"/>
        </w:rPr>
        <w:t xml:space="preserve"> with a total of 36 pairs of Tukey HSD data comparisons. Of these, </w:t>
      </w:r>
      <w:r w:rsidR="0006560B">
        <w:rPr>
          <w:rFonts w:ascii="Times New Roman" w:hAnsi="Times New Roman"/>
          <w:sz w:val="24"/>
          <w:szCs w:val="24"/>
        </w:rPr>
        <w:t>9</w:t>
      </w:r>
      <w:r w:rsidRPr="002B2CA4">
        <w:rPr>
          <w:rFonts w:ascii="Times New Roman" w:hAnsi="Times New Roman"/>
          <w:sz w:val="24"/>
          <w:szCs w:val="24"/>
        </w:rPr>
        <w:t xml:space="preserve"> pairs of comparisons rejected H</w:t>
      </w:r>
      <w:r w:rsidRPr="00B33814">
        <w:rPr>
          <w:rFonts w:ascii="Times New Roman" w:hAnsi="Times New Roman"/>
          <w:sz w:val="24"/>
          <w:szCs w:val="24"/>
          <w:vertAlign w:val="subscript"/>
        </w:rPr>
        <w:t>1</w:t>
      </w:r>
      <w:r w:rsidRPr="002B2CA4">
        <w:rPr>
          <w:rFonts w:ascii="Times New Roman" w:hAnsi="Times New Roman"/>
          <w:sz w:val="24"/>
          <w:szCs w:val="24"/>
        </w:rPr>
        <w:t xml:space="preserve"> and accepted H</w:t>
      </w:r>
      <w:r w:rsidRPr="00B33814">
        <w:rPr>
          <w:rFonts w:ascii="Times New Roman" w:hAnsi="Times New Roman"/>
          <w:sz w:val="24"/>
          <w:szCs w:val="24"/>
          <w:vertAlign w:val="subscript"/>
        </w:rPr>
        <w:t>0</w:t>
      </w:r>
      <w:r w:rsidRPr="002B2CA4">
        <w:rPr>
          <w:rFonts w:ascii="Times New Roman" w:hAnsi="Times New Roman"/>
          <w:sz w:val="24"/>
          <w:szCs w:val="24"/>
        </w:rPr>
        <w:t>, while the other 27 pairs of comparisons accepted H</w:t>
      </w:r>
      <w:r w:rsidRPr="00B33814">
        <w:rPr>
          <w:rFonts w:ascii="Times New Roman" w:hAnsi="Times New Roman"/>
          <w:sz w:val="24"/>
          <w:szCs w:val="24"/>
          <w:vertAlign w:val="subscript"/>
        </w:rPr>
        <w:t>1</w:t>
      </w:r>
      <w:r w:rsidRPr="002B2CA4">
        <w:rPr>
          <w:rFonts w:ascii="Times New Roman" w:hAnsi="Times New Roman"/>
          <w:sz w:val="24"/>
          <w:szCs w:val="24"/>
        </w:rPr>
        <w:t xml:space="preserve"> and rejected H</w:t>
      </w:r>
      <w:r w:rsidRPr="00B33814">
        <w:rPr>
          <w:rFonts w:ascii="Times New Roman" w:hAnsi="Times New Roman"/>
          <w:sz w:val="24"/>
          <w:szCs w:val="24"/>
          <w:vertAlign w:val="subscript"/>
        </w:rPr>
        <w:t>0</w:t>
      </w:r>
      <w:r w:rsidRPr="002B2CA4">
        <w:rPr>
          <w:rFonts w:ascii="Times New Roman" w:hAnsi="Times New Roman"/>
          <w:sz w:val="24"/>
          <w:szCs w:val="24"/>
        </w:rPr>
        <w:t>. Based on the research that has been done, it can be concluded that measurements using a voltage sensor with an ATmega328p microcontroller can be used to measure voltages from 3v to 24.5v.</w:t>
      </w:r>
    </w:p>
    <w:p w14:paraId="59DF1F4F" w14:textId="77777777" w:rsidR="005D39AC" w:rsidRDefault="005D39AC" w:rsidP="009D3BDF">
      <w:pPr>
        <w:spacing w:after="0" w:line="240" w:lineRule="auto"/>
        <w:jc w:val="both"/>
        <w:rPr>
          <w:rFonts w:ascii="Times New Roman" w:hAnsi="Times New Roman"/>
          <w:b/>
          <w:sz w:val="24"/>
          <w:szCs w:val="24"/>
        </w:rPr>
      </w:pPr>
    </w:p>
    <w:p w14:paraId="1AFE15EB" w14:textId="3C77DA12" w:rsidR="004E3B9F" w:rsidRPr="004E3B9F" w:rsidRDefault="009D3BDF" w:rsidP="00377592">
      <w:pPr>
        <w:spacing w:after="120" w:line="240" w:lineRule="auto"/>
        <w:jc w:val="both"/>
        <w:rPr>
          <w:rFonts w:ascii="Times New Roman" w:hAnsi="Times New Roman"/>
          <w:b/>
          <w:sz w:val="24"/>
          <w:szCs w:val="24"/>
          <w:lang w:val="id-ID"/>
        </w:rPr>
      </w:pPr>
      <w:r>
        <w:rPr>
          <w:rFonts w:ascii="Times New Roman" w:hAnsi="Times New Roman"/>
          <w:b/>
          <w:sz w:val="24"/>
          <w:szCs w:val="24"/>
        </w:rPr>
        <w:t>REFERENCES</w:t>
      </w:r>
    </w:p>
    <w:p w14:paraId="3CDCFB5A" w14:textId="4265EC7C"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Pr="00461353">
        <w:rPr>
          <w:rFonts w:ascii="Times New Roman" w:hAnsi="Times New Roman"/>
          <w:noProof/>
          <w:sz w:val="24"/>
          <w:szCs w:val="24"/>
        </w:rPr>
        <w:t xml:space="preserve">Abubakar, I., Khalid, S. N., Mustafa, M. W., Shareef, H., &amp; Mustapha, M. (2017). Calibration of ZMPT101B voltage sensor module using polynomial regression for accurate load monitoring. </w:t>
      </w:r>
      <w:r w:rsidRPr="00461353">
        <w:rPr>
          <w:rFonts w:ascii="Times New Roman" w:hAnsi="Times New Roman"/>
          <w:i/>
          <w:iCs/>
          <w:noProof/>
          <w:sz w:val="24"/>
          <w:szCs w:val="24"/>
        </w:rPr>
        <w:t>ARPN Journal of Engineering and Applied Sciences</w:t>
      </w:r>
      <w:r w:rsidRPr="00461353">
        <w:rPr>
          <w:rFonts w:ascii="Times New Roman" w:hAnsi="Times New Roman"/>
          <w:noProof/>
          <w:sz w:val="24"/>
          <w:szCs w:val="24"/>
        </w:rPr>
        <w:t xml:space="preserve">, </w:t>
      </w:r>
      <w:r w:rsidRPr="00461353">
        <w:rPr>
          <w:rFonts w:ascii="Times New Roman" w:hAnsi="Times New Roman"/>
          <w:i/>
          <w:iCs/>
          <w:noProof/>
          <w:sz w:val="24"/>
          <w:szCs w:val="24"/>
        </w:rPr>
        <w:t>12</w:t>
      </w:r>
      <w:r w:rsidRPr="00461353">
        <w:rPr>
          <w:rFonts w:ascii="Times New Roman" w:hAnsi="Times New Roman"/>
          <w:noProof/>
          <w:sz w:val="24"/>
          <w:szCs w:val="24"/>
        </w:rPr>
        <w:t>(4), 1076–1084.</w:t>
      </w:r>
    </w:p>
    <w:p w14:paraId="04A38636" w14:textId="77777777"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Aroulanandam, V. V., Sherubha, P., Lalitha, K., Hymavathi, P., &amp; Thiagarajan, R. (2022). Sensor data fusion for optimal robotic navigation using regression based on an IOT system. </w:t>
      </w:r>
      <w:r w:rsidRPr="00461353">
        <w:rPr>
          <w:rFonts w:ascii="Times New Roman" w:hAnsi="Times New Roman"/>
          <w:i/>
          <w:iCs/>
          <w:noProof/>
          <w:sz w:val="24"/>
          <w:szCs w:val="24"/>
        </w:rPr>
        <w:t>Measurement: Sensors</w:t>
      </w:r>
      <w:r w:rsidRPr="00461353">
        <w:rPr>
          <w:rFonts w:ascii="Times New Roman" w:hAnsi="Times New Roman"/>
          <w:noProof/>
          <w:sz w:val="24"/>
          <w:szCs w:val="24"/>
        </w:rPr>
        <w:t>, 100598.</w:t>
      </w:r>
    </w:p>
    <w:p w14:paraId="10608948" w14:textId="1DF5903B"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Chen, W. H., Carrera Uribe, M., Kwon, E. E., Lin, K. Y. A., Park, Y. K., Ding, L., &amp; Saw, L. H. (2022). A comprehensive review of thermoelectric generation optimization by statistical approach: Taguchi method, analysis of variance (ANOVA), and response surface methodology (RSM). </w:t>
      </w:r>
      <w:r w:rsidRPr="00461353">
        <w:rPr>
          <w:rFonts w:ascii="Times New Roman" w:hAnsi="Times New Roman"/>
          <w:i/>
          <w:iCs/>
          <w:noProof/>
          <w:sz w:val="24"/>
          <w:szCs w:val="24"/>
        </w:rPr>
        <w:t>Renewable and Sustainable Energy Reviews</w:t>
      </w:r>
      <w:r w:rsidRPr="00461353">
        <w:rPr>
          <w:rFonts w:ascii="Times New Roman" w:hAnsi="Times New Roman"/>
          <w:noProof/>
          <w:sz w:val="24"/>
          <w:szCs w:val="24"/>
        </w:rPr>
        <w:t xml:space="preserve">, </w:t>
      </w:r>
      <w:r w:rsidRPr="00461353">
        <w:rPr>
          <w:rFonts w:ascii="Times New Roman" w:hAnsi="Times New Roman"/>
          <w:i/>
          <w:iCs/>
          <w:noProof/>
          <w:sz w:val="24"/>
          <w:szCs w:val="24"/>
        </w:rPr>
        <w:t>169</w:t>
      </w:r>
      <w:r w:rsidRPr="00461353">
        <w:rPr>
          <w:rFonts w:ascii="Times New Roman" w:hAnsi="Times New Roman"/>
          <w:noProof/>
          <w:sz w:val="24"/>
          <w:szCs w:val="24"/>
        </w:rPr>
        <w:t>.</w:t>
      </w:r>
    </w:p>
    <w:p w14:paraId="627F4374" w14:textId="77777777"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Christensen, R. (2015). Analysis of variance, design, and regression: Linear modeling for unbalanced data, second edition. In </w:t>
      </w:r>
      <w:r w:rsidRPr="00461353">
        <w:rPr>
          <w:rFonts w:ascii="Times New Roman" w:hAnsi="Times New Roman"/>
          <w:i/>
          <w:iCs/>
          <w:noProof/>
          <w:sz w:val="24"/>
          <w:szCs w:val="24"/>
        </w:rPr>
        <w:t>Analysis of Variance, Design, and Regression: Linear Modeling for Unbalanced Data, Second Edition</w:t>
      </w:r>
      <w:r w:rsidRPr="00461353">
        <w:rPr>
          <w:rFonts w:ascii="Times New Roman" w:hAnsi="Times New Roman"/>
          <w:noProof/>
          <w:sz w:val="24"/>
          <w:szCs w:val="24"/>
        </w:rPr>
        <w:t>.</w:t>
      </w:r>
    </w:p>
    <w:p w14:paraId="474BB11A" w14:textId="7416BA4C"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Davis, E. J., &amp; Clowers, B. H. (2023). Low-cost Arduino controlled dual-polarity high voltage power supply. </w:t>
      </w:r>
      <w:r w:rsidRPr="00461353">
        <w:rPr>
          <w:rFonts w:ascii="Times New Roman" w:hAnsi="Times New Roman"/>
          <w:i/>
          <w:iCs/>
          <w:noProof/>
          <w:sz w:val="24"/>
          <w:szCs w:val="24"/>
        </w:rPr>
        <w:t>HardwareX</w:t>
      </w:r>
      <w:r w:rsidRPr="00461353">
        <w:rPr>
          <w:rFonts w:ascii="Times New Roman" w:hAnsi="Times New Roman"/>
          <w:noProof/>
          <w:sz w:val="24"/>
          <w:szCs w:val="24"/>
        </w:rPr>
        <w:t xml:space="preserve">, </w:t>
      </w:r>
      <w:r w:rsidRPr="00461353">
        <w:rPr>
          <w:rFonts w:ascii="Times New Roman" w:hAnsi="Times New Roman"/>
          <w:i/>
          <w:iCs/>
          <w:noProof/>
          <w:sz w:val="24"/>
          <w:szCs w:val="24"/>
        </w:rPr>
        <w:t>13</w:t>
      </w:r>
      <w:r w:rsidRPr="00461353">
        <w:rPr>
          <w:rFonts w:ascii="Times New Roman" w:hAnsi="Times New Roman"/>
          <w:noProof/>
          <w:sz w:val="24"/>
          <w:szCs w:val="24"/>
        </w:rPr>
        <w:t>.</w:t>
      </w:r>
    </w:p>
    <w:p w14:paraId="3DD604DE" w14:textId="4017D6F1"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Debnath, D., Baidya, B., &amp; Ghosh, S. (2022). Performance analysis of Arduino processor based hybrid power generation system (HPGS). </w:t>
      </w:r>
      <w:r w:rsidRPr="00461353">
        <w:rPr>
          <w:rFonts w:ascii="Times New Roman" w:hAnsi="Times New Roman"/>
          <w:i/>
          <w:iCs/>
          <w:noProof/>
          <w:sz w:val="24"/>
          <w:szCs w:val="24"/>
        </w:rPr>
        <w:t>Materials Today: Proceedings</w:t>
      </w:r>
      <w:r w:rsidRPr="00461353">
        <w:rPr>
          <w:rFonts w:ascii="Times New Roman" w:hAnsi="Times New Roman"/>
          <w:noProof/>
          <w:sz w:val="24"/>
          <w:szCs w:val="24"/>
        </w:rPr>
        <w:t>.</w:t>
      </w:r>
    </w:p>
    <w:p w14:paraId="56858AFE" w14:textId="18E0D910"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Hrbac, R., Kolar, V., Bartlomiejczyk, M., Mlcak, T., Orsag, P., &amp; Vanc, J. (2020). A development of a capacitive voltage divider for high voltage measurement as part of a combined current and voltage sensor. </w:t>
      </w:r>
      <w:r w:rsidRPr="00461353">
        <w:rPr>
          <w:rFonts w:ascii="Times New Roman" w:hAnsi="Times New Roman"/>
          <w:i/>
          <w:iCs/>
          <w:noProof/>
          <w:sz w:val="24"/>
          <w:szCs w:val="24"/>
        </w:rPr>
        <w:t>Elektronika Ir Elektrotechnika</w:t>
      </w:r>
      <w:r w:rsidRPr="00461353">
        <w:rPr>
          <w:rFonts w:ascii="Times New Roman" w:hAnsi="Times New Roman"/>
          <w:noProof/>
          <w:sz w:val="24"/>
          <w:szCs w:val="24"/>
        </w:rPr>
        <w:t xml:space="preserve">, </w:t>
      </w:r>
      <w:r w:rsidRPr="00461353">
        <w:rPr>
          <w:rFonts w:ascii="Times New Roman" w:hAnsi="Times New Roman"/>
          <w:i/>
          <w:iCs/>
          <w:noProof/>
          <w:sz w:val="24"/>
          <w:szCs w:val="24"/>
        </w:rPr>
        <w:t>26</w:t>
      </w:r>
      <w:r w:rsidRPr="00461353">
        <w:rPr>
          <w:rFonts w:ascii="Times New Roman" w:hAnsi="Times New Roman"/>
          <w:noProof/>
          <w:sz w:val="24"/>
          <w:szCs w:val="24"/>
        </w:rPr>
        <w:t>(4), 25–31.</w:t>
      </w:r>
    </w:p>
    <w:p w14:paraId="5C322403" w14:textId="77777777"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Junaldy, M., Sompie, S. R., &amp; Patras, L. S. (2019). Rancang Bangun Alat Pemantau Arus Dan Tegangan Di Sistem Panel Surya Berbasis Arduino Uno. </w:t>
      </w:r>
      <w:r w:rsidRPr="00461353">
        <w:rPr>
          <w:rFonts w:ascii="Times New Roman" w:hAnsi="Times New Roman"/>
          <w:i/>
          <w:iCs/>
          <w:noProof/>
          <w:sz w:val="24"/>
          <w:szCs w:val="24"/>
        </w:rPr>
        <w:t>Jurnal Teknik Elektro Dan Komputer</w:t>
      </w:r>
      <w:r w:rsidRPr="00461353">
        <w:rPr>
          <w:rFonts w:ascii="Times New Roman" w:hAnsi="Times New Roman"/>
          <w:noProof/>
          <w:sz w:val="24"/>
          <w:szCs w:val="24"/>
        </w:rPr>
        <w:t xml:space="preserve">, </w:t>
      </w:r>
      <w:r w:rsidRPr="00461353">
        <w:rPr>
          <w:rFonts w:ascii="Times New Roman" w:hAnsi="Times New Roman"/>
          <w:i/>
          <w:iCs/>
          <w:noProof/>
          <w:sz w:val="24"/>
          <w:szCs w:val="24"/>
        </w:rPr>
        <w:t>8</w:t>
      </w:r>
      <w:r w:rsidRPr="00461353">
        <w:rPr>
          <w:rFonts w:ascii="Times New Roman" w:hAnsi="Times New Roman"/>
          <w:noProof/>
          <w:sz w:val="24"/>
          <w:szCs w:val="24"/>
        </w:rPr>
        <w:t>(1), 9–14.</w:t>
      </w:r>
    </w:p>
    <w:p w14:paraId="0A9C7CF5" w14:textId="763DEAB0"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lastRenderedPageBreak/>
        <w:t xml:space="preserve">Lascano, A. M., Lalive, P. H., Hardmeier, M., Fuhr, P., &amp; Seeck, M. (2017). Clinical evoked potentials in neurology: A review of techniques and indications. </w:t>
      </w:r>
      <w:r w:rsidRPr="00461353">
        <w:rPr>
          <w:rFonts w:ascii="Times New Roman" w:hAnsi="Times New Roman"/>
          <w:i/>
          <w:iCs/>
          <w:noProof/>
          <w:sz w:val="24"/>
          <w:szCs w:val="24"/>
        </w:rPr>
        <w:t>Journal of Neurology, Neurosurgery and Psychiatry</w:t>
      </w:r>
      <w:r w:rsidRPr="00461353">
        <w:rPr>
          <w:rFonts w:ascii="Times New Roman" w:hAnsi="Times New Roman"/>
          <w:noProof/>
          <w:sz w:val="24"/>
          <w:szCs w:val="24"/>
        </w:rPr>
        <w:t xml:space="preserve">, </w:t>
      </w:r>
      <w:r w:rsidRPr="00461353">
        <w:rPr>
          <w:rFonts w:ascii="Times New Roman" w:hAnsi="Times New Roman"/>
          <w:i/>
          <w:iCs/>
          <w:noProof/>
          <w:sz w:val="24"/>
          <w:szCs w:val="24"/>
        </w:rPr>
        <w:t>88</w:t>
      </w:r>
      <w:r w:rsidRPr="00461353">
        <w:rPr>
          <w:rFonts w:ascii="Times New Roman" w:hAnsi="Times New Roman"/>
          <w:noProof/>
          <w:sz w:val="24"/>
          <w:szCs w:val="24"/>
        </w:rPr>
        <w:t>(8), 688–696.</w:t>
      </w:r>
    </w:p>
    <w:p w14:paraId="30726BC4" w14:textId="5B20EDD1"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Maria, A., Suhartanto, E., &amp; Fidari, J. S. (2022). Validasi Data Curah Hujan Satelit dengan Data Stasiun Hujan di DAS Sadar, Kabupaten Mojokerto. </w:t>
      </w:r>
      <w:r w:rsidRPr="00461353">
        <w:rPr>
          <w:rFonts w:ascii="Times New Roman" w:hAnsi="Times New Roman"/>
          <w:i/>
          <w:iCs/>
          <w:noProof/>
          <w:sz w:val="24"/>
          <w:szCs w:val="24"/>
        </w:rPr>
        <w:t>Jurnal Teknologi Dan Rekayasa Sumber Daya Air</w:t>
      </w:r>
      <w:r w:rsidRPr="00461353">
        <w:rPr>
          <w:rFonts w:ascii="Times New Roman" w:hAnsi="Times New Roman"/>
          <w:noProof/>
          <w:sz w:val="24"/>
          <w:szCs w:val="24"/>
        </w:rPr>
        <w:t xml:space="preserve">, </w:t>
      </w:r>
      <w:r w:rsidRPr="00461353">
        <w:rPr>
          <w:rFonts w:ascii="Times New Roman" w:hAnsi="Times New Roman"/>
          <w:i/>
          <w:iCs/>
          <w:noProof/>
          <w:sz w:val="24"/>
          <w:szCs w:val="24"/>
        </w:rPr>
        <w:t>2</w:t>
      </w:r>
      <w:r w:rsidRPr="00461353">
        <w:rPr>
          <w:rFonts w:ascii="Times New Roman" w:hAnsi="Times New Roman"/>
          <w:noProof/>
          <w:sz w:val="24"/>
          <w:szCs w:val="24"/>
        </w:rPr>
        <w:t>(2), 367–375.</w:t>
      </w:r>
    </w:p>
    <w:p w14:paraId="309D10DA" w14:textId="31EC29BF"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Moradi, V., Akbari, M., &amp; Wild, P. (2019). A fluorescence-based pH sensor with microfluidic mixing and fiber optic detection for wide range pH measurements. </w:t>
      </w:r>
      <w:r w:rsidRPr="00461353">
        <w:rPr>
          <w:rFonts w:ascii="Times New Roman" w:hAnsi="Times New Roman"/>
          <w:i/>
          <w:iCs/>
          <w:noProof/>
          <w:sz w:val="24"/>
          <w:szCs w:val="24"/>
        </w:rPr>
        <w:t>Sensors and Actuators, A: Physical</w:t>
      </w:r>
      <w:r w:rsidRPr="00461353">
        <w:rPr>
          <w:rFonts w:ascii="Times New Roman" w:hAnsi="Times New Roman"/>
          <w:noProof/>
          <w:sz w:val="24"/>
          <w:szCs w:val="24"/>
        </w:rPr>
        <w:t xml:space="preserve">, </w:t>
      </w:r>
      <w:r w:rsidRPr="00461353">
        <w:rPr>
          <w:rFonts w:ascii="Times New Roman" w:hAnsi="Times New Roman"/>
          <w:i/>
          <w:iCs/>
          <w:noProof/>
          <w:sz w:val="24"/>
          <w:szCs w:val="24"/>
        </w:rPr>
        <w:t>297</w:t>
      </w:r>
      <w:r w:rsidRPr="00461353">
        <w:rPr>
          <w:rFonts w:ascii="Times New Roman" w:hAnsi="Times New Roman"/>
          <w:noProof/>
          <w:sz w:val="24"/>
          <w:szCs w:val="24"/>
        </w:rPr>
        <w:t>, 111507.</w:t>
      </w:r>
    </w:p>
    <w:p w14:paraId="149C3C16" w14:textId="78D7AE07"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Pahuja, R. (2022). Development of semi-automatic recalibration sytem and curve-fit models for smart soil moisture sensor. </w:t>
      </w:r>
      <w:r w:rsidRPr="00461353">
        <w:rPr>
          <w:rFonts w:ascii="Times New Roman" w:hAnsi="Times New Roman"/>
          <w:i/>
          <w:iCs/>
          <w:noProof/>
          <w:sz w:val="24"/>
          <w:szCs w:val="24"/>
        </w:rPr>
        <w:t>Measurement: Journal of the International Measurement Confederation</w:t>
      </w:r>
      <w:r w:rsidRPr="00461353">
        <w:rPr>
          <w:rFonts w:ascii="Times New Roman" w:hAnsi="Times New Roman"/>
          <w:noProof/>
          <w:sz w:val="24"/>
          <w:szCs w:val="24"/>
        </w:rPr>
        <w:t xml:space="preserve">, </w:t>
      </w:r>
      <w:r w:rsidRPr="00461353">
        <w:rPr>
          <w:rFonts w:ascii="Times New Roman" w:hAnsi="Times New Roman"/>
          <w:i/>
          <w:iCs/>
          <w:noProof/>
          <w:sz w:val="24"/>
          <w:szCs w:val="24"/>
        </w:rPr>
        <w:t>203</w:t>
      </w:r>
      <w:r w:rsidRPr="00461353">
        <w:rPr>
          <w:rFonts w:ascii="Times New Roman" w:hAnsi="Times New Roman"/>
          <w:noProof/>
          <w:sz w:val="24"/>
          <w:szCs w:val="24"/>
        </w:rPr>
        <w:t>(August), 111907.</w:t>
      </w:r>
    </w:p>
    <w:p w14:paraId="48B9D702" w14:textId="7B555F03"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Tancev, G., &amp; Toro, F. G. (2022). Variational Bayesian calibration of low-cost gas sensor systems in air quality monitoring. </w:t>
      </w:r>
      <w:r w:rsidRPr="00461353">
        <w:rPr>
          <w:rFonts w:ascii="Times New Roman" w:hAnsi="Times New Roman"/>
          <w:i/>
          <w:iCs/>
          <w:noProof/>
          <w:sz w:val="24"/>
          <w:szCs w:val="24"/>
        </w:rPr>
        <w:t>Measurement: Sensors</w:t>
      </w:r>
      <w:r w:rsidRPr="00461353">
        <w:rPr>
          <w:rFonts w:ascii="Times New Roman" w:hAnsi="Times New Roman"/>
          <w:noProof/>
          <w:sz w:val="24"/>
          <w:szCs w:val="24"/>
        </w:rPr>
        <w:t xml:space="preserve">, </w:t>
      </w:r>
      <w:r w:rsidRPr="00461353">
        <w:rPr>
          <w:rFonts w:ascii="Times New Roman" w:hAnsi="Times New Roman"/>
          <w:i/>
          <w:iCs/>
          <w:noProof/>
          <w:sz w:val="24"/>
          <w:szCs w:val="24"/>
        </w:rPr>
        <w:t>19</w:t>
      </w:r>
      <w:r w:rsidRPr="00461353">
        <w:rPr>
          <w:rFonts w:ascii="Times New Roman" w:hAnsi="Times New Roman"/>
          <w:noProof/>
          <w:sz w:val="24"/>
          <w:szCs w:val="24"/>
        </w:rPr>
        <w:t>, 100365.</w:t>
      </w:r>
    </w:p>
    <w:p w14:paraId="1C7A385A" w14:textId="2A4366F0"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Van Der Veen, A. M. H. (2018). Bayesian methods for type A evaluation of standard uncertainty. </w:t>
      </w:r>
      <w:r w:rsidRPr="00461353">
        <w:rPr>
          <w:rFonts w:ascii="Times New Roman" w:hAnsi="Times New Roman"/>
          <w:i/>
          <w:iCs/>
          <w:noProof/>
          <w:sz w:val="24"/>
          <w:szCs w:val="24"/>
        </w:rPr>
        <w:t>Metrologia</w:t>
      </w:r>
      <w:r w:rsidRPr="00461353">
        <w:rPr>
          <w:rFonts w:ascii="Times New Roman" w:hAnsi="Times New Roman"/>
          <w:noProof/>
          <w:sz w:val="24"/>
          <w:szCs w:val="24"/>
        </w:rPr>
        <w:t xml:space="preserve">, </w:t>
      </w:r>
      <w:r w:rsidRPr="00461353">
        <w:rPr>
          <w:rFonts w:ascii="Times New Roman" w:hAnsi="Times New Roman"/>
          <w:i/>
          <w:iCs/>
          <w:noProof/>
          <w:sz w:val="24"/>
          <w:szCs w:val="24"/>
        </w:rPr>
        <w:t>55</w:t>
      </w:r>
      <w:r w:rsidRPr="00461353">
        <w:rPr>
          <w:rFonts w:ascii="Times New Roman" w:hAnsi="Times New Roman"/>
          <w:noProof/>
          <w:sz w:val="24"/>
          <w:szCs w:val="24"/>
        </w:rPr>
        <w:t>(5), 670–684.</w:t>
      </w:r>
    </w:p>
    <w:p w14:paraId="17D09942" w14:textId="1131A04A"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szCs w:val="24"/>
        </w:rPr>
      </w:pPr>
      <w:r w:rsidRPr="00461353">
        <w:rPr>
          <w:rFonts w:ascii="Times New Roman" w:hAnsi="Times New Roman"/>
          <w:noProof/>
          <w:sz w:val="24"/>
          <w:szCs w:val="24"/>
        </w:rPr>
        <w:t xml:space="preserve">Wang, C., Caja, J., &amp; Gómez, E. (2018). Comparison of methods for outlier identi fi cation in surface characterization. </w:t>
      </w:r>
      <w:r w:rsidRPr="00461353">
        <w:rPr>
          <w:rFonts w:ascii="Times New Roman" w:hAnsi="Times New Roman"/>
          <w:i/>
          <w:iCs/>
          <w:noProof/>
          <w:sz w:val="24"/>
          <w:szCs w:val="24"/>
        </w:rPr>
        <w:t>Measurement</w:t>
      </w:r>
      <w:r w:rsidRPr="00461353">
        <w:rPr>
          <w:rFonts w:ascii="Times New Roman" w:hAnsi="Times New Roman"/>
          <w:noProof/>
          <w:sz w:val="24"/>
          <w:szCs w:val="24"/>
        </w:rPr>
        <w:t xml:space="preserve">, </w:t>
      </w:r>
      <w:r w:rsidRPr="00461353">
        <w:rPr>
          <w:rFonts w:ascii="Times New Roman" w:hAnsi="Times New Roman"/>
          <w:i/>
          <w:iCs/>
          <w:noProof/>
          <w:sz w:val="24"/>
          <w:szCs w:val="24"/>
        </w:rPr>
        <w:t>117</w:t>
      </w:r>
      <w:r w:rsidRPr="00461353">
        <w:rPr>
          <w:rFonts w:ascii="Times New Roman" w:hAnsi="Times New Roman"/>
          <w:noProof/>
          <w:sz w:val="24"/>
          <w:szCs w:val="24"/>
        </w:rPr>
        <w:t>(July 2017), 312–325.</w:t>
      </w:r>
    </w:p>
    <w:p w14:paraId="3894342C" w14:textId="0F4C526B" w:rsidR="00461353" w:rsidRPr="00461353" w:rsidRDefault="00461353" w:rsidP="00461353">
      <w:pPr>
        <w:widowControl w:val="0"/>
        <w:autoSpaceDE w:val="0"/>
        <w:autoSpaceDN w:val="0"/>
        <w:adjustRightInd w:val="0"/>
        <w:spacing w:after="120" w:line="240" w:lineRule="auto"/>
        <w:ind w:left="709" w:hanging="709"/>
        <w:jc w:val="both"/>
        <w:rPr>
          <w:rFonts w:ascii="Times New Roman" w:hAnsi="Times New Roman"/>
          <w:noProof/>
          <w:sz w:val="24"/>
        </w:rPr>
      </w:pPr>
      <w:r w:rsidRPr="00461353">
        <w:rPr>
          <w:rFonts w:ascii="Times New Roman" w:hAnsi="Times New Roman"/>
          <w:noProof/>
          <w:sz w:val="24"/>
          <w:szCs w:val="24"/>
        </w:rPr>
        <w:t xml:space="preserve">Zhang, C. G., Chen, C. J., Settu, K., &amp; Liu, J. T. (2018). Angle-Scanning surface plasmon resonance system with 3D Printed components for biorecognition investigation. </w:t>
      </w:r>
      <w:r w:rsidRPr="00461353">
        <w:rPr>
          <w:rFonts w:ascii="Times New Roman" w:hAnsi="Times New Roman"/>
          <w:i/>
          <w:iCs/>
          <w:noProof/>
          <w:sz w:val="24"/>
          <w:szCs w:val="24"/>
        </w:rPr>
        <w:t>Advances in Condensed Matter Physics</w:t>
      </w:r>
      <w:r w:rsidRPr="00461353">
        <w:rPr>
          <w:rFonts w:ascii="Times New Roman" w:hAnsi="Times New Roman"/>
          <w:noProof/>
          <w:sz w:val="24"/>
          <w:szCs w:val="24"/>
        </w:rPr>
        <w:t xml:space="preserve">, </w:t>
      </w:r>
      <w:r w:rsidRPr="00461353">
        <w:rPr>
          <w:rFonts w:ascii="Times New Roman" w:hAnsi="Times New Roman"/>
          <w:i/>
          <w:iCs/>
          <w:noProof/>
          <w:sz w:val="24"/>
          <w:szCs w:val="24"/>
        </w:rPr>
        <w:t>2018</w:t>
      </w:r>
      <w:r w:rsidRPr="00461353">
        <w:rPr>
          <w:rFonts w:ascii="Times New Roman" w:hAnsi="Times New Roman"/>
          <w:noProof/>
          <w:sz w:val="24"/>
          <w:szCs w:val="24"/>
        </w:rPr>
        <w:t>.</w:t>
      </w:r>
    </w:p>
    <w:p w14:paraId="106E96DA" w14:textId="1B1CFEC1" w:rsidR="0024213C" w:rsidRDefault="00461353" w:rsidP="00FA7723">
      <w:pPr>
        <w:spacing w:after="120" w:line="240" w:lineRule="auto"/>
        <w:ind w:left="720" w:hanging="720"/>
        <w:jc w:val="both"/>
        <w:rPr>
          <w:rFonts w:ascii="Times New Roman" w:hAnsi="Times New Roman"/>
          <w:sz w:val="24"/>
          <w:szCs w:val="24"/>
        </w:rPr>
      </w:pPr>
      <w:r>
        <w:rPr>
          <w:rFonts w:ascii="Times New Roman" w:hAnsi="Times New Roman"/>
          <w:sz w:val="24"/>
          <w:szCs w:val="24"/>
        </w:rPr>
        <w:fldChar w:fldCharType="end"/>
      </w:r>
    </w:p>
    <w:sectPr w:rsidR="0024213C" w:rsidSect="007702AC">
      <w:footerReference w:type="even" r:id="rId19"/>
      <w:footerReference w:type="default" r:id="rId20"/>
      <w:headerReference w:type="first" r:id="rId21"/>
      <w:footerReference w:type="first" r:id="rId22"/>
      <w:pgSz w:w="11907" w:h="16839" w:code="9"/>
      <w:pgMar w:top="1699" w:right="1411"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0EE2" w14:textId="77777777" w:rsidR="00E7610A" w:rsidRDefault="00E7610A" w:rsidP="0066752F">
      <w:pPr>
        <w:spacing w:after="0" w:line="240" w:lineRule="auto"/>
      </w:pPr>
      <w:r>
        <w:separator/>
      </w:r>
    </w:p>
  </w:endnote>
  <w:endnote w:type="continuationSeparator" w:id="0">
    <w:p w14:paraId="38F0C573" w14:textId="77777777" w:rsidR="00E7610A" w:rsidRDefault="00E7610A" w:rsidP="0066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E574" w14:textId="77777777" w:rsidR="001A4122" w:rsidRPr="00EE622A" w:rsidRDefault="006C4797" w:rsidP="00EE622A">
    <w:pPr>
      <w:pStyle w:val="Footer"/>
      <w:pBdr>
        <w:top w:val="thinThickSmallGap" w:sz="24" w:space="1" w:color="622423"/>
      </w:pBdr>
      <w:tabs>
        <w:tab w:val="clear" w:pos="4680"/>
        <w:tab w:val="clear" w:pos="9360"/>
        <w:tab w:val="left" w:pos="0"/>
      </w:tabs>
      <w:spacing w:before="120"/>
      <w:jc w:val="right"/>
      <w:rPr>
        <w:rFonts w:ascii="Times New Roman" w:hAnsi="Times New Roman"/>
        <w:sz w:val="24"/>
        <w:szCs w:val="24"/>
      </w:rPr>
    </w:pPr>
    <w:r w:rsidRPr="00EE622A">
      <w:rPr>
        <w:rFonts w:ascii="Times New Roman" w:hAnsi="Times New Roman"/>
        <w:sz w:val="24"/>
        <w:szCs w:val="24"/>
      </w:rPr>
      <w:fldChar w:fldCharType="begin"/>
    </w:r>
    <w:r w:rsidR="001A4122" w:rsidRPr="007A4756">
      <w:rPr>
        <w:rFonts w:ascii="Times New Roman" w:hAnsi="Times New Roman"/>
        <w:sz w:val="24"/>
        <w:szCs w:val="24"/>
      </w:rPr>
      <w:instrText xml:space="preserve"> PAGE   \* MERGEFORMAT </w:instrText>
    </w:r>
    <w:r w:rsidRPr="00EE622A">
      <w:rPr>
        <w:rFonts w:ascii="Times New Roman" w:hAnsi="Times New Roman"/>
        <w:sz w:val="24"/>
        <w:szCs w:val="24"/>
      </w:rPr>
      <w:fldChar w:fldCharType="separate"/>
    </w:r>
    <w:r w:rsidR="008C7A10">
      <w:rPr>
        <w:rFonts w:ascii="Times New Roman" w:hAnsi="Times New Roman"/>
        <w:noProof/>
        <w:sz w:val="24"/>
        <w:szCs w:val="24"/>
      </w:rPr>
      <w:t>4</w:t>
    </w:r>
    <w:r w:rsidRPr="00EE622A">
      <w:rPr>
        <w:rFonts w:ascii="Times New Roman" w:hAnsi="Times New Roman"/>
        <w:noProof/>
        <w:sz w:val="24"/>
        <w:szCs w:val="24"/>
      </w:rPr>
      <w:fldChar w:fldCharType="end"/>
    </w:r>
    <w:r w:rsidR="001A4122" w:rsidRPr="00EE622A">
      <w:rPr>
        <w:rFonts w:ascii="Times New Roman" w:hAnsi="Times New Roman"/>
        <w:noProof/>
        <w:sz w:val="24"/>
        <w:szCs w:val="24"/>
      </w:rPr>
      <w:t xml:space="preserve">          </w:t>
    </w:r>
    <w:r w:rsidR="007A4756" w:rsidRPr="00EE622A">
      <w:rPr>
        <w:rFonts w:ascii="Times New Roman" w:hAnsi="Times New Roman"/>
        <w:noProof/>
        <w:sz w:val="24"/>
        <w:szCs w:val="24"/>
      </w:rPr>
      <w:t xml:space="preserve">    </w:t>
    </w:r>
    <w:r w:rsidR="001A4122" w:rsidRPr="00EE622A">
      <w:rPr>
        <w:rFonts w:ascii="Times New Roman" w:hAnsi="Times New Roman"/>
        <w:noProof/>
        <w:sz w:val="24"/>
        <w:szCs w:val="24"/>
      </w:rPr>
      <w:t xml:space="preserve">                                    </w:t>
    </w:r>
    <w:r w:rsidR="007A4756" w:rsidRPr="00EE622A">
      <w:rPr>
        <w:rFonts w:ascii="Times New Roman" w:hAnsi="Times New Roman"/>
        <w:noProof/>
        <w:sz w:val="24"/>
        <w:szCs w:val="24"/>
      </w:rPr>
      <w:t xml:space="preserve">               </w:t>
    </w:r>
    <w:r w:rsidR="00C65025" w:rsidRPr="00EE622A">
      <w:rPr>
        <w:rFonts w:ascii="Times New Roman" w:hAnsi="Times New Roman"/>
        <w:noProof/>
        <w:sz w:val="24"/>
        <w:szCs w:val="24"/>
      </w:rPr>
      <w:t xml:space="preserve">        </w:t>
    </w:r>
    <w:r w:rsidR="001A4122" w:rsidRPr="00EE622A">
      <w:rPr>
        <w:rFonts w:ascii="Times New Roman" w:hAnsi="Times New Roman"/>
        <w:noProof/>
        <w:sz w:val="24"/>
        <w:szCs w:val="24"/>
      </w:rPr>
      <w:t xml:space="preserve">        </w:t>
    </w:r>
    <w:r w:rsidR="001A4122" w:rsidRPr="007A4756">
      <w:rPr>
        <w:rFonts w:ascii="Times New Roman" w:hAnsi="Times New Roman"/>
        <w:i/>
        <w:sz w:val="24"/>
        <w:szCs w:val="24"/>
      </w:rPr>
      <w:t xml:space="preserve"> </w:t>
    </w:r>
    <w:r w:rsidR="00C65025">
      <w:rPr>
        <w:rFonts w:ascii="Times New Roman" w:hAnsi="Times New Roman"/>
        <w:i/>
        <w:sz w:val="24"/>
        <w:szCs w:val="24"/>
      </w:rPr>
      <w:t xml:space="preserve">Nama </w:t>
    </w:r>
    <w:proofErr w:type="spellStart"/>
    <w:r w:rsidR="00C65025">
      <w:rPr>
        <w:rFonts w:ascii="Times New Roman" w:hAnsi="Times New Roman"/>
        <w:i/>
        <w:sz w:val="24"/>
        <w:szCs w:val="24"/>
      </w:rPr>
      <w:t>p</w:t>
    </w:r>
    <w:r w:rsidR="007A4756">
      <w:rPr>
        <w:rFonts w:ascii="Times New Roman" w:hAnsi="Times New Roman"/>
        <w:i/>
        <w:sz w:val="24"/>
        <w:szCs w:val="24"/>
      </w:rPr>
      <w:t>enulis</w:t>
    </w:r>
    <w:proofErr w:type="spellEnd"/>
    <w:r w:rsidR="00C65025">
      <w:rPr>
        <w:rFonts w:ascii="Times New Roman" w:hAnsi="Times New Roman"/>
        <w:i/>
        <w:sz w:val="24"/>
        <w:szCs w:val="24"/>
      </w:rPr>
      <w:t xml:space="preserve"> </w:t>
    </w:r>
    <w:proofErr w:type="spellStart"/>
    <w:r w:rsidR="00C65025">
      <w:rPr>
        <w:rFonts w:ascii="Times New Roman" w:hAnsi="Times New Roman"/>
        <w:i/>
        <w:sz w:val="24"/>
        <w:szCs w:val="24"/>
      </w:rPr>
      <w:t>pertama</w:t>
    </w:r>
    <w:proofErr w:type="spellEnd"/>
    <w:r w:rsidR="007A4756">
      <w:rPr>
        <w:rFonts w:ascii="Times New Roman" w:hAnsi="Times New Roman"/>
        <w:i/>
        <w:sz w:val="24"/>
        <w:szCs w:val="24"/>
      </w:rPr>
      <w:t xml:space="preserve"> (</w:t>
    </w:r>
    <w:proofErr w:type="spellStart"/>
    <w:r w:rsidR="007A4756">
      <w:rPr>
        <w:rFonts w:ascii="Times New Roman" w:hAnsi="Times New Roman"/>
        <w:i/>
        <w:sz w:val="24"/>
        <w:szCs w:val="24"/>
      </w:rPr>
      <w:t>Judul</w:t>
    </w:r>
    <w:proofErr w:type="spellEnd"/>
    <w:r w:rsidR="007A4756">
      <w:rPr>
        <w:rFonts w:ascii="Times New Roman" w:hAnsi="Times New Roman"/>
        <w:i/>
        <w:sz w:val="24"/>
        <w:szCs w:val="24"/>
      </w:rPr>
      <w:t xml:space="preserve"> </w:t>
    </w:r>
    <w:proofErr w:type="spellStart"/>
    <w:r w:rsidR="007A4756">
      <w:rPr>
        <w:rFonts w:ascii="Times New Roman" w:hAnsi="Times New Roman"/>
        <w:i/>
        <w:sz w:val="24"/>
        <w:szCs w:val="24"/>
      </w:rPr>
      <w:t>Singkat</w:t>
    </w:r>
    <w:proofErr w:type="spellEnd"/>
    <w:r w:rsidR="007A4756">
      <w:rPr>
        <w:rFonts w:ascii="Times New Roman" w:hAnsi="Times New Roman"/>
        <w:i/>
        <w:sz w:val="24"/>
        <w:szCs w:val="24"/>
      </w:rPr>
      <w:t>)</w:t>
    </w:r>
  </w:p>
  <w:p w14:paraId="3C6E711A" w14:textId="77777777" w:rsidR="001A4122" w:rsidRDefault="001A4122" w:rsidP="00EE62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2CEF" w14:textId="77777777" w:rsidR="005F0B53" w:rsidRPr="00EE622A" w:rsidRDefault="005F0B53" w:rsidP="00EE622A">
    <w:pPr>
      <w:pStyle w:val="Footer"/>
      <w:pBdr>
        <w:top w:val="thinThickSmallGap" w:sz="24" w:space="1" w:color="622423"/>
      </w:pBdr>
      <w:tabs>
        <w:tab w:val="clear" w:pos="4680"/>
        <w:tab w:val="clear" w:pos="9360"/>
        <w:tab w:val="right" w:pos="8797"/>
      </w:tabs>
      <w:spacing w:before="120"/>
      <w:rPr>
        <w:rFonts w:ascii="Times New Roman" w:hAnsi="Times New Roman"/>
        <w:sz w:val="24"/>
        <w:szCs w:val="24"/>
      </w:rPr>
    </w:pPr>
    <w:r w:rsidRPr="007A4756">
      <w:rPr>
        <w:rFonts w:ascii="Times New Roman" w:hAnsi="Times New Roman"/>
        <w:i/>
        <w:sz w:val="24"/>
        <w:szCs w:val="24"/>
      </w:rPr>
      <w:t xml:space="preserve">Media </w:t>
    </w:r>
    <w:proofErr w:type="spellStart"/>
    <w:r w:rsidRPr="007A4756">
      <w:rPr>
        <w:rFonts w:ascii="Times New Roman" w:hAnsi="Times New Roman"/>
        <w:i/>
        <w:sz w:val="24"/>
        <w:szCs w:val="24"/>
      </w:rPr>
      <w:t>Statistika</w:t>
    </w:r>
    <w:proofErr w:type="spellEnd"/>
    <w:r w:rsidRPr="007A4756">
      <w:rPr>
        <w:rFonts w:ascii="Times New Roman" w:hAnsi="Times New Roman"/>
        <w:i/>
        <w:sz w:val="24"/>
        <w:szCs w:val="24"/>
      </w:rPr>
      <w:t xml:space="preserve"> XX(X) XXXX: XX-XX</w:t>
    </w:r>
    <w:r w:rsidRPr="00EE622A">
      <w:rPr>
        <w:rFonts w:ascii="Times New Roman" w:hAnsi="Times New Roman"/>
        <w:sz w:val="24"/>
        <w:szCs w:val="24"/>
      </w:rPr>
      <w:t xml:space="preserve"> </w:t>
    </w:r>
    <w:r w:rsidR="00EE622A" w:rsidRPr="00A35C9C">
      <w:rPr>
        <w:rFonts w:ascii="Times New Roman" w:hAnsi="Times New Roman"/>
        <w:sz w:val="24"/>
        <w:szCs w:val="24"/>
      </w:rPr>
      <w:tab/>
    </w:r>
    <w:r w:rsidR="006C4797" w:rsidRPr="00EE622A">
      <w:rPr>
        <w:rFonts w:ascii="Times New Roman" w:hAnsi="Times New Roman"/>
        <w:sz w:val="24"/>
        <w:szCs w:val="24"/>
      </w:rPr>
      <w:fldChar w:fldCharType="begin"/>
    </w:r>
    <w:r w:rsidRPr="007A4756">
      <w:rPr>
        <w:rFonts w:ascii="Times New Roman" w:hAnsi="Times New Roman"/>
        <w:sz w:val="24"/>
        <w:szCs w:val="24"/>
      </w:rPr>
      <w:instrText xml:space="preserve"> PAGE   \* MERGEFORMAT </w:instrText>
    </w:r>
    <w:r w:rsidR="006C4797" w:rsidRPr="00EE622A">
      <w:rPr>
        <w:rFonts w:ascii="Times New Roman" w:hAnsi="Times New Roman"/>
        <w:sz w:val="24"/>
        <w:szCs w:val="24"/>
      </w:rPr>
      <w:fldChar w:fldCharType="separate"/>
    </w:r>
    <w:r w:rsidR="008C7A10">
      <w:rPr>
        <w:rFonts w:ascii="Times New Roman" w:hAnsi="Times New Roman"/>
        <w:noProof/>
        <w:sz w:val="24"/>
        <w:szCs w:val="24"/>
      </w:rPr>
      <w:t>3</w:t>
    </w:r>
    <w:r w:rsidR="006C4797" w:rsidRPr="00EE622A">
      <w:rPr>
        <w:rFonts w:ascii="Times New Roman" w:hAnsi="Times New Roman"/>
        <w:noProof/>
        <w:sz w:val="24"/>
        <w:szCs w:val="24"/>
      </w:rPr>
      <w:fldChar w:fldCharType="end"/>
    </w:r>
  </w:p>
  <w:p w14:paraId="15BFAFA8" w14:textId="77777777" w:rsidR="00DE6A8F" w:rsidRPr="0066752F" w:rsidRDefault="00DE6A8F">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EBCB" w14:textId="77777777" w:rsidR="001A4122" w:rsidRPr="00EE622A" w:rsidRDefault="001A4122" w:rsidP="00EE622A">
    <w:pPr>
      <w:pStyle w:val="Footer"/>
      <w:pBdr>
        <w:top w:val="thinThickSmallGap" w:sz="24" w:space="1" w:color="622423"/>
      </w:pBdr>
      <w:tabs>
        <w:tab w:val="clear" w:pos="4680"/>
        <w:tab w:val="clear" w:pos="9360"/>
        <w:tab w:val="right" w:pos="8797"/>
      </w:tabs>
      <w:spacing w:before="120"/>
      <w:rPr>
        <w:rFonts w:ascii="Times New Roman" w:hAnsi="Times New Roman"/>
        <w:sz w:val="24"/>
        <w:szCs w:val="24"/>
      </w:rPr>
    </w:pPr>
    <w:r w:rsidRPr="001A4122">
      <w:rPr>
        <w:rFonts w:ascii="Times New Roman" w:hAnsi="Times New Roman"/>
        <w:b/>
        <w:i/>
        <w:sz w:val="24"/>
        <w:szCs w:val="24"/>
      </w:rPr>
      <w:t xml:space="preserve">Media </w:t>
    </w:r>
    <w:proofErr w:type="spellStart"/>
    <w:r w:rsidRPr="001A4122">
      <w:rPr>
        <w:rFonts w:ascii="Times New Roman" w:hAnsi="Times New Roman"/>
        <w:b/>
        <w:i/>
        <w:sz w:val="24"/>
        <w:szCs w:val="24"/>
      </w:rPr>
      <w:t>Statistika</w:t>
    </w:r>
    <w:proofErr w:type="spellEnd"/>
    <w:r w:rsidRPr="001A4122">
      <w:rPr>
        <w:rFonts w:ascii="Times New Roman" w:hAnsi="Times New Roman"/>
        <w:b/>
        <w:i/>
        <w:sz w:val="24"/>
        <w:szCs w:val="24"/>
      </w:rPr>
      <w:t xml:space="preserve"> XX(X) XXXX: XX-XX</w:t>
    </w:r>
    <w:r w:rsidRPr="00EE622A">
      <w:rPr>
        <w:rFonts w:ascii="Times New Roman" w:hAnsi="Times New Roman"/>
        <w:sz w:val="24"/>
        <w:szCs w:val="24"/>
      </w:rPr>
      <w:t xml:space="preserve"> </w:t>
    </w:r>
    <w:r w:rsidR="00EE622A" w:rsidRPr="00A35C9C">
      <w:rPr>
        <w:rFonts w:ascii="Times New Roman" w:hAnsi="Times New Roman"/>
        <w:sz w:val="24"/>
        <w:szCs w:val="24"/>
      </w:rPr>
      <w:tab/>
    </w:r>
    <w:r w:rsidR="006C4797" w:rsidRPr="00EE622A">
      <w:rPr>
        <w:rFonts w:ascii="Times New Roman" w:hAnsi="Times New Roman"/>
        <w:sz w:val="24"/>
        <w:szCs w:val="24"/>
      </w:rPr>
      <w:fldChar w:fldCharType="begin"/>
    </w:r>
    <w:r w:rsidRPr="001A4122">
      <w:rPr>
        <w:rFonts w:ascii="Times New Roman" w:hAnsi="Times New Roman"/>
        <w:sz w:val="24"/>
        <w:szCs w:val="24"/>
      </w:rPr>
      <w:instrText xml:space="preserve"> PAGE   \* MERGEFORMAT </w:instrText>
    </w:r>
    <w:r w:rsidR="006C4797" w:rsidRPr="00EE622A">
      <w:rPr>
        <w:rFonts w:ascii="Times New Roman" w:hAnsi="Times New Roman"/>
        <w:sz w:val="24"/>
        <w:szCs w:val="24"/>
      </w:rPr>
      <w:fldChar w:fldCharType="separate"/>
    </w:r>
    <w:r w:rsidR="008C7A10">
      <w:rPr>
        <w:rFonts w:ascii="Times New Roman" w:hAnsi="Times New Roman"/>
        <w:noProof/>
        <w:sz w:val="24"/>
        <w:szCs w:val="24"/>
      </w:rPr>
      <w:t>1</w:t>
    </w:r>
    <w:r w:rsidR="006C4797" w:rsidRPr="00EE622A">
      <w:rPr>
        <w:rFonts w:ascii="Times New Roman" w:hAnsi="Times New Roman"/>
        <w:noProof/>
        <w:sz w:val="24"/>
        <w:szCs w:val="24"/>
      </w:rPr>
      <w:fldChar w:fldCharType="end"/>
    </w:r>
  </w:p>
  <w:p w14:paraId="02F8917C" w14:textId="77777777" w:rsidR="00ED2EA8" w:rsidRPr="00ED2EA8" w:rsidRDefault="00ED2EA8" w:rsidP="001A4122">
    <w:pPr>
      <w:pStyle w:val="Footer"/>
      <w:spacing w:before="12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5687" w14:textId="77777777" w:rsidR="00E7610A" w:rsidRDefault="00E7610A" w:rsidP="0066752F">
      <w:pPr>
        <w:spacing w:after="0" w:line="240" w:lineRule="auto"/>
      </w:pPr>
      <w:r>
        <w:separator/>
      </w:r>
    </w:p>
  </w:footnote>
  <w:footnote w:type="continuationSeparator" w:id="0">
    <w:p w14:paraId="68E80F26" w14:textId="77777777" w:rsidR="00E7610A" w:rsidRDefault="00E7610A" w:rsidP="00667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50" w:type="pct"/>
      <w:tblInd w:w="-311"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3251"/>
      <w:gridCol w:w="5634"/>
    </w:tblGrid>
    <w:tr w:rsidR="00AD7C57" w:rsidRPr="00EE622A" w14:paraId="0B3DFFFD" w14:textId="77777777" w:rsidTr="00EE622A">
      <w:trPr>
        <w:trHeight w:val="333"/>
      </w:trPr>
      <w:tc>
        <w:tcPr>
          <w:tcW w:w="3271" w:type="dxa"/>
          <w:vAlign w:val="center"/>
        </w:tcPr>
        <w:p w14:paraId="43318D3B" w14:textId="77777777" w:rsidR="00AD7C57" w:rsidRPr="00EE622A" w:rsidRDefault="00834E0B" w:rsidP="00AD7C57">
          <w:pPr>
            <w:spacing w:after="0" w:line="240" w:lineRule="auto"/>
            <w:ind w:left="41" w:firstLine="1"/>
            <w:rPr>
              <w:rFonts w:ascii="Times New Roman" w:hAnsi="Times New Roman"/>
              <w:b/>
              <w:sz w:val="20"/>
              <w:szCs w:val="20"/>
              <w:lang w:val="id-ID"/>
            </w:rPr>
          </w:pPr>
          <w:r>
            <w:rPr>
              <w:noProof/>
            </w:rPr>
            <w:drawing>
              <wp:inline distT="0" distB="0" distL="0" distR="0" wp14:anchorId="0C3BD5D5" wp14:editId="6E86F85C">
                <wp:extent cx="1828800" cy="533400"/>
                <wp:effectExtent l="19050" t="0" r="0" b="0"/>
                <wp:docPr id="1" name="Picture 6" descr="Description: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2"/>
                        <pic:cNvPicPr>
                          <a:picLocks noChangeAspect="1" noChangeArrowheads="1"/>
                        </pic:cNvPicPr>
                      </pic:nvPicPr>
                      <pic:blipFill>
                        <a:blip r:embed="rId1"/>
                        <a:srcRect/>
                        <a:stretch>
                          <a:fillRect/>
                        </a:stretch>
                      </pic:blipFill>
                      <pic:spPr bwMode="auto">
                        <a:xfrm>
                          <a:off x="0" y="0"/>
                          <a:ext cx="1828800" cy="533400"/>
                        </a:xfrm>
                        <a:prstGeom prst="rect">
                          <a:avLst/>
                        </a:prstGeom>
                        <a:noFill/>
                        <a:ln w="9525">
                          <a:noFill/>
                          <a:miter lim="800000"/>
                          <a:headEnd/>
                          <a:tailEnd/>
                        </a:ln>
                      </pic:spPr>
                    </pic:pic>
                  </a:graphicData>
                </a:graphic>
              </wp:inline>
            </w:drawing>
          </w:r>
        </w:p>
      </w:tc>
      <w:tc>
        <w:tcPr>
          <w:tcW w:w="5846" w:type="dxa"/>
        </w:tcPr>
        <w:tbl>
          <w:tblPr>
            <w:tblW w:w="0" w:type="auto"/>
            <w:tblLook w:val="04A0" w:firstRow="1" w:lastRow="0" w:firstColumn="1" w:lastColumn="0" w:noHBand="0" w:noVBand="1"/>
          </w:tblPr>
          <w:tblGrid>
            <w:gridCol w:w="2702"/>
            <w:gridCol w:w="2702"/>
          </w:tblGrid>
          <w:tr w:rsidR="00E03F9B" w:rsidRPr="00EE622A" w14:paraId="0DEFDF0E" w14:textId="77777777" w:rsidTr="00EE622A">
            <w:tc>
              <w:tcPr>
                <w:tcW w:w="2803" w:type="dxa"/>
                <w:shd w:val="clear" w:color="auto" w:fill="auto"/>
              </w:tcPr>
              <w:p w14:paraId="5F03E553" w14:textId="77777777" w:rsidR="00E03F9B" w:rsidRPr="00EE622A" w:rsidRDefault="00E03F9B" w:rsidP="00EE622A">
                <w:pPr>
                  <w:pStyle w:val="Header"/>
                  <w:tabs>
                    <w:tab w:val="clear" w:pos="4680"/>
                  </w:tabs>
                  <w:spacing w:line="276" w:lineRule="auto"/>
                  <w:jc w:val="center"/>
                  <w:rPr>
                    <w:rFonts w:ascii="Times New Roman" w:hAnsi="Times New Roman"/>
                  </w:rPr>
                </w:pPr>
                <w:r w:rsidRPr="00EE622A">
                  <w:rPr>
                    <w:rFonts w:ascii="Times New Roman" w:hAnsi="Times New Roman"/>
                  </w:rPr>
                  <w:t>p-ISSN 1979 – 3693</w:t>
                </w:r>
              </w:p>
            </w:tc>
            <w:tc>
              <w:tcPr>
                <w:tcW w:w="2803" w:type="dxa"/>
                <w:shd w:val="clear" w:color="auto" w:fill="auto"/>
              </w:tcPr>
              <w:p w14:paraId="338199A3" w14:textId="77777777" w:rsidR="00E03F9B" w:rsidRPr="00EE622A" w:rsidRDefault="00E03F9B" w:rsidP="00EE622A">
                <w:pPr>
                  <w:pStyle w:val="Header"/>
                  <w:tabs>
                    <w:tab w:val="clear" w:pos="4680"/>
                  </w:tabs>
                  <w:spacing w:line="276" w:lineRule="auto"/>
                  <w:jc w:val="center"/>
                  <w:rPr>
                    <w:rFonts w:ascii="Times New Roman" w:hAnsi="Times New Roman"/>
                  </w:rPr>
                </w:pPr>
                <w:r w:rsidRPr="00EE622A">
                  <w:rPr>
                    <w:rFonts w:ascii="Times New Roman" w:hAnsi="Times New Roman"/>
                  </w:rPr>
                  <w:t>e-ISSN 2477 – 0647</w:t>
                </w:r>
              </w:p>
            </w:tc>
          </w:tr>
        </w:tbl>
        <w:p w14:paraId="464CD196" w14:textId="77777777" w:rsidR="00AD7C57" w:rsidRPr="00EE622A" w:rsidRDefault="00AD7C57" w:rsidP="00E03F9B">
          <w:pPr>
            <w:pStyle w:val="Header"/>
            <w:tabs>
              <w:tab w:val="clear" w:pos="4680"/>
            </w:tabs>
            <w:spacing w:line="276" w:lineRule="auto"/>
            <w:jc w:val="center"/>
            <w:rPr>
              <w:rFonts w:ascii="Times New Roman" w:hAnsi="Times New Roman"/>
              <w:b/>
            </w:rPr>
          </w:pPr>
          <w:r w:rsidRPr="00EE622A">
            <w:rPr>
              <w:rFonts w:ascii="Times New Roman" w:hAnsi="Times New Roman"/>
              <w:b/>
            </w:rPr>
            <w:t>MEDIA STATISTIKA</w:t>
          </w:r>
          <w:r w:rsidR="00E03F9B" w:rsidRPr="00EE622A">
            <w:rPr>
              <w:rFonts w:ascii="Times New Roman" w:hAnsi="Times New Roman"/>
              <w:b/>
            </w:rPr>
            <w:t xml:space="preserve"> </w:t>
          </w:r>
          <w:r w:rsidR="004A42DC" w:rsidRPr="00EE622A">
            <w:rPr>
              <w:rFonts w:ascii="Times New Roman" w:hAnsi="Times New Roman"/>
              <w:b/>
            </w:rPr>
            <w:t>XX(X) XXXX: XX-XX</w:t>
          </w:r>
        </w:p>
        <w:p w14:paraId="0C11357F" w14:textId="77777777" w:rsidR="00AD7C57" w:rsidRPr="00EE622A" w:rsidRDefault="008F332A" w:rsidP="00E03F9B">
          <w:pPr>
            <w:pStyle w:val="Header"/>
            <w:tabs>
              <w:tab w:val="clear" w:pos="4680"/>
            </w:tabs>
            <w:jc w:val="center"/>
            <w:rPr>
              <w:rFonts w:ascii="Arial" w:hAnsi="Arial" w:cs="Arial"/>
              <w:bCs/>
              <w:i/>
              <w:color w:val="4F81BD"/>
              <w:sz w:val="20"/>
              <w:szCs w:val="20"/>
            </w:rPr>
          </w:pPr>
          <w:r w:rsidRPr="00EE622A">
            <w:rPr>
              <w:rStyle w:val="HTMLCite"/>
              <w:rFonts w:ascii="Times New Roman" w:hAnsi="Times New Roman"/>
              <w:i w:val="0"/>
            </w:rPr>
            <w:t>http://</w:t>
          </w:r>
          <w:r w:rsidR="00AD7C57" w:rsidRPr="00EE622A">
            <w:rPr>
              <w:rStyle w:val="HTMLCite"/>
              <w:rFonts w:ascii="Times New Roman" w:hAnsi="Times New Roman"/>
              <w:i w:val="0"/>
            </w:rPr>
            <w:t>ejournal.</w:t>
          </w:r>
          <w:r w:rsidR="00AD7C57" w:rsidRPr="00EE622A">
            <w:rPr>
              <w:rStyle w:val="HTMLCite"/>
              <w:rFonts w:ascii="Times New Roman" w:hAnsi="Times New Roman"/>
              <w:bCs/>
              <w:i w:val="0"/>
            </w:rPr>
            <w:t>undip</w:t>
          </w:r>
          <w:r w:rsidR="00AD7C57" w:rsidRPr="00EE622A">
            <w:rPr>
              <w:rStyle w:val="HTMLCite"/>
              <w:rFonts w:ascii="Times New Roman" w:hAnsi="Times New Roman"/>
              <w:i w:val="0"/>
            </w:rPr>
            <w:t>.ac.id/index.php/</w:t>
          </w:r>
          <w:r w:rsidR="00AD7C57" w:rsidRPr="00EE622A">
            <w:rPr>
              <w:rStyle w:val="HTMLCite"/>
              <w:rFonts w:ascii="Times New Roman" w:hAnsi="Times New Roman"/>
              <w:bCs/>
              <w:i w:val="0"/>
            </w:rPr>
            <w:t>media</w:t>
          </w:r>
          <w:r w:rsidR="00AD7C57" w:rsidRPr="00EE622A">
            <w:rPr>
              <w:rStyle w:val="HTMLCite"/>
              <w:rFonts w:ascii="Times New Roman" w:hAnsi="Times New Roman"/>
              <w:i w:val="0"/>
            </w:rPr>
            <w:t>_</w:t>
          </w:r>
          <w:r w:rsidR="00AD7C57" w:rsidRPr="00EE622A">
            <w:rPr>
              <w:rStyle w:val="HTMLCite"/>
              <w:rFonts w:ascii="Times New Roman" w:hAnsi="Times New Roman"/>
              <w:bCs/>
              <w:i w:val="0"/>
            </w:rPr>
            <w:t>statistik</w:t>
          </w:r>
          <w:r w:rsidR="00FB76FC" w:rsidRPr="00EE622A">
            <w:rPr>
              <w:rStyle w:val="HTMLCite"/>
              <w:rFonts w:ascii="Times New Roman" w:hAnsi="Times New Roman"/>
              <w:bCs/>
              <w:i w:val="0"/>
            </w:rPr>
            <w:t>a</w:t>
          </w:r>
        </w:p>
      </w:tc>
    </w:tr>
  </w:tbl>
  <w:p w14:paraId="64923EE3" w14:textId="77777777" w:rsidR="004E3B9F" w:rsidRPr="004E3B9F" w:rsidRDefault="004E3B9F" w:rsidP="004E3B9F">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EAF"/>
    <w:multiLevelType w:val="hybridMultilevel"/>
    <w:tmpl w:val="C2107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194"/>
    <w:multiLevelType w:val="hybridMultilevel"/>
    <w:tmpl w:val="E626E892"/>
    <w:lvl w:ilvl="0" w:tplc="AAAABD1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517FD"/>
    <w:multiLevelType w:val="hybridMultilevel"/>
    <w:tmpl w:val="EE2487B4"/>
    <w:lvl w:ilvl="0" w:tplc="B5E0E210">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C275A"/>
    <w:multiLevelType w:val="hybridMultilevel"/>
    <w:tmpl w:val="86C0DA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3591"/>
    <w:multiLevelType w:val="hybridMultilevel"/>
    <w:tmpl w:val="C318E2FE"/>
    <w:lvl w:ilvl="0" w:tplc="DE2E1B18">
      <w:start w:val="1"/>
      <w:numFmt w:val="decimal"/>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B4BF0"/>
    <w:multiLevelType w:val="hybridMultilevel"/>
    <w:tmpl w:val="44F037D8"/>
    <w:lvl w:ilvl="0" w:tplc="EAAE98E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688A"/>
    <w:multiLevelType w:val="multilevel"/>
    <w:tmpl w:val="7576A1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B54E0F"/>
    <w:multiLevelType w:val="hybridMultilevel"/>
    <w:tmpl w:val="6882DC5C"/>
    <w:lvl w:ilvl="0" w:tplc="2E7A6F1C">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66EE5"/>
    <w:multiLevelType w:val="hybridMultilevel"/>
    <w:tmpl w:val="2D767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2323A"/>
    <w:multiLevelType w:val="hybridMultilevel"/>
    <w:tmpl w:val="B142B8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B8787C"/>
    <w:multiLevelType w:val="multilevel"/>
    <w:tmpl w:val="A39622D6"/>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4079B4"/>
    <w:multiLevelType w:val="multilevel"/>
    <w:tmpl w:val="4524FA1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F71A93"/>
    <w:multiLevelType w:val="hybridMultilevel"/>
    <w:tmpl w:val="C7B059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8B4BBB"/>
    <w:multiLevelType w:val="multilevel"/>
    <w:tmpl w:val="019071B8"/>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666C1213"/>
    <w:multiLevelType w:val="multilevel"/>
    <w:tmpl w:val="1D5EF0E4"/>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FD055DE"/>
    <w:multiLevelType w:val="hybridMultilevel"/>
    <w:tmpl w:val="A3928E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DB751D"/>
    <w:multiLevelType w:val="multilevel"/>
    <w:tmpl w:val="767CE0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752533E"/>
    <w:multiLevelType w:val="hybridMultilevel"/>
    <w:tmpl w:val="B2421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F4843"/>
    <w:multiLevelType w:val="hybridMultilevel"/>
    <w:tmpl w:val="4A02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1546F"/>
    <w:multiLevelType w:val="multilevel"/>
    <w:tmpl w:val="EA2C52C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20459152">
    <w:abstractNumId w:val="16"/>
  </w:num>
  <w:num w:numId="2" w16cid:durableId="787627847">
    <w:abstractNumId w:val="0"/>
  </w:num>
  <w:num w:numId="3" w16cid:durableId="1673413501">
    <w:abstractNumId w:val="2"/>
  </w:num>
  <w:num w:numId="4" w16cid:durableId="1869559830">
    <w:abstractNumId w:val="1"/>
  </w:num>
  <w:num w:numId="5" w16cid:durableId="1826697402">
    <w:abstractNumId w:val="5"/>
  </w:num>
  <w:num w:numId="6" w16cid:durableId="77290381">
    <w:abstractNumId w:val="17"/>
  </w:num>
  <w:num w:numId="7" w16cid:durableId="1722053378">
    <w:abstractNumId w:val="7"/>
  </w:num>
  <w:num w:numId="8" w16cid:durableId="367532207">
    <w:abstractNumId w:val="18"/>
  </w:num>
  <w:num w:numId="9" w16cid:durableId="892154636">
    <w:abstractNumId w:val="10"/>
  </w:num>
  <w:num w:numId="10" w16cid:durableId="1831557368">
    <w:abstractNumId w:val="14"/>
  </w:num>
  <w:num w:numId="11" w16cid:durableId="565145556">
    <w:abstractNumId w:val="3"/>
  </w:num>
  <w:num w:numId="12" w16cid:durableId="1279943933">
    <w:abstractNumId w:val="11"/>
  </w:num>
  <w:num w:numId="13" w16cid:durableId="2061125577">
    <w:abstractNumId w:val="15"/>
  </w:num>
  <w:num w:numId="14" w16cid:durableId="1473595713">
    <w:abstractNumId w:val="12"/>
  </w:num>
  <w:num w:numId="15" w16cid:durableId="970864457">
    <w:abstractNumId w:val="9"/>
  </w:num>
  <w:num w:numId="16" w16cid:durableId="1273517628">
    <w:abstractNumId w:val="8"/>
  </w:num>
  <w:num w:numId="17" w16cid:durableId="1168979668">
    <w:abstractNumId w:val="4"/>
  </w:num>
  <w:num w:numId="18" w16cid:durableId="461845030">
    <w:abstractNumId w:val="19"/>
  </w:num>
  <w:num w:numId="19" w16cid:durableId="615793024">
    <w:abstractNumId w:val="13"/>
  </w:num>
  <w:num w:numId="20" w16cid:durableId="1347293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sjA1NDIytzQzNTZV0lEKTi0uzszPAykwqgUA3TVrsiwAAAA="/>
  </w:docVars>
  <w:rsids>
    <w:rsidRoot w:val="00AC02B6"/>
    <w:rsid w:val="00005224"/>
    <w:rsid w:val="000056BF"/>
    <w:rsid w:val="000176B8"/>
    <w:rsid w:val="00021357"/>
    <w:rsid w:val="00031890"/>
    <w:rsid w:val="00037C9C"/>
    <w:rsid w:val="00043109"/>
    <w:rsid w:val="00043AF0"/>
    <w:rsid w:val="00046A9B"/>
    <w:rsid w:val="00047A2D"/>
    <w:rsid w:val="00055BFC"/>
    <w:rsid w:val="00060CEE"/>
    <w:rsid w:val="0006560B"/>
    <w:rsid w:val="000A00D4"/>
    <w:rsid w:val="000B7B0E"/>
    <w:rsid w:val="000D219E"/>
    <w:rsid w:val="000F0155"/>
    <w:rsid w:val="00100E3F"/>
    <w:rsid w:val="00127088"/>
    <w:rsid w:val="00137BE0"/>
    <w:rsid w:val="00142E01"/>
    <w:rsid w:val="001851E5"/>
    <w:rsid w:val="001858DC"/>
    <w:rsid w:val="0018626C"/>
    <w:rsid w:val="001942C3"/>
    <w:rsid w:val="001A4122"/>
    <w:rsid w:val="001C2B2F"/>
    <w:rsid w:val="001D1278"/>
    <w:rsid w:val="001D6A56"/>
    <w:rsid w:val="001D7642"/>
    <w:rsid w:val="001E4317"/>
    <w:rsid w:val="001E49D2"/>
    <w:rsid w:val="002062EE"/>
    <w:rsid w:val="00223215"/>
    <w:rsid w:val="0023548D"/>
    <w:rsid w:val="0023634F"/>
    <w:rsid w:val="0024213C"/>
    <w:rsid w:val="00251D24"/>
    <w:rsid w:val="00253ADB"/>
    <w:rsid w:val="0025560C"/>
    <w:rsid w:val="00261A8D"/>
    <w:rsid w:val="00285CCB"/>
    <w:rsid w:val="00294A75"/>
    <w:rsid w:val="00295D93"/>
    <w:rsid w:val="002965F4"/>
    <w:rsid w:val="002B2CA4"/>
    <w:rsid w:val="002B4D5A"/>
    <w:rsid w:val="002C212B"/>
    <w:rsid w:val="002C2F72"/>
    <w:rsid w:val="002C7908"/>
    <w:rsid w:val="002E1B61"/>
    <w:rsid w:val="002F61F9"/>
    <w:rsid w:val="00302616"/>
    <w:rsid w:val="003118B1"/>
    <w:rsid w:val="00346AD4"/>
    <w:rsid w:val="00354822"/>
    <w:rsid w:val="00362123"/>
    <w:rsid w:val="00377592"/>
    <w:rsid w:val="00393EBD"/>
    <w:rsid w:val="003C2582"/>
    <w:rsid w:val="003F225D"/>
    <w:rsid w:val="003F4EB6"/>
    <w:rsid w:val="00423858"/>
    <w:rsid w:val="00427C41"/>
    <w:rsid w:val="004455CB"/>
    <w:rsid w:val="00455E3B"/>
    <w:rsid w:val="00461353"/>
    <w:rsid w:val="0046498D"/>
    <w:rsid w:val="0047487D"/>
    <w:rsid w:val="004759A3"/>
    <w:rsid w:val="00490B42"/>
    <w:rsid w:val="004A42DC"/>
    <w:rsid w:val="004D4E83"/>
    <w:rsid w:val="004E3B9F"/>
    <w:rsid w:val="004F2D54"/>
    <w:rsid w:val="0050102E"/>
    <w:rsid w:val="00522679"/>
    <w:rsid w:val="00524506"/>
    <w:rsid w:val="005409DC"/>
    <w:rsid w:val="00543F46"/>
    <w:rsid w:val="0054702E"/>
    <w:rsid w:val="005520B0"/>
    <w:rsid w:val="005543C3"/>
    <w:rsid w:val="00572EBD"/>
    <w:rsid w:val="00592F39"/>
    <w:rsid w:val="005C0017"/>
    <w:rsid w:val="005C7435"/>
    <w:rsid w:val="005D116C"/>
    <w:rsid w:val="005D39AC"/>
    <w:rsid w:val="005D758F"/>
    <w:rsid w:val="005F0B53"/>
    <w:rsid w:val="006243E6"/>
    <w:rsid w:val="006327F1"/>
    <w:rsid w:val="00634451"/>
    <w:rsid w:val="0066752F"/>
    <w:rsid w:val="00675BE5"/>
    <w:rsid w:val="00693A19"/>
    <w:rsid w:val="006B6C35"/>
    <w:rsid w:val="006C103D"/>
    <w:rsid w:val="006C1839"/>
    <w:rsid w:val="006C4797"/>
    <w:rsid w:val="006D2606"/>
    <w:rsid w:val="006D704A"/>
    <w:rsid w:val="006F2EE7"/>
    <w:rsid w:val="0070491C"/>
    <w:rsid w:val="00706B54"/>
    <w:rsid w:val="00721187"/>
    <w:rsid w:val="00747290"/>
    <w:rsid w:val="00762C23"/>
    <w:rsid w:val="007702AC"/>
    <w:rsid w:val="00771E89"/>
    <w:rsid w:val="0078381D"/>
    <w:rsid w:val="00785013"/>
    <w:rsid w:val="00792790"/>
    <w:rsid w:val="007969B9"/>
    <w:rsid w:val="007A1A8E"/>
    <w:rsid w:val="007A4756"/>
    <w:rsid w:val="007A5232"/>
    <w:rsid w:val="007F6DC5"/>
    <w:rsid w:val="008007B9"/>
    <w:rsid w:val="00811D37"/>
    <w:rsid w:val="00814B0F"/>
    <w:rsid w:val="00815C40"/>
    <w:rsid w:val="00834E0B"/>
    <w:rsid w:val="008433F6"/>
    <w:rsid w:val="00854858"/>
    <w:rsid w:val="00862E30"/>
    <w:rsid w:val="008806D1"/>
    <w:rsid w:val="00882328"/>
    <w:rsid w:val="00884646"/>
    <w:rsid w:val="008A6DC7"/>
    <w:rsid w:val="008A702D"/>
    <w:rsid w:val="008C18B9"/>
    <w:rsid w:val="008C639D"/>
    <w:rsid w:val="008C7768"/>
    <w:rsid w:val="008C7A10"/>
    <w:rsid w:val="008E591D"/>
    <w:rsid w:val="008E78C8"/>
    <w:rsid w:val="008F06BA"/>
    <w:rsid w:val="008F332A"/>
    <w:rsid w:val="009107DC"/>
    <w:rsid w:val="00926F50"/>
    <w:rsid w:val="0093268D"/>
    <w:rsid w:val="00942657"/>
    <w:rsid w:val="009531D8"/>
    <w:rsid w:val="00961975"/>
    <w:rsid w:val="0097045A"/>
    <w:rsid w:val="00980179"/>
    <w:rsid w:val="00992A97"/>
    <w:rsid w:val="009A51A5"/>
    <w:rsid w:val="009B3260"/>
    <w:rsid w:val="009C7A21"/>
    <w:rsid w:val="009D12EE"/>
    <w:rsid w:val="009D16DD"/>
    <w:rsid w:val="009D3BDF"/>
    <w:rsid w:val="009F7280"/>
    <w:rsid w:val="00A033A0"/>
    <w:rsid w:val="00A303E9"/>
    <w:rsid w:val="00A35C9C"/>
    <w:rsid w:val="00A375CC"/>
    <w:rsid w:val="00A54E20"/>
    <w:rsid w:val="00A91E2C"/>
    <w:rsid w:val="00AC02B6"/>
    <w:rsid w:val="00AD7C57"/>
    <w:rsid w:val="00AD7EE7"/>
    <w:rsid w:val="00B12302"/>
    <w:rsid w:val="00B277AC"/>
    <w:rsid w:val="00B33814"/>
    <w:rsid w:val="00B44495"/>
    <w:rsid w:val="00B550AA"/>
    <w:rsid w:val="00B8628B"/>
    <w:rsid w:val="00B95F90"/>
    <w:rsid w:val="00BA78AA"/>
    <w:rsid w:val="00BB4AF3"/>
    <w:rsid w:val="00BE4077"/>
    <w:rsid w:val="00BE41DA"/>
    <w:rsid w:val="00C04595"/>
    <w:rsid w:val="00C1297A"/>
    <w:rsid w:val="00C13E81"/>
    <w:rsid w:val="00C25B25"/>
    <w:rsid w:val="00C31DF8"/>
    <w:rsid w:val="00C40EDA"/>
    <w:rsid w:val="00C65025"/>
    <w:rsid w:val="00C73B52"/>
    <w:rsid w:val="00C83E25"/>
    <w:rsid w:val="00C8639F"/>
    <w:rsid w:val="00CB45D8"/>
    <w:rsid w:val="00CE740A"/>
    <w:rsid w:val="00CF3CA1"/>
    <w:rsid w:val="00D01911"/>
    <w:rsid w:val="00D02AF5"/>
    <w:rsid w:val="00D224DA"/>
    <w:rsid w:val="00D25D34"/>
    <w:rsid w:val="00D35050"/>
    <w:rsid w:val="00D473A1"/>
    <w:rsid w:val="00D57C1E"/>
    <w:rsid w:val="00D62D81"/>
    <w:rsid w:val="00D63C38"/>
    <w:rsid w:val="00D70382"/>
    <w:rsid w:val="00D7776B"/>
    <w:rsid w:val="00DA1103"/>
    <w:rsid w:val="00DA1A38"/>
    <w:rsid w:val="00DC4FD7"/>
    <w:rsid w:val="00DC69A3"/>
    <w:rsid w:val="00DD17A1"/>
    <w:rsid w:val="00DE410F"/>
    <w:rsid w:val="00DE6A8F"/>
    <w:rsid w:val="00DF7E0A"/>
    <w:rsid w:val="00E03F9B"/>
    <w:rsid w:val="00E53D24"/>
    <w:rsid w:val="00E61CC6"/>
    <w:rsid w:val="00E704AB"/>
    <w:rsid w:val="00E7610A"/>
    <w:rsid w:val="00E97E6C"/>
    <w:rsid w:val="00EA5D4D"/>
    <w:rsid w:val="00EA600B"/>
    <w:rsid w:val="00ED1904"/>
    <w:rsid w:val="00ED2EA8"/>
    <w:rsid w:val="00ED65E4"/>
    <w:rsid w:val="00EE2299"/>
    <w:rsid w:val="00EE622A"/>
    <w:rsid w:val="00EF35B7"/>
    <w:rsid w:val="00EF456F"/>
    <w:rsid w:val="00F33B03"/>
    <w:rsid w:val="00F60FCF"/>
    <w:rsid w:val="00F617EC"/>
    <w:rsid w:val="00F636A3"/>
    <w:rsid w:val="00F802D1"/>
    <w:rsid w:val="00F97A0C"/>
    <w:rsid w:val="00FA7723"/>
    <w:rsid w:val="00FB1125"/>
    <w:rsid w:val="00FB1A1D"/>
    <w:rsid w:val="00FB221B"/>
    <w:rsid w:val="00FB76FC"/>
    <w:rsid w:val="00FC045B"/>
    <w:rsid w:val="00FD38AE"/>
    <w:rsid w:val="00FF081B"/>
    <w:rsid w:val="00FF6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BC1E8"/>
  <w15:docId w15:val="{96A2DA24-EE89-41E5-BEE3-BF7332D8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85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3CA1"/>
    <w:pPr>
      <w:ind w:left="720"/>
      <w:contextualSpacing/>
    </w:pPr>
  </w:style>
  <w:style w:type="character" w:styleId="Hyperlink">
    <w:name w:val="Hyperlink"/>
    <w:uiPriority w:val="99"/>
    <w:unhideWhenUsed/>
    <w:rsid w:val="00884646"/>
    <w:rPr>
      <w:color w:val="0000FF"/>
      <w:u w:val="single"/>
    </w:rPr>
  </w:style>
  <w:style w:type="paragraph" w:styleId="BalloonText">
    <w:name w:val="Balloon Text"/>
    <w:basedOn w:val="Normal"/>
    <w:link w:val="BalloonTextChar"/>
    <w:uiPriority w:val="99"/>
    <w:semiHidden/>
    <w:unhideWhenUsed/>
    <w:rsid w:val="0000522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05224"/>
    <w:rPr>
      <w:rFonts w:ascii="Tahoma" w:hAnsi="Tahoma" w:cs="Tahoma"/>
      <w:sz w:val="16"/>
      <w:szCs w:val="16"/>
    </w:rPr>
  </w:style>
  <w:style w:type="table" w:styleId="TableGrid">
    <w:name w:val="Table Grid"/>
    <w:basedOn w:val="TableNormal"/>
    <w:uiPriority w:val="59"/>
    <w:rsid w:val="00142E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67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2F"/>
  </w:style>
  <w:style w:type="paragraph" w:styleId="Footer">
    <w:name w:val="footer"/>
    <w:basedOn w:val="Normal"/>
    <w:link w:val="FooterChar"/>
    <w:uiPriority w:val="99"/>
    <w:unhideWhenUsed/>
    <w:rsid w:val="00667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2F"/>
  </w:style>
  <w:style w:type="character" w:customStyle="1" w:styleId="ListParagraphChar">
    <w:name w:val="List Paragraph Char"/>
    <w:basedOn w:val="DefaultParagraphFont"/>
    <w:link w:val="ListParagraph"/>
    <w:uiPriority w:val="34"/>
    <w:rsid w:val="00F802D1"/>
  </w:style>
  <w:style w:type="paragraph" w:customStyle="1" w:styleId="Default">
    <w:name w:val="Default"/>
    <w:link w:val="DefaultChar"/>
    <w:rsid w:val="00DA1103"/>
    <w:pPr>
      <w:autoSpaceDE w:val="0"/>
      <w:autoSpaceDN w:val="0"/>
      <w:adjustRightInd w:val="0"/>
      <w:spacing w:before="240"/>
      <w:jc w:val="center"/>
    </w:pPr>
    <w:rPr>
      <w:rFonts w:ascii="Arial" w:hAnsi="Arial" w:cs="Arial"/>
      <w:color w:val="000000"/>
      <w:sz w:val="24"/>
      <w:szCs w:val="24"/>
      <w:lang w:val="en-US" w:eastAsia="en-US"/>
    </w:rPr>
  </w:style>
  <w:style w:type="character" w:customStyle="1" w:styleId="DefaultChar">
    <w:name w:val="Default Char"/>
    <w:link w:val="Default"/>
    <w:rsid w:val="00DA1103"/>
    <w:rPr>
      <w:rFonts w:ascii="Arial" w:hAnsi="Arial" w:cs="Arial"/>
      <w:color w:val="000000"/>
      <w:sz w:val="24"/>
      <w:szCs w:val="24"/>
    </w:rPr>
  </w:style>
  <w:style w:type="character" w:customStyle="1" w:styleId="hps">
    <w:name w:val="hps"/>
    <w:basedOn w:val="DefaultParagraphFont"/>
    <w:rsid w:val="004E3B9F"/>
  </w:style>
  <w:style w:type="character" w:styleId="HTMLCite">
    <w:name w:val="HTML Cite"/>
    <w:uiPriority w:val="99"/>
    <w:semiHidden/>
    <w:unhideWhenUsed/>
    <w:rsid w:val="00AD7C57"/>
    <w:rPr>
      <w:i/>
      <w:iCs/>
    </w:rPr>
  </w:style>
  <w:style w:type="paragraph" w:styleId="NoSpacing">
    <w:name w:val="No Spacing"/>
    <w:link w:val="NoSpacingChar"/>
    <w:uiPriority w:val="1"/>
    <w:qFormat/>
    <w:rsid w:val="001A4122"/>
    <w:rPr>
      <w:sz w:val="22"/>
      <w:szCs w:val="22"/>
      <w:lang w:val="en-US" w:eastAsia="ja-JP"/>
    </w:rPr>
  </w:style>
  <w:style w:type="character" w:customStyle="1" w:styleId="NoSpacingChar">
    <w:name w:val="No Spacing Char"/>
    <w:link w:val="NoSpacing"/>
    <w:uiPriority w:val="1"/>
    <w:rsid w:val="001A4122"/>
    <w:rPr>
      <w:lang w:eastAsia="ja-JP"/>
    </w:rPr>
  </w:style>
  <w:style w:type="character" w:customStyle="1" w:styleId="judul2Char">
    <w:name w:val="judul 2 Char"/>
    <w:basedOn w:val="DefaultParagraphFont"/>
    <w:link w:val="judul2"/>
    <w:locked/>
    <w:rsid w:val="00CE740A"/>
    <w:rPr>
      <w:rFonts w:asciiTheme="majorBidi" w:eastAsiaTheme="minorEastAsia" w:hAnsiTheme="majorBidi" w:cstheme="majorBidi"/>
      <w:b/>
      <w:bCs/>
      <w:sz w:val="24"/>
      <w:szCs w:val="24"/>
    </w:rPr>
  </w:style>
  <w:style w:type="paragraph" w:customStyle="1" w:styleId="judul2">
    <w:name w:val="judul 2"/>
    <w:basedOn w:val="Normal"/>
    <w:link w:val="judul2Char"/>
    <w:qFormat/>
    <w:rsid w:val="00CE740A"/>
    <w:pPr>
      <w:ind w:left="720" w:hanging="360"/>
    </w:pPr>
    <w:rPr>
      <w:rFonts w:asciiTheme="majorBidi" w:eastAsiaTheme="minorEastAsia" w:hAnsiTheme="majorBidi" w:cstheme="majorBidi"/>
      <w:b/>
      <w:bCs/>
      <w:sz w:val="24"/>
      <w:szCs w:val="24"/>
      <w:lang w:val="id-ID" w:eastAsia="id-ID"/>
    </w:rPr>
  </w:style>
  <w:style w:type="character" w:styleId="PlaceholderText">
    <w:name w:val="Placeholder Text"/>
    <w:basedOn w:val="DefaultParagraphFont"/>
    <w:uiPriority w:val="99"/>
    <w:semiHidden/>
    <w:rsid w:val="005D758F"/>
    <w:rPr>
      <w:color w:val="808080"/>
    </w:rPr>
  </w:style>
  <w:style w:type="paragraph" w:customStyle="1" w:styleId="IEEEParagraph">
    <w:name w:val="IEEE Paragraph"/>
    <w:basedOn w:val="Normal"/>
    <w:link w:val="IEEEParagraphChar"/>
    <w:rsid w:val="005D758F"/>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5D758F"/>
    <w:rPr>
      <w:rFonts w:ascii="Times New Roman" w:eastAsia="SimSun" w:hAnsi="Times New Roman"/>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504">
      <w:bodyDiv w:val="1"/>
      <w:marLeft w:val="0"/>
      <w:marRight w:val="0"/>
      <w:marTop w:val="0"/>
      <w:marBottom w:val="0"/>
      <w:divBdr>
        <w:top w:val="none" w:sz="0" w:space="0" w:color="auto"/>
        <w:left w:val="none" w:sz="0" w:space="0" w:color="auto"/>
        <w:bottom w:val="none" w:sz="0" w:space="0" w:color="auto"/>
        <w:right w:val="none" w:sz="0" w:space="0" w:color="auto"/>
      </w:divBdr>
    </w:div>
    <w:div w:id="120582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20Fikri%20UPNVJ\Downloads\Template%20Media%20Statistika%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A1623F4-B4F1-4420-8720-ED01FD8D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Media Statistika 2021.dotx</Template>
  <TotalTime>17</TotalTime>
  <Pages>15</Pages>
  <Words>11277</Words>
  <Characters>64280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Julian</dc:creator>
  <cp:lastModifiedBy>Annastya Bagas Dewantara</cp:lastModifiedBy>
  <cp:revision>2</cp:revision>
  <dcterms:created xsi:type="dcterms:W3CDTF">2023-01-31T16:10:00Z</dcterms:created>
  <dcterms:modified xsi:type="dcterms:W3CDTF">2023-01-31T16:10:00Z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9f227e48857b209291a048593b24a8c21e5e3f12c078b5960eab5b1ac47766f6</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http://www.zotero.org/styles/apa-numeric-superscript-brackets</vt:lpwstr>
  </property>
  <property fmtid="{D5CDD505-2E9C-101B-9397-08002B2CF9AE}" pid="13" name="Mendeley Recent Style Name 3_1">
    <vt:lpwstr>American Psychological Association 7th edition (numeric, brackets)</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http://www.zotero.org/styles/harvard1</vt:lpwstr>
  </property>
  <property fmtid="{D5CDD505-2E9C-101B-9397-08002B2CF9AE}" pid="19" name="Mendeley Recent Style Name 6_1">
    <vt:lpwstr>Harvard reference format 1 (deprecated)</vt:lpwstr>
  </property>
  <property fmtid="{D5CDD505-2E9C-101B-9397-08002B2CF9AE}" pid="20" name="Mendeley Recent Style Id 7_1">
    <vt:lpwstr>http://www.zotero.org/styles/ieee</vt:lpwstr>
  </property>
  <property fmtid="{D5CDD505-2E9C-101B-9397-08002B2CF9AE}" pid="21" name="Mendeley Recent Style Name 7_1">
    <vt:lpwstr>IEEE</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2023-01-31T16:10:44Z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7013e0cc-7ff8-46e2-baeb-669a31025060</vt:lpwstr>
  </property>
  <property fmtid="{D5CDD505-2E9C-101B-9397-08002B2CF9AE}" pid="32" name="MSIP_Label_defa4170-0d19-0005-0004-bc88714345d2_ContentBits">
    <vt:lpwstr>0</vt:lpwstr>
  </property>
</Properties>
</file>