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BCF3" w14:textId="77777777" w:rsidR="00F5364D" w:rsidRDefault="00F5364D">
      <w:pPr>
        <w:rPr>
          <w:b/>
          <w:bCs/>
          <w:lang w:val="en-US"/>
        </w:rPr>
      </w:pPr>
    </w:p>
    <w:p w14:paraId="2F2FE2E6" w14:textId="77777777" w:rsidR="00F5364D" w:rsidRDefault="00F5364D">
      <w:pPr>
        <w:rPr>
          <w:b/>
          <w:bCs/>
          <w:lang w:val="en-US"/>
        </w:rPr>
      </w:pPr>
    </w:p>
    <w:p w14:paraId="7C625416" w14:textId="51D68EC4" w:rsidR="00702C91" w:rsidRPr="005F2B1A" w:rsidRDefault="005F2B1A">
      <w:pPr>
        <w:rPr>
          <w:b/>
          <w:bCs/>
          <w:lang w:val="en-US"/>
        </w:rPr>
      </w:pPr>
      <w:r w:rsidRPr="005F2B1A">
        <w:rPr>
          <w:b/>
          <w:bCs/>
          <w:lang w:val="en-US"/>
        </w:rPr>
        <w:t>Abstra</w:t>
      </w:r>
      <w:r>
        <w:rPr>
          <w:b/>
          <w:bCs/>
          <w:lang w:val="en-US"/>
        </w:rPr>
        <w:t>ct</w:t>
      </w:r>
    </w:p>
    <w:p w14:paraId="480CADBF" w14:textId="29724C75" w:rsidR="005F2B1A" w:rsidRPr="005F2B1A" w:rsidRDefault="005F2B1A">
      <w:pPr>
        <w:rPr>
          <w:b/>
          <w:bCs/>
          <w:lang w:val="en-US"/>
        </w:rPr>
      </w:pPr>
    </w:p>
    <w:p w14:paraId="20EBF6B4" w14:textId="442092B2" w:rsidR="005F2B1A" w:rsidRDefault="005F2B1A">
      <w:pPr>
        <w:rPr>
          <w:b/>
          <w:bCs/>
          <w:lang w:val="en-US"/>
        </w:rPr>
      </w:pPr>
      <w:r w:rsidRPr="005F2B1A">
        <w:rPr>
          <w:b/>
          <w:bCs/>
          <w:lang w:val="en-US"/>
        </w:rPr>
        <w:t>Introduction</w:t>
      </w:r>
    </w:p>
    <w:p w14:paraId="30A8845E" w14:textId="4B2D4CD9" w:rsidR="00E60841" w:rsidRDefault="00E54CD8" w:rsidP="00E60841">
      <w:pPr>
        <w:pStyle w:val="ListParagraph"/>
        <w:numPr>
          <w:ilvl w:val="0"/>
          <w:numId w:val="12"/>
        </w:numPr>
        <w:rPr>
          <w:b/>
          <w:bCs/>
          <w:lang w:val="en-US"/>
        </w:rPr>
      </w:pPr>
      <w:r>
        <w:rPr>
          <w:b/>
          <w:bCs/>
          <w:lang w:val="en-US"/>
        </w:rPr>
        <w:t>Demand of sensor measurement</w:t>
      </w:r>
    </w:p>
    <w:p w14:paraId="11870C24" w14:textId="1976DDF8" w:rsidR="00E208E2" w:rsidRDefault="00E743B4" w:rsidP="00DD49CD">
      <w:pPr>
        <w:pStyle w:val="ListParagraph"/>
        <w:ind w:firstLine="720"/>
        <w:rPr>
          <w:lang w:val="en-US"/>
        </w:rPr>
      </w:pPr>
      <w:r w:rsidRPr="00E743B4">
        <w:rPr>
          <w:lang w:val="en-US"/>
        </w:rPr>
        <w:t>In recent years, the demand for sensor measurements has increased significantly due to the growth in various fields such as healthcare, industrial control, and environmental monitoring</w:t>
      </w:r>
      <w:r>
        <w:rPr>
          <w:lang w:val="en-US"/>
        </w:rPr>
        <w:t xml:space="preserve"> </w:t>
      </w:r>
      <w:sdt>
        <w:sdtPr>
          <w:rPr>
            <w:color w:val="000000"/>
            <w:lang w:val="en-US"/>
          </w:rPr>
          <w:tag w:val="MENDELEY_CITATION_v3_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"/>
          <w:id w:val="539092559"/>
          <w:placeholder>
            <w:docPart w:val="DefaultPlaceholder_-1854013440"/>
          </w:placeholder>
        </w:sdtPr>
        <w:sdtContent>
          <w:r w:rsidR="00C031B3" w:rsidRPr="00C031B3">
            <w:rPr>
              <w:color w:val="000000"/>
              <w:lang w:val="en-US"/>
            </w:rPr>
            <w:t>(Yurish et al., 2005)</w:t>
          </w:r>
        </w:sdtContent>
      </w:sdt>
      <w:r w:rsidRPr="00E743B4">
        <w:rPr>
          <w:lang w:val="en-US"/>
        </w:rPr>
        <w:t xml:space="preserve">. Sensors play a crucial role in capturing data and converting physical properties into electrical signals, which can then be processed to provide useful information. </w:t>
      </w:r>
      <w:r w:rsidR="00E208E2" w:rsidRPr="009E778A">
        <w:rPr>
          <w:lang w:val="en-US"/>
        </w:rPr>
        <w:t xml:space="preserve">Furthermore, with advancements in technology, there is Growing demand for high accuracy and precision, such in self-driving cars that require high accuracy and precision in analyzing decision-making </w:t>
      </w:r>
      <w:sdt>
        <w:sdtPr>
          <w:rPr>
            <w:color w:val="000000"/>
            <w:lang w:val="en-US"/>
          </w:rPr>
          <w:tag w:val="MENDELEY_CITATION_v3_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"/>
          <w:id w:val="-273712295"/>
          <w:placeholder>
            <w:docPart w:val="DefaultPlaceholder_-1854013440"/>
          </w:placeholder>
        </w:sdtPr>
        <w:sdtContent>
          <w:r w:rsidR="00C031B3" w:rsidRPr="00C031B3">
            <w:rPr>
              <w:color w:val="000000"/>
              <w:lang w:val="en-US"/>
            </w:rPr>
            <w:t>(Parekh et al., 2022)</w:t>
          </w:r>
        </w:sdtContent>
      </w:sdt>
      <w:r w:rsidR="00E208E2" w:rsidRPr="009E778A">
        <w:rPr>
          <w:lang w:val="en-US"/>
        </w:rPr>
        <w:t xml:space="preserve">. </w:t>
      </w:r>
    </w:p>
    <w:p w14:paraId="4DBE250D" w14:textId="77777777" w:rsidR="00DD49CD" w:rsidRPr="00DD49CD" w:rsidRDefault="00DD49CD" w:rsidP="00DD49CD">
      <w:pPr>
        <w:pStyle w:val="ListParagraph"/>
        <w:ind w:firstLine="720"/>
        <w:rPr>
          <w:lang w:val="en-US"/>
        </w:rPr>
      </w:pPr>
    </w:p>
    <w:p w14:paraId="14DD87F1" w14:textId="0A479546" w:rsidR="00E54CD8" w:rsidRDefault="007632B0" w:rsidP="00E60841">
      <w:pPr>
        <w:pStyle w:val="ListParagraph"/>
        <w:numPr>
          <w:ilvl w:val="0"/>
          <w:numId w:val="12"/>
        </w:numPr>
        <w:rPr>
          <w:b/>
          <w:bCs/>
          <w:lang w:val="en-US"/>
        </w:rPr>
      </w:pPr>
      <w:r>
        <w:rPr>
          <w:b/>
          <w:bCs/>
          <w:lang w:val="en-US"/>
        </w:rPr>
        <w:t>Study about increasing the ability of measurement (calibration, filtering and digital signal processing)</w:t>
      </w:r>
    </w:p>
    <w:p w14:paraId="77364457" w14:textId="4467B072" w:rsidR="00DD49CD" w:rsidRDefault="00DD49CD" w:rsidP="00DD49CD">
      <w:pPr>
        <w:pStyle w:val="ListParagraph"/>
        <w:ind w:firstLine="720"/>
        <w:rPr>
          <w:lang w:val="en-US"/>
        </w:rPr>
      </w:pPr>
      <w:r w:rsidRPr="00DD49CD">
        <w:rPr>
          <w:lang w:val="en-US"/>
        </w:rPr>
        <w:t>The study and approach to increasing sensor measurement quality is an important area of research that is aimed at improving the accuracy and precision of sensor measurements. In order to achieve high quality measurements, various methods and techniques are used to improve the performance of sensors and reduce the sources of error that can affect the measurement results. These methods can include the use of high-precision sensors</w:t>
      </w:r>
      <w:r w:rsidR="00C01FA3">
        <w:rPr>
          <w:lang w:val="en-US"/>
        </w:rPr>
        <w:t xml:space="preserve"> by </w:t>
      </w:r>
      <w:r w:rsidR="00C01FA3" w:rsidRPr="00C01FA3">
        <w:rPr>
          <w:lang w:val="en-US"/>
        </w:rPr>
        <w:t>improving the quality of the material</w:t>
      </w:r>
      <w:r w:rsidR="00C01FA3">
        <w:rPr>
          <w:lang w:val="en-US"/>
        </w:rPr>
        <w:t xml:space="preserve"> </w:t>
      </w:r>
      <w:sdt>
        <w:sdtPr>
          <w:rPr>
            <w:color w:val="000000"/>
            <w:lang w:val="en-US"/>
          </w:rPr>
          <w:tag w:val="MENDELEY_CITATION_v3_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"/>
          <w:id w:val="-1260975164"/>
          <w:placeholder>
            <w:docPart w:val="DefaultPlaceholder_-1854013440"/>
          </w:placeholder>
        </w:sdtPr>
        <w:sdtContent>
          <w:r w:rsidR="00C031B3" w:rsidRPr="00C031B3">
            <w:rPr>
              <w:color w:val="000000"/>
              <w:lang w:val="en-US"/>
            </w:rPr>
            <w:t>(Beaver et al., 2021)</w:t>
          </w:r>
        </w:sdtContent>
      </w:sdt>
      <w:r w:rsidRPr="00DD49CD">
        <w:rPr>
          <w:lang w:val="en-US"/>
        </w:rPr>
        <w:t xml:space="preserve">, advanced </w:t>
      </w:r>
      <w:r w:rsidR="0021019B">
        <w:rPr>
          <w:lang w:val="en-US"/>
        </w:rPr>
        <w:t xml:space="preserve">digital </w:t>
      </w:r>
      <w:r w:rsidRPr="00DD49CD">
        <w:rPr>
          <w:lang w:val="en-US"/>
        </w:rPr>
        <w:t>signal processing techniques</w:t>
      </w:r>
      <w:r w:rsidR="0021019B">
        <w:rPr>
          <w:lang w:val="en-US"/>
        </w:rPr>
        <w:t xml:space="preserve"> by implementing Kalman Filter </w:t>
      </w:r>
      <w:sdt>
        <w:sdtPr>
          <w:rPr>
            <w:color w:val="000000"/>
            <w:lang w:val="en-US"/>
          </w:rPr>
          <w:tag w:val="MENDELEY_CITATION_v3_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"/>
          <w:id w:val="1311447828"/>
          <w:placeholder>
            <w:docPart w:val="DefaultPlaceholder_-1854013440"/>
          </w:placeholder>
        </w:sdtPr>
        <w:sdtContent>
          <w:r w:rsidR="00C031B3" w:rsidRPr="00C031B3">
            <w:rPr>
              <w:color w:val="000000"/>
              <w:lang w:val="en-US"/>
            </w:rPr>
            <w:t>(Ahmed et al., 2020)</w:t>
          </w:r>
        </w:sdtContent>
      </w:sdt>
      <w:r w:rsidR="00826890">
        <w:rPr>
          <w:color w:val="000000"/>
          <w:lang w:val="en-US"/>
        </w:rPr>
        <w:t xml:space="preserve"> and Moving Average Filter </w:t>
      </w:r>
      <w:sdt>
        <w:sdtPr>
          <w:rPr>
            <w:color w:val="000000"/>
            <w:lang w:val="en-US"/>
          </w:rPr>
          <w:tag w:val="MENDELEY_CITATION_v3_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"/>
          <w:id w:val="497856181"/>
          <w:placeholder>
            <w:docPart w:val="DefaultPlaceholder_-1854013440"/>
          </w:placeholder>
        </w:sdtPr>
        <w:sdtContent>
          <w:r w:rsidR="00C031B3" w:rsidRPr="00C031B3">
            <w:rPr>
              <w:color w:val="000000"/>
              <w:lang w:val="en-US"/>
            </w:rPr>
            <w:t>(Redhyka et al., 2016)</w:t>
          </w:r>
        </w:sdtContent>
      </w:sdt>
      <w:r w:rsidRPr="00DD49CD">
        <w:rPr>
          <w:lang w:val="en-US"/>
        </w:rPr>
        <w:t>, and the implementation of calibration procedures</w:t>
      </w:r>
      <w:r w:rsidR="00826890">
        <w:rPr>
          <w:lang w:val="en-US"/>
        </w:rPr>
        <w:t xml:space="preserve"> using polynomial regression </w:t>
      </w:r>
      <w:sdt>
        <w:sdtPr>
          <w:rPr>
            <w:color w:val="000000"/>
            <w:lang w:val="en-US"/>
          </w:rPr>
          <w:tag w:val="MENDELEY_CITATION_v3_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"/>
          <w:id w:val="-575051479"/>
          <w:placeholder>
            <w:docPart w:val="DefaultPlaceholder_-1854013440"/>
          </w:placeholder>
        </w:sdtPr>
        <w:sdtContent>
          <w:r w:rsidR="00C031B3" w:rsidRPr="00C031B3">
            <w:rPr>
              <w:color w:val="000000"/>
              <w:lang w:val="en-US"/>
            </w:rPr>
            <w:t>(Maciej Serda et al., 2017)</w:t>
          </w:r>
        </w:sdtContent>
      </w:sdt>
      <w:r w:rsidRPr="00DD49CD">
        <w:rPr>
          <w:lang w:val="en-US"/>
        </w:rPr>
        <w:t>. By combining these methods and techniques, researchers aim to provide reliable and accurate sensor measurements that can be used for a wide range of applications, from industrial process control to scientific research.</w:t>
      </w:r>
    </w:p>
    <w:p w14:paraId="09A77905" w14:textId="77777777" w:rsidR="00826890" w:rsidRPr="00F5364D" w:rsidRDefault="00826890" w:rsidP="00F5364D">
      <w:pPr>
        <w:rPr>
          <w:lang w:val="en-US"/>
        </w:rPr>
      </w:pPr>
    </w:p>
    <w:p w14:paraId="6B05598D" w14:textId="77777777" w:rsidR="00FA3F54" w:rsidRDefault="00FA3F54" w:rsidP="00FA3F54">
      <w:pPr>
        <w:pStyle w:val="ListParagraph"/>
        <w:numPr>
          <w:ilvl w:val="0"/>
          <w:numId w:val="12"/>
        </w:numPr>
        <w:rPr>
          <w:b/>
          <w:bCs/>
          <w:lang w:val="en-US"/>
        </w:rPr>
      </w:pPr>
      <w:r>
        <w:rPr>
          <w:b/>
          <w:bCs/>
          <w:lang w:val="en-US"/>
        </w:rPr>
        <w:lastRenderedPageBreak/>
        <w:t>Purpose of this research</w:t>
      </w:r>
    </w:p>
    <w:p w14:paraId="592A610A" w14:textId="3463D700" w:rsidR="001B7EA3" w:rsidRDefault="00886725" w:rsidP="00886725">
      <w:pPr>
        <w:pStyle w:val="ListParagraph"/>
        <w:ind w:firstLine="720"/>
        <w:rPr>
          <w:lang w:val="en-US"/>
        </w:rPr>
      </w:pPr>
      <w:r>
        <w:rPr>
          <w:lang w:val="en-US"/>
        </w:rPr>
        <w:t>There are s</w:t>
      </w:r>
      <w:r w:rsidRPr="00886725">
        <w:rPr>
          <w:lang w:val="en-US"/>
        </w:rPr>
        <w:t xml:space="preserve">everal approaches to filtering data using digital signal processing methods in a microcontroller to avoid noise. An approach is to use digital signal processing techniques, such as averaging or median filtering, to remove noise from the data. Additionally, techniques such as </w:t>
      </w:r>
      <w:r w:rsidR="00FA3F54">
        <w:rPr>
          <w:lang w:val="en-US"/>
        </w:rPr>
        <w:t>Chauvenet Criterion</w:t>
      </w:r>
      <w:r w:rsidRPr="00886725">
        <w:rPr>
          <w:lang w:val="en-US"/>
        </w:rPr>
        <w:t xml:space="preserve"> can be used to estimate </w:t>
      </w:r>
      <w:r w:rsidR="00FA3F54">
        <w:rPr>
          <w:lang w:val="en-US"/>
        </w:rPr>
        <w:t xml:space="preserve">outlier in the data. </w:t>
      </w:r>
      <w:r w:rsidR="00FA3F54" w:rsidRPr="00FA3F54">
        <w:rPr>
          <w:lang w:val="en-US"/>
        </w:rPr>
        <w:t xml:space="preserve">hauvenet criterion over the Kalman filter is that it is computationally less intensive, making it well suited for use in microcontroller applications where processing power is limited. Furthermore, the Chauvenet criterion does not require any prior knowledge of the system being measured, whereas the </w:t>
      </w:r>
      <w:r w:rsidR="00FA3F54">
        <w:rPr>
          <w:lang w:val="en-US"/>
        </w:rPr>
        <w:t xml:space="preserve">other approach such as </w:t>
      </w:r>
      <w:r w:rsidR="00FA3F54" w:rsidRPr="00FA3F54">
        <w:rPr>
          <w:lang w:val="en-US"/>
        </w:rPr>
        <w:t>Kalman filter relies on having a model that accurately describes the system. This can make the Chauvenet criterion more flexible and adaptable to a wider range of data sets, without the need for extensive prior knowledge.</w:t>
      </w:r>
    </w:p>
    <w:p w14:paraId="56258DAF" w14:textId="5CF4225C" w:rsidR="00D510B7" w:rsidRPr="00D510B7" w:rsidRDefault="00D510B7" w:rsidP="00D510B7">
      <w:pPr>
        <w:pStyle w:val="ListParagraph"/>
        <w:ind w:firstLine="720"/>
        <w:rPr>
          <w:lang w:val="en-US"/>
        </w:rPr>
      </w:pPr>
      <w:r w:rsidRPr="00D510B7">
        <w:rPr>
          <w:lang w:val="en-US"/>
        </w:rPr>
        <w:t xml:space="preserve">This research aims to </w:t>
      </w:r>
      <w:r>
        <w:rPr>
          <w:lang w:val="en-US"/>
        </w:rPr>
        <w:t>i</w:t>
      </w:r>
      <w:r w:rsidRPr="00D510B7">
        <w:rPr>
          <w:lang w:val="en-US"/>
        </w:rPr>
        <w:t xml:space="preserve">mplementing the Chauvenet criterion </w:t>
      </w:r>
      <w:r>
        <w:rPr>
          <w:lang w:val="en-US"/>
        </w:rPr>
        <w:t xml:space="preserve">algorithm </w:t>
      </w:r>
      <w:r w:rsidRPr="00D510B7">
        <w:rPr>
          <w:lang w:val="en-US"/>
        </w:rPr>
        <w:t xml:space="preserve">for </w:t>
      </w:r>
      <w:r>
        <w:rPr>
          <w:lang w:val="en-US"/>
        </w:rPr>
        <w:t>data filtering</w:t>
      </w:r>
      <w:r w:rsidRPr="00D510B7">
        <w:rPr>
          <w:lang w:val="en-US"/>
        </w:rPr>
        <w:t xml:space="preserve"> using the ATmega328p microcontroller with a voltage sensor is a useful approach for ensuring data quality. By combining the Chauvenet criterion with a voltage sensor, the resulting system is able to produce high-quality data</w:t>
      </w:r>
      <w:r>
        <w:rPr>
          <w:lang w:val="en-US"/>
        </w:rPr>
        <w:t xml:space="preserve"> with high precission and accuracy</w:t>
      </w:r>
      <w:r w:rsidRPr="00D510B7">
        <w:rPr>
          <w:lang w:val="en-US"/>
        </w:rPr>
        <w:t>, providing reliable information for further analysis and decision making.</w:t>
      </w:r>
    </w:p>
    <w:p w14:paraId="2D81586B" w14:textId="79B957A6" w:rsidR="00E54CD8" w:rsidRPr="00E60841" w:rsidRDefault="00E54CD8" w:rsidP="00E54CD8">
      <w:pPr>
        <w:pStyle w:val="ListParagraph"/>
        <w:rPr>
          <w:b/>
          <w:bCs/>
          <w:lang w:val="en-US"/>
        </w:rPr>
      </w:pPr>
    </w:p>
    <w:p w14:paraId="7ACBBFDA" w14:textId="016A61A5" w:rsidR="005F2B1A" w:rsidRDefault="005F2B1A">
      <w:pPr>
        <w:rPr>
          <w:b/>
          <w:bCs/>
          <w:lang w:val="en-US"/>
        </w:rPr>
      </w:pPr>
    </w:p>
    <w:p w14:paraId="6930B6B4" w14:textId="0CDE0757" w:rsidR="00D510B7" w:rsidRDefault="00D510B7">
      <w:pPr>
        <w:rPr>
          <w:b/>
          <w:bCs/>
          <w:lang w:val="en-US"/>
        </w:rPr>
      </w:pPr>
    </w:p>
    <w:p w14:paraId="3CCC3B6B" w14:textId="02105529" w:rsidR="00D510B7" w:rsidRDefault="00D510B7">
      <w:pPr>
        <w:rPr>
          <w:b/>
          <w:bCs/>
          <w:lang w:val="en-US"/>
        </w:rPr>
      </w:pPr>
    </w:p>
    <w:p w14:paraId="479FBED7" w14:textId="566919BE" w:rsidR="00D510B7" w:rsidRDefault="00D510B7">
      <w:pPr>
        <w:rPr>
          <w:b/>
          <w:bCs/>
          <w:lang w:val="en-US"/>
        </w:rPr>
      </w:pPr>
    </w:p>
    <w:p w14:paraId="190D847D" w14:textId="36A0698E" w:rsidR="00D510B7" w:rsidRDefault="00D510B7">
      <w:pPr>
        <w:rPr>
          <w:b/>
          <w:bCs/>
          <w:lang w:val="en-US"/>
        </w:rPr>
      </w:pPr>
    </w:p>
    <w:p w14:paraId="42FE44A0" w14:textId="2F9B9860" w:rsidR="00D510B7" w:rsidRDefault="00D510B7">
      <w:pPr>
        <w:rPr>
          <w:b/>
          <w:bCs/>
          <w:lang w:val="en-US"/>
        </w:rPr>
      </w:pPr>
    </w:p>
    <w:p w14:paraId="7F316414" w14:textId="24D93EDD" w:rsidR="00D510B7" w:rsidRDefault="00D510B7">
      <w:pPr>
        <w:rPr>
          <w:b/>
          <w:bCs/>
          <w:lang w:val="en-US"/>
        </w:rPr>
      </w:pPr>
    </w:p>
    <w:p w14:paraId="3D4D77D5" w14:textId="5FFAEE29" w:rsidR="00D510B7" w:rsidRDefault="00D510B7">
      <w:pPr>
        <w:rPr>
          <w:b/>
          <w:bCs/>
          <w:lang w:val="en-US"/>
        </w:rPr>
      </w:pPr>
    </w:p>
    <w:p w14:paraId="388F752F" w14:textId="728F6131" w:rsidR="00D510B7" w:rsidRDefault="00D510B7">
      <w:pPr>
        <w:rPr>
          <w:b/>
          <w:bCs/>
          <w:lang w:val="en-US"/>
        </w:rPr>
      </w:pPr>
    </w:p>
    <w:p w14:paraId="01907BD5" w14:textId="1EEB4491" w:rsidR="00D510B7" w:rsidRDefault="00D510B7">
      <w:pPr>
        <w:rPr>
          <w:b/>
          <w:bCs/>
          <w:lang w:val="en-US"/>
        </w:rPr>
      </w:pPr>
    </w:p>
    <w:p w14:paraId="757A8EED" w14:textId="77777777" w:rsidR="00F5364D" w:rsidRDefault="00F5364D">
      <w:pPr>
        <w:rPr>
          <w:b/>
          <w:bCs/>
          <w:lang w:val="en-US"/>
        </w:rPr>
      </w:pPr>
    </w:p>
    <w:p w14:paraId="1A72C0F9" w14:textId="5CE91940" w:rsidR="005F2B1A" w:rsidRDefault="005F2B1A">
      <w:pPr>
        <w:rPr>
          <w:b/>
          <w:bCs/>
          <w:lang w:val="en-US"/>
        </w:rPr>
      </w:pPr>
      <w:r w:rsidRPr="005F2B1A">
        <w:rPr>
          <w:b/>
          <w:bCs/>
          <w:lang w:val="en-US"/>
        </w:rPr>
        <w:lastRenderedPageBreak/>
        <w:t>Literature Review</w:t>
      </w:r>
    </w:p>
    <w:p w14:paraId="2A1892A1" w14:textId="204CEE89" w:rsidR="005F2B1A" w:rsidRDefault="005F2B1A" w:rsidP="005F2B1A">
      <w:pPr>
        <w:pStyle w:val="ListParagraph"/>
        <w:numPr>
          <w:ilvl w:val="0"/>
          <w:numId w:val="11"/>
        </w:numPr>
        <w:rPr>
          <w:b/>
          <w:bCs/>
          <w:lang w:val="en-US"/>
        </w:rPr>
      </w:pPr>
      <w:r>
        <w:rPr>
          <w:b/>
          <w:bCs/>
          <w:lang w:val="en-US"/>
        </w:rPr>
        <w:t>Polynomial Regression</w:t>
      </w:r>
    </w:p>
    <w:p w14:paraId="4DF5EFFD" w14:textId="01168620" w:rsidR="00607CE9" w:rsidRPr="00596771" w:rsidRDefault="00A8101F" w:rsidP="00596771">
      <w:pPr>
        <w:pStyle w:val="ListParagraph"/>
        <w:ind w:firstLine="720"/>
        <w:rPr>
          <w:lang w:val="en-US"/>
        </w:rPr>
      </w:pPr>
      <w:r w:rsidRPr="00A8101F">
        <w:rPr>
          <w:lang w:val="en-US"/>
        </w:rPr>
        <w:t>Polynomial regression is a method of estimating data by calculating the relationship between dependent and independent data through the sum of the independent variables and the intercept value, increasing to the k</w:t>
      </w:r>
      <w:r>
        <w:rPr>
          <w:lang w:val="en-US"/>
        </w:rPr>
        <w:t>-</w:t>
      </w:r>
      <w:r w:rsidRPr="00A8101F">
        <w:rPr>
          <w:lang w:val="en-US"/>
        </w:rPr>
        <w:t xml:space="preserve">th order. Polynomials have smaller errors than linear regression because of their ability to estimate non-linear data by calculating large intercept coefficients and random errors with large residuals from the predicted and actual values. </w:t>
      </w:r>
      <w:sdt>
        <w:sdtPr>
          <w:rPr>
            <w:lang w:val="en-US"/>
          </w:rPr>
          <w:tag w:val="MENDELEY_CITATION_v3_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"/>
          <w:id w:val="-1358731070"/>
          <w:placeholder>
            <w:docPart w:val="DefaultPlaceholder_-1854013440"/>
          </w:placeholder>
        </w:sdtPr>
        <w:sdtContent>
          <w:r w:rsidR="00C031B3">
            <w:rPr>
              <w:rFonts w:eastAsia="Times New Roman"/>
            </w:rPr>
            <w:t>(Maulud &amp; Mohsin Abdulazeez, 2020)</w:t>
          </w:r>
        </w:sdtContent>
      </w:sdt>
      <w:r w:rsidR="004807DB">
        <w:rPr>
          <w:lang w:val="en-US"/>
        </w:rPr>
        <w:t>, with the equation of polynomial regression shown in equation (1).</w:t>
      </w:r>
    </w:p>
    <w:tbl>
      <w:tblPr>
        <w:tblStyle w:val="TableGrid"/>
        <w:tblW w:w="0" w:type="auto"/>
        <w:tblInd w:w="720" w:type="dxa"/>
        <w:tblLook w:val="04A0" w:firstRow="1" w:lastRow="0" w:firstColumn="1" w:lastColumn="0" w:noHBand="0" w:noVBand="1"/>
      </w:tblPr>
      <w:tblGrid>
        <w:gridCol w:w="464"/>
        <w:gridCol w:w="6749"/>
        <w:gridCol w:w="561"/>
      </w:tblGrid>
      <w:tr w:rsidR="003D1DBA" w14:paraId="6C4B6331" w14:textId="2C6C35B4" w:rsidTr="00EE1F0D">
        <w:trPr>
          <w:trHeight w:val="379"/>
        </w:trPr>
        <w:tc>
          <w:tcPr>
            <w:tcW w:w="7213" w:type="dxa"/>
            <w:gridSpan w:val="2"/>
          </w:tcPr>
          <w:p w14:paraId="43B405B2" w14:textId="339C1577" w:rsidR="003D1DBA" w:rsidRPr="004B3825" w:rsidRDefault="003D1DBA" w:rsidP="004B3825">
            <w:pPr>
              <w:pStyle w:val="ListParagraph"/>
              <w:ind w:left="0" w:firstLine="14"/>
              <w:jc w:val="center"/>
              <w:rPr>
                <w:rFonts w:eastAsiaTheme="minorEastAsia"/>
                <w:lang w:val="en-US"/>
              </w:rPr>
            </w:pP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0</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Pr="00744E67">
              <w:rPr>
                <w:rFonts w:ascii="Cambria Math" w:eastAsiaTheme="minorEastAsia" w:hAnsi="Cambria Math" w:cs="Cambria Math"/>
                <w:lang w:val="en-US"/>
              </w:rPr>
              <w:t>𝑥𝑘</w:t>
            </w:r>
            <m:oMath>
              <m:r>
                <w:rPr>
                  <w:rFonts w:ascii="Cambria Math" w:eastAsiaTheme="minorEastAsia" w:hAnsi="Cambria Math"/>
                  <w:lang w:val="en-US"/>
                </w:rPr>
                <m:t>+ϵ</m:t>
              </m:r>
            </m:oMath>
          </w:p>
        </w:tc>
        <w:tc>
          <w:tcPr>
            <w:tcW w:w="561" w:type="dxa"/>
          </w:tcPr>
          <w:p w14:paraId="4E551846" w14:textId="785EA3B3" w:rsidR="003D1DBA" w:rsidRPr="004B3825" w:rsidRDefault="003D1DBA" w:rsidP="003D1DBA">
            <w:pPr>
              <w:pStyle w:val="ListParagraph"/>
              <w:ind w:left="0"/>
              <w:jc w:val="center"/>
              <w:rPr>
                <w:rFonts w:eastAsiaTheme="minorEastAsia"/>
                <w:lang w:val="en-US"/>
              </w:rPr>
            </w:pPr>
            <w:r>
              <w:rPr>
                <w:rFonts w:eastAsiaTheme="minorEastAsia"/>
                <w:lang w:val="en-US"/>
              </w:rPr>
              <w:t>(1)</w:t>
            </w:r>
          </w:p>
        </w:tc>
      </w:tr>
      <w:tr w:rsidR="00CD2006" w14:paraId="7DDC587D" w14:textId="77777777" w:rsidTr="003D1DBA">
        <w:tc>
          <w:tcPr>
            <w:tcW w:w="464" w:type="dxa"/>
          </w:tcPr>
          <w:p w14:paraId="23292D5D" w14:textId="42992EAE" w:rsidR="00CD2006" w:rsidRPr="00B11EC0" w:rsidRDefault="00B11EC0" w:rsidP="00CD2006">
            <w:pPr>
              <w:pStyle w:val="ListParagraph"/>
              <w:ind w:left="0"/>
              <w:rPr>
                <w:lang w:val="en-US"/>
              </w:rPr>
            </w:pPr>
            <m:oMathPara>
              <m:oMath>
                <m:r>
                  <w:rPr>
                    <w:rFonts w:ascii="Cambria Math" w:hAnsi="Cambria Math"/>
                    <w:lang w:val="en-US"/>
                  </w:rPr>
                  <m:t>k</m:t>
                </m:r>
              </m:oMath>
            </m:oMathPara>
          </w:p>
        </w:tc>
        <w:tc>
          <w:tcPr>
            <w:tcW w:w="7310" w:type="dxa"/>
            <w:gridSpan w:val="2"/>
          </w:tcPr>
          <w:p w14:paraId="7DBE0540" w14:textId="4AD11975" w:rsidR="00CD2006" w:rsidRPr="00B11EC0" w:rsidRDefault="00CD2006" w:rsidP="00CD2006">
            <w:pPr>
              <w:pStyle w:val="ListParagraph"/>
              <w:ind w:left="0"/>
              <w:rPr>
                <w:lang w:val="en-US"/>
              </w:rPr>
            </w:pPr>
            <w:r w:rsidRPr="00B11EC0">
              <w:rPr>
                <w:lang w:val="en-US"/>
              </w:rPr>
              <w:t>= degree of the polynomial.</w:t>
            </w:r>
          </w:p>
        </w:tc>
      </w:tr>
      <w:tr w:rsidR="00CD2006" w14:paraId="22C2DE55" w14:textId="77777777" w:rsidTr="003D1DBA">
        <w:tc>
          <w:tcPr>
            <w:tcW w:w="464" w:type="dxa"/>
          </w:tcPr>
          <w:p w14:paraId="093BB783" w14:textId="10BA2BF2" w:rsidR="00CD2006" w:rsidRPr="00B11EC0" w:rsidRDefault="00000000" w:rsidP="00CD2006">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m:oMathPara>
          </w:p>
        </w:tc>
        <w:tc>
          <w:tcPr>
            <w:tcW w:w="7310" w:type="dxa"/>
            <w:gridSpan w:val="2"/>
          </w:tcPr>
          <w:p w14:paraId="52FBD90E" w14:textId="7DD44A63" w:rsidR="00CD2006" w:rsidRPr="00B11EC0" w:rsidRDefault="00B11EC0" w:rsidP="00CD2006">
            <w:pPr>
              <w:pStyle w:val="ListParagraph"/>
              <w:ind w:left="0"/>
              <w:rPr>
                <w:lang w:val="en-US"/>
              </w:rPr>
            </w:pPr>
            <w:r w:rsidRPr="00B11EC0">
              <w:rPr>
                <w:lang w:val="en-US"/>
              </w:rPr>
              <w:t xml:space="preserve">= intercept of </w:t>
            </w:r>
            <w:r w:rsidR="00AD1D9B">
              <w:rPr>
                <w:lang w:val="en-US"/>
              </w:rPr>
              <w:t>orde</w:t>
            </w:r>
          </w:p>
        </w:tc>
      </w:tr>
      <w:tr w:rsidR="00CD2006" w14:paraId="6EA4F7DB" w14:textId="77777777" w:rsidTr="003D1DBA">
        <w:tc>
          <w:tcPr>
            <w:tcW w:w="464" w:type="dxa"/>
          </w:tcPr>
          <w:p w14:paraId="28D81A1A" w14:textId="6982EB9C" w:rsidR="00CD2006" w:rsidRPr="00B11EC0" w:rsidRDefault="00B11EC0" w:rsidP="00CD2006">
            <w:pPr>
              <w:pStyle w:val="ListParagraph"/>
              <w:ind w:left="0"/>
              <w:rPr>
                <w:lang w:val="en-US"/>
              </w:rPr>
            </w:pPr>
            <m:oMathPara>
              <m:oMath>
                <m:r>
                  <w:rPr>
                    <w:rFonts w:ascii="Cambria Math" w:eastAsiaTheme="minorEastAsia" w:hAnsi="Cambria Math"/>
                    <w:lang w:val="en-US"/>
                  </w:rPr>
                  <m:t>ϵ</m:t>
                </m:r>
              </m:oMath>
            </m:oMathPara>
          </w:p>
        </w:tc>
        <w:tc>
          <w:tcPr>
            <w:tcW w:w="7310" w:type="dxa"/>
            <w:gridSpan w:val="2"/>
          </w:tcPr>
          <w:p w14:paraId="056E2C45" w14:textId="31CB5F4A" w:rsidR="00CD2006" w:rsidRPr="00B11EC0" w:rsidRDefault="00B11EC0" w:rsidP="00CD2006">
            <w:pPr>
              <w:pStyle w:val="ListParagraph"/>
              <w:ind w:left="0"/>
              <w:rPr>
                <w:lang w:val="en-US"/>
              </w:rPr>
            </w:pPr>
            <w:r w:rsidRPr="00B11EC0">
              <w:rPr>
                <w:lang w:val="en-US"/>
              </w:rPr>
              <w:t xml:space="preserve">= random error </w:t>
            </w:r>
          </w:p>
        </w:tc>
      </w:tr>
    </w:tbl>
    <w:p w14:paraId="520932D6" w14:textId="2E23AF77" w:rsidR="00CD2006" w:rsidRPr="00607CE9" w:rsidRDefault="00CD2006" w:rsidP="00607CE9">
      <w:pPr>
        <w:rPr>
          <w:b/>
          <w:bCs/>
          <w:lang w:val="en-US"/>
        </w:rPr>
      </w:pPr>
    </w:p>
    <w:p w14:paraId="099979BC" w14:textId="5048A5AE" w:rsidR="004807DB" w:rsidRDefault="00607CE9" w:rsidP="00CD2006">
      <w:pPr>
        <w:pStyle w:val="ListParagraph"/>
        <w:rPr>
          <w:lang w:val="en-US"/>
        </w:rPr>
      </w:pPr>
      <w:r>
        <w:rPr>
          <w:lang w:val="en-US"/>
        </w:rPr>
        <w:tab/>
      </w:r>
      <w:r w:rsidR="00A8101F" w:rsidRPr="00A8101F">
        <w:rPr>
          <w:lang w:val="en-US"/>
        </w:rPr>
        <w:t>The residual value is calculated using the square of the residual value from the actual value and the predicted value after calculating the intercept coefficient value of each k-degree</w:t>
      </w:r>
      <w:r w:rsidR="004807DB">
        <w:rPr>
          <w:lang w:val="en-US"/>
        </w:rPr>
        <w:t xml:space="preserve"> shown in equation (2)</w:t>
      </w:r>
      <w:r w:rsidR="00A8101F" w:rsidRPr="00A8101F">
        <w:rPr>
          <w:lang w:val="en-US"/>
        </w:rPr>
        <w:t xml:space="preserve">. </w:t>
      </w:r>
      <w:r w:rsidR="004807DB" w:rsidRPr="004807DB">
        <w:rPr>
          <w:lang w:val="en-US"/>
        </w:rPr>
        <w:t>Partial derivatives are used to calculate the value of the optimum intercept coefficient for each order of k by finding the location of the global minima of the equation</w:t>
      </w:r>
      <w:r w:rsidR="004807DB">
        <w:rPr>
          <w:lang w:val="en-US"/>
        </w:rPr>
        <w:t xml:space="preserve"> using the equation (3)</w:t>
      </w:r>
      <w:r w:rsidR="004807DB" w:rsidRPr="004807DB">
        <w:rPr>
          <w:lang w:val="en-US"/>
        </w:rPr>
        <w:t>.</w:t>
      </w:r>
    </w:p>
    <w:p w14:paraId="19E6F027" w14:textId="02D6E846" w:rsidR="004B3825" w:rsidRDefault="004B3825" w:rsidP="00CD2006">
      <w:pPr>
        <w:pStyle w:val="ListParagraph"/>
        <w:rPr>
          <w:b/>
          <w:bCs/>
          <w:lang w:val="en-US"/>
        </w:rPr>
      </w:pPr>
      <w:r>
        <w:rPr>
          <w:b/>
          <w:bCs/>
          <w:lang w:val="en-US"/>
        </w:rPr>
        <w:tab/>
      </w:r>
    </w:p>
    <w:tbl>
      <w:tblPr>
        <w:tblStyle w:val="TableGrid"/>
        <w:tblW w:w="7803" w:type="dxa"/>
        <w:tblInd w:w="720" w:type="dxa"/>
        <w:tblLook w:val="04A0" w:firstRow="1" w:lastRow="0" w:firstColumn="1" w:lastColumn="0" w:noHBand="0" w:noVBand="1"/>
      </w:tblPr>
      <w:tblGrid>
        <w:gridCol w:w="464"/>
        <w:gridCol w:w="6660"/>
        <w:gridCol w:w="183"/>
        <w:gridCol w:w="496"/>
      </w:tblGrid>
      <w:tr w:rsidR="003D1DBA" w14:paraId="5F3D22BE" w14:textId="22B1B813" w:rsidTr="00EE1F0D">
        <w:trPr>
          <w:trHeight w:val="438"/>
        </w:trPr>
        <w:tc>
          <w:tcPr>
            <w:tcW w:w="7497" w:type="dxa"/>
            <w:gridSpan w:val="3"/>
          </w:tcPr>
          <w:p w14:paraId="565AAD09" w14:textId="41365248" w:rsidR="003D1DBA" w:rsidRPr="00EE1F0D" w:rsidRDefault="00000000" w:rsidP="00EE1F0D">
            <w:pPr>
              <w:pStyle w:val="ListParagraph"/>
              <w:ind w:left="0" w:firstLine="14"/>
              <w:jc w:val="cente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eastAsiaTheme="minorEastAsia" w:hAnsi="Cambria Math"/>
                            <w:lang w:val="en-US"/>
                          </w:rPr>
                          <m:t>)</m:t>
                        </m:r>
                      </m:e>
                      <m:sup>
                        <m:r>
                          <w:rPr>
                            <w:rFonts w:ascii="Cambria Math" w:eastAsiaTheme="minorEastAsia" w:hAnsi="Cambria Math"/>
                            <w:lang w:val="en-US"/>
                          </w:rPr>
                          <m:t>2</m:t>
                        </m:r>
                      </m:sup>
                    </m:sSup>
                  </m:e>
                </m:nary>
              </m:oMath>
            </m:oMathPara>
          </w:p>
          <w:p w14:paraId="6FAD1CF7" w14:textId="77777777" w:rsidR="003D1DBA" w:rsidRDefault="003D1DBA" w:rsidP="00EE1F0D">
            <w:pPr>
              <w:pStyle w:val="ListParagraph"/>
              <w:jc w:val="center"/>
              <w:rPr>
                <w:b/>
                <w:bCs/>
                <w:lang w:val="en-US"/>
              </w:rPr>
            </w:pPr>
          </w:p>
        </w:tc>
        <w:tc>
          <w:tcPr>
            <w:tcW w:w="306" w:type="dxa"/>
          </w:tcPr>
          <w:p w14:paraId="7B7451AE" w14:textId="6F9C5A37" w:rsidR="003D1DBA" w:rsidRPr="003D1DBA" w:rsidRDefault="003D1DBA" w:rsidP="00EE1F0D">
            <w:pPr>
              <w:jc w:val="right"/>
              <w:rPr>
                <w:lang w:val="en-US"/>
              </w:rPr>
            </w:pPr>
            <w:r w:rsidRPr="003D1DBA">
              <w:rPr>
                <w:lang w:val="en-US"/>
              </w:rPr>
              <w:t>(2)</w:t>
            </w:r>
          </w:p>
          <w:p w14:paraId="16EF7551" w14:textId="77777777" w:rsidR="003D1DBA" w:rsidRDefault="003D1DBA" w:rsidP="00202B89">
            <w:pPr>
              <w:pStyle w:val="ListParagraph"/>
              <w:rPr>
                <w:b/>
                <w:bCs/>
                <w:lang w:val="en-US"/>
              </w:rPr>
            </w:pPr>
          </w:p>
        </w:tc>
      </w:tr>
      <w:tr w:rsidR="008A295F" w14:paraId="3B7ECBD8" w14:textId="77777777" w:rsidTr="00EE1F0D">
        <w:tc>
          <w:tcPr>
            <w:tcW w:w="438" w:type="dxa"/>
          </w:tcPr>
          <w:p w14:paraId="515F04C2" w14:textId="38FBAE60" w:rsidR="008A295F" w:rsidRDefault="00000000" w:rsidP="00202B89">
            <w:pPr>
              <w:pStyle w:val="ListParagraph"/>
              <w:ind w:left="0"/>
              <w:rPr>
                <w:rFonts w:eastAsia="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oMath>
            </m:oMathPara>
          </w:p>
        </w:tc>
        <w:tc>
          <w:tcPr>
            <w:tcW w:w="7365" w:type="dxa"/>
            <w:gridSpan w:val="3"/>
          </w:tcPr>
          <w:p w14:paraId="45467838" w14:textId="246191E8" w:rsidR="008A295F" w:rsidRPr="00B11EC0" w:rsidRDefault="008A295F" w:rsidP="00202B89">
            <w:pPr>
              <w:pStyle w:val="ListParagraph"/>
              <w:ind w:left="0"/>
              <w:rPr>
                <w:lang w:val="en-US"/>
              </w:rPr>
            </w:pPr>
            <w:r>
              <w:rPr>
                <w:lang w:val="en-US"/>
              </w:rPr>
              <w:t>= Square of residuals</w:t>
            </w:r>
          </w:p>
        </w:tc>
      </w:tr>
      <w:tr w:rsidR="008A295F" w14:paraId="5F9E2978" w14:textId="77777777" w:rsidTr="00EE1F0D">
        <w:tc>
          <w:tcPr>
            <w:tcW w:w="438" w:type="dxa"/>
          </w:tcPr>
          <w:p w14:paraId="476ACC55" w14:textId="7DE80F99" w:rsidR="008A295F" w:rsidRPr="00B11EC0" w:rsidRDefault="008A295F" w:rsidP="00202B89">
            <w:pPr>
              <w:pStyle w:val="ListParagraph"/>
              <w:ind w:left="0"/>
              <w:rPr>
                <w:lang w:val="en-US"/>
              </w:rPr>
            </w:pPr>
            <m:oMathPara>
              <m:oMath>
                <m:r>
                  <w:rPr>
                    <w:rFonts w:ascii="Cambria Math" w:hAnsi="Cambria Math"/>
                    <w:lang w:val="en-US"/>
                  </w:rPr>
                  <m:t>i</m:t>
                </m:r>
              </m:oMath>
            </m:oMathPara>
          </w:p>
        </w:tc>
        <w:tc>
          <w:tcPr>
            <w:tcW w:w="7365" w:type="dxa"/>
            <w:gridSpan w:val="3"/>
          </w:tcPr>
          <w:p w14:paraId="672DB5A3" w14:textId="4EE7F614" w:rsidR="008A295F" w:rsidRPr="00B11EC0" w:rsidRDefault="008A295F" w:rsidP="00202B89">
            <w:pPr>
              <w:pStyle w:val="ListParagraph"/>
              <w:ind w:left="0"/>
              <w:rPr>
                <w:lang w:val="en-US"/>
              </w:rPr>
            </w:pPr>
            <w:r w:rsidRPr="00B11EC0">
              <w:rPr>
                <w:lang w:val="en-US"/>
              </w:rPr>
              <w:t xml:space="preserve">= </w:t>
            </w:r>
            <w:r>
              <w:rPr>
                <w:lang w:val="en-US"/>
              </w:rPr>
              <w:t>Summation index of data</w:t>
            </w:r>
          </w:p>
        </w:tc>
      </w:tr>
      <w:tr w:rsidR="008A295F" w14:paraId="350C0E4F" w14:textId="77777777" w:rsidTr="00EE1F0D">
        <w:tc>
          <w:tcPr>
            <w:tcW w:w="438" w:type="dxa"/>
          </w:tcPr>
          <w:p w14:paraId="51A9D914" w14:textId="6E6D0A8D" w:rsidR="008A295F" w:rsidRPr="00B11EC0" w:rsidRDefault="008A295F" w:rsidP="00202B89">
            <w:pPr>
              <w:pStyle w:val="ListParagraph"/>
              <w:ind w:left="0"/>
              <w:rPr>
                <w:lang w:val="en-US"/>
              </w:rPr>
            </w:pPr>
            <m:oMathPara>
              <m:oMath>
                <m:r>
                  <w:rPr>
                    <w:rFonts w:ascii="Cambria Math" w:hAnsi="Cambria Math"/>
                    <w:lang w:val="en-US"/>
                  </w:rPr>
                  <m:t>N</m:t>
                </m:r>
              </m:oMath>
            </m:oMathPara>
          </w:p>
        </w:tc>
        <w:tc>
          <w:tcPr>
            <w:tcW w:w="7365" w:type="dxa"/>
            <w:gridSpan w:val="3"/>
          </w:tcPr>
          <w:p w14:paraId="7BF9B119" w14:textId="607096DB" w:rsidR="008A295F" w:rsidRPr="00B11EC0" w:rsidRDefault="008A295F" w:rsidP="00202B89">
            <w:pPr>
              <w:pStyle w:val="ListParagraph"/>
              <w:ind w:left="0"/>
              <w:rPr>
                <w:lang w:val="en-US"/>
              </w:rPr>
            </w:pPr>
            <w:r w:rsidRPr="00B11EC0">
              <w:rPr>
                <w:lang w:val="en-US"/>
              </w:rPr>
              <w:t xml:space="preserve">= </w:t>
            </w:r>
            <w:r>
              <w:rPr>
                <w:lang w:val="en-US"/>
              </w:rPr>
              <w:t>Total number of data</w:t>
            </w:r>
          </w:p>
        </w:tc>
      </w:tr>
      <w:tr w:rsidR="00EE1F0D" w14:paraId="0AC6CA49" w14:textId="08C5A44C" w:rsidTr="00204A76">
        <w:tc>
          <w:tcPr>
            <w:tcW w:w="438" w:type="dxa"/>
          </w:tcPr>
          <w:p w14:paraId="2A8DBADA" w14:textId="63AE789F" w:rsidR="00EE1F0D" w:rsidRPr="00B11EC0" w:rsidRDefault="00000000" w:rsidP="00202B89">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m:oMathPara>
          </w:p>
        </w:tc>
        <w:tc>
          <w:tcPr>
            <w:tcW w:w="7365" w:type="dxa"/>
            <w:gridSpan w:val="3"/>
          </w:tcPr>
          <w:p w14:paraId="213CA492" w14:textId="4C554FBA" w:rsidR="00EE1F0D" w:rsidRPr="00B11EC0" w:rsidRDefault="00EE1F0D" w:rsidP="003D1DBA">
            <w:pPr>
              <w:pStyle w:val="ListParagraph"/>
              <w:ind w:left="0"/>
              <w:rPr>
                <w:lang w:val="en-US"/>
              </w:rPr>
            </w:pPr>
            <w:r w:rsidRPr="00B11EC0">
              <w:rPr>
                <w:lang w:val="en-US"/>
              </w:rPr>
              <w:t xml:space="preserve">= </w:t>
            </w:r>
            <w:r>
              <w:rPr>
                <w:lang w:val="en-US"/>
              </w:rPr>
              <w:t>Actual value of data</w:t>
            </w:r>
            <w:r w:rsidRPr="00B11EC0">
              <w:rPr>
                <w:lang w:val="en-US"/>
              </w:rPr>
              <w:t xml:space="preserve"> </w:t>
            </w:r>
          </w:p>
        </w:tc>
      </w:tr>
      <w:tr w:rsidR="003D1DBA" w14:paraId="6CFCE77F" w14:textId="745DC382" w:rsidTr="00EE1F0D">
        <w:trPr>
          <w:trHeight w:val="438"/>
        </w:trPr>
        <w:tc>
          <w:tcPr>
            <w:tcW w:w="7307" w:type="dxa"/>
            <w:gridSpan w:val="2"/>
          </w:tcPr>
          <w:p w14:paraId="7AA64B87" w14:textId="7B9E1363" w:rsidR="003D1DBA" w:rsidRPr="00EE1F0D" w:rsidRDefault="00000000" w:rsidP="00430939">
            <w:pPr>
              <w:pStyle w:val="ListParagraph"/>
              <w:ind w:left="0" w:firstLine="14"/>
              <w:jc w:val="center"/>
              <w:rPr>
                <w:rFonts w:eastAsiaTheme="minorEastAsia"/>
                <w:lang w:val="en-US"/>
              </w:rPr>
            </w:pPr>
            <m:oMathPara>
              <m:oMathParaPr>
                <m:jc m:val="center"/>
              </m:oMathParaPr>
              <m:oMath>
                <m:f>
                  <m:fPr>
                    <m:ctrlPr>
                      <w:rPr>
                        <w:rFonts w:ascii="Cambria Math" w:eastAsiaTheme="minorEastAsia"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den>
                </m:f>
                <m:r>
                  <w:rPr>
                    <w:rFonts w:ascii="Cambria Math" w:eastAsiaTheme="minorEastAsia" w:hAnsi="Cambria Math"/>
                    <w:lang w:val="en-US"/>
                  </w:rPr>
                  <m:t>= 2</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eastAsiaTheme="minorEastAsia" w:hAnsi="Cambria Math"/>
                        <w:lang w:val="en-US"/>
                      </w:rPr>
                      <m:t>)</m:t>
                    </m:r>
                  </m:e>
                </m:nary>
              </m:oMath>
            </m:oMathPara>
          </w:p>
          <w:p w14:paraId="58AC81D0" w14:textId="77777777" w:rsidR="003D1DBA" w:rsidRDefault="003D1DBA" w:rsidP="00430939">
            <w:pPr>
              <w:pStyle w:val="ListParagraph"/>
              <w:rPr>
                <w:b/>
                <w:bCs/>
                <w:lang w:val="en-US"/>
              </w:rPr>
            </w:pPr>
          </w:p>
        </w:tc>
        <w:tc>
          <w:tcPr>
            <w:tcW w:w="496" w:type="dxa"/>
            <w:gridSpan w:val="2"/>
          </w:tcPr>
          <w:p w14:paraId="4C224FF5" w14:textId="0159423C" w:rsidR="003D1DBA" w:rsidRPr="00EE1F0D" w:rsidRDefault="00EE1F0D" w:rsidP="00EE1F0D">
            <w:pPr>
              <w:jc w:val="right"/>
              <w:rPr>
                <w:lang w:val="en-US"/>
              </w:rPr>
            </w:pPr>
            <w:r w:rsidRPr="00EE1F0D">
              <w:rPr>
                <w:lang w:val="en-US"/>
              </w:rPr>
              <w:t>(3)</w:t>
            </w:r>
          </w:p>
        </w:tc>
      </w:tr>
      <w:tr w:rsidR="00607CE9" w14:paraId="572E2D24" w14:textId="77777777" w:rsidTr="00EE1F0D">
        <w:tc>
          <w:tcPr>
            <w:tcW w:w="438" w:type="dxa"/>
          </w:tcPr>
          <w:p w14:paraId="3D49D24C" w14:textId="77777777" w:rsidR="00607CE9" w:rsidRDefault="00000000" w:rsidP="00430939">
            <w:pPr>
              <w:pStyle w:val="ListParagraph"/>
              <w:ind w:left="0"/>
              <w:rPr>
                <w:rFonts w:eastAsia="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oMath>
            </m:oMathPara>
          </w:p>
        </w:tc>
        <w:tc>
          <w:tcPr>
            <w:tcW w:w="7365" w:type="dxa"/>
            <w:gridSpan w:val="3"/>
          </w:tcPr>
          <w:p w14:paraId="54157B75" w14:textId="77777777" w:rsidR="00607CE9" w:rsidRPr="00B11EC0" w:rsidRDefault="00607CE9" w:rsidP="00430939">
            <w:pPr>
              <w:pStyle w:val="ListParagraph"/>
              <w:ind w:left="0"/>
              <w:rPr>
                <w:lang w:val="en-US"/>
              </w:rPr>
            </w:pPr>
            <w:r>
              <w:rPr>
                <w:lang w:val="en-US"/>
              </w:rPr>
              <w:t>= Square of residuals</w:t>
            </w:r>
          </w:p>
        </w:tc>
      </w:tr>
      <w:tr w:rsidR="00607CE9" w14:paraId="3AC08D8C" w14:textId="77777777" w:rsidTr="00EE1F0D">
        <w:tc>
          <w:tcPr>
            <w:tcW w:w="438" w:type="dxa"/>
          </w:tcPr>
          <w:p w14:paraId="21869EAA" w14:textId="7DC753B8" w:rsidR="00607CE9" w:rsidRPr="00B11EC0" w:rsidRDefault="00000000" w:rsidP="00430939">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m:oMathPara>
          </w:p>
        </w:tc>
        <w:tc>
          <w:tcPr>
            <w:tcW w:w="7365" w:type="dxa"/>
            <w:gridSpan w:val="3"/>
          </w:tcPr>
          <w:p w14:paraId="44819867" w14:textId="43B1D3A1" w:rsidR="00607CE9" w:rsidRPr="00B11EC0" w:rsidRDefault="00607CE9" w:rsidP="00430939">
            <w:pPr>
              <w:pStyle w:val="ListParagraph"/>
              <w:ind w:left="0"/>
              <w:rPr>
                <w:lang w:val="en-US"/>
              </w:rPr>
            </w:pPr>
            <w:r w:rsidRPr="00B11EC0">
              <w:rPr>
                <w:lang w:val="en-US"/>
              </w:rPr>
              <w:t xml:space="preserve">= </w:t>
            </w:r>
            <w:r w:rsidR="00AD1D9B">
              <w:rPr>
                <w:lang w:val="en-US"/>
              </w:rPr>
              <w:t>Intercept of order</w:t>
            </w:r>
          </w:p>
        </w:tc>
      </w:tr>
      <w:tr w:rsidR="00607CE9" w14:paraId="1F34B325" w14:textId="77777777" w:rsidTr="00EE1F0D">
        <w:tc>
          <w:tcPr>
            <w:tcW w:w="438" w:type="dxa"/>
          </w:tcPr>
          <w:p w14:paraId="0802FD71" w14:textId="77777777" w:rsidR="00607CE9" w:rsidRPr="00B11EC0" w:rsidRDefault="00607CE9" w:rsidP="00430939">
            <w:pPr>
              <w:pStyle w:val="ListParagraph"/>
              <w:ind w:left="0"/>
              <w:rPr>
                <w:lang w:val="en-US"/>
              </w:rPr>
            </w:pPr>
            <m:oMathPara>
              <m:oMath>
                <m:r>
                  <w:rPr>
                    <w:rFonts w:ascii="Cambria Math" w:hAnsi="Cambria Math"/>
                    <w:lang w:val="en-US"/>
                  </w:rPr>
                  <m:t>N</m:t>
                </m:r>
              </m:oMath>
            </m:oMathPara>
          </w:p>
        </w:tc>
        <w:tc>
          <w:tcPr>
            <w:tcW w:w="7365" w:type="dxa"/>
            <w:gridSpan w:val="3"/>
          </w:tcPr>
          <w:p w14:paraId="75C199C3" w14:textId="77777777" w:rsidR="00607CE9" w:rsidRPr="00B11EC0" w:rsidRDefault="00607CE9" w:rsidP="00430939">
            <w:pPr>
              <w:pStyle w:val="ListParagraph"/>
              <w:ind w:left="0"/>
              <w:rPr>
                <w:lang w:val="en-US"/>
              </w:rPr>
            </w:pPr>
            <w:r w:rsidRPr="00B11EC0">
              <w:rPr>
                <w:lang w:val="en-US"/>
              </w:rPr>
              <w:t xml:space="preserve">= </w:t>
            </w:r>
            <w:r>
              <w:rPr>
                <w:lang w:val="en-US"/>
              </w:rPr>
              <w:t>Total number of data</w:t>
            </w:r>
          </w:p>
        </w:tc>
      </w:tr>
      <w:tr w:rsidR="00607CE9" w14:paraId="6A3A6105" w14:textId="77777777" w:rsidTr="00EE1F0D">
        <w:tc>
          <w:tcPr>
            <w:tcW w:w="438" w:type="dxa"/>
          </w:tcPr>
          <w:p w14:paraId="43C95C19" w14:textId="77777777" w:rsidR="00607CE9" w:rsidRPr="00B11EC0" w:rsidRDefault="00000000" w:rsidP="00430939">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m:oMathPara>
          </w:p>
        </w:tc>
        <w:tc>
          <w:tcPr>
            <w:tcW w:w="7365" w:type="dxa"/>
            <w:gridSpan w:val="3"/>
          </w:tcPr>
          <w:p w14:paraId="1EDEF3C4" w14:textId="77777777" w:rsidR="00607CE9" w:rsidRPr="00B11EC0" w:rsidRDefault="00607CE9" w:rsidP="00430939">
            <w:pPr>
              <w:pStyle w:val="ListParagraph"/>
              <w:ind w:left="0"/>
              <w:rPr>
                <w:lang w:val="en-US"/>
              </w:rPr>
            </w:pPr>
            <w:r w:rsidRPr="00B11EC0">
              <w:rPr>
                <w:lang w:val="en-US"/>
              </w:rPr>
              <w:t xml:space="preserve">= </w:t>
            </w:r>
            <w:r>
              <w:rPr>
                <w:lang w:val="en-US"/>
              </w:rPr>
              <w:t>Actual value of data</w:t>
            </w:r>
            <w:r w:rsidRPr="00B11EC0">
              <w:rPr>
                <w:lang w:val="en-US"/>
              </w:rPr>
              <w:t xml:space="preserve"> </w:t>
            </w:r>
          </w:p>
        </w:tc>
      </w:tr>
    </w:tbl>
    <w:p w14:paraId="73AC9A82" w14:textId="5FDFCC88" w:rsidR="00587298" w:rsidRDefault="004807DB" w:rsidP="00386E92">
      <w:pPr>
        <w:rPr>
          <w:lang w:val="en-US"/>
        </w:rPr>
      </w:pPr>
      <w:r>
        <w:rPr>
          <w:lang w:val="en-US"/>
        </w:rPr>
        <w:lastRenderedPageBreak/>
        <w:tab/>
      </w:r>
    </w:p>
    <w:p w14:paraId="00950C47" w14:textId="7D1813E8" w:rsidR="00300E20" w:rsidRDefault="00300E20" w:rsidP="00A8196E">
      <w:pPr>
        <w:ind w:left="720" w:firstLine="720"/>
        <w:rPr>
          <w:lang w:val="en-US"/>
        </w:rPr>
      </w:pPr>
      <w:r w:rsidRPr="00300E20">
        <w:rPr>
          <w:lang w:val="en-US"/>
        </w:rPr>
        <w:t>The minimum residual global point of each intercept coefficient will have a partial derivative value close to zero when obtaining the optimum intercept value; the optimum intercept value is obtained through equation (5) by changing the form of equation (4) into a linear algebraic form, and find the value of each intercept using gauss elimination.</w:t>
      </w:r>
    </w:p>
    <w:tbl>
      <w:tblPr>
        <w:tblStyle w:val="TableGrid"/>
        <w:tblW w:w="0" w:type="auto"/>
        <w:tblInd w:w="720" w:type="dxa"/>
        <w:tblLook w:val="04A0" w:firstRow="1" w:lastRow="0" w:firstColumn="1" w:lastColumn="0" w:noHBand="0" w:noVBand="1"/>
      </w:tblPr>
      <w:tblGrid>
        <w:gridCol w:w="1204"/>
        <w:gridCol w:w="6022"/>
        <w:gridCol w:w="548"/>
      </w:tblGrid>
      <w:tr w:rsidR="00DF74B4" w14:paraId="366CEF9F" w14:textId="77777777" w:rsidTr="00DF74B4">
        <w:trPr>
          <w:trHeight w:val="379"/>
        </w:trPr>
        <w:tc>
          <w:tcPr>
            <w:tcW w:w="1204" w:type="dxa"/>
            <w:vAlign w:val="center"/>
          </w:tcPr>
          <w:p w14:paraId="3DACF36E" w14:textId="3AD49BE8" w:rsidR="00DF74B4" w:rsidRPr="004B3825" w:rsidRDefault="00DF74B4" w:rsidP="00C84739">
            <w:pPr>
              <w:pStyle w:val="ListParagraph"/>
              <w:ind w:left="0" w:firstLine="14"/>
              <w:jc w:val="center"/>
              <w:rPr>
                <w:rFonts w:eastAsiaTheme="minorEastAsia"/>
                <w:lang w:val="en-US"/>
              </w:rPr>
            </w:pPr>
            <w:r>
              <w:rPr>
                <w:rFonts w:eastAsiaTheme="minorEastAsia"/>
                <w:lang w:val="en-US"/>
              </w:rPr>
              <w:t>0</w:t>
            </w:r>
          </w:p>
        </w:tc>
        <w:tc>
          <w:tcPr>
            <w:tcW w:w="6022" w:type="dxa"/>
            <w:vAlign w:val="center"/>
          </w:tcPr>
          <w:p w14:paraId="6E65D497" w14:textId="2D5F760B" w:rsidR="00DF74B4" w:rsidRPr="00C84739" w:rsidRDefault="00DF74B4" w:rsidP="00C84739">
            <w:pPr>
              <w:pStyle w:val="ListParagraph"/>
              <w:ind w:left="0" w:firstLine="14"/>
              <w:jc w:val="center"/>
              <w:rPr>
                <w:rFonts w:eastAsiaTheme="minorEastAsia"/>
                <w:lang w:val="en-US"/>
              </w:rPr>
            </w:pPr>
            <m:oMathPara>
              <m:oMathParaPr>
                <m:jc m:val="left"/>
              </m:oMathParaPr>
              <m:oMath>
                <m:r>
                  <w:rPr>
                    <w:rFonts w:ascii="Cambria Math" w:eastAsiaTheme="minorEastAsia" w:hAnsi="Cambria Math"/>
                    <w:lang w:val="en-US"/>
                  </w:rPr>
                  <m:t>≅2</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i</m:t>
                            </m:r>
                          </m:sub>
                        </m:sSub>
                        <w:bookmarkStart w:id="0" w:name="_Hlk126347048"/>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w:bookmarkEnd w:id="0"/>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e>
                </m:nary>
              </m:oMath>
            </m:oMathPara>
          </w:p>
        </w:tc>
        <w:tc>
          <w:tcPr>
            <w:tcW w:w="548" w:type="dxa"/>
            <w:vMerge w:val="restart"/>
            <w:vAlign w:val="center"/>
          </w:tcPr>
          <w:p w14:paraId="2BDA2AF9" w14:textId="77777777" w:rsidR="00DF74B4" w:rsidRPr="004B3825" w:rsidRDefault="00DF74B4" w:rsidP="00DF74B4">
            <w:pPr>
              <w:pStyle w:val="ListParagraph"/>
              <w:ind w:left="0"/>
              <w:jc w:val="center"/>
              <w:rPr>
                <w:rFonts w:eastAsiaTheme="minorEastAsia"/>
                <w:lang w:val="en-US"/>
              </w:rPr>
            </w:pPr>
            <w:r>
              <w:rPr>
                <w:rFonts w:eastAsiaTheme="minorEastAsia"/>
                <w:lang w:val="en-US"/>
              </w:rPr>
              <w:t>(4)</w:t>
            </w:r>
          </w:p>
          <w:p w14:paraId="2F038E0A" w14:textId="46F13174" w:rsidR="00DF74B4" w:rsidRPr="004B3825" w:rsidRDefault="00DF74B4" w:rsidP="00DF74B4">
            <w:pPr>
              <w:pStyle w:val="ListParagraph"/>
              <w:ind w:left="0"/>
              <w:jc w:val="center"/>
              <w:rPr>
                <w:rFonts w:eastAsiaTheme="minorEastAsia"/>
                <w:lang w:val="en-US"/>
              </w:rPr>
            </w:pPr>
          </w:p>
        </w:tc>
      </w:tr>
      <w:tr w:rsidR="00DF74B4" w14:paraId="044F5FB1" w14:textId="77777777" w:rsidTr="00DF74B4">
        <w:trPr>
          <w:trHeight w:val="379"/>
        </w:trPr>
        <w:tc>
          <w:tcPr>
            <w:tcW w:w="1204" w:type="dxa"/>
          </w:tcPr>
          <w:p w14:paraId="4025ED72" w14:textId="6E93DD5D" w:rsidR="00DF74B4" w:rsidRDefault="00000000" w:rsidP="00C84739">
            <w:pPr>
              <w:pStyle w:val="ListParagraph"/>
              <w:ind w:left="0" w:firstLine="14"/>
              <w:jc w:val="center"/>
              <w:rPr>
                <w:rFonts w:eastAsiaTheme="minorEastAsia"/>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nary>
              </m:oMath>
            </m:oMathPara>
          </w:p>
        </w:tc>
        <w:tc>
          <w:tcPr>
            <w:tcW w:w="6022" w:type="dxa"/>
          </w:tcPr>
          <w:p w14:paraId="0A13039C" w14:textId="62F2D53E" w:rsidR="00DF74B4" w:rsidRPr="00C84739" w:rsidRDefault="00DF74B4" w:rsidP="00C84739">
            <w:pPr>
              <w:pStyle w:val="ListParagraph"/>
              <w:ind w:left="0" w:firstLine="14"/>
              <w:jc w:val="center"/>
              <w:rPr>
                <w:rFonts w:eastAsia="Times New Roman" w:cs="Times New Roman"/>
                <w:lang w:val="en-US"/>
              </w:rPr>
            </w:pPr>
            <m:oMathPara>
              <m:oMathParaPr>
                <m:jc m:val="left"/>
              </m:oMathParaPr>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e>
                </m:nary>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e>
                </m:nary>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nary>
              </m:oMath>
            </m:oMathPara>
          </w:p>
        </w:tc>
        <w:tc>
          <w:tcPr>
            <w:tcW w:w="548" w:type="dxa"/>
            <w:vMerge/>
          </w:tcPr>
          <w:p w14:paraId="167E3F4E" w14:textId="479B4CB2" w:rsidR="00DF74B4" w:rsidRDefault="00DF74B4" w:rsidP="00430939">
            <w:pPr>
              <w:pStyle w:val="ListParagraph"/>
              <w:ind w:left="0"/>
              <w:jc w:val="center"/>
              <w:rPr>
                <w:rFonts w:eastAsiaTheme="minorEastAsia"/>
                <w:lang w:val="en-US"/>
              </w:rPr>
            </w:pPr>
          </w:p>
        </w:tc>
      </w:tr>
      <w:tr w:rsidR="00DF74B4" w14:paraId="5D924D59" w14:textId="77777777" w:rsidTr="00606127">
        <w:trPr>
          <w:trHeight w:val="379"/>
        </w:trPr>
        <w:tc>
          <w:tcPr>
            <w:tcW w:w="1204" w:type="dxa"/>
            <w:vAlign w:val="center"/>
          </w:tcPr>
          <w:p w14:paraId="61CD66AF" w14:textId="725F4E89" w:rsidR="00DF74B4" w:rsidRDefault="00000000" w:rsidP="00DF74B4">
            <w:pPr>
              <w:pStyle w:val="ListParagraph"/>
              <w:ind w:left="0" w:firstLine="14"/>
              <w:jc w:val="center"/>
              <w:rPr>
                <w:rFonts w:eastAsia="Calibri" w:cs="Times New Roman"/>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e>
                          </m:nary>
                        </m:e>
                      </m:m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e>
                          </m:nary>
                        </m:e>
                      </m:mr>
                      <m:mr>
                        <m:e>
                          <m:r>
                            <w:rPr>
                              <w:rFonts w:ascii="Cambria Math" w:hAnsi="Cambria Math"/>
                              <w:lang w:val="en-US"/>
                            </w:rPr>
                            <m:t>…</m:t>
                          </m:r>
                          <m:ctrlPr>
                            <w:rPr>
                              <w:rFonts w:ascii="Cambria Math" w:eastAsia="Cambria Math" w:hAnsi="Cambria Math" w:cs="Cambria Math"/>
                              <w:i/>
                              <w:lang w:val="en-US"/>
                            </w:rPr>
                          </m:ctrlPr>
                        </m:e>
                      </m:m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nary>
                        </m:e>
                      </m:mr>
                    </m:m>
                  </m:e>
                </m:d>
              </m:oMath>
            </m:oMathPara>
          </w:p>
        </w:tc>
        <w:tc>
          <w:tcPr>
            <w:tcW w:w="6022" w:type="dxa"/>
            <w:vAlign w:val="center"/>
          </w:tcPr>
          <w:p w14:paraId="1FE939EB" w14:textId="4D54E204" w:rsidR="00DF74B4" w:rsidRPr="00DF74B4" w:rsidRDefault="00DF74B4" w:rsidP="00DF74B4">
            <w:pPr>
              <w:pStyle w:val="ListParagraph"/>
              <w:ind w:left="0" w:firstLine="14"/>
              <w:jc w:val="center"/>
              <w:rPr>
                <w:rFonts w:eastAsia="Times New Roman" w:cs="Times New Roman"/>
                <w:lang w:val="en-US"/>
              </w:rPr>
            </w:pPr>
            <m:oMathPara>
              <m:oMathParaPr>
                <m:jc m:val="left"/>
              </m:oMathParaPr>
              <m:oMath>
                <m:r>
                  <w:rPr>
                    <w:rFonts w:ascii="Cambria Math" w:hAnsi="Cambria Math"/>
                    <w:lang w:val="en-US"/>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e>
                          </m:nary>
                        </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e>
                          </m:nary>
                        </m:e>
                        <m:e>
                          <m:r>
                            <w:rPr>
                              <w:rFonts w:ascii="Cambria Math" w:hAnsi="Cambria Math"/>
                              <w:lang w:val="en-US"/>
                            </w:rPr>
                            <m:t>…</m:t>
                          </m:r>
                          <m:ctrlPr>
                            <w:rPr>
                              <w:rFonts w:ascii="Cambria Math" w:eastAsia="Cambria Math" w:hAnsi="Cambria Math" w:cs="Cambria Math"/>
                              <w:i/>
                              <w:lang w:val="en-US"/>
                            </w:rPr>
                          </m:ctrlPr>
                        </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nary>
                        </m:e>
                      </m:m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e>
                          </m:nary>
                        </m:e>
                        <m:e>
                          <m:r>
                            <w:rPr>
                              <w:rFonts w:ascii="Cambria Math" w:hAnsi="Cambria Math"/>
                              <w:lang w:val="en-US"/>
                            </w:rPr>
                            <m:t>…</m:t>
                          </m:r>
                        </m:e>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e>
                      </m:mr>
                      <m:mr>
                        <m:e>
                          <m:r>
                            <w:rPr>
                              <w:rFonts w:ascii="Cambria Math" w:hAnsi="Cambria Math"/>
                              <w:lang w:val="en-US"/>
                            </w:rPr>
                            <m:t>…</m:t>
                          </m:r>
                        </m:e>
                        <m:e>
                          <m:r>
                            <w:rPr>
                              <w:rFonts w:ascii="Cambria Math" w:hAnsi="Cambria Math"/>
                              <w:lang w:val="en-US"/>
                            </w:rPr>
                            <m:t>…</m:t>
                          </m:r>
                        </m:e>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mr>
                      <m:m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nary>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2k</m:t>
                                  </m:r>
                                </m:sup>
                              </m:sSubSup>
                            </m:e>
                          </m:nary>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r>
                            <w:rPr>
                              <w:rFonts w:ascii="Cambria Math" w:hAnsi="Cambria Math"/>
                              <w:lang w:val="en-US"/>
                            </w:rPr>
                            <m:t>…</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e>
                      </m:mr>
                    </m:m>
                  </m:e>
                </m:d>
              </m:oMath>
            </m:oMathPara>
          </w:p>
        </w:tc>
        <w:tc>
          <w:tcPr>
            <w:tcW w:w="548" w:type="dxa"/>
            <w:vAlign w:val="center"/>
          </w:tcPr>
          <w:p w14:paraId="515FA6E4" w14:textId="43EFA8B4" w:rsidR="00DF74B4" w:rsidRDefault="00DF74B4" w:rsidP="00606127">
            <w:pPr>
              <w:pStyle w:val="ListParagraph"/>
              <w:ind w:left="0"/>
              <w:jc w:val="center"/>
              <w:rPr>
                <w:rFonts w:eastAsiaTheme="minorEastAsia"/>
                <w:lang w:val="en-US"/>
              </w:rPr>
            </w:pPr>
            <w:r>
              <w:rPr>
                <w:rFonts w:eastAsiaTheme="minorEastAsia"/>
                <w:lang w:val="en-US"/>
              </w:rPr>
              <w:t>(5)</w:t>
            </w:r>
          </w:p>
        </w:tc>
      </w:tr>
    </w:tbl>
    <w:p w14:paraId="0D83083B" w14:textId="32686A42" w:rsidR="00C84739" w:rsidRDefault="00300E20" w:rsidP="00DF74B4">
      <w:pPr>
        <w:rPr>
          <w:lang w:val="en-US"/>
        </w:rPr>
      </w:pPr>
      <w:r>
        <w:rPr>
          <w:lang w:val="en-US"/>
        </w:rPr>
        <w:tab/>
      </w:r>
    </w:p>
    <w:p w14:paraId="2D343873" w14:textId="0CCBBE62" w:rsidR="001E0ADC" w:rsidRDefault="00644129" w:rsidP="001E0ADC">
      <w:pPr>
        <w:ind w:left="709" w:hanging="709"/>
        <w:rPr>
          <w:lang w:val="en-US"/>
        </w:rPr>
      </w:pPr>
      <w:r>
        <w:rPr>
          <w:lang w:val="en-US"/>
        </w:rPr>
        <w:tab/>
      </w:r>
      <w:r>
        <w:rPr>
          <w:lang w:val="en-US"/>
        </w:rPr>
        <w:tab/>
      </w:r>
      <w:r w:rsidR="00857BB7">
        <w:rPr>
          <w:lang w:val="en-US"/>
        </w:rPr>
        <w:tab/>
      </w:r>
      <w:r w:rsidR="001E0ADC" w:rsidRPr="001E0ADC">
        <w:rPr>
          <w:lang w:val="en-US"/>
        </w:rPr>
        <w:t xml:space="preserve">The coefficient of determination </w:t>
      </w:r>
      <w:r w:rsidR="001E0ADC">
        <w:rPr>
          <w:lang w:val="en-US"/>
        </w:rPr>
        <w:t>(</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1E0ADC">
        <w:rPr>
          <w:lang w:val="en-US"/>
        </w:rPr>
        <w:t xml:space="preserve">) </w:t>
      </w:r>
      <w:r w:rsidR="001E0ADC" w:rsidRPr="001E0ADC">
        <w:rPr>
          <w:lang w:val="en-US"/>
        </w:rPr>
        <w:t xml:space="preserve">is used to determine the proportion of the variation between the dependent variables that can be predicted by the model, the value of </w:t>
      </w:r>
      <w:r w:rsidR="001E0ADC">
        <w:rPr>
          <w:lang w:val="en-US"/>
        </w:rPr>
        <w:t>(</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1E0ADC">
        <w:rPr>
          <w:lang w:val="en-US"/>
        </w:rPr>
        <w:t xml:space="preserve">) </w:t>
      </w:r>
      <w:r w:rsidR="001E0ADC" w:rsidRPr="001E0ADC">
        <w:rPr>
          <w:lang w:val="en-US"/>
        </w:rPr>
        <w:t>is obtained after knowing several parameters such as the average mean of the actual value and the intercept value in each order, which shown in equation (6).</w:t>
      </w:r>
    </w:p>
    <w:p w14:paraId="7F537F54" w14:textId="77777777" w:rsidR="001E0ADC" w:rsidRPr="00857BB7" w:rsidRDefault="001E0ADC" w:rsidP="001E0ADC">
      <w:pPr>
        <w:ind w:left="709" w:hanging="709"/>
        <w:rPr>
          <w:lang w:val="en-US"/>
        </w:rPr>
      </w:pPr>
    </w:p>
    <w:tbl>
      <w:tblPr>
        <w:tblStyle w:val="TableGrid"/>
        <w:tblW w:w="0" w:type="auto"/>
        <w:tblInd w:w="720" w:type="dxa"/>
        <w:tblLook w:val="04A0" w:firstRow="1" w:lastRow="0" w:firstColumn="1" w:lastColumn="0" w:noHBand="0" w:noVBand="1"/>
      </w:tblPr>
      <w:tblGrid>
        <w:gridCol w:w="1204"/>
        <w:gridCol w:w="6022"/>
        <w:gridCol w:w="548"/>
      </w:tblGrid>
      <w:tr w:rsidR="00545764" w14:paraId="0F900004" w14:textId="77777777" w:rsidTr="00430939">
        <w:trPr>
          <w:trHeight w:val="379"/>
        </w:trPr>
        <w:tc>
          <w:tcPr>
            <w:tcW w:w="1204" w:type="dxa"/>
            <w:vAlign w:val="center"/>
          </w:tcPr>
          <w:p w14:paraId="5589FEE3" w14:textId="7459C1B0" w:rsidR="00545764" w:rsidRPr="004B3825" w:rsidRDefault="00000000" w:rsidP="00430939">
            <w:pPr>
              <w:pStyle w:val="ListParagraph"/>
              <w:ind w:left="0" w:firstLine="14"/>
              <w:jc w:val="center"/>
              <w:rPr>
                <w:rFonts w:eastAsiaTheme="minorEastAsia"/>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tc>
        <w:tc>
          <w:tcPr>
            <w:tcW w:w="6022" w:type="dxa"/>
            <w:vAlign w:val="center"/>
          </w:tcPr>
          <w:p w14:paraId="2A042DF9" w14:textId="30128834" w:rsidR="00545764" w:rsidRPr="00C84739" w:rsidRDefault="00545764" w:rsidP="00430939">
            <w:pPr>
              <w:pStyle w:val="ListParagraph"/>
              <w:ind w:left="0" w:firstLine="14"/>
              <w:jc w:val="center"/>
              <w:rPr>
                <w:rFonts w:eastAsiaTheme="minorEastAsia"/>
                <w:lang w:val="en-US"/>
              </w:rPr>
            </w:pPr>
            <m:oMathPara>
              <m:oMathParaPr>
                <m:jc m:val="left"/>
              </m:oMathParaPr>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e>
                      <m:sup>
                        <m:r>
                          <w:rPr>
                            <w:rFonts w:ascii="Cambria Math" w:hAnsi="Cambria Math"/>
                            <w:lang w:val="en-US"/>
                          </w:rPr>
                          <m:t>2</m:t>
                        </m:r>
                      </m:sup>
                    </m:sSup>
                  </m:num>
                  <m:den>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den>
                </m:f>
              </m:oMath>
            </m:oMathPara>
          </w:p>
        </w:tc>
        <w:tc>
          <w:tcPr>
            <w:tcW w:w="548" w:type="dxa"/>
          </w:tcPr>
          <w:p w14:paraId="7D646552" w14:textId="77777777" w:rsidR="00545764" w:rsidRPr="004B3825" w:rsidRDefault="00545764" w:rsidP="00430939">
            <w:pPr>
              <w:pStyle w:val="ListParagraph"/>
              <w:ind w:left="0"/>
              <w:jc w:val="center"/>
              <w:rPr>
                <w:rFonts w:eastAsiaTheme="minorEastAsia"/>
                <w:lang w:val="en-US"/>
              </w:rPr>
            </w:pPr>
            <w:r>
              <w:rPr>
                <w:rFonts w:eastAsiaTheme="minorEastAsia"/>
                <w:lang w:val="en-US"/>
              </w:rPr>
              <w:t>(6)</w:t>
            </w:r>
          </w:p>
        </w:tc>
      </w:tr>
      <w:tr w:rsidR="00545764" w14:paraId="5D71C31D" w14:textId="77777777" w:rsidTr="007D0698">
        <w:trPr>
          <w:trHeight w:val="379"/>
        </w:trPr>
        <w:tc>
          <w:tcPr>
            <w:tcW w:w="1204" w:type="dxa"/>
            <w:vAlign w:val="center"/>
          </w:tcPr>
          <w:p w14:paraId="154CA8BD" w14:textId="52D3C098" w:rsidR="00545764" w:rsidRPr="008D7645" w:rsidRDefault="00000000" w:rsidP="00430939">
            <w:pPr>
              <w:pStyle w:val="ListParagraph"/>
              <w:ind w:left="0" w:firstLine="14"/>
              <w:jc w:val="center"/>
              <w:rPr>
                <w:rFonts w:eastAsia="Calibri" w:cs="Times New Roman"/>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tc>
        <w:tc>
          <w:tcPr>
            <w:tcW w:w="6570" w:type="dxa"/>
            <w:gridSpan w:val="2"/>
            <w:vAlign w:val="center"/>
          </w:tcPr>
          <w:p w14:paraId="3BC70759" w14:textId="47C28D9C" w:rsidR="00545764" w:rsidRDefault="00545764" w:rsidP="00545764">
            <w:pPr>
              <w:pStyle w:val="ListParagraph"/>
              <w:ind w:left="0"/>
              <w:rPr>
                <w:rFonts w:eastAsiaTheme="minorEastAsia"/>
                <w:lang w:val="en-US"/>
              </w:rPr>
            </w:pPr>
            <w:r>
              <w:rPr>
                <w:rFonts w:eastAsiaTheme="minorEastAsia"/>
                <w:lang w:val="en-US"/>
              </w:rPr>
              <w:t xml:space="preserve">= </w:t>
            </w:r>
            <w:r w:rsidR="00857BB7" w:rsidRPr="00857BB7">
              <w:rPr>
                <w:lang w:val="en-US"/>
              </w:rPr>
              <w:t>Coefficient of determination</w:t>
            </w:r>
          </w:p>
        </w:tc>
      </w:tr>
      <w:tr w:rsidR="00857BB7" w14:paraId="05FA2857" w14:textId="77777777" w:rsidTr="007D0698">
        <w:trPr>
          <w:trHeight w:val="379"/>
        </w:trPr>
        <w:tc>
          <w:tcPr>
            <w:tcW w:w="1204" w:type="dxa"/>
            <w:vAlign w:val="center"/>
          </w:tcPr>
          <w:p w14:paraId="0C4B161F" w14:textId="6A9DB111" w:rsidR="00857BB7" w:rsidRPr="009B640C" w:rsidRDefault="00000000" w:rsidP="00430939">
            <w:pPr>
              <w:pStyle w:val="ListParagraph"/>
              <w:ind w:left="0" w:firstLine="14"/>
              <w:jc w:val="center"/>
              <w:rPr>
                <w:rFonts w:eastAsia="Calibri" w:cs="Times New Roman"/>
                <w:lang w:val="en-US"/>
              </w:rPr>
            </w:pPr>
            <m:oMathPara>
              <m:oMath>
                <m:acc>
                  <m:accPr>
                    <m:chr m:val="̅"/>
                    <m:ctrlPr>
                      <w:rPr>
                        <w:rFonts w:ascii="Cambria Math" w:hAnsi="Cambria Math"/>
                        <w:i/>
                        <w:lang w:val="en-US"/>
                      </w:rPr>
                    </m:ctrlPr>
                  </m:accPr>
                  <m:e>
                    <m:r>
                      <w:rPr>
                        <w:rFonts w:ascii="Cambria Math" w:hAnsi="Cambria Math"/>
                        <w:lang w:val="en-US"/>
                      </w:rPr>
                      <m:t>y</m:t>
                    </m:r>
                  </m:e>
                </m:acc>
              </m:oMath>
            </m:oMathPara>
          </w:p>
        </w:tc>
        <w:tc>
          <w:tcPr>
            <w:tcW w:w="6570" w:type="dxa"/>
            <w:gridSpan w:val="2"/>
            <w:vAlign w:val="center"/>
          </w:tcPr>
          <w:p w14:paraId="379C65CD" w14:textId="35169C58" w:rsidR="00857BB7" w:rsidRDefault="00857BB7" w:rsidP="00545764">
            <w:pPr>
              <w:pStyle w:val="ListParagraph"/>
              <w:ind w:left="0"/>
              <w:rPr>
                <w:rFonts w:eastAsiaTheme="minorEastAsia"/>
                <w:lang w:val="en-US"/>
              </w:rPr>
            </w:pPr>
            <w:r>
              <w:rPr>
                <w:rFonts w:eastAsiaTheme="minorEastAsia"/>
                <w:lang w:val="en-US"/>
              </w:rPr>
              <w:t>= Mean of actual value</w:t>
            </w:r>
          </w:p>
        </w:tc>
      </w:tr>
    </w:tbl>
    <w:p w14:paraId="2749CEA9" w14:textId="77777777" w:rsidR="00545764" w:rsidRDefault="00545764" w:rsidP="00D25F3E">
      <w:pPr>
        <w:ind w:left="360"/>
        <w:rPr>
          <w:b/>
          <w:bCs/>
          <w:lang w:val="en-US"/>
        </w:rPr>
      </w:pPr>
    </w:p>
    <w:p w14:paraId="655C6256" w14:textId="264995BD" w:rsidR="005F2B1A" w:rsidRPr="00D25F3E" w:rsidRDefault="005F2B1A" w:rsidP="00D25F3E">
      <w:pPr>
        <w:ind w:left="360"/>
        <w:rPr>
          <w:b/>
          <w:bCs/>
          <w:lang w:val="en-US"/>
        </w:rPr>
      </w:pPr>
      <w:r w:rsidRPr="00D25F3E">
        <w:rPr>
          <w:b/>
          <w:bCs/>
          <w:lang w:val="en-US"/>
        </w:rPr>
        <w:t>Chauvenet Criterion</w:t>
      </w:r>
    </w:p>
    <w:p w14:paraId="2BF314AE" w14:textId="24641F01" w:rsidR="000D0AA8" w:rsidRPr="001E0ADC" w:rsidRDefault="003D40B5" w:rsidP="001E0ADC">
      <w:pPr>
        <w:pStyle w:val="ListParagraph"/>
        <w:ind w:firstLine="720"/>
        <w:rPr>
          <w:lang w:val="en-US"/>
        </w:rPr>
      </w:pPr>
      <w:r w:rsidRPr="003D40B5">
        <w:rPr>
          <w:lang w:val="en-US"/>
        </w:rPr>
        <w:t xml:space="preserve">Chauvenet's criterion is a statistical method for identifying outliers in a dataset. It works by computing the probability that a given data point is an outlier </w:t>
      </w:r>
      <w:r w:rsidRPr="003D40B5">
        <w:rPr>
          <w:lang w:val="en-US"/>
        </w:rPr>
        <w:lastRenderedPageBreak/>
        <w:t xml:space="preserve">based on its deviation from the mean of the data. If the probability is below a </w:t>
      </w:r>
      <w:r w:rsidR="00703018">
        <w:rPr>
          <w:lang w:val="en-US"/>
        </w:rPr>
        <w:t>50%</w:t>
      </w:r>
      <w:r w:rsidRPr="003D40B5">
        <w:rPr>
          <w:lang w:val="en-US"/>
        </w:rPr>
        <w:t xml:space="preserve">  data point is considered to be an outlier and is removed from the dataset</w:t>
      </w:r>
      <w:r w:rsidR="00402049">
        <w:rPr>
          <w:lang w:val="en-US"/>
        </w:rPr>
        <w:t xml:space="preserve"> </w:t>
      </w:r>
      <w:sdt>
        <w:sdtPr>
          <w:rPr>
            <w:color w:val="000000"/>
            <w:lang w:val="en-US"/>
          </w:rPr>
          <w:tag w:val="MENDELEY_CITATION_v3_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"/>
          <w:id w:val="1049417237"/>
          <w:placeholder>
            <w:docPart w:val="DefaultPlaceholder_-1854013440"/>
          </w:placeholder>
        </w:sdtPr>
        <w:sdtContent>
          <w:r w:rsidR="00C031B3" w:rsidRPr="00C031B3">
            <w:rPr>
              <w:color w:val="000000"/>
              <w:lang w:val="en-US"/>
            </w:rPr>
            <w:t>(Maples et al., 2018)</w:t>
          </w:r>
        </w:sdtContent>
      </w:sdt>
      <w:r w:rsidRPr="003D40B5">
        <w:rPr>
          <w:lang w:val="en-US"/>
        </w:rPr>
        <w:t xml:space="preserve">. </w:t>
      </w:r>
      <w:r w:rsidR="001E0ADC">
        <w:rPr>
          <w:lang w:val="en-US"/>
        </w:rPr>
        <w:t>The equation for calculating probability of outier is shown in equation (7).</w:t>
      </w:r>
    </w:p>
    <w:tbl>
      <w:tblPr>
        <w:tblStyle w:val="TableGrid"/>
        <w:tblW w:w="0" w:type="auto"/>
        <w:tblInd w:w="720" w:type="dxa"/>
        <w:tblLook w:val="04A0" w:firstRow="1" w:lastRow="0" w:firstColumn="1" w:lastColumn="0" w:noHBand="0" w:noVBand="1"/>
      </w:tblPr>
      <w:tblGrid>
        <w:gridCol w:w="409"/>
        <w:gridCol w:w="6741"/>
        <w:gridCol w:w="624"/>
      </w:tblGrid>
      <w:tr w:rsidR="001E0ADC" w14:paraId="557A94FF" w14:textId="77777777" w:rsidTr="002A023E">
        <w:trPr>
          <w:trHeight w:val="438"/>
        </w:trPr>
        <w:tc>
          <w:tcPr>
            <w:tcW w:w="7150" w:type="dxa"/>
            <w:gridSpan w:val="2"/>
          </w:tcPr>
          <w:p w14:paraId="028DF060" w14:textId="77777777" w:rsidR="001E0ADC" w:rsidRPr="00EE1F0D" w:rsidRDefault="001E0ADC" w:rsidP="002A023E">
            <w:pPr>
              <w:pStyle w:val="ListParagraph"/>
              <w:ind w:left="0" w:firstLine="14"/>
              <w:jc w:val="center"/>
              <w:rPr>
                <w:rFonts w:eastAsiaTheme="minorEastAsia"/>
                <w:lang w:val="en-US"/>
              </w:rPr>
            </w:pPr>
            <m:oMathPara>
              <m:oMathParaPr>
                <m:jc m:val="center"/>
              </m:oMathParaPr>
              <m:oMath>
                <m:r>
                  <w:rPr>
                    <w:rFonts w:ascii="Cambria Math" w:eastAsiaTheme="minorEastAsia" w:hAnsi="Cambria Math"/>
                    <w:lang w:val="en-US"/>
                  </w:rPr>
                  <m:t xml:space="preserve">N </m:t>
                </m:r>
                <m:d>
                  <m:dPr>
                    <m:ctrlPr>
                      <w:rPr>
                        <w:rFonts w:ascii="Cambria Math" w:eastAsiaTheme="minorEastAsia" w:hAnsi="Cambria Math"/>
                        <w:i/>
                        <w:lang w:val="en-US"/>
                      </w:rPr>
                    </m:ctrlPr>
                  </m:dPr>
                  <m:e>
                    <m:r>
                      <w:rPr>
                        <w:rFonts w:ascii="Cambria Math" w:eastAsiaTheme="minorEastAsia" w:hAnsi="Cambria Math"/>
                        <w:lang w:val="en-US"/>
                      </w:rPr>
                      <m:t xml:space="preserve">1- </m:t>
                    </m:r>
                    <m:r>
                      <m:rPr>
                        <m:sty m:val="p"/>
                      </m:rPr>
                      <w:rPr>
                        <w:rFonts w:ascii="Cambria Math" w:eastAsiaTheme="minorEastAsia" w:hAnsi="Cambria Math"/>
                        <w:lang w:val="en-US"/>
                      </w:rPr>
                      <m:t>erf⁡</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x- μ</m:t>
                                </m:r>
                              </m:e>
                            </m:d>
                          </m:num>
                          <m:den>
                            <m:r>
                              <w:rPr>
                                <w:rFonts w:ascii="Cambria Math" w:eastAsiaTheme="minorEastAsia" w:hAnsi="Cambria Math"/>
                                <w:lang w:val="en-US"/>
                              </w:rPr>
                              <m:t>σ</m:t>
                            </m:r>
                          </m:den>
                        </m:f>
                      </m:e>
                    </m:d>
                  </m:e>
                </m:d>
                <m:r>
                  <w:rPr>
                    <w:rFonts w:ascii="Cambria Math" w:eastAsiaTheme="minorEastAsia" w:hAnsi="Cambria Math"/>
                    <w:lang w:val="en-US"/>
                  </w:rPr>
                  <m:t xml:space="preserve">&gt;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m:oMathPara>
          </w:p>
        </w:tc>
        <w:tc>
          <w:tcPr>
            <w:tcW w:w="624" w:type="dxa"/>
          </w:tcPr>
          <w:p w14:paraId="1A4B4AA0" w14:textId="77777777" w:rsidR="001E0ADC" w:rsidRPr="00230E94" w:rsidRDefault="001E0ADC" w:rsidP="002A023E">
            <w:pPr>
              <w:pStyle w:val="ListParagraph"/>
              <w:ind w:left="0"/>
              <w:jc w:val="right"/>
              <w:rPr>
                <w:rFonts w:eastAsiaTheme="minorEastAsia"/>
                <w:lang w:val="en-US"/>
              </w:rPr>
            </w:pPr>
            <w:r w:rsidRPr="00EE1F0D">
              <w:rPr>
                <w:lang w:val="en-US"/>
              </w:rPr>
              <w:t>(</w:t>
            </w:r>
            <w:r>
              <w:rPr>
                <w:lang w:val="en-US"/>
              </w:rPr>
              <w:t>7</w:t>
            </w:r>
            <w:r w:rsidRPr="00EE1F0D">
              <w:rPr>
                <w:lang w:val="en-US"/>
              </w:rPr>
              <w:t>)</w:t>
            </w:r>
          </w:p>
        </w:tc>
      </w:tr>
      <w:tr w:rsidR="001E0ADC" w14:paraId="0197E4A5" w14:textId="77777777" w:rsidTr="002A023E">
        <w:tc>
          <w:tcPr>
            <w:tcW w:w="409" w:type="dxa"/>
          </w:tcPr>
          <w:p w14:paraId="5AB2E64F" w14:textId="77777777" w:rsidR="001E0ADC" w:rsidRDefault="001E0ADC" w:rsidP="002A023E">
            <w:pPr>
              <w:pStyle w:val="ListParagraph"/>
              <w:ind w:left="0"/>
              <w:rPr>
                <w:rFonts w:eastAsia="Calibri" w:cs="Times New Roman"/>
                <w:lang w:val="en-US"/>
              </w:rPr>
            </w:pPr>
            <m:oMathPara>
              <m:oMath>
                <m:r>
                  <w:rPr>
                    <w:rFonts w:ascii="Cambria Math" w:eastAsiaTheme="minorEastAsia" w:hAnsi="Cambria Math"/>
                    <w:lang w:val="en-US"/>
                  </w:rPr>
                  <m:t>σ</m:t>
                </m:r>
              </m:oMath>
            </m:oMathPara>
          </w:p>
        </w:tc>
        <w:tc>
          <w:tcPr>
            <w:tcW w:w="7365" w:type="dxa"/>
            <w:gridSpan w:val="2"/>
          </w:tcPr>
          <w:p w14:paraId="1C3A3F37" w14:textId="77777777" w:rsidR="001E0ADC" w:rsidRPr="00B11EC0" w:rsidRDefault="001E0ADC" w:rsidP="002A023E">
            <w:pPr>
              <w:pStyle w:val="ListParagraph"/>
              <w:ind w:left="0"/>
              <w:rPr>
                <w:lang w:val="en-US"/>
              </w:rPr>
            </w:pPr>
            <w:r>
              <w:rPr>
                <w:lang w:val="en-US"/>
              </w:rPr>
              <w:t>= Standard deviation</w:t>
            </w:r>
          </w:p>
        </w:tc>
      </w:tr>
      <w:tr w:rsidR="001E0ADC" w14:paraId="5CF28125" w14:textId="77777777" w:rsidTr="002A023E">
        <w:tc>
          <w:tcPr>
            <w:tcW w:w="409" w:type="dxa"/>
          </w:tcPr>
          <w:p w14:paraId="3B2B423E" w14:textId="77777777" w:rsidR="001E0ADC" w:rsidRPr="00B11EC0" w:rsidRDefault="001E0ADC" w:rsidP="002A023E">
            <w:pPr>
              <w:pStyle w:val="ListParagraph"/>
              <w:ind w:left="0"/>
              <w:rPr>
                <w:lang w:val="en-US"/>
              </w:rPr>
            </w:pPr>
            <m:oMathPara>
              <m:oMath>
                <m:r>
                  <w:rPr>
                    <w:rFonts w:ascii="Cambria Math" w:eastAsiaTheme="minorEastAsia" w:hAnsi="Cambria Math"/>
                    <w:lang w:val="en-US"/>
                  </w:rPr>
                  <m:t>μ</m:t>
                </m:r>
              </m:oMath>
            </m:oMathPara>
          </w:p>
        </w:tc>
        <w:tc>
          <w:tcPr>
            <w:tcW w:w="7365" w:type="dxa"/>
            <w:gridSpan w:val="2"/>
          </w:tcPr>
          <w:p w14:paraId="05991620" w14:textId="77777777" w:rsidR="001E0ADC" w:rsidRPr="00B11EC0" w:rsidRDefault="001E0ADC" w:rsidP="002A023E">
            <w:pPr>
              <w:pStyle w:val="ListParagraph"/>
              <w:ind w:left="0"/>
              <w:rPr>
                <w:lang w:val="en-US"/>
              </w:rPr>
            </w:pPr>
            <w:r w:rsidRPr="00B11EC0">
              <w:rPr>
                <w:lang w:val="en-US"/>
              </w:rPr>
              <w:t xml:space="preserve">= </w:t>
            </w:r>
            <w:r>
              <w:rPr>
                <w:lang w:val="en-US"/>
              </w:rPr>
              <w:t>Mean</w:t>
            </w:r>
          </w:p>
        </w:tc>
      </w:tr>
      <w:tr w:rsidR="001E0ADC" w14:paraId="1F2CE80F" w14:textId="77777777" w:rsidTr="002A023E">
        <w:tc>
          <w:tcPr>
            <w:tcW w:w="409" w:type="dxa"/>
          </w:tcPr>
          <w:p w14:paraId="5E515922" w14:textId="77777777" w:rsidR="001E0ADC" w:rsidRPr="00B11EC0" w:rsidRDefault="001E0ADC" w:rsidP="002A023E">
            <w:pPr>
              <w:pStyle w:val="ListParagraph"/>
              <w:ind w:left="0"/>
              <w:rPr>
                <w:lang w:val="en-US"/>
              </w:rPr>
            </w:pPr>
            <m:oMathPara>
              <m:oMath>
                <m:r>
                  <w:rPr>
                    <w:rFonts w:ascii="Cambria Math" w:hAnsi="Cambria Math"/>
                    <w:lang w:val="en-US"/>
                  </w:rPr>
                  <m:t>N</m:t>
                </m:r>
              </m:oMath>
            </m:oMathPara>
          </w:p>
        </w:tc>
        <w:tc>
          <w:tcPr>
            <w:tcW w:w="7365" w:type="dxa"/>
            <w:gridSpan w:val="2"/>
          </w:tcPr>
          <w:p w14:paraId="71D54E62" w14:textId="77777777" w:rsidR="001E0ADC" w:rsidRPr="00B11EC0" w:rsidRDefault="001E0ADC" w:rsidP="002A023E">
            <w:pPr>
              <w:pStyle w:val="ListParagraph"/>
              <w:ind w:left="0"/>
              <w:rPr>
                <w:lang w:val="en-US"/>
              </w:rPr>
            </w:pPr>
            <w:r w:rsidRPr="00B11EC0">
              <w:rPr>
                <w:lang w:val="en-US"/>
              </w:rPr>
              <w:t xml:space="preserve">= </w:t>
            </w:r>
            <w:r>
              <w:rPr>
                <w:lang w:val="en-US"/>
              </w:rPr>
              <w:t>Total number of data</w:t>
            </w:r>
          </w:p>
        </w:tc>
      </w:tr>
      <w:tr w:rsidR="001E0ADC" w14:paraId="4E95BBE8" w14:textId="77777777" w:rsidTr="002A023E">
        <w:tc>
          <w:tcPr>
            <w:tcW w:w="409" w:type="dxa"/>
          </w:tcPr>
          <w:p w14:paraId="18CF5501" w14:textId="77777777" w:rsidR="001E0ADC" w:rsidRPr="00B11EC0" w:rsidRDefault="001E0ADC" w:rsidP="002A023E">
            <w:pPr>
              <w:pStyle w:val="ListParagraph"/>
              <w:ind w:left="0"/>
              <w:rPr>
                <w:lang w:val="en-US"/>
              </w:rPr>
            </w:pPr>
            <m:oMathPara>
              <m:oMath>
                <m:r>
                  <w:rPr>
                    <w:rFonts w:ascii="Cambria Math" w:hAnsi="Cambria Math"/>
                    <w:lang w:val="en-US"/>
                  </w:rPr>
                  <m:t>x</m:t>
                </m:r>
              </m:oMath>
            </m:oMathPara>
          </w:p>
        </w:tc>
        <w:tc>
          <w:tcPr>
            <w:tcW w:w="7365" w:type="dxa"/>
            <w:gridSpan w:val="2"/>
          </w:tcPr>
          <w:p w14:paraId="64FCBAC3" w14:textId="77777777" w:rsidR="001E0ADC" w:rsidRPr="00B11EC0" w:rsidRDefault="001E0ADC" w:rsidP="002A023E">
            <w:pPr>
              <w:pStyle w:val="ListParagraph"/>
              <w:ind w:left="0"/>
              <w:rPr>
                <w:lang w:val="en-US"/>
              </w:rPr>
            </w:pPr>
            <w:r w:rsidRPr="00B11EC0">
              <w:rPr>
                <w:lang w:val="en-US"/>
              </w:rPr>
              <w:t xml:space="preserve">= </w:t>
            </w:r>
            <w:r>
              <w:rPr>
                <w:lang w:val="en-US"/>
              </w:rPr>
              <w:t>Actual value of data</w:t>
            </w:r>
            <w:r w:rsidRPr="00B11EC0">
              <w:rPr>
                <w:lang w:val="en-US"/>
              </w:rPr>
              <w:t xml:space="preserve"> </w:t>
            </w:r>
          </w:p>
        </w:tc>
      </w:tr>
    </w:tbl>
    <w:p w14:paraId="16ECDBCB" w14:textId="4119B2A6" w:rsidR="003D40B5" w:rsidRDefault="003D40B5" w:rsidP="003D40B5">
      <w:pPr>
        <w:pStyle w:val="ListParagraph"/>
        <w:ind w:firstLine="720"/>
        <w:rPr>
          <w:lang w:val="en-US"/>
        </w:rPr>
      </w:pPr>
    </w:p>
    <w:p w14:paraId="447F9EE5" w14:textId="77777777" w:rsidR="00521EBB" w:rsidRPr="00521EBB" w:rsidRDefault="00521EBB" w:rsidP="00521EBB">
      <w:pPr>
        <w:pStyle w:val="ListParagraph"/>
        <w:ind w:firstLine="720"/>
        <w:rPr>
          <w:lang w:val="en-US"/>
        </w:rPr>
      </w:pPr>
      <w:r w:rsidRPr="00521EBB">
        <w:rPr>
          <w:lang w:val="en-US"/>
        </w:rPr>
        <w:t>The complementary error function is used to detect the probability that the voltage value is in a normal distribution, while the error function is used to calculate the probability of detecting an outlier value in the data distribution. The error function is computed using the z-score of each value by calculating the mean and standard deviation of the data distribution.</w:t>
      </w:r>
    </w:p>
    <w:p w14:paraId="678C3731" w14:textId="75F47447" w:rsidR="00521EBB" w:rsidRDefault="00521EBB" w:rsidP="00521EBB">
      <w:pPr>
        <w:pStyle w:val="ListParagraph"/>
        <w:ind w:firstLine="720"/>
        <w:rPr>
          <w:lang w:val="en-US"/>
        </w:rPr>
      </w:pPr>
      <w:r w:rsidRPr="00521EBB">
        <w:rPr>
          <w:lang w:val="en-US"/>
        </w:rPr>
        <w:t>The limitations of microcontrollers in performing complex calculations are limited by the amount of memory and processing capabilities they have so to get error values calculated, the error function needs to be converted into power series form by limiting the order size of the series so that the computational process does not consume processing power</w:t>
      </w:r>
      <w:r w:rsidR="005D2672">
        <w:rPr>
          <w:lang w:val="en-US"/>
        </w:rPr>
        <w:t xml:space="preserve"> a</w:t>
      </w:r>
      <w:r w:rsidRPr="00521EBB">
        <w:rPr>
          <w:lang w:val="en-US"/>
        </w:rPr>
        <w:t xml:space="preserve">nd </w:t>
      </w:r>
      <w:r w:rsidR="005D2672">
        <w:rPr>
          <w:lang w:val="en-US"/>
        </w:rPr>
        <w:t xml:space="preserve">decreasing </w:t>
      </w:r>
      <w:r w:rsidRPr="00521EBB">
        <w:rPr>
          <w:lang w:val="en-US"/>
        </w:rPr>
        <w:t>memor</w:t>
      </w:r>
      <w:r w:rsidR="005D2672">
        <w:rPr>
          <w:lang w:val="en-US"/>
        </w:rPr>
        <w:t>y usage</w:t>
      </w:r>
      <w:r w:rsidRPr="00521EBB">
        <w:rPr>
          <w:lang w:val="en-US"/>
        </w:rPr>
        <w:t>.</w:t>
      </w:r>
      <w:r w:rsidR="001E0ADC">
        <w:rPr>
          <w:lang w:val="en-US"/>
        </w:rPr>
        <w:t xml:space="preserve"> The equation used for calcuating error function using power series is shown in equation (8).</w:t>
      </w:r>
    </w:p>
    <w:p w14:paraId="226804F8" w14:textId="51E6C584" w:rsidR="00857BB7" w:rsidRDefault="00857BB7" w:rsidP="00857BB7">
      <w:pPr>
        <w:pStyle w:val="ListParagraph"/>
        <w:numPr>
          <w:ilvl w:val="0"/>
          <w:numId w:val="11"/>
        </w:numPr>
        <w:rPr>
          <w:b/>
          <w:bCs/>
          <w:lang w:val="en-US"/>
        </w:rPr>
      </w:pPr>
    </w:p>
    <w:tbl>
      <w:tblPr>
        <w:tblStyle w:val="TableGrid"/>
        <w:tblW w:w="0" w:type="auto"/>
        <w:tblInd w:w="720" w:type="dxa"/>
        <w:tblLook w:val="04A0" w:firstRow="1" w:lastRow="0" w:firstColumn="1" w:lastColumn="0" w:noHBand="0" w:noVBand="1"/>
      </w:tblPr>
      <w:tblGrid>
        <w:gridCol w:w="974"/>
        <w:gridCol w:w="6304"/>
        <w:gridCol w:w="496"/>
      </w:tblGrid>
      <w:tr w:rsidR="00857BB7" w14:paraId="00D576F5" w14:textId="77777777" w:rsidTr="002A023E">
        <w:tc>
          <w:tcPr>
            <w:tcW w:w="976" w:type="dxa"/>
            <w:shd w:val="clear" w:color="auto" w:fill="auto"/>
          </w:tcPr>
          <w:p w14:paraId="0B93649B" w14:textId="77777777" w:rsidR="00857BB7" w:rsidRDefault="00857BB7" w:rsidP="002A023E">
            <w:pPr>
              <w:pStyle w:val="ListParagraph"/>
              <w:ind w:left="0"/>
              <w:rPr>
                <w:b/>
                <w:bCs/>
                <w:lang w:val="en-US"/>
              </w:rPr>
            </w:pPr>
            <m:oMathPara>
              <m:oMath>
                <m:r>
                  <m:rPr>
                    <m:sty m:val="p"/>
                  </m:rPr>
                  <w:rPr>
                    <w:rFonts w:ascii="Cambria Math" w:hAnsi="Cambria Math"/>
                    <w:lang w:val="en-US"/>
                  </w:rPr>
                  <m:t>erf⁡</m:t>
                </m:r>
                <m:r>
                  <w:rPr>
                    <w:rFonts w:ascii="Cambria Math" w:hAnsi="Cambria Math"/>
                    <w:lang w:val="en-US"/>
                  </w:rPr>
                  <m:t>(z)</m:t>
                </m:r>
              </m:oMath>
            </m:oMathPara>
          </w:p>
        </w:tc>
        <w:tc>
          <w:tcPr>
            <w:tcW w:w="6413" w:type="dxa"/>
          </w:tcPr>
          <w:p w14:paraId="30873EDD" w14:textId="77777777" w:rsidR="00857BB7" w:rsidRPr="00052972" w:rsidRDefault="00857BB7" w:rsidP="002A023E">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z</m:t>
                    </m:r>
                  </m:sup>
                  <m:e>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sup>
                    </m:sSup>
                    <m:r>
                      <w:rPr>
                        <w:rFonts w:ascii="Cambria Math" w:hAnsi="Cambria Math"/>
                        <w:lang w:val="en-US"/>
                      </w:rPr>
                      <m:t>dt</m:t>
                    </m:r>
                  </m:e>
                </m:nary>
              </m:oMath>
            </m:oMathPara>
          </w:p>
        </w:tc>
        <w:tc>
          <w:tcPr>
            <w:tcW w:w="385" w:type="dxa"/>
          </w:tcPr>
          <w:p w14:paraId="4F8372BC" w14:textId="16C23F60" w:rsidR="00857BB7" w:rsidRPr="00052972" w:rsidRDefault="00857BB7" w:rsidP="002A023E">
            <w:pPr>
              <w:pStyle w:val="ListParagraph"/>
              <w:ind w:left="0"/>
              <w:rPr>
                <w:b/>
                <w:bCs/>
                <w:lang w:val="en-US"/>
              </w:rPr>
            </w:pPr>
            <w:r w:rsidRPr="00EE1F0D">
              <w:rPr>
                <w:lang w:val="en-US"/>
              </w:rPr>
              <w:t>(</w:t>
            </w:r>
            <w:r>
              <w:rPr>
                <w:lang w:val="en-US"/>
              </w:rPr>
              <w:t>8</w:t>
            </w:r>
            <w:r w:rsidRPr="00EE1F0D">
              <w:rPr>
                <w:lang w:val="en-US"/>
              </w:rPr>
              <w:t>)</w:t>
            </w:r>
          </w:p>
        </w:tc>
      </w:tr>
      <w:tr w:rsidR="00857BB7" w14:paraId="56ED523C" w14:textId="77777777" w:rsidTr="002A023E">
        <w:tc>
          <w:tcPr>
            <w:tcW w:w="976" w:type="dxa"/>
            <w:shd w:val="clear" w:color="auto" w:fill="auto"/>
          </w:tcPr>
          <w:p w14:paraId="1841549F" w14:textId="77777777" w:rsidR="00857BB7" w:rsidRDefault="00857BB7" w:rsidP="002A023E">
            <w:pPr>
              <w:pStyle w:val="ListParagraph"/>
              <w:ind w:left="0"/>
              <w:rPr>
                <w:b/>
                <w:bCs/>
                <w:lang w:val="en-US"/>
              </w:rPr>
            </w:pPr>
          </w:p>
        </w:tc>
        <w:tc>
          <w:tcPr>
            <w:tcW w:w="6798" w:type="dxa"/>
            <w:gridSpan w:val="2"/>
          </w:tcPr>
          <w:p w14:paraId="1D581369" w14:textId="77777777" w:rsidR="00857BB7" w:rsidRPr="00052972" w:rsidRDefault="00857BB7" w:rsidP="002A023E">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z</m:t>
                    </m:r>
                  </m:sup>
                  <m:e>
                    <m:r>
                      <w:rPr>
                        <w:rFonts w:ascii="Cambria Math" w:hAnsi="Cambria Math"/>
                        <w:lang w:val="en-US"/>
                      </w:rPr>
                      <m:t>( 1</m:t>
                    </m:r>
                    <m:sSup>
                      <m:sSupPr>
                        <m:ctrlPr>
                          <w:rPr>
                            <w:rFonts w:ascii="Cambria Math" w:hAnsi="Cambria Math"/>
                            <w:i/>
                            <w:lang w:val="en-US"/>
                          </w:rPr>
                        </m:ctrlPr>
                      </m:sSupPr>
                      <m:e>
                        <m:r>
                          <w:rPr>
                            <w:rFonts w:ascii="Cambria Math" w:hAnsi="Cambria Math"/>
                            <w:lang w:val="en-US"/>
                          </w:rPr>
                          <m:t xml:space="preserve"> - t</m:t>
                        </m:r>
                      </m:e>
                      <m:sup>
                        <m:r>
                          <w:rPr>
                            <w:rFonts w:ascii="Cambria Math" w:hAnsi="Cambria Math"/>
                            <w:lang w:val="en-US"/>
                          </w:rPr>
                          <m:t>2</m:t>
                        </m:r>
                      </m:sup>
                    </m:s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4</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6</m:t>
                            </m:r>
                          </m:sup>
                        </m:sSup>
                      </m:num>
                      <m:den>
                        <m:r>
                          <w:rPr>
                            <w:rFonts w:ascii="Cambria Math" w:hAnsi="Cambria Math"/>
                            <w:lang w:val="en-US"/>
                          </w:rPr>
                          <m:t>3!</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8</m:t>
                            </m:r>
                          </m:sup>
                        </m:sSup>
                      </m:num>
                      <m:den>
                        <m:r>
                          <w:rPr>
                            <w:rFonts w:ascii="Cambria Math" w:hAnsi="Cambria Math"/>
                            <w:lang w:val="en-US"/>
                          </w:rPr>
                          <m:t>4!</m:t>
                        </m:r>
                      </m:den>
                    </m:f>
                    <m:r>
                      <w:rPr>
                        <w:rFonts w:ascii="Cambria Math" w:hAnsi="Cambria Math"/>
                        <w:lang w:val="en-US"/>
                      </w:rPr>
                      <m:t>+…)dt</m:t>
                    </m:r>
                  </m:e>
                </m:nary>
              </m:oMath>
            </m:oMathPara>
          </w:p>
        </w:tc>
      </w:tr>
      <w:tr w:rsidR="00857BB7" w14:paraId="4C9760E8" w14:textId="77777777" w:rsidTr="002A023E">
        <w:tc>
          <w:tcPr>
            <w:tcW w:w="976" w:type="dxa"/>
            <w:shd w:val="clear" w:color="auto" w:fill="auto"/>
          </w:tcPr>
          <w:p w14:paraId="6978BAFF" w14:textId="77777777" w:rsidR="00857BB7" w:rsidRDefault="00857BB7" w:rsidP="002A023E">
            <w:pPr>
              <w:pStyle w:val="ListParagraph"/>
              <w:ind w:left="0"/>
              <w:rPr>
                <w:b/>
                <w:bCs/>
                <w:lang w:val="en-US"/>
              </w:rPr>
            </w:pPr>
          </w:p>
        </w:tc>
        <w:tc>
          <w:tcPr>
            <w:tcW w:w="6798" w:type="dxa"/>
            <w:gridSpan w:val="2"/>
          </w:tcPr>
          <w:p w14:paraId="57AAC012" w14:textId="77777777" w:rsidR="00857BB7" w:rsidRPr="007E48B5" w:rsidRDefault="00857BB7" w:rsidP="002A023E">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r>
                  <w:rPr>
                    <w:rFonts w:ascii="Cambria Math" w:hAnsi="Cambria Math"/>
                    <w:lang w:val="en-US"/>
                  </w:rPr>
                  <m:t xml:space="preserve">( z-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5</m:t>
                        </m:r>
                      </m:sup>
                    </m:sSup>
                  </m:num>
                  <m:den>
                    <m:r>
                      <w:rPr>
                        <w:rFonts w:ascii="Cambria Math" w:hAnsi="Cambria Math"/>
                        <w:lang w:val="en-US"/>
                      </w:rPr>
                      <m:t>5×2!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7</m:t>
                        </m:r>
                      </m:sup>
                    </m:sSup>
                  </m:num>
                  <m:den>
                    <m:r>
                      <w:rPr>
                        <w:rFonts w:ascii="Cambria Math" w:hAnsi="Cambria Math"/>
                        <w:lang w:val="en-US"/>
                      </w:rPr>
                      <m:t>7×3!</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9</m:t>
                        </m:r>
                      </m:sup>
                    </m:sSup>
                  </m:num>
                  <m:den>
                    <m:r>
                      <w:rPr>
                        <w:rFonts w:ascii="Cambria Math" w:hAnsi="Cambria Math"/>
                        <w:lang w:val="en-US"/>
                      </w:rPr>
                      <m:t>9×4!</m:t>
                    </m:r>
                  </m:den>
                </m:f>
                <m:r>
                  <w:rPr>
                    <w:rFonts w:ascii="Cambria Math" w:hAnsi="Cambria Math"/>
                    <w:lang w:val="en-US"/>
                  </w:rPr>
                  <m:t>+…)</m:t>
                </m:r>
              </m:oMath>
            </m:oMathPara>
          </w:p>
        </w:tc>
      </w:tr>
      <w:tr w:rsidR="00857BB7" w14:paraId="106E590E" w14:textId="77777777" w:rsidTr="002A023E">
        <w:tc>
          <w:tcPr>
            <w:tcW w:w="976" w:type="dxa"/>
            <w:shd w:val="clear" w:color="auto" w:fill="auto"/>
          </w:tcPr>
          <w:p w14:paraId="666D9379" w14:textId="77777777" w:rsidR="00857BB7" w:rsidRPr="005D2672" w:rsidRDefault="00857BB7" w:rsidP="002A023E">
            <w:pPr>
              <w:pStyle w:val="ListParagraph"/>
              <w:ind w:left="0"/>
              <w:jc w:val="center"/>
              <w:rPr>
                <w:lang w:val="en-US"/>
              </w:rPr>
            </w:pPr>
            <w:r w:rsidRPr="005D2672">
              <w:rPr>
                <w:lang w:val="en-US"/>
              </w:rPr>
              <w:t>erf(z)</w:t>
            </w:r>
          </w:p>
        </w:tc>
        <w:tc>
          <w:tcPr>
            <w:tcW w:w="6798" w:type="dxa"/>
            <w:gridSpan w:val="2"/>
          </w:tcPr>
          <w:p w14:paraId="14BF7814" w14:textId="77777777" w:rsidR="00857BB7" w:rsidRPr="005D2672" w:rsidRDefault="00857BB7" w:rsidP="002A023E">
            <w:pPr>
              <w:pStyle w:val="ListParagraph"/>
              <w:ind w:left="0"/>
              <w:rPr>
                <w:rFonts w:eastAsia="Calibri" w:cs="Times New Roman"/>
                <w:bCs/>
                <w:lang w:val="en-US"/>
              </w:rPr>
            </w:pPr>
            <w:r>
              <w:rPr>
                <w:rFonts w:eastAsia="Calibri" w:cs="Times New Roman"/>
                <w:b/>
                <w:lang w:val="en-US"/>
              </w:rPr>
              <w:t xml:space="preserve">= </w:t>
            </w:r>
            <w:r>
              <w:rPr>
                <w:rFonts w:eastAsia="Calibri" w:cs="Times New Roman"/>
                <w:bCs/>
                <w:lang w:val="en-US"/>
              </w:rPr>
              <w:t>Error function of each Z-Score value</w:t>
            </w:r>
          </w:p>
        </w:tc>
      </w:tr>
      <w:tr w:rsidR="00857BB7" w14:paraId="4B42F80A" w14:textId="77777777" w:rsidTr="002A023E">
        <w:tc>
          <w:tcPr>
            <w:tcW w:w="976" w:type="dxa"/>
            <w:shd w:val="clear" w:color="auto" w:fill="auto"/>
          </w:tcPr>
          <w:p w14:paraId="745B33FE" w14:textId="77777777" w:rsidR="00857BB7" w:rsidRPr="005D2672" w:rsidRDefault="00857BB7" w:rsidP="002A023E">
            <w:pPr>
              <w:pStyle w:val="ListParagraph"/>
              <w:ind w:left="0"/>
              <w:jc w:val="center"/>
              <w:rPr>
                <w:lang w:val="en-US"/>
              </w:rPr>
            </w:pPr>
            <w:r w:rsidRPr="005D2672">
              <w:rPr>
                <w:lang w:val="en-US"/>
              </w:rPr>
              <w:t>Z</w:t>
            </w:r>
          </w:p>
        </w:tc>
        <w:tc>
          <w:tcPr>
            <w:tcW w:w="6798" w:type="dxa"/>
            <w:gridSpan w:val="2"/>
          </w:tcPr>
          <w:p w14:paraId="69E6832B" w14:textId="77777777" w:rsidR="00857BB7" w:rsidRPr="005D2672" w:rsidRDefault="00857BB7" w:rsidP="002A023E">
            <w:pPr>
              <w:pStyle w:val="ListParagraph"/>
              <w:ind w:left="0"/>
              <w:rPr>
                <w:rFonts w:eastAsia="Calibri" w:cs="Times New Roman"/>
                <w:bCs/>
                <w:lang w:val="en-US"/>
              </w:rPr>
            </w:pPr>
            <w:r>
              <w:rPr>
                <w:rFonts w:eastAsia="Calibri" w:cs="Times New Roman"/>
                <w:b/>
                <w:lang w:val="en-US"/>
              </w:rPr>
              <w:t xml:space="preserve">= </w:t>
            </w:r>
            <w:r>
              <w:rPr>
                <w:rFonts w:eastAsia="Calibri" w:cs="Times New Roman"/>
                <w:bCs/>
                <w:lang w:val="en-US"/>
              </w:rPr>
              <w:t>Z-score value</w:t>
            </w:r>
          </w:p>
        </w:tc>
      </w:tr>
    </w:tbl>
    <w:p w14:paraId="6213887D" w14:textId="77777777" w:rsidR="00857BB7" w:rsidRDefault="00857BB7" w:rsidP="00521EBB">
      <w:pPr>
        <w:pStyle w:val="ListParagraph"/>
        <w:ind w:firstLine="720"/>
        <w:rPr>
          <w:lang w:val="en-US"/>
        </w:rPr>
      </w:pPr>
    </w:p>
    <w:p w14:paraId="5CA26471" w14:textId="77777777" w:rsidR="00744E67" w:rsidRPr="00521EBB" w:rsidRDefault="00744E67" w:rsidP="00521EBB">
      <w:pPr>
        <w:pStyle w:val="ListParagraph"/>
        <w:ind w:firstLine="720"/>
        <w:rPr>
          <w:b/>
          <w:bCs/>
          <w:lang w:val="en-US"/>
        </w:rPr>
      </w:pPr>
    </w:p>
    <w:p w14:paraId="6106E564" w14:textId="67F6BBE1" w:rsidR="002A36B6" w:rsidRPr="006940CC" w:rsidRDefault="002A36B6" w:rsidP="006940CC">
      <w:pPr>
        <w:pStyle w:val="ListParagraph"/>
        <w:numPr>
          <w:ilvl w:val="0"/>
          <w:numId w:val="11"/>
        </w:numPr>
        <w:rPr>
          <w:b/>
          <w:bCs/>
          <w:lang w:val="en-US"/>
        </w:rPr>
      </w:pPr>
      <w:r w:rsidRPr="006940CC">
        <w:rPr>
          <w:b/>
          <w:bCs/>
          <w:lang w:val="en-US"/>
        </w:rPr>
        <w:lastRenderedPageBreak/>
        <w:t>ATmega328p</w:t>
      </w:r>
    </w:p>
    <w:p w14:paraId="3ABD56D5" w14:textId="78623305" w:rsidR="00A8101F" w:rsidRDefault="00C031B3" w:rsidP="00C031B3">
      <w:pPr>
        <w:pStyle w:val="ListParagraph"/>
        <w:ind w:firstLine="720"/>
        <w:rPr>
          <w:lang w:val="en-US"/>
        </w:rPr>
      </w:pPr>
      <w:r w:rsidRPr="00C031B3">
        <w:rPr>
          <w:lang w:val="en-US"/>
        </w:rPr>
        <w:t>The ATmega328p is a microcontroller unit (MCU) from the AVR family of MCUs produced by Atmel (now Microchip). It is based on the RISC architecture and has a Harvard memory architecture. The ATmega328p has 32 KB of flash memory, 2 KB of SRAM, and 1 KB of EEPROM, allowing for both code and data storage. It has a clock speed of up to 20 MHz, making it capable of handling complex tasks. The ATmega328p also has a wide range of peripherals, including a 10-bit ADC, an SPI interface, and I2C communication</w:t>
      </w:r>
      <w:r>
        <w:rPr>
          <w:lang w:val="en-US"/>
        </w:rPr>
        <w:t xml:space="preserve"> </w:t>
      </w:r>
      <w:sdt>
        <w:sdtPr>
          <w:rPr>
            <w:color w:val="000000"/>
            <w:lang w:val="en-US"/>
          </w:rPr>
          <w:tag w:val="MENDELEY_CITATION_v3_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"/>
          <w:id w:val="-904531288"/>
          <w:placeholder>
            <w:docPart w:val="DefaultPlaceholder_-1854013440"/>
          </w:placeholder>
        </w:sdtPr>
        <w:sdtContent>
          <w:r w:rsidRPr="00C031B3">
            <w:rPr>
              <w:color w:val="000000"/>
              <w:lang w:val="en-US"/>
            </w:rPr>
            <w:t>(Barrett, 2013)</w:t>
          </w:r>
        </w:sdtContent>
      </w:sdt>
      <w:r w:rsidRPr="00C031B3">
        <w:rPr>
          <w:lang w:val="en-US"/>
        </w:rPr>
        <w:t>.</w:t>
      </w:r>
    </w:p>
    <w:p w14:paraId="6A4C40B9" w14:textId="77777777" w:rsidR="006940CC" w:rsidRPr="00C031B3" w:rsidRDefault="006940CC" w:rsidP="00C031B3">
      <w:pPr>
        <w:pStyle w:val="ListParagraph"/>
        <w:ind w:firstLine="720"/>
        <w:rPr>
          <w:lang w:val="en-US"/>
        </w:rPr>
      </w:pPr>
    </w:p>
    <w:p w14:paraId="4665D202" w14:textId="498CBA92" w:rsidR="006940CC" w:rsidRPr="006940CC" w:rsidRDefault="006940CC" w:rsidP="006940CC">
      <w:pPr>
        <w:pStyle w:val="ListParagraph"/>
        <w:numPr>
          <w:ilvl w:val="0"/>
          <w:numId w:val="11"/>
        </w:numPr>
        <w:rPr>
          <w:b/>
          <w:bCs/>
          <w:lang w:val="en-US"/>
        </w:rPr>
      </w:pPr>
      <w:r>
        <w:rPr>
          <w:b/>
          <w:bCs/>
          <w:lang w:val="en-US"/>
        </w:rPr>
        <w:t>Voltage Divider</w:t>
      </w:r>
    </w:p>
    <w:p w14:paraId="1C92ECAA" w14:textId="66AD735E" w:rsidR="00D866D2" w:rsidRDefault="006940CC" w:rsidP="006940CC">
      <w:pPr>
        <w:ind w:left="720" w:firstLine="720"/>
        <w:rPr>
          <w:lang w:val="en-US"/>
        </w:rPr>
      </w:pPr>
      <w:r w:rsidRPr="006940CC">
        <w:rPr>
          <w:lang w:val="en-US"/>
        </w:rPr>
        <w:t>A voltage divider is a electrical circuit that is used to reduce the voltage of an input signal. It consists of two resistors connected in series between the input voltage and ground. The output voltage is taken from the point between the two resistors and is proportional to the ratio of their values</w:t>
      </w:r>
      <w:r w:rsidR="001E0ADC">
        <w:rPr>
          <w:lang w:val="en-US"/>
        </w:rPr>
        <w:t xml:space="preserve"> as shown in eqution (9)</w:t>
      </w:r>
      <w:r w:rsidRPr="006940CC">
        <w:rPr>
          <w:lang w:val="en-US"/>
        </w:rPr>
        <w:t>.</w:t>
      </w:r>
      <w:r>
        <w:rPr>
          <w:lang w:val="en-US"/>
        </w:rPr>
        <w:t xml:space="preserve"> </w:t>
      </w:r>
      <w:r w:rsidR="003D1DBA" w:rsidRPr="003D1DBA">
        <w:rPr>
          <w:lang w:val="en-US"/>
        </w:rPr>
        <w:t>Based on the value of this resistor ratio, the measurement of high voltage values can be reduced to a voltage value that the microcontroller can read</w:t>
      </w:r>
      <w:r w:rsidR="003D1DBA">
        <w:rPr>
          <w:lang w:val="en-US"/>
        </w:rPr>
        <w:t xml:space="preserve"> as Figure shown</w:t>
      </w:r>
      <w:r w:rsidR="003D1DBA" w:rsidRPr="003D1DBA">
        <w:rPr>
          <w:lang w:val="en-US"/>
        </w:rPr>
        <w:t>.</w:t>
      </w:r>
    </w:p>
    <w:p w14:paraId="55216DF4" w14:textId="675FDBD5" w:rsidR="003D1DBA" w:rsidRDefault="003D1DBA" w:rsidP="003D1DBA">
      <w:pPr>
        <w:ind w:left="720" w:firstLine="720"/>
        <w:jc w:val="center"/>
        <w:rPr>
          <w:lang w:val="en-US"/>
        </w:rPr>
      </w:pPr>
      <w:r>
        <w:drawing>
          <wp:inline distT="0" distB="0" distL="0" distR="0" wp14:anchorId="45CDD708" wp14:editId="04BF1A90">
            <wp:extent cx="1549151" cy="1990725"/>
            <wp:effectExtent l="0" t="0" r="0" b="0"/>
            <wp:docPr id="3" name="Picture 3" descr="Voltage divid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tage divider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3293" cy="1996048"/>
                    </a:xfrm>
                    <a:prstGeom prst="rect">
                      <a:avLst/>
                    </a:prstGeom>
                    <a:noFill/>
                    <a:ln>
                      <a:noFill/>
                    </a:ln>
                  </pic:spPr>
                </pic:pic>
              </a:graphicData>
            </a:graphic>
          </wp:inline>
        </w:drawing>
      </w:r>
    </w:p>
    <w:p w14:paraId="63815591" w14:textId="12230C37" w:rsidR="00EE1F0D" w:rsidRPr="00EE1F0D" w:rsidRDefault="00EE1F0D" w:rsidP="003D1DBA">
      <w:pPr>
        <w:ind w:left="720" w:firstLine="720"/>
        <w:jc w:val="center"/>
        <w:rPr>
          <w:lang w:val="en-US"/>
        </w:rPr>
      </w:pPr>
      <w:r w:rsidRPr="00EE1F0D">
        <w:rPr>
          <w:b/>
          <w:bCs/>
          <w:lang w:val="en-US"/>
        </w:rPr>
        <w:t xml:space="preserve">Figure 1. </w:t>
      </w:r>
      <w:r>
        <w:rPr>
          <w:lang w:val="en-US"/>
        </w:rPr>
        <w:t>Voltage Divider Schematic</w:t>
      </w:r>
    </w:p>
    <w:p w14:paraId="00E9FA7B" w14:textId="11144ACB" w:rsidR="003D1DBA" w:rsidRDefault="003D1DBA" w:rsidP="003D1DBA">
      <w:pPr>
        <w:ind w:left="720" w:firstLine="720"/>
        <w:jc w:val="center"/>
        <w:rPr>
          <w:lang w:val="en-US"/>
        </w:rPr>
      </w:pPr>
    </w:p>
    <w:tbl>
      <w:tblPr>
        <w:tblStyle w:val="TableGrid"/>
        <w:tblW w:w="0" w:type="auto"/>
        <w:tblInd w:w="720" w:type="dxa"/>
        <w:tblLook w:val="04A0" w:firstRow="1" w:lastRow="0" w:firstColumn="1" w:lastColumn="0" w:noHBand="0" w:noVBand="1"/>
      </w:tblPr>
      <w:tblGrid>
        <w:gridCol w:w="927"/>
        <w:gridCol w:w="6340"/>
        <w:gridCol w:w="507"/>
      </w:tblGrid>
      <w:tr w:rsidR="003D1DBA" w14:paraId="256D6E08" w14:textId="33342766" w:rsidTr="003D1DBA">
        <w:trPr>
          <w:trHeight w:val="438"/>
        </w:trPr>
        <w:tc>
          <w:tcPr>
            <w:tcW w:w="7267" w:type="dxa"/>
            <w:gridSpan w:val="2"/>
          </w:tcPr>
          <w:p w14:paraId="2CE6984C" w14:textId="04B79ECF" w:rsidR="003D1DBA" w:rsidRPr="00230E94" w:rsidRDefault="00000000" w:rsidP="00430939">
            <w:pPr>
              <w:pStyle w:val="ListParagraph"/>
              <w:ind w:left="0" w:firstLine="14"/>
              <w:jc w:val="cente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output</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input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den>
                </m:f>
              </m:oMath>
            </m:oMathPara>
          </w:p>
        </w:tc>
        <w:tc>
          <w:tcPr>
            <w:tcW w:w="507" w:type="dxa"/>
          </w:tcPr>
          <w:p w14:paraId="72D832FE" w14:textId="42A9FC1A" w:rsidR="003D1DBA" w:rsidRPr="00230E94" w:rsidRDefault="00EE1F0D" w:rsidP="003D1DBA">
            <w:pPr>
              <w:pStyle w:val="ListParagraph"/>
              <w:ind w:left="0"/>
              <w:jc w:val="center"/>
              <w:rPr>
                <w:rFonts w:eastAsiaTheme="minorEastAsia"/>
                <w:lang w:val="en-US"/>
              </w:rPr>
            </w:pPr>
            <w:r w:rsidRPr="00EE1F0D">
              <w:rPr>
                <w:lang w:val="en-US"/>
              </w:rPr>
              <w:t>(</w:t>
            </w:r>
            <w:r w:rsidR="001E0ADC">
              <w:rPr>
                <w:lang w:val="en-US"/>
              </w:rPr>
              <w:t>9</w:t>
            </w:r>
            <w:r w:rsidRPr="00EE1F0D">
              <w:rPr>
                <w:lang w:val="en-US"/>
              </w:rPr>
              <w:t>)</w:t>
            </w:r>
          </w:p>
        </w:tc>
      </w:tr>
      <w:tr w:rsidR="003D1DBA" w14:paraId="00585AED" w14:textId="77777777" w:rsidTr="003D1DBA">
        <w:tc>
          <w:tcPr>
            <w:tcW w:w="927" w:type="dxa"/>
          </w:tcPr>
          <w:p w14:paraId="7222FB40" w14:textId="15775A23" w:rsidR="003D1DBA" w:rsidRDefault="00000000" w:rsidP="00430939">
            <w:pPr>
              <w:pStyle w:val="ListParagraph"/>
              <w:ind w:left="0"/>
              <w:rPr>
                <w:rFonts w:eastAsia="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input</m:t>
                    </m:r>
                  </m:sub>
                </m:sSub>
              </m:oMath>
            </m:oMathPara>
          </w:p>
        </w:tc>
        <w:tc>
          <w:tcPr>
            <w:tcW w:w="6847" w:type="dxa"/>
            <w:gridSpan w:val="2"/>
          </w:tcPr>
          <w:p w14:paraId="430DB7FE" w14:textId="01D0178B" w:rsidR="003D1DBA" w:rsidRPr="00B11EC0" w:rsidRDefault="003D1DBA" w:rsidP="00430939">
            <w:pPr>
              <w:pStyle w:val="ListParagraph"/>
              <w:ind w:left="0"/>
              <w:rPr>
                <w:lang w:val="en-US"/>
              </w:rPr>
            </w:pPr>
            <w:r>
              <w:rPr>
                <w:lang w:val="en-US"/>
              </w:rPr>
              <w:t>= Voltage input (V)</w:t>
            </w:r>
          </w:p>
        </w:tc>
      </w:tr>
      <w:tr w:rsidR="003D1DBA" w14:paraId="59424FFA" w14:textId="77777777" w:rsidTr="003D1DBA">
        <w:tc>
          <w:tcPr>
            <w:tcW w:w="927" w:type="dxa"/>
          </w:tcPr>
          <w:p w14:paraId="58A4ECCB" w14:textId="12804ACC" w:rsidR="003D1DBA" w:rsidRPr="00B11EC0" w:rsidRDefault="00000000" w:rsidP="00430939">
            <w:pPr>
              <w:pStyle w:val="ListParagraph"/>
              <w:ind w:left="0"/>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output</m:t>
                    </m:r>
                  </m:sub>
                </m:sSub>
              </m:oMath>
            </m:oMathPara>
          </w:p>
        </w:tc>
        <w:tc>
          <w:tcPr>
            <w:tcW w:w="6847" w:type="dxa"/>
            <w:gridSpan w:val="2"/>
          </w:tcPr>
          <w:p w14:paraId="4A1D1884" w14:textId="56F85C7E" w:rsidR="003D1DBA" w:rsidRPr="00B11EC0" w:rsidRDefault="003D1DBA" w:rsidP="00430939">
            <w:pPr>
              <w:pStyle w:val="ListParagraph"/>
              <w:ind w:left="0"/>
              <w:rPr>
                <w:lang w:val="en-US"/>
              </w:rPr>
            </w:pPr>
            <w:r w:rsidRPr="00B11EC0">
              <w:rPr>
                <w:lang w:val="en-US"/>
              </w:rPr>
              <w:t xml:space="preserve">= </w:t>
            </w:r>
            <w:r>
              <w:rPr>
                <w:lang w:val="en-US"/>
              </w:rPr>
              <w:t>Voltage output (V)</w:t>
            </w:r>
          </w:p>
        </w:tc>
      </w:tr>
      <w:tr w:rsidR="003D1DBA" w14:paraId="40E38A01" w14:textId="77777777" w:rsidTr="003D1DBA">
        <w:tc>
          <w:tcPr>
            <w:tcW w:w="927" w:type="dxa"/>
          </w:tcPr>
          <w:p w14:paraId="6003035C" w14:textId="42063265" w:rsidR="003D1DBA" w:rsidRPr="00B11EC0" w:rsidRDefault="00000000" w:rsidP="00430939">
            <w:pPr>
              <w:pStyle w:val="ListParagraph"/>
              <w:ind w:left="0"/>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tc>
        <w:tc>
          <w:tcPr>
            <w:tcW w:w="6847" w:type="dxa"/>
            <w:gridSpan w:val="2"/>
          </w:tcPr>
          <w:p w14:paraId="6EA4BC95" w14:textId="4EE92F86" w:rsidR="003D1DBA" w:rsidRPr="00B11EC0" w:rsidRDefault="003D1DBA" w:rsidP="00430939">
            <w:pPr>
              <w:pStyle w:val="ListParagraph"/>
              <w:ind w:left="0"/>
              <w:rPr>
                <w:lang w:val="en-US"/>
              </w:rPr>
            </w:pPr>
            <w:r w:rsidRPr="00B11EC0">
              <w:rPr>
                <w:lang w:val="en-US"/>
              </w:rPr>
              <w:t xml:space="preserve">= </w:t>
            </w:r>
            <w:r>
              <w:rPr>
                <w:lang w:val="en-US"/>
              </w:rPr>
              <w:t>Resistor value one (</w:t>
            </w:r>
            <m:oMath>
              <m:r>
                <m:rPr>
                  <m:sty m:val="p"/>
                </m:rPr>
                <w:rPr>
                  <w:rFonts w:ascii="Cambria Math" w:eastAsiaTheme="minorEastAsia" w:hAnsi="Cambria Math"/>
                  <w:lang w:val="en-US"/>
                </w:rPr>
                <m:t>Ω</m:t>
              </m:r>
            </m:oMath>
            <w:r>
              <w:rPr>
                <w:lang w:val="en-US"/>
              </w:rPr>
              <w:t>)</w:t>
            </w:r>
          </w:p>
        </w:tc>
      </w:tr>
      <w:tr w:rsidR="003D1DBA" w14:paraId="2961D2BA" w14:textId="77777777" w:rsidTr="003D1DBA">
        <w:tc>
          <w:tcPr>
            <w:tcW w:w="927" w:type="dxa"/>
          </w:tcPr>
          <w:p w14:paraId="74321529" w14:textId="5224F078" w:rsidR="003D1DBA" w:rsidRPr="00B11EC0" w:rsidRDefault="00000000" w:rsidP="00430939">
            <w:pPr>
              <w:pStyle w:val="ListParagraph"/>
              <w:ind w:left="0"/>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oMath>
            </m:oMathPara>
          </w:p>
        </w:tc>
        <w:tc>
          <w:tcPr>
            <w:tcW w:w="6847" w:type="dxa"/>
            <w:gridSpan w:val="2"/>
          </w:tcPr>
          <w:p w14:paraId="4062CD11" w14:textId="281B1869" w:rsidR="003D1DBA" w:rsidRPr="00B11EC0" w:rsidRDefault="003D1DBA" w:rsidP="00430939">
            <w:pPr>
              <w:pStyle w:val="ListParagraph"/>
              <w:ind w:left="0"/>
              <w:rPr>
                <w:lang w:val="en-US"/>
              </w:rPr>
            </w:pPr>
            <w:r w:rsidRPr="00B11EC0">
              <w:rPr>
                <w:lang w:val="en-US"/>
              </w:rPr>
              <w:t xml:space="preserve">= </w:t>
            </w:r>
            <w:r>
              <w:rPr>
                <w:lang w:val="en-US"/>
              </w:rPr>
              <w:t>Resistor value two (</w:t>
            </w:r>
            <m:oMath>
              <m:r>
                <m:rPr>
                  <m:sty m:val="p"/>
                </m:rPr>
                <w:rPr>
                  <w:rFonts w:ascii="Cambria Math" w:eastAsiaTheme="minorEastAsia" w:hAnsi="Cambria Math"/>
                  <w:lang w:val="en-US"/>
                </w:rPr>
                <m:t>Ω</m:t>
              </m:r>
            </m:oMath>
            <w:r>
              <w:rPr>
                <w:lang w:val="en-US"/>
              </w:rPr>
              <w:t>)</w:t>
            </w:r>
          </w:p>
        </w:tc>
      </w:tr>
    </w:tbl>
    <w:p w14:paraId="1DAE6E31" w14:textId="77777777" w:rsidR="006940CC" w:rsidRPr="006940CC" w:rsidRDefault="006940CC" w:rsidP="003D1DBA">
      <w:pPr>
        <w:rPr>
          <w:lang w:val="en-US"/>
        </w:rPr>
      </w:pPr>
    </w:p>
    <w:p w14:paraId="61861EC9" w14:textId="3695330A" w:rsidR="005F2B1A" w:rsidRDefault="005F2B1A">
      <w:pPr>
        <w:rPr>
          <w:b/>
          <w:bCs/>
          <w:lang w:val="en-US"/>
        </w:rPr>
      </w:pPr>
      <w:r w:rsidRPr="005F2B1A">
        <w:rPr>
          <w:b/>
          <w:bCs/>
          <w:lang w:val="en-US"/>
        </w:rPr>
        <w:t>Material and Method</w:t>
      </w:r>
      <w:r w:rsidR="00D570A8">
        <w:rPr>
          <w:b/>
          <w:bCs/>
          <w:lang w:val="en-US"/>
        </w:rPr>
        <w:t xml:space="preserve"> </w:t>
      </w:r>
    </w:p>
    <w:p w14:paraId="18BDE091" w14:textId="6BF7E2BD" w:rsidR="005F2B1A" w:rsidRDefault="005F2B1A" w:rsidP="005F2B1A">
      <w:pPr>
        <w:pStyle w:val="ListParagraph"/>
        <w:numPr>
          <w:ilvl w:val="0"/>
          <w:numId w:val="11"/>
        </w:numPr>
        <w:rPr>
          <w:b/>
          <w:bCs/>
          <w:lang w:val="en-US"/>
        </w:rPr>
      </w:pPr>
      <w:r>
        <w:rPr>
          <w:b/>
          <w:bCs/>
          <w:lang w:val="en-US"/>
        </w:rPr>
        <w:t>Circuit Design</w:t>
      </w:r>
    </w:p>
    <w:p w14:paraId="0D009B40" w14:textId="625B3A4B" w:rsidR="00EE1F0D" w:rsidRPr="004B2C42" w:rsidRDefault="00EE1F0D" w:rsidP="004B2C42">
      <w:pPr>
        <w:pStyle w:val="ListParagraph"/>
        <w:ind w:firstLine="720"/>
        <w:rPr>
          <w:lang w:val="en-US"/>
        </w:rPr>
      </w:pPr>
      <w:r w:rsidRPr="00EE1F0D">
        <w:rPr>
          <w:lang w:val="en-US"/>
        </w:rPr>
        <w:t xml:space="preserve">The research method begins with taking analog data using the ATmega328P microcontroller from a voltage source to carry out the calibration process using a regression polynomial. Analog data retrieval is performed using a Vref of 5v, representing 1024 data on the 10-bit </w:t>
      </w:r>
      <w:r w:rsidR="008B24CA">
        <w:rPr>
          <w:lang w:val="en-US"/>
        </w:rPr>
        <w:t>Analog-to-Digital Converter (</w:t>
      </w:r>
      <w:r w:rsidRPr="00EE1F0D">
        <w:rPr>
          <w:lang w:val="en-US"/>
        </w:rPr>
        <w:t>ADC</w:t>
      </w:r>
      <w:r w:rsidR="008B24CA">
        <w:rPr>
          <w:lang w:val="en-US"/>
        </w:rPr>
        <w:t>)</w:t>
      </w:r>
      <w:r w:rsidRPr="00EE1F0D">
        <w:rPr>
          <w:lang w:val="en-US"/>
        </w:rPr>
        <w:t xml:space="preserve"> reading from the ATmega328P. Voltage data measurements calculate the potential difference between R2 and ground. Through the ratio of resistors R1 and resistor R2 with a value of R1</w:t>
      </w:r>
      <w:r>
        <w:rPr>
          <w:lang w:val="en-US"/>
        </w:rPr>
        <w:t xml:space="preserve"> is</w:t>
      </w:r>
      <w:r w:rsidRPr="00EE1F0D">
        <w:rPr>
          <w:lang w:val="en-US"/>
        </w:rPr>
        <w:t xml:space="preserve"> 30kΩ and a value of R2</w:t>
      </w:r>
      <w:r>
        <w:rPr>
          <w:lang w:val="en-US"/>
        </w:rPr>
        <w:t xml:space="preserve"> is</w:t>
      </w:r>
      <w:r w:rsidRPr="00EE1F0D">
        <w:rPr>
          <w:lang w:val="en-US"/>
        </w:rPr>
        <w:t xml:space="preserve"> 7.5kΩ using equation (</w:t>
      </w:r>
      <w:r w:rsidR="00A13326">
        <w:rPr>
          <w:lang w:val="en-US"/>
        </w:rPr>
        <w:t>9</w:t>
      </w:r>
      <w:r w:rsidRPr="00EE1F0D">
        <w:rPr>
          <w:lang w:val="en-US"/>
        </w:rPr>
        <w:t xml:space="preserve">), </w:t>
      </w:r>
      <w:r>
        <w:rPr>
          <w:lang w:val="en-US"/>
        </w:rPr>
        <w:t xml:space="preserve"> obtain</w:t>
      </w:r>
      <w:r w:rsidRPr="00EE1F0D">
        <w:rPr>
          <w:lang w:val="en-US"/>
        </w:rPr>
        <w:t xml:space="preserve"> the reading value</w:t>
      </w:r>
      <w:r>
        <w:rPr>
          <w:lang w:val="en-US"/>
        </w:rPr>
        <w:t xml:space="preserve"> of voltage</w:t>
      </w:r>
      <w:r w:rsidRPr="00EE1F0D">
        <w:rPr>
          <w:lang w:val="en-US"/>
        </w:rPr>
        <w:t xml:space="preserve"> </w:t>
      </w:r>
      <w:r>
        <w:rPr>
          <w:lang w:val="en-US"/>
        </w:rPr>
        <w:t>using ATmega328P is between 0 and 25V</w:t>
      </w:r>
      <w:r w:rsidRPr="00EE1F0D">
        <w:rPr>
          <w:lang w:val="en-US"/>
        </w:rPr>
        <w:t>.</w:t>
      </w:r>
    </w:p>
    <w:p w14:paraId="56C87BFE" w14:textId="4FC64482" w:rsidR="00E86FC6" w:rsidRDefault="00E86FC6" w:rsidP="00E86FC6">
      <w:pPr>
        <w:pStyle w:val="ListParagraph"/>
        <w:rPr>
          <w:b/>
          <w:bCs/>
          <w:lang w:val="en-US"/>
        </w:rPr>
      </w:pPr>
      <w:r w:rsidRPr="00E86FC6">
        <w:rPr>
          <w:b/>
          <w:bCs/>
          <w:lang w:val="en-US"/>
        </w:rPr>
        <w:drawing>
          <wp:inline distT="0" distB="0" distL="0" distR="0" wp14:anchorId="143C19AA" wp14:editId="71D7B3DF">
            <wp:extent cx="5007310" cy="22669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712" cy="2268490"/>
                    </a:xfrm>
                    <a:prstGeom prst="rect">
                      <a:avLst/>
                    </a:prstGeom>
                  </pic:spPr>
                </pic:pic>
              </a:graphicData>
            </a:graphic>
          </wp:inline>
        </w:drawing>
      </w:r>
    </w:p>
    <w:p w14:paraId="0431417C" w14:textId="027883FF" w:rsidR="00EE1F0D" w:rsidRDefault="00EE1F0D" w:rsidP="00EE1F0D">
      <w:pPr>
        <w:ind w:left="720" w:firstLine="720"/>
        <w:jc w:val="center"/>
        <w:rPr>
          <w:lang w:val="en-US"/>
        </w:rPr>
      </w:pPr>
      <w:r w:rsidRPr="00EE1F0D">
        <w:rPr>
          <w:b/>
          <w:bCs/>
          <w:lang w:val="en-US"/>
        </w:rPr>
        <w:t xml:space="preserve">Figure </w:t>
      </w:r>
      <w:r>
        <w:rPr>
          <w:b/>
          <w:bCs/>
          <w:lang w:val="en-US"/>
        </w:rPr>
        <w:t>2</w:t>
      </w:r>
      <w:r w:rsidRPr="00EE1F0D">
        <w:rPr>
          <w:b/>
          <w:bCs/>
          <w:lang w:val="en-US"/>
        </w:rPr>
        <w:t xml:space="preserve">. </w:t>
      </w:r>
      <w:r>
        <w:rPr>
          <w:lang w:val="en-US"/>
        </w:rPr>
        <w:t>Schematic Design Circuit</w:t>
      </w:r>
    </w:p>
    <w:p w14:paraId="646C82D5" w14:textId="77777777" w:rsidR="00805AA3" w:rsidRPr="00EE1F0D" w:rsidRDefault="00805AA3" w:rsidP="00EE1F0D">
      <w:pPr>
        <w:ind w:left="720" w:firstLine="720"/>
        <w:jc w:val="center"/>
        <w:rPr>
          <w:lang w:val="en-US"/>
        </w:rPr>
      </w:pPr>
    </w:p>
    <w:p w14:paraId="62CCD832" w14:textId="3ED4BD8C" w:rsidR="00805AA3" w:rsidRDefault="00805AA3" w:rsidP="00805AA3">
      <w:pPr>
        <w:pStyle w:val="ListParagraph"/>
        <w:numPr>
          <w:ilvl w:val="0"/>
          <w:numId w:val="11"/>
        </w:numPr>
        <w:rPr>
          <w:b/>
          <w:bCs/>
          <w:lang w:val="en-US"/>
        </w:rPr>
      </w:pPr>
      <w:r>
        <w:rPr>
          <w:b/>
          <w:bCs/>
          <w:lang w:val="en-US"/>
        </w:rPr>
        <w:t>Polynomial Regression</w:t>
      </w:r>
    </w:p>
    <w:p w14:paraId="2CF6AE77" w14:textId="77777777" w:rsidR="007C2A78" w:rsidRDefault="007C2A78" w:rsidP="008B24CA">
      <w:pPr>
        <w:ind w:left="709" w:firstLine="731"/>
        <w:rPr>
          <w:lang w:val="en-US"/>
        </w:rPr>
      </w:pPr>
      <w:r w:rsidRPr="007C2A78">
        <w:rPr>
          <w:lang w:val="en-US"/>
        </w:rPr>
        <w:t>The calibration process begins by measuring the reading of the ADC value on the ATmega328P; for the given voltage value, the ADC reading process is carried out repeatedly by providing a voltage value from 0 to 25V, to find out the relationship between the independent variables, namely the ADC value and the independent variables i.e., voltage value.</w:t>
      </w:r>
    </w:p>
    <w:p w14:paraId="2CCDA6BF" w14:textId="1A2F5E07" w:rsidR="008B24CA" w:rsidRDefault="007C2A78" w:rsidP="007C2A78">
      <w:pPr>
        <w:ind w:left="720" w:firstLine="720"/>
        <w:rPr>
          <w:lang w:val="en-US"/>
        </w:rPr>
      </w:pPr>
      <w:r w:rsidRPr="007C2A78">
        <w:rPr>
          <w:lang w:val="en-US"/>
        </w:rPr>
        <w:lastRenderedPageBreak/>
        <w:t xml:space="preserve">The data is then calculated using equation (5), with order k = 3, and the amount of data used for the calibration process is N = 83; after the value of each intercept is obtained, the value of </w:t>
      </w:r>
      <m:oMath>
        <m:sSup>
          <m:sSupPr>
            <m:ctrlPr>
              <w:rPr>
                <w:rFonts w:ascii="Cambria Math" w:eastAsia="Calibri" w:hAnsi="Cambria Math" w:cs="Times New Roman"/>
                <w:i/>
                <w:lang w:val="en-US"/>
              </w:rPr>
            </m:ctrlPr>
          </m:sSupPr>
          <m:e>
            <m:r>
              <w:rPr>
                <w:rFonts w:ascii="Cambria Math" w:eastAsia="Calibri" w:hAnsi="Cambria Math" w:cs="Times New Roman"/>
                <w:lang w:val="en-US"/>
              </w:rPr>
              <m:t>r</m:t>
            </m:r>
          </m:e>
          <m:sup>
            <m:r>
              <w:rPr>
                <w:rFonts w:ascii="Cambria Math" w:eastAsia="Calibri" w:hAnsi="Cambria Math" w:cs="Times New Roman"/>
                <w:lang w:val="en-US"/>
              </w:rPr>
              <m:t>2</m:t>
            </m:r>
          </m:sup>
        </m:sSup>
      </m:oMath>
      <w:r>
        <w:rPr>
          <w:rFonts w:ascii="Cambria Math" w:eastAsia="Calibri" w:hAnsi="Cambria Math" w:cs="Times New Roman"/>
          <w:b/>
          <w:bCs/>
          <w:i/>
          <w:lang w:val="en-US"/>
        </w:rPr>
        <w:t xml:space="preserve"> </w:t>
      </w:r>
      <w:r w:rsidRPr="007C2A78">
        <w:rPr>
          <w:lang w:val="en-US"/>
        </w:rPr>
        <w:t>is to determine the performance and variation of polynomial regression model that has been calculated using equation (6).</w:t>
      </w:r>
    </w:p>
    <w:p w14:paraId="5CA1E26C" w14:textId="77777777" w:rsidR="007C2A78" w:rsidRPr="008B24CA" w:rsidRDefault="007C2A78" w:rsidP="007C2A78">
      <w:pPr>
        <w:ind w:left="720" w:firstLine="720"/>
        <w:rPr>
          <w:lang w:val="en-US"/>
        </w:rPr>
      </w:pPr>
    </w:p>
    <w:p w14:paraId="411CFA15" w14:textId="05A5C87C" w:rsidR="00805AA3" w:rsidRDefault="005F2B1A" w:rsidP="0063625C">
      <w:pPr>
        <w:pStyle w:val="ListParagraph"/>
        <w:numPr>
          <w:ilvl w:val="0"/>
          <w:numId w:val="11"/>
        </w:numPr>
        <w:rPr>
          <w:b/>
          <w:bCs/>
          <w:lang w:val="en-US"/>
        </w:rPr>
      </w:pPr>
      <w:r>
        <w:rPr>
          <w:b/>
          <w:bCs/>
          <w:lang w:val="en-US"/>
        </w:rPr>
        <w:t>Pseudocode removing outlier</w:t>
      </w:r>
    </w:p>
    <w:p w14:paraId="5ED2ABA7" w14:textId="77777777" w:rsidR="00F0003E" w:rsidRDefault="00F0003E" w:rsidP="00C71BFE">
      <w:pPr>
        <w:pStyle w:val="ListParagraph"/>
        <w:ind w:firstLine="720"/>
        <w:rPr>
          <w:lang w:val="en-US"/>
        </w:rPr>
      </w:pPr>
      <w:r w:rsidRPr="00F0003E">
        <w:rPr>
          <w:lang w:val="en-US"/>
        </w:rPr>
        <w:t>Data collection was carried out by collecting voltage data using the polynomial regression equation obtained during the calibration process. The Chauvenet filtering test on the ATmega328P is carried out using data collected at a power supply source that has a voltage tolerance of 3%; this aims to determine the performance of the Chauvenet Criteria in carrying out the outlier data filtering process.</w:t>
      </w:r>
    </w:p>
    <w:p w14:paraId="66715E41" w14:textId="4449D08E" w:rsidR="00805AA3" w:rsidRDefault="007C2A78" w:rsidP="00C71BFE">
      <w:pPr>
        <w:pStyle w:val="ListParagraph"/>
        <w:ind w:firstLine="720"/>
        <w:rPr>
          <w:lang w:val="en-US"/>
        </w:rPr>
      </w:pPr>
      <w:r w:rsidRPr="007C2A78">
        <w:rPr>
          <w:lang w:val="en-US"/>
        </w:rPr>
        <w:t xml:space="preserve">Data collection is carried out with many data values N = </w:t>
      </w:r>
      <w:r w:rsidR="00F0003E">
        <w:rPr>
          <w:lang w:val="en-US"/>
        </w:rPr>
        <w:t>10</w:t>
      </w:r>
      <w:r w:rsidRPr="007C2A78">
        <w:rPr>
          <w:lang w:val="en-US"/>
        </w:rPr>
        <w:t>0; the completion of this amount of data is caused to save on the amount of memory usage and reduces the processing process on the ATmega328P. The outlier probability of each data distribution is calculated using the average value and standard deviation with equation (7) to determine whether the probability of outlier data is more than 50%</w:t>
      </w:r>
      <w:r>
        <w:rPr>
          <w:lang w:val="en-US"/>
        </w:rPr>
        <w:t>.</w:t>
      </w:r>
    </w:p>
    <w:p w14:paraId="667CFF34" w14:textId="77777777" w:rsidR="007C2A78" w:rsidRPr="00805AA3" w:rsidRDefault="007C2A78" w:rsidP="00C71BFE">
      <w:pPr>
        <w:pStyle w:val="ListParagraph"/>
        <w:ind w:firstLine="720"/>
        <w:rPr>
          <w:lang w:val="en-US"/>
        </w:rPr>
      </w:pPr>
    </w:p>
    <w:tbl>
      <w:tblPr>
        <w:tblStyle w:val="PlainTable2"/>
        <w:tblW w:w="7938" w:type="dxa"/>
        <w:tblInd w:w="709" w:type="dxa"/>
        <w:tblLook w:val="04A0" w:firstRow="1" w:lastRow="0" w:firstColumn="1" w:lastColumn="0" w:noHBand="0" w:noVBand="1"/>
      </w:tblPr>
      <w:tblGrid>
        <w:gridCol w:w="7938"/>
      </w:tblGrid>
      <w:tr w:rsidR="00355C2E" w14:paraId="0B8A68AE" w14:textId="77777777" w:rsidTr="00805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3EE252AC" w14:textId="4B390068" w:rsidR="00355C2E" w:rsidRPr="00355C2E" w:rsidRDefault="00355C2E" w:rsidP="00A96278">
            <w:pPr>
              <w:pStyle w:val="ListParagraph"/>
              <w:ind w:left="0"/>
              <w:rPr>
                <w:lang w:val="en-US"/>
              </w:rPr>
            </w:pPr>
            <w:r>
              <w:rPr>
                <w:lang w:val="en-US"/>
              </w:rPr>
              <w:t>Algorithm</w:t>
            </w:r>
            <w:r w:rsidR="00205101">
              <w:rPr>
                <w:lang w:val="en-US"/>
              </w:rPr>
              <w:t xml:space="preserve"> 1</w:t>
            </w:r>
            <w:r w:rsidR="006865D1">
              <w:rPr>
                <w:lang w:val="en-US"/>
              </w:rPr>
              <w:t xml:space="preserve"> </w:t>
            </w:r>
            <w:r w:rsidR="006865D1" w:rsidRPr="006865D1">
              <w:rPr>
                <w:b w:val="0"/>
                <w:bCs w:val="0"/>
                <w:lang w:val="en-US"/>
              </w:rPr>
              <w:t>Chauvenet criterion Pseudocode</w:t>
            </w:r>
          </w:p>
        </w:tc>
      </w:tr>
      <w:tr w:rsidR="00355C2E" w14:paraId="0D2240DD" w14:textId="77777777" w:rsidTr="00805AA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7938" w:type="dxa"/>
          </w:tcPr>
          <w:p w14:paraId="1A4D1F57" w14:textId="204B147F" w:rsidR="00205101" w:rsidRDefault="003C2D98" w:rsidP="00A96278">
            <w:pPr>
              <w:pStyle w:val="ListParagraph"/>
              <w:ind w:left="0"/>
              <w:rPr>
                <w:lang w:val="en-US"/>
              </w:rPr>
            </w:pPr>
            <w:r>
              <w:rPr>
                <w:lang w:val="en-US"/>
              </w:rPr>
              <w:t xml:space="preserve">Input : </w:t>
            </w:r>
            <w:r>
              <w:rPr>
                <w:b w:val="0"/>
                <w:bCs w:val="0"/>
                <w:lang w:val="en-US"/>
              </w:rPr>
              <w:t>(mean, standard deviation, and number of data)</w:t>
            </w:r>
          </w:p>
          <w:p w14:paraId="7B5E077A" w14:textId="1AF33AA4" w:rsidR="003C2D98" w:rsidRDefault="003C2D98" w:rsidP="00A96278">
            <w:pPr>
              <w:pStyle w:val="ListParagraph"/>
              <w:ind w:left="0"/>
              <w:rPr>
                <w:b w:val="0"/>
                <w:bCs w:val="0"/>
                <w:lang w:val="en-US"/>
              </w:rPr>
            </w:pPr>
            <w:r w:rsidRPr="003C2D98">
              <w:rPr>
                <w:lang w:val="en-US"/>
              </w:rPr>
              <w:t>Output</w:t>
            </w:r>
            <w:r>
              <w:rPr>
                <w:lang w:val="en-US"/>
              </w:rPr>
              <w:t xml:space="preserve"> : </w:t>
            </w:r>
          </w:p>
          <w:p w14:paraId="001D668C" w14:textId="15AC9474" w:rsidR="003C2D98" w:rsidRDefault="003C2D98" w:rsidP="00A96278">
            <w:pPr>
              <w:pStyle w:val="ListParagraph"/>
              <w:ind w:left="0"/>
              <w:rPr>
                <w:b w:val="0"/>
                <w:bCs w:val="0"/>
                <w:lang w:val="en-US"/>
              </w:rPr>
            </w:pPr>
          </w:p>
          <w:p w14:paraId="18C7E515" w14:textId="5F0B730F" w:rsidR="003C2D98" w:rsidRDefault="003C2D98" w:rsidP="00A96278">
            <w:pPr>
              <w:pStyle w:val="ListParagraph"/>
              <w:ind w:left="0"/>
              <w:rPr>
                <w:lang w:val="en-US"/>
              </w:rPr>
            </w:pPr>
            <w:r>
              <w:rPr>
                <w:b w:val="0"/>
                <w:bCs w:val="0"/>
                <w:i/>
                <w:iCs/>
                <w:lang w:val="en-US"/>
              </w:rPr>
              <w:t>count_o</w:t>
            </w:r>
            <w:r w:rsidRPr="003C2D98">
              <w:rPr>
                <w:b w:val="0"/>
                <w:bCs w:val="0"/>
                <w:i/>
                <w:iCs/>
                <w:lang w:val="en-US"/>
              </w:rPr>
              <w:t>utlier_</w:t>
            </w:r>
            <w:r>
              <w:rPr>
                <w:b w:val="0"/>
                <w:bCs w:val="0"/>
                <w:i/>
                <w:iCs/>
                <w:lang w:val="en-US"/>
              </w:rPr>
              <w:t>index</w:t>
            </w:r>
            <m:oMath>
              <m:r>
                <m:rPr>
                  <m:sty m:val="bi"/>
                </m:rPr>
                <w:rPr>
                  <w:rFonts w:ascii="Cambria Math" w:hAnsi="Cambria Math"/>
                  <w:lang w:val="en-US"/>
                </w:rPr>
                <m:t xml:space="preserve"> ←</m:t>
              </m:r>
            </m:oMath>
            <w:r>
              <w:rPr>
                <w:b w:val="0"/>
                <w:bCs w:val="0"/>
                <w:lang w:val="en-US"/>
              </w:rPr>
              <w:t xml:space="preserve"> findOutlierIndex(</w:t>
            </w:r>
            <w:r w:rsidRPr="003C2D98">
              <w:rPr>
                <w:b w:val="0"/>
                <w:bCs w:val="0"/>
                <w:i/>
                <w:iCs/>
                <w:lang w:val="en-US"/>
              </w:rPr>
              <w:t>mean, standard deviation</w:t>
            </w:r>
            <w:r>
              <w:rPr>
                <w:b w:val="0"/>
                <w:bCs w:val="0"/>
                <w:i/>
                <w:iCs/>
                <w:lang w:val="en-US"/>
              </w:rPr>
              <w:t>, N</w:t>
            </w:r>
            <w:r>
              <w:rPr>
                <w:b w:val="0"/>
                <w:bCs w:val="0"/>
                <w:lang w:val="en-US"/>
              </w:rPr>
              <w:t>)</w:t>
            </w:r>
          </w:p>
          <w:p w14:paraId="5549FCAF" w14:textId="77777777" w:rsidR="003C2D98" w:rsidRPr="003C2D98" w:rsidRDefault="003C2D98" w:rsidP="00A96278">
            <w:pPr>
              <w:pStyle w:val="ListParagraph"/>
              <w:ind w:left="0"/>
              <w:rPr>
                <w:b w:val="0"/>
                <w:bCs w:val="0"/>
                <w:i/>
                <w:iCs/>
                <w:lang w:val="en-US"/>
              </w:rPr>
            </w:pPr>
          </w:p>
          <w:p w14:paraId="02A227D7" w14:textId="467A1A27" w:rsidR="003C2D98" w:rsidRPr="003C2D98" w:rsidRDefault="003C2D98" w:rsidP="00A96278">
            <w:pPr>
              <w:pStyle w:val="ListParagraph"/>
              <w:ind w:left="0"/>
              <w:rPr>
                <w:lang w:val="en-US"/>
              </w:rPr>
            </w:pPr>
            <w:r>
              <w:rPr>
                <w:lang w:val="en-US"/>
              </w:rPr>
              <w:t xml:space="preserve">While </w:t>
            </w:r>
            <w:r>
              <w:rPr>
                <w:b w:val="0"/>
                <w:bCs w:val="0"/>
                <w:i/>
                <w:iCs/>
                <w:lang w:val="en-US"/>
              </w:rPr>
              <w:t>count_o</w:t>
            </w:r>
            <w:r w:rsidRPr="003C2D98">
              <w:rPr>
                <w:b w:val="0"/>
                <w:bCs w:val="0"/>
                <w:i/>
                <w:iCs/>
                <w:lang w:val="en-US"/>
              </w:rPr>
              <w:t>utlier_</w:t>
            </w:r>
            <w:r>
              <w:rPr>
                <w:b w:val="0"/>
                <w:bCs w:val="0"/>
                <w:i/>
                <w:iCs/>
                <w:lang w:val="en-US"/>
              </w:rPr>
              <w:t xml:space="preserve">index </w:t>
            </w:r>
            <w:r>
              <w:rPr>
                <w:b w:val="0"/>
                <w:bCs w:val="0"/>
                <w:lang w:val="en-US"/>
              </w:rPr>
              <w:t xml:space="preserve">not 0 </w:t>
            </w:r>
            <w:r>
              <w:rPr>
                <w:lang w:val="en-US"/>
              </w:rPr>
              <w:t>Do:</w:t>
            </w:r>
          </w:p>
          <w:p w14:paraId="58934330" w14:textId="6E53D356" w:rsidR="003C2D98" w:rsidRDefault="003C2D98" w:rsidP="003C2D98">
            <w:pPr>
              <w:pStyle w:val="ListParagraph"/>
              <w:ind w:left="0" w:firstLine="740"/>
              <w:rPr>
                <w:lang w:val="en-US"/>
              </w:rPr>
            </w:pPr>
            <w:r>
              <w:rPr>
                <w:lang w:val="en-US"/>
              </w:rPr>
              <w:t xml:space="preserve">For </w:t>
            </w:r>
            <w:r>
              <w:rPr>
                <w:b w:val="0"/>
                <w:bCs w:val="0"/>
                <w:lang w:val="en-US"/>
              </w:rPr>
              <w:t xml:space="preserve">every number in data distribution </w:t>
            </w:r>
            <w:r>
              <w:rPr>
                <w:lang w:val="en-US"/>
              </w:rPr>
              <w:t>Do</w:t>
            </w:r>
            <w:r>
              <w:rPr>
                <w:b w:val="0"/>
                <w:bCs w:val="0"/>
                <w:lang w:val="en-US"/>
              </w:rPr>
              <w:t>:</w:t>
            </w:r>
          </w:p>
          <w:p w14:paraId="24E75615" w14:textId="2837C41E" w:rsidR="003C2D98" w:rsidRDefault="003C2D98" w:rsidP="003C2D98">
            <w:pPr>
              <w:pStyle w:val="ListParagraph"/>
              <w:ind w:left="0" w:firstLine="740"/>
              <w:rPr>
                <w:lang w:val="en-US"/>
              </w:rPr>
            </w:pPr>
            <w:r>
              <w:rPr>
                <w:lang w:val="en-US"/>
              </w:rPr>
              <w:t xml:space="preserve">       </w:t>
            </w:r>
            <w:r w:rsidRPr="003C2D98">
              <w:rPr>
                <w:b w:val="0"/>
                <w:bCs w:val="0"/>
                <w:i/>
                <w:iCs/>
                <w:lang w:val="en-US"/>
              </w:rPr>
              <w:t>z-score</w:t>
            </w:r>
            <w:r>
              <w:rPr>
                <w:b w:val="0"/>
                <w:bCs w:val="0"/>
                <w:lang w:val="en-US"/>
              </w:rPr>
              <w:t xml:space="preserve"> </w:t>
            </w:r>
            <m:oMath>
              <m:r>
                <m:rPr>
                  <m:sty m:val="bi"/>
                </m:rPr>
                <w:rPr>
                  <w:rFonts w:ascii="Cambria Math" w:hAnsi="Cambria Math"/>
                  <w:lang w:val="en-US"/>
                </w:rPr>
                <m:t>←</m:t>
              </m:r>
            </m:oMath>
            <w:r>
              <w:rPr>
                <w:b w:val="0"/>
                <w:bCs w:val="0"/>
                <w:lang w:val="en-US"/>
              </w:rPr>
              <w:t xml:space="preserve"> CalculateZscore(</w:t>
            </w:r>
            <w:r w:rsidRPr="003C2D98">
              <w:rPr>
                <w:b w:val="0"/>
                <w:bCs w:val="0"/>
                <w:i/>
                <w:iCs/>
                <w:lang w:val="en-US"/>
              </w:rPr>
              <w:t>mean, standard deviation</w:t>
            </w:r>
            <w:r>
              <w:rPr>
                <w:b w:val="0"/>
                <w:bCs w:val="0"/>
                <w:lang w:val="en-US"/>
              </w:rPr>
              <w:t>)</w:t>
            </w:r>
          </w:p>
          <w:p w14:paraId="7E6B8790" w14:textId="36A367C2" w:rsidR="003C2D98" w:rsidRPr="003C2D98" w:rsidRDefault="003C2D98" w:rsidP="003C2D98">
            <w:pPr>
              <w:pStyle w:val="ListParagraph"/>
              <w:ind w:left="0" w:firstLine="740"/>
              <w:rPr>
                <w:b w:val="0"/>
                <w:bCs w:val="0"/>
                <w:lang w:val="en-US"/>
              </w:rPr>
            </w:pPr>
            <w:r>
              <w:rPr>
                <w:b w:val="0"/>
                <w:bCs w:val="0"/>
                <w:lang w:val="en-US"/>
              </w:rPr>
              <w:t xml:space="preserve">       </w:t>
            </w:r>
            <w:r w:rsidRPr="003C2D98">
              <w:rPr>
                <w:b w:val="0"/>
                <w:bCs w:val="0"/>
                <w:i/>
                <w:iCs/>
                <w:lang w:val="en-US"/>
              </w:rPr>
              <w:t>probability</w:t>
            </w:r>
            <w:r>
              <w:rPr>
                <w:b w:val="0"/>
                <w:bCs w:val="0"/>
                <w:lang w:val="en-US"/>
              </w:rPr>
              <w:t xml:space="preserve"> </w:t>
            </w:r>
            <m:oMath>
              <m:r>
                <m:rPr>
                  <m:sty m:val="bi"/>
                </m:rPr>
                <w:rPr>
                  <w:rFonts w:ascii="Cambria Math" w:hAnsi="Cambria Math"/>
                  <w:lang w:val="en-US"/>
                </w:rPr>
                <m:t>←</m:t>
              </m:r>
            </m:oMath>
            <w:r>
              <w:rPr>
                <w:rFonts w:eastAsiaTheme="minorEastAsia"/>
                <w:b w:val="0"/>
                <w:bCs w:val="0"/>
                <w:lang w:val="en-US"/>
              </w:rPr>
              <w:t xml:space="preserve"> CalculateProbability(</w:t>
            </w:r>
            <w:r w:rsidRPr="003C2D98">
              <w:rPr>
                <w:rFonts w:eastAsiaTheme="minorEastAsia"/>
                <w:b w:val="0"/>
                <w:bCs w:val="0"/>
                <w:i/>
                <w:iCs/>
                <w:lang w:val="en-US"/>
              </w:rPr>
              <w:t>mean, standard deviation, N</w:t>
            </w:r>
            <w:r>
              <w:rPr>
                <w:rFonts w:eastAsiaTheme="minorEastAsia"/>
                <w:b w:val="0"/>
                <w:bCs w:val="0"/>
                <w:lang w:val="en-US"/>
              </w:rPr>
              <w:t>)</w:t>
            </w:r>
          </w:p>
          <w:p w14:paraId="3983A701" w14:textId="381CAF4D" w:rsidR="003C2D98" w:rsidRDefault="003C2D98" w:rsidP="003C2D98">
            <w:pPr>
              <w:pStyle w:val="ListParagraph"/>
              <w:ind w:left="0" w:firstLine="740"/>
              <w:rPr>
                <w:b w:val="0"/>
                <w:bCs w:val="0"/>
                <w:lang w:val="en-US"/>
              </w:rPr>
            </w:pPr>
            <w:r>
              <w:rPr>
                <w:b w:val="0"/>
                <w:bCs w:val="0"/>
                <w:lang w:val="en-US"/>
              </w:rPr>
              <w:t xml:space="preserve">       </w:t>
            </w:r>
            <w:r>
              <w:rPr>
                <w:lang w:val="en-US"/>
              </w:rPr>
              <w:t xml:space="preserve">If </w:t>
            </w:r>
            <w:r w:rsidRPr="003C2D98">
              <w:rPr>
                <w:b w:val="0"/>
                <w:bCs w:val="0"/>
                <w:i/>
                <w:iCs/>
                <w:lang w:val="en-US"/>
              </w:rPr>
              <w:t>probability</w:t>
            </w:r>
            <w:r>
              <w:rPr>
                <w:b w:val="0"/>
                <w:bCs w:val="0"/>
                <w:lang w:val="en-US"/>
              </w:rPr>
              <w:t xml:space="preserve"> &lt; ½ </w:t>
            </w:r>
            <w:r>
              <w:rPr>
                <w:lang w:val="en-US"/>
              </w:rPr>
              <w:t>Then</w:t>
            </w:r>
          </w:p>
          <w:p w14:paraId="07BB6351" w14:textId="77777777" w:rsidR="003C2D98" w:rsidRDefault="003C2D98" w:rsidP="003C2D98">
            <w:pPr>
              <w:pStyle w:val="ListParagraph"/>
              <w:ind w:left="1590" w:hanging="850"/>
              <w:rPr>
                <w:lang w:val="en-US"/>
              </w:rPr>
            </w:pPr>
            <w:r>
              <w:rPr>
                <w:lang w:val="en-US"/>
              </w:rPr>
              <w:t xml:space="preserve">            For </w:t>
            </w:r>
            <w:r>
              <w:rPr>
                <w:b w:val="0"/>
                <w:bCs w:val="0"/>
                <w:lang w:val="en-US"/>
              </w:rPr>
              <w:t xml:space="preserve">every number in outlier </w:t>
            </w:r>
            <w:r>
              <w:rPr>
                <w:lang w:val="en-US"/>
              </w:rPr>
              <w:t>Do</w:t>
            </w:r>
            <w:r>
              <w:rPr>
                <w:b w:val="0"/>
                <w:bCs w:val="0"/>
                <w:lang w:val="en-US"/>
              </w:rPr>
              <w:t>:</w:t>
            </w:r>
          </w:p>
          <w:p w14:paraId="6AAC8307" w14:textId="3ED860AE" w:rsidR="003C2D98" w:rsidRDefault="003C2D98" w:rsidP="003C2D98">
            <w:pPr>
              <w:pStyle w:val="ListParagraph"/>
              <w:ind w:left="1590"/>
              <w:rPr>
                <w:i/>
                <w:iCs/>
                <w:lang w:val="en-US"/>
              </w:rPr>
            </w:pPr>
            <w:r>
              <w:rPr>
                <w:lang w:val="en-US"/>
              </w:rPr>
              <w:t xml:space="preserve">       </w:t>
            </w:r>
            <w:r>
              <w:rPr>
                <w:b w:val="0"/>
                <w:bCs w:val="0"/>
                <w:i/>
                <w:iCs/>
                <w:lang w:val="en-US"/>
              </w:rPr>
              <w:t>Remove_data</w:t>
            </w:r>
          </w:p>
          <w:p w14:paraId="0E01D61F" w14:textId="5A0876FF" w:rsidR="003C2D98" w:rsidRDefault="003C2D98" w:rsidP="003C2D98">
            <w:pPr>
              <w:rPr>
                <w:b w:val="0"/>
                <w:bCs w:val="0"/>
                <w:lang w:val="en-US"/>
              </w:rPr>
            </w:pPr>
            <w:r>
              <w:rPr>
                <w:i/>
                <w:iCs/>
                <w:lang w:val="en-US"/>
              </w:rPr>
              <w:t xml:space="preserve">                   </w:t>
            </w:r>
            <w:r w:rsidRPr="003C2D98">
              <w:rPr>
                <w:lang w:val="en-US"/>
              </w:rPr>
              <w:t>Else</w:t>
            </w:r>
            <w:r>
              <w:rPr>
                <w:lang w:val="en-US"/>
              </w:rPr>
              <w:t xml:space="preserve"> </w:t>
            </w:r>
          </w:p>
          <w:p w14:paraId="389A27BB" w14:textId="521C1E90" w:rsidR="003C2D98" w:rsidRPr="003C2D98" w:rsidRDefault="003C2D98" w:rsidP="00591166">
            <w:pPr>
              <w:rPr>
                <w:b w:val="0"/>
                <w:bCs w:val="0"/>
                <w:lang w:val="en-US"/>
              </w:rPr>
            </w:pPr>
            <w:r>
              <w:rPr>
                <w:lang w:val="en-US"/>
              </w:rPr>
              <w:t xml:space="preserve">                         </w:t>
            </w:r>
            <w:r>
              <w:rPr>
                <w:b w:val="0"/>
                <w:bCs w:val="0"/>
                <w:i/>
                <w:iCs/>
                <w:lang w:val="en-US"/>
              </w:rPr>
              <w:t>count_o</w:t>
            </w:r>
            <w:r w:rsidRPr="003C2D98">
              <w:rPr>
                <w:b w:val="0"/>
                <w:bCs w:val="0"/>
                <w:i/>
                <w:iCs/>
                <w:lang w:val="en-US"/>
              </w:rPr>
              <w:t>utlier_</w:t>
            </w:r>
            <w:r>
              <w:rPr>
                <w:b w:val="0"/>
                <w:bCs w:val="0"/>
                <w:i/>
                <w:iCs/>
                <w:lang w:val="en-US"/>
              </w:rPr>
              <w:t>index</w:t>
            </w:r>
            <w:r>
              <w:rPr>
                <w:b w:val="0"/>
                <w:bCs w:val="0"/>
                <w:lang w:val="en-US"/>
              </w:rPr>
              <w:t xml:space="preserve">            </w:t>
            </w:r>
          </w:p>
          <w:p w14:paraId="59DCF7FB" w14:textId="66F2FFD4" w:rsidR="003C2D98" w:rsidRPr="00205101" w:rsidRDefault="003C2D98" w:rsidP="00A96278">
            <w:pPr>
              <w:pStyle w:val="ListParagraph"/>
              <w:ind w:left="0"/>
              <w:rPr>
                <w:lang w:val="en-US"/>
              </w:rPr>
            </w:pPr>
          </w:p>
        </w:tc>
      </w:tr>
    </w:tbl>
    <w:p w14:paraId="6C889B01" w14:textId="5D87A756" w:rsidR="00C716BC" w:rsidRPr="008C24AB" w:rsidRDefault="00C716BC">
      <w:pPr>
        <w:rPr>
          <w:lang w:val="en-US"/>
        </w:rPr>
      </w:pPr>
    </w:p>
    <w:p w14:paraId="15361BC7" w14:textId="77777777" w:rsidR="00C716BC" w:rsidRPr="005F2B1A" w:rsidRDefault="00C716BC">
      <w:pPr>
        <w:rPr>
          <w:b/>
          <w:bCs/>
          <w:lang w:val="en-US"/>
        </w:rPr>
      </w:pPr>
    </w:p>
    <w:p w14:paraId="34A92912" w14:textId="6E1811CC" w:rsidR="005F2B1A" w:rsidRDefault="005F2B1A">
      <w:pPr>
        <w:rPr>
          <w:b/>
          <w:bCs/>
          <w:lang w:val="en-US"/>
        </w:rPr>
      </w:pPr>
      <w:r w:rsidRPr="005F2B1A">
        <w:rPr>
          <w:b/>
          <w:bCs/>
          <w:lang w:val="en-US"/>
        </w:rPr>
        <w:t>Result and Discssion</w:t>
      </w:r>
    </w:p>
    <w:p w14:paraId="184EF022" w14:textId="742982DC" w:rsidR="00805AA3" w:rsidRDefault="00805AA3" w:rsidP="005F2B1A">
      <w:pPr>
        <w:pStyle w:val="ListParagraph"/>
        <w:numPr>
          <w:ilvl w:val="0"/>
          <w:numId w:val="11"/>
        </w:numPr>
        <w:rPr>
          <w:b/>
          <w:bCs/>
          <w:lang w:val="en-US"/>
        </w:rPr>
      </w:pPr>
      <w:r>
        <w:rPr>
          <w:b/>
          <w:bCs/>
          <w:lang w:val="en-US"/>
        </w:rPr>
        <w:t>Polynomial Regression</w:t>
      </w:r>
    </w:p>
    <w:p w14:paraId="25095CD7" w14:textId="67581640" w:rsidR="00F0003E" w:rsidRPr="00F0003E" w:rsidRDefault="00F0003E" w:rsidP="00F0003E">
      <w:pPr>
        <w:pStyle w:val="ListParagraph"/>
        <w:ind w:left="709" w:firstLine="731"/>
        <w:rPr>
          <w:rFonts w:eastAsiaTheme="minorEastAsia"/>
          <w:lang w:val="en-US"/>
        </w:rPr>
      </w:pPr>
      <w:r w:rsidRPr="00F0003E">
        <w:rPr>
          <w:rFonts w:eastAsiaTheme="minorEastAsia"/>
          <w:lang w:val="en-US"/>
        </w:rPr>
        <w:t xml:space="preserve">The calibration process using polynomial regression results in measurements with a value of </w:t>
      </w:r>
      <m:oMath>
        <m:sSup>
          <m:sSupPr>
            <m:ctrlPr>
              <w:rPr>
                <w:rFonts w:ascii="Cambria Math" w:eastAsia="Calibri" w:hAnsi="Cambria Math" w:cs="Times New Roman"/>
                <w:i/>
                <w:lang w:val="en-US"/>
              </w:rPr>
            </m:ctrlPr>
          </m:sSupPr>
          <m:e>
            <m:r>
              <w:rPr>
                <w:rFonts w:ascii="Cambria Math" w:eastAsia="Calibri" w:hAnsi="Cambria Math" w:cs="Times New Roman"/>
                <w:lang w:val="en-US"/>
              </w:rPr>
              <m:t>r</m:t>
            </m:r>
          </m:e>
          <m:sup>
            <m:r>
              <w:rPr>
                <w:rFonts w:ascii="Cambria Math" w:eastAsia="Calibri" w:hAnsi="Cambria Math" w:cs="Times New Roman"/>
                <w:lang w:val="en-US"/>
              </w:rPr>
              <m:t>2</m:t>
            </m:r>
          </m:sup>
        </m:sSup>
      </m:oMath>
      <w:r>
        <w:rPr>
          <w:rFonts w:eastAsiaTheme="minorEastAsia"/>
          <w:lang w:val="en-US"/>
        </w:rPr>
        <w:t xml:space="preserve"> </w:t>
      </w:r>
      <w:r w:rsidRPr="00F0003E">
        <w:rPr>
          <w:rFonts w:eastAsiaTheme="minorEastAsia"/>
          <w:lang w:val="en-US"/>
        </w:rPr>
        <w:t>of 0.99, which proves that the model that has been calculated is capable of having a small proportion of variations, indicating that the measurement of the voltage data against the reading of the ADC data has high accuracy and precision, with a value intercept of each order k is shown in table 1.</w:t>
      </w:r>
    </w:p>
    <w:p w14:paraId="4FC62BE5" w14:textId="5ADA2A02" w:rsidR="00965F65" w:rsidRPr="00965F65" w:rsidRDefault="00965F65" w:rsidP="00965F65">
      <w:pPr>
        <w:ind w:left="720" w:firstLine="720"/>
        <w:jc w:val="center"/>
        <w:rPr>
          <w:lang w:val="en-US"/>
        </w:rPr>
      </w:pPr>
      <w:r>
        <w:rPr>
          <w:b/>
          <w:bCs/>
          <w:lang w:val="en-US"/>
        </w:rPr>
        <w:t>Tabel 1</w:t>
      </w:r>
      <w:r w:rsidRPr="00EE1F0D">
        <w:rPr>
          <w:b/>
          <w:bCs/>
          <w:lang w:val="en-US"/>
        </w:rPr>
        <w:t xml:space="preserve">. </w:t>
      </w:r>
      <w:r>
        <w:rPr>
          <w:lang w:val="en-US"/>
        </w:rPr>
        <w:t>Polynomial regression result</w:t>
      </w:r>
    </w:p>
    <w:tbl>
      <w:tblPr>
        <w:tblStyle w:val="PlainTable2"/>
        <w:tblW w:w="0" w:type="auto"/>
        <w:tblInd w:w="709" w:type="dxa"/>
        <w:tblLook w:val="04A0" w:firstRow="1" w:lastRow="0" w:firstColumn="1" w:lastColumn="0" w:noHBand="0" w:noVBand="1"/>
      </w:tblPr>
      <w:tblGrid>
        <w:gridCol w:w="1600"/>
        <w:gridCol w:w="1599"/>
        <w:gridCol w:w="1599"/>
        <w:gridCol w:w="1634"/>
        <w:gridCol w:w="1353"/>
      </w:tblGrid>
      <w:tr w:rsidR="00965F65" w14:paraId="3ED0DA6D" w14:textId="51739728" w:rsidTr="00965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tcPr>
          <w:p w14:paraId="284BD461" w14:textId="7EB2D55E" w:rsidR="00965F65" w:rsidRPr="00965F65" w:rsidRDefault="00000000" w:rsidP="00965F65">
            <w:pPr>
              <w:pStyle w:val="ListParagraph"/>
              <w:ind w:left="0"/>
              <w:rPr>
                <w:b w:val="0"/>
                <w:bCs w:val="0"/>
                <w:lang w:val="en-US"/>
              </w:rPr>
            </w:pPr>
            <m:oMathPara>
              <m:oMath>
                <m:sSub>
                  <m:sSubPr>
                    <m:ctrlPr>
                      <w:rPr>
                        <w:rFonts w:ascii="Cambria Math" w:hAnsi="Cambria Math"/>
                        <w:b w:val="0"/>
                        <w:bCs w:val="0"/>
                        <w:i/>
                        <w:lang w:val="en-US"/>
                      </w:rPr>
                    </m:ctrlPr>
                  </m:sSubPr>
                  <m:e>
                    <m:r>
                      <m:rPr>
                        <m:sty m:val="bi"/>
                      </m:rPr>
                      <w:rPr>
                        <w:rFonts w:ascii="Cambria Math" w:hAnsi="Cambria Math"/>
                        <w:lang w:val="en-US"/>
                      </w:rPr>
                      <m:t>β</m:t>
                    </m:r>
                  </m:e>
                  <m:sub>
                    <m:r>
                      <m:rPr>
                        <m:sty m:val="bi"/>
                      </m:rPr>
                      <w:rPr>
                        <w:rFonts w:ascii="Cambria Math" w:hAnsi="Cambria Math"/>
                        <w:lang w:val="en-US"/>
                      </w:rPr>
                      <m:t>0</m:t>
                    </m:r>
                  </m:sub>
                </m:sSub>
              </m:oMath>
            </m:oMathPara>
          </w:p>
        </w:tc>
        <w:tc>
          <w:tcPr>
            <w:tcW w:w="1599" w:type="dxa"/>
          </w:tcPr>
          <w:p w14:paraId="71FE2E77" w14:textId="60B436C8" w:rsidR="00965F65" w:rsidRPr="00965F65" w:rsidRDefault="00000000" w:rsidP="00965F65">
            <w:pPr>
              <w:pStyle w:val="ListParagraph"/>
              <w:ind w:left="0"/>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hAnsi="Cambria Math"/>
                        <w:b w:val="0"/>
                        <w:bCs w:val="0"/>
                        <w:i/>
                        <w:lang w:val="en-US"/>
                      </w:rPr>
                    </m:ctrlPr>
                  </m:sSubPr>
                  <m:e>
                    <m:r>
                      <m:rPr>
                        <m:sty m:val="bi"/>
                      </m:rPr>
                      <w:rPr>
                        <w:rFonts w:ascii="Cambria Math" w:hAnsi="Cambria Math"/>
                        <w:lang w:val="en-US"/>
                      </w:rPr>
                      <m:t>β</m:t>
                    </m:r>
                  </m:e>
                  <m:sub>
                    <m:r>
                      <m:rPr>
                        <m:sty m:val="bi"/>
                      </m:rPr>
                      <w:rPr>
                        <w:rFonts w:ascii="Cambria Math" w:hAnsi="Cambria Math"/>
                        <w:lang w:val="en-US"/>
                      </w:rPr>
                      <m:t>1</m:t>
                    </m:r>
                  </m:sub>
                </m:sSub>
              </m:oMath>
            </m:oMathPara>
          </w:p>
        </w:tc>
        <w:tc>
          <w:tcPr>
            <w:tcW w:w="1599" w:type="dxa"/>
          </w:tcPr>
          <w:p w14:paraId="001F4DD5" w14:textId="7DBEF586" w:rsidR="00965F65" w:rsidRPr="00965F65" w:rsidRDefault="00000000" w:rsidP="00965F65">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hAnsi="Cambria Math"/>
                        <w:b w:val="0"/>
                        <w:bCs w:val="0"/>
                        <w:i/>
                        <w:lang w:val="en-US"/>
                      </w:rPr>
                    </m:ctrlPr>
                  </m:sSubPr>
                  <m:e>
                    <m:r>
                      <m:rPr>
                        <m:sty m:val="bi"/>
                      </m:rPr>
                      <w:rPr>
                        <w:rFonts w:ascii="Cambria Math" w:hAnsi="Cambria Math"/>
                        <w:lang w:val="en-US"/>
                      </w:rPr>
                      <m:t>β</m:t>
                    </m:r>
                  </m:e>
                  <m:sub>
                    <m:r>
                      <m:rPr>
                        <m:sty m:val="bi"/>
                      </m:rPr>
                      <w:rPr>
                        <w:rFonts w:ascii="Cambria Math" w:hAnsi="Cambria Math"/>
                        <w:lang w:val="en-US"/>
                      </w:rPr>
                      <m:t>2</m:t>
                    </m:r>
                  </m:sub>
                </m:sSub>
              </m:oMath>
            </m:oMathPara>
          </w:p>
        </w:tc>
        <w:tc>
          <w:tcPr>
            <w:tcW w:w="1634" w:type="dxa"/>
          </w:tcPr>
          <w:p w14:paraId="4BF98785" w14:textId="116912B9" w:rsidR="00965F65" w:rsidRPr="00965F65" w:rsidRDefault="00000000" w:rsidP="00965F65">
            <w:pPr>
              <w:pStyle w:val="ListParagraph"/>
              <w:ind w:left="0"/>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hAnsi="Cambria Math"/>
                        <w:b w:val="0"/>
                        <w:bCs w:val="0"/>
                        <w:i/>
                        <w:lang w:val="en-US"/>
                      </w:rPr>
                    </m:ctrlPr>
                  </m:sSubPr>
                  <m:e>
                    <m:r>
                      <m:rPr>
                        <m:sty m:val="bi"/>
                      </m:rPr>
                      <w:rPr>
                        <w:rFonts w:ascii="Cambria Math" w:hAnsi="Cambria Math"/>
                        <w:lang w:val="en-US"/>
                      </w:rPr>
                      <m:t>β</m:t>
                    </m:r>
                  </m:e>
                  <m:sub>
                    <m:r>
                      <m:rPr>
                        <m:sty m:val="bi"/>
                      </m:rPr>
                      <w:rPr>
                        <w:rFonts w:ascii="Cambria Math" w:hAnsi="Cambria Math"/>
                        <w:lang w:val="en-US"/>
                      </w:rPr>
                      <m:t>3</m:t>
                    </m:r>
                  </m:sub>
                </m:sSub>
              </m:oMath>
            </m:oMathPara>
          </w:p>
        </w:tc>
        <w:bookmarkStart w:id="1" w:name="_Hlk126353364"/>
        <w:tc>
          <w:tcPr>
            <w:tcW w:w="1353" w:type="dxa"/>
          </w:tcPr>
          <w:p w14:paraId="5A7AB2FF" w14:textId="26C4271A" w:rsidR="00965F65" w:rsidRPr="00965F65" w:rsidRDefault="00000000" w:rsidP="00965F65">
            <w:pPr>
              <w:pStyle w:val="ListParagraph"/>
              <w:ind w:left="0"/>
              <w:cnfStyle w:val="100000000000" w:firstRow="1" w:lastRow="0" w:firstColumn="0" w:lastColumn="0" w:oddVBand="0" w:evenVBand="0" w:oddHBand="0" w:evenHBand="0" w:firstRowFirstColumn="0" w:firstRowLastColumn="0" w:lastRowFirstColumn="0" w:lastRowLastColumn="0"/>
              <w:rPr>
                <w:rFonts w:eastAsia="Calibri" w:cs="Times New Roman"/>
                <w:b w:val="0"/>
                <w:bCs w:val="0"/>
                <w:lang w:val="en-US"/>
              </w:rPr>
            </w:pPr>
            <m:oMathPara>
              <m:oMath>
                <m:sSup>
                  <m:sSupPr>
                    <m:ctrlPr>
                      <w:rPr>
                        <w:rFonts w:ascii="Cambria Math" w:eastAsia="Calibri" w:hAnsi="Cambria Math" w:cs="Times New Roman"/>
                        <w:b w:val="0"/>
                        <w:bCs w:val="0"/>
                        <w:i/>
                        <w:lang w:val="en-US"/>
                      </w:rPr>
                    </m:ctrlPr>
                  </m:sSupPr>
                  <m:e>
                    <m:r>
                      <m:rPr>
                        <m:sty m:val="bi"/>
                      </m:rPr>
                      <w:rPr>
                        <w:rFonts w:ascii="Cambria Math" w:eastAsia="Calibri" w:hAnsi="Cambria Math" w:cs="Times New Roman"/>
                        <w:lang w:val="en-US"/>
                      </w:rPr>
                      <m:t>r</m:t>
                    </m:r>
                  </m:e>
                  <m:sup>
                    <m:r>
                      <m:rPr>
                        <m:sty m:val="bi"/>
                      </m:rPr>
                      <w:rPr>
                        <w:rFonts w:ascii="Cambria Math" w:eastAsia="Calibri" w:hAnsi="Cambria Math" w:cs="Times New Roman"/>
                        <w:lang w:val="en-US"/>
                      </w:rPr>
                      <m:t>2</m:t>
                    </m:r>
                  </m:sup>
                </m:sSup>
              </m:oMath>
            </m:oMathPara>
            <w:bookmarkEnd w:id="1"/>
          </w:p>
        </w:tc>
      </w:tr>
      <w:tr w:rsidR="00965F65" w14:paraId="4C64C225" w14:textId="3031B5D5" w:rsidTr="0096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tcPr>
          <w:p w14:paraId="5A332511" w14:textId="71FEF916" w:rsidR="00965F65" w:rsidRPr="00965F65" w:rsidRDefault="00965F65" w:rsidP="00965F65">
            <w:pPr>
              <w:pStyle w:val="ListParagraph"/>
              <w:ind w:left="0"/>
              <w:rPr>
                <w:b w:val="0"/>
                <w:bCs w:val="0"/>
                <w:sz w:val="22"/>
                <w:szCs w:val="20"/>
                <w:lang w:val="en-US"/>
              </w:rPr>
            </w:pPr>
            <m:oMathPara>
              <m:oMath>
                <m:r>
                  <m:rPr>
                    <m:sty m:val="bi"/>
                  </m:rPr>
                  <w:rPr>
                    <w:rFonts w:ascii="Cambria Math" w:hAnsi="Cambria Math"/>
                    <w:sz w:val="22"/>
                    <w:szCs w:val="20"/>
                    <w:lang w:val="en-US"/>
                  </w:rPr>
                  <m:t>-5.60×</m:t>
                </m:r>
                <m:sSup>
                  <m:sSupPr>
                    <m:ctrlPr>
                      <w:rPr>
                        <w:rFonts w:ascii="Cambria Math" w:hAnsi="Cambria Math"/>
                        <w:b w:val="0"/>
                        <w:bCs w:val="0"/>
                        <w:i/>
                        <w:sz w:val="22"/>
                        <w:szCs w:val="20"/>
                        <w:lang w:val="en-US"/>
                      </w:rPr>
                    </m:ctrlPr>
                  </m:sSupPr>
                  <m:e>
                    <m:r>
                      <m:rPr>
                        <m:sty m:val="bi"/>
                      </m:rPr>
                      <w:rPr>
                        <w:rFonts w:ascii="Cambria Math" w:hAnsi="Cambria Math"/>
                        <w:sz w:val="22"/>
                        <w:szCs w:val="20"/>
                        <w:lang w:val="en-US"/>
                      </w:rPr>
                      <m:t>10</m:t>
                    </m:r>
                  </m:e>
                  <m:sup>
                    <m:r>
                      <m:rPr>
                        <m:sty m:val="bi"/>
                      </m:rPr>
                      <w:rPr>
                        <w:rFonts w:ascii="Cambria Math" w:hAnsi="Cambria Math"/>
                        <w:sz w:val="22"/>
                        <w:szCs w:val="20"/>
                        <w:lang w:val="en-US"/>
                      </w:rPr>
                      <m:t>-2</m:t>
                    </m:r>
                  </m:sup>
                </m:sSup>
              </m:oMath>
            </m:oMathPara>
          </w:p>
        </w:tc>
        <w:tc>
          <w:tcPr>
            <w:tcW w:w="1599" w:type="dxa"/>
          </w:tcPr>
          <w:p w14:paraId="7721EFF6" w14:textId="2600CA22" w:rsidR="00965F65" w:rsidRPr="00965F65" w:rsidRDefault="00965F65" w:rsidP="00965F65">
            <w:pPr>
              <w:pStyle w:val="ListParagraph"/>
              <w:ind w:left="0"/>
              <w:cnfStyle w:val="000000100000" w:firstRow="0" w:lastRow="0" w:firstColumn="0" w:lastColumn="0" w:oddVBand="0" w:evenVBand="0" w:oddHBand="1" w:evenHBand="0" w:firstRowFirstColumn="0" w:firstRowLastColumn="0" w:lastRowFirstColumn="0" w:lastRowLastColumn="0"/>
              <w:rPr>
                <w:sz w:val="22"/>
                <w:szCs w:val="20"/>
                <w:lang w:val="en-US"/>
              </w:rPr>
            </w:pPr>
            <m:oMathPara>
              <m:oMath>
                <m:r>
                  <w:rPr>
                    <w:rFonts w:ascii="Cambria Math" w:hAnsi="Cambria Math"/>
                    <w:sz w:val="22"/>
                    <w:szCs w:val="20"/>
                    <w:lang w:val="en-US"/>
                  </w:rPr>
                  <m:t>-2.44×</m:t>
                </m:r>
                <m:sSup>
                  <m:sSupPr>
                    <m:ctrlPr>
                      <w:rPr>
                        <w:rFonts w:ascii="Cambria Math" w:hAnsi="Cambria Math"/>
                        <w:i/>
                        <w:sz w:val="22"/>
                        <w:szCs w:val="20"/>
                        <w:lang w:val="en-US"/>
                      </w:rPr>
                    </m:ctrlPr>
                  </m:sSupPr>
                  <m:e>
                    <m:r>
                      <w:rPr>
                        <w:rFonts w:ascii="Cambria Math" w:hAnsi="Cambria Math"/>
                        <w:sz w:val="22"/>
                        <w:szCs w:val="20"/>
                        <w:lang w:val="en-US"/>
                      </w:rPr>
                      <m:t>10</m:t>
                    </m:r>
                  </m:e>
                  <m:sup>
                    <m:r>
                      <w:rPr>
                        <w:rFonts w:ascii="Cambria Math" w:hAnsi="Cambria Math"/>
                        <w:sz w:val="22"/>
                        <w:szCs w:val="20"/>
                        <w:lang w:val="en-US"/>
                      </w:rPr>
                      <m:t>-2</m:t>
                    </m:r>
                  </m:sup>
                </m:sSup>
              </m:oMath>
            </m:oMathPara>
          </w:p>
        </w:tc>
        <w:tc>
          <w:tcPr>
            <w:tcW w:w="1599" w:type="dxa"/>
          </w:tcPr>
          <w:p w14:paraId="6BFFBB0F" w14:textId="1E5FA299" w:rsidR="00965F65" w:rsidRPr="00965F65" w:rsidRDefault="00965F65" w:rsidP="00965F65">
            <w:pPr>
              <w:pStyle w:val="ListParagraph"/>
              <w:ind w:left="0"/>
              <w:cnfStyle w:val="000000100000" w:firstRow="0" w:lastRow="0" w:firstColumn="0" w:lastColumn="0" w:oddVBand="0" w:evenVBand="0" w:oddHBand="1" w:evenHBand="0" w:firstRowFirstColumn="0" w:firstRowLastColumn="0" w:lastRowFirstColumn="0" w:lastRowLastColumn="0"/>
              <w:rPr>
                <w:sz w:val="22"/>
                <w:szCs w:val="20"/>
                <w:lang w:val="en-US"/>
              </w:rPr>
            </w:pPr>
            <m:oMathPara>
              <m:oMath>
                <m:r>
                  <w:rPr>
                    <w:rFonts w:ascii="Cambria Math" w:hAnsi="Cambria Math"/>
                    <w:sz w:val="22"/>
                    <w:szCs w:val="20"/>
                    <w:lang w:val="en-US"/>
                  </w:rPr>
                  <m:t>-1.86×</m:t>
                </m:r>
                <m:sSup>
                  <m:sSupPr>
                    <m:ctrlPr>
                      <w:rPr>
                        <w:rFonts w:ascii="Cambria Math" w:hAnsi="Cambria Math"/>
                        <w:i/>
                        <w:sz w:val="22"/>
                        <w:szCs w:val="20"/>
                        <w:lang w:val="en-US"/>
                      </w:rPr>
                    </m:ctrlPr>
                  </m:sSupPr>
                  <m:e>
                    <m:r>
                      <w:rPr>
                        <w:rFonts w:ascii="Cambria Math" w:hAnsi="Cambria Math"/>
                        <w:sz w:val="22"/>
                        <w:szCs w:val="20"/>
                        <w:lang w:val="en-US"/>
                      </w:rPr>
                      <m:t>10</m:t>
                    </m:r>
                  </m:e>
                  <m:sup>
                    <m:r>
                      <w:rPr>
                        <w:rFonts w:ascii="Cambria Math" w:hAnsi="Cambria Math"/>
                        <w:sz w:val="22"/>
                        <w:szCs w:val="20"/>
                        <w:lang w:val="en-US"/>
                      </w:rPr>
                      <m:t>-7</m:t>
                    </m:r>
                  </m:sup>
                </m:sSup>
              </m:oMath>
            </m:oMathPara>
          </w:p>
        </w:tc>
        <w:tc>
          <w:tcPr>
            <w:tcW w:w="1634" w:type="dxa"/>
          </w:tcPr>
          <w:p w14:paraId="4CB810AE" w14:textId="4EF04296" w:rsidR="00965F65" w:rsidRPr="00965F65" w:rsidRDefault="00965F65" w:rsidP="00965F65">
            <w:pPr>
              <w:pStyle w:val="ListParagraph"/>
              <w:ind w:left="0"/>
              <w:cnfStyle w:val="000000100000" w:firstRow="0" w:lastRow="0" w:firstColumn="0" w:lastColumn="0" w:oddVBand="0" w:evenVBand="0" w:oddHBand="1" w:evenHBand="0" w:firstRowFirstColumn="0" w:firstRowLastColumn="0" w:lastRowFirstColumn="0" w:lastRowLastColumn="0"/>
              <w:rPr>
                <w:sz w:val="22"/>
                <w:szCs w:val="20"/>
                <w:lang w:val="en-US"/>
              </w:rPr>
            </w:pPr>
            <m:oMathPara>
              <m:oMath>
                <m:r>
                  <w:rPr>
                    <w:rFonts w:ascii="Cambria Math" w:hAnsi="Cambria Math"/>
                    <w:sz w:val="22"/>
                    <w:szCs w:val="20"/>
                    <w:lang w:val="en-US"/>
                  </w:rPr>
                  <m:t>-2.23×</m:t>
                </m:r>
                <m:sSup>
                  <m:sSupPr>
                    <m:ctrlPr>
                      <w:rPr>
                        <w:rFonts w:ascii="Cambria Math" w:hAnsi="Cambria Math"/>
                        <w:i/>
                        <w:sz w:val="22"/>
                        <w:szCs w:val="20"/>
                        <w:lang w:val="en-US"/>
                      </w:rPr>
                    </m:ctrlPr>
                  </m:sSupPr>
                  <m:e>
                    <m:r>
                      <w:rPr>
                        <w:rFonts w:ascii="Cambria Math" w:hAnsi="Cambria Math"/>
                        <w:sz w:val="22"/>
                        <w:szCs w:val="20"/>
                        <w:lang w:val="en-US"/>
                      </w:rPr>
                      <m:t>10</m:t>
                    </m:r>
                  </m:e>
                  <m:sup>
                    <m:r>
                      <w:rPr>
                        <w:rFonts w:ascii="Cambria Math" w:hAnsi="Cambria Math"/>
                        <w:sz w:val="22"/>
                        <w:szCs w:val="20"/>
                        <w:lang w:val="en-US"/>
                      </w:rPr>
                      <m:t>-10</m:t>
                    </m:r>
                  </m:sup>
                </m:sSup>
              </m:oMath>
            </m:oMathPara>
          </w:p>
        </w:tc>
        <w:tc>
          <w:tcPr>
            <w:tcW w:w="1353" w:type="dxa"/>
          </w:tcPr>
          <w:p w14:paraId="7E197402" w14:textId="6B1B6F15" w:rsidR="00965F65" w:rsidRPr="00965F65" w:rsidRDefault="00965F65" w:rsidP="00965F65">
            <w:pPr>
              <w:pStyle w:val="ListParagraph"/>
              <w:ind w:left="0"/>
              <w:cnfStyle w:val="000000100000" w:firstRow="0" w:lastRow="0" w:firstColumn="0" w:lastColumn="0" w:oddVBand="0" w:evenVBand="0" w:oddHBand="1" w:evenHBand="0" w:firstRowFirstColumn="0" w:firstRowLastColumn="0" w:lastRowFirstColumn="0" w:lastRowLastColumn="0"/>
              <w:rPr>
                <w:rFonts w:eastAsia="Calibri" w:cs="Times New Roman"/>
                <w:sz w:val="22"/>
                <w:szCs w:val="20"/>
                <w:lang w:val="en-US"/>
              </w:rPr>
            </w:pPr>
            <m:oMathPara>
              <m:oMath>
                <m:r>
                  <w:rPr>
                    <w:rFonts w:ascii="Cambria Math" w:hAnsi="Cambria Math"/>
                    <w:sz w:val="22"/>
                    <w:szCs w:val="20"/>
                    <w:lang w:val="en-US"/>
                  </w:rPr>
                  <m:t>0.99</m:t>
                </m:r>
              </m:oMath>
            </m:oMathPara>
          </w:p>
        </w:tc>
      </w:tr>
    </w:tbl>
    <w:p w14:paraId="0C2F4C7F" w14:textId="77777777" w:rsidR="00D86170" w:rsidRDefault="00D86170" w:rsidP="00D86170">
      <w:pPr>
        <w:pStyle w:val="ListParagraph"/>
        <w:rPr>
          <w:b/>
          <w:bCs/>
          <w:lang w:val="en-US"/>
        </w:rPr>
      </w:pPr>
    </w:p>
    <w:p w14:paraId="2C6FAF0E" w14:textId="7D5A4C55" w:rsidR="005F2B1A" w:rsidRDefault="00A96278" w:rsidP="005F2B1A">
      <w:pPr>
        <w:pStyle w:val="ListParagraph"/>
        <w:numPr>
          <w:ilvl w:val="0"/>
          <w:numId w:val="11"/>
        </w:numPr>
        <w:rPr>
          <w:b/>
          <w:bCs/>
          <w:lang w:val="en-US"/>
        </w:rPr>
      </w:pPr>
      <w:r>
        <w:rPr>
          <w:b/>
          <w:bCs/>
          <w:lang w:val="en-US"/>
        </w:rPr>
        <w:t>Chauvenet</w:t>
      </w:r>
    </w:p>
    <w:p w14:paraId="57DD40E8" w14:textId="23EAAF78" w:rsidR="00D86170" w:rsidRPr="00D86170" w:rsidRDefault="00E03710" w:rsidP="00D86170">
      <w:pPr>
        <w:pStyle w:val="ListParagraph"/>
        <w:ind w:firstLine="720"/>
        <w:rPr>
          <w:lang w:val="en-US"/>
        </w:rPr>
      </w:pPr>
      <w:r w:rsidRPr="00E03710">
        <w:rPr>
          <w:lang w:val="en-US"/>
        </w:rPr>
        <w:t xml:space="preserve">The filtering process using the Chauvenet criterion impacts the accuracy and precision of readings. In Figure 4, it is shown that readings using </w:t>
      </w:r>
      <w:r>
        <w:rPr>
          <w:lang w:val="en-US"/>
        </w:rPr>
        <w:t xml:space="preserve">stable power supply showing thah </w:t>
      </w:r>
      <w:r w:rsidRPr="00E03710">
        <w:rPr>
          <w:lang w:val="en-US"/>
        </w:rPr>
        <w:t xml:space="preserve">instrument 2 with Chauvenet filtering </w:t>
      </w:r>
      <w:r>
        <w:rPr>
          <w:lang w:val="en-US"/>
        </w:rPr>
        <w:t>produce more accurate and precission readings with</w:t>
      </w:r>
      <w:r w:rsidRPr="00E03710">
        <w:rPr>
          <w:lang w:val="en-US"/>
        </w:rPr>
        <w:t xml:space="preserve"> an error of 0.0%. In comparison, instrument two without Chauvenet obtains an error of 0.06%, and measurements using instrument 2 get an error of 0.2%.</w:t>
      </w:r>
    </w:p>
    <w:p w14:paraId="21F92FF2" w14:textId="77777777" w:rsidR="005D5480" w:rsidRDefault="005D5480" w:rsidP="005D5480">
      <w:pPr>
        <w:pStyle w:val="ListParagraph"/>
        <w:jc w:val="center"/>
        <w:rPr>
          <w:b/>
          <w:bCs/>
          <w:lang w:val="en-US"/>
        </w:rPr>
      </w:pPr>
      <w:r w:rsidRPr="005D5480">
        <w:rPr>
          <w:b/>
          <w:bCs/>
          <w:lang w:val="en-US"/>
        </w:rPr>
        <w:drawing>
          <wp:inline distT="0" distB="0" distL="0" distR="0" wp14:anchorId="78977117" wp14:editId="64DA6555">
            <wp:extent cx="4528757" cy="2520000"/>
            <wp:effectExtent l="0" t="0" r="571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stretch>
                      <a:fillRect/>
                    </a:stretch>
                  </pic:blipFill>
                  <pic:spPr>
                    <a:xfrm>
                      <a:off x="0" y="0"/>
                      <a:ext cx="4528757" cy="2520000"/>
                    </a:xfrm>
                    <a:prstGeom prst="rect">
                      <a:avLst/>
                    </a:prstGeom>
                  </pic:spPr>
                </pic:pic>
              </a:graphicData>
            </a:graphic>
          </wp:inline>
        </w:drawing>
      </w:r>
    </w:p>
    <w:p w14:paraId="6FB11C4C" w14:textId="362376F8" w:rsidR="005D5480" w:rsidRDefault="005D5480" w:rsidP="005D5480">
      <w:pPr>
        <w:ind w:left="720" w:firstLine="720"/>
        <w:jc w:val="center"/>
        <w:rPr>
          <w:lang w:val="en-US"/>
        </w:rPr>
      </w:pPr>
      <w:r w:rsidRPr="00EE1F0D">
        <w:rPr>
          <w:b/>
          <w:bCs/>
          <w:lang w:val="en-US"/>
        </w:rPr>
        <w:t xml:space="preserve">Figure </w:t>
      </w:r>
      <w:r>
        <w:rPr>
          <w:b/>
          <w:bCs/>
          <w:lang w:val="en-US"/>
        </w:rPr>
        <w:t>4</w:t>
      </w:r>
      <w:r w:rsidRPr="00EE1F0D">
        <w:rPr>
          <w:b/>
          <w:bCs/>
          <w:lang w:val="en-US"/>
        </w:rPr>
        <w:t xml:space="preserve">. </w:t>
      </w:r>
      <w:r w:rsidR="00F0003E">
        <w:rPr>
          <w:lang w:val="en-US"/>
        </w:rPr>
        <w:t>Pengaruh pembacaan tegangan pada sumber daya stabil</w:t>
      </w:r>
    </w:p>
    <w:p w14:paraId="0E605DBF" w14:textId="0D96621B" w:rsidR="005D5480" w:rsidRDefault="005D5480" w:rsidP="005D5480">
      <w:pPr>
        <w:pStyle w:val="ListParagraph"/>
        <w:ind w:left="1429" w:firstLine="11"/>
        <w:rPr>
          <w:lang w:val="en-US"/>
        </w:rPr>
      </w:pPr>
    </w:p>
    <w:p w14:paraId="5D3E619A" w14:textId="77777777" w:rsidR="00D86170" w:rsidRPr="004F58A2" w:rsidRDefault="00D86170" w:rsidP="005D5480">
      <w:pPr>
        <w:pStyle w:val="ListParagraph"/>
        <w:ind w:left="1429" w:firstLine="11"/>
        <w:rPr>
          <w:lang w:val="en-US"/>
        </w:rPr>
      </w:pPr>
    </w:p>
    <w:p w14:paraId="29ED4B5C" w14:textId="0BCD2678" w:rsidR="004F58A2" w:rsidRPr="00384F9A" w:rsidRDefault="00D86170" w:rsidP="00384F9A">
      <w:pPr>
        <w:ind w:left="720" w:firstLine="720"/>
        <w:rPr>
          <w:lang w:val="en-US"/>
        </w:rPr>
      </w:pPr>
      <w:r w:rsidRPr="00384F9A">
        <w:rPr>
          <w:lang w:val="en-US"/>
        </w:rPr>
        <w:t xml:space="preserve">Tingkat presisi dari data di pengaruhi oleh </w:t>
      </w:r>
      <w:r w:rsidR="00384F9A">
        <w:rPr>
          <w:lang w:val="en-US"/>
        </w:rPr>
        <w:t>besar</w:t>
      </w:r>
      <w:r w:rsidRPr="00384F9A">
        <w:rPr>
          <w:lang w:val="en-US"/>
        </w:rPr>
        <w:t xml:space="preserve"> variasi</w:t>
      </w:r>
      <w:r w:rsidR="00384F9A">
        <w:rPr>
          <w:lang w:val="en-US"/>
        </w:rPr>
        <w:t xml:space="preserve"> dan standard deviasi</w:t>
      </w:r>
      <w:r w:rsidRPr="00384F9A">
        <w:rPr>
          <w:lang w:val="en-US"/>
        </w:rPr>
        <w:t xml:space="preserve"> pada pembacaan, </w:t>
      </w:r>
      <w:r w:rsidR="00384F9A">
        <w:rPr>
          <w:lang w:val="en-US"/>
        </w:rPr>
        <w:t>melalui proses filterisasi menggunakan Chauvenet criterion ni</w:t>
      </w:r>
    </w:p>
    <w:p w14:paraId="76B2DFC2" w14:textId="77777777" w:rsidR="005D5480" w:rsidRDefault="005D5480" w:rsidP="00AA74CA">
      <w:pPr>
        <w:pStyle w:val="ListParagraph"/>
        <w:rPr>
          <w:b/>
          <w:bCs/>
          <w:lang w:val="en-US"/>
        </w:rPr>
      </w:pPr>
    </w:p>
    <w:p w14:paraId="5B887670" w14:textId="266FE8B0" w:rsidR="005D5480" w:rsidRDefault="005D5480" w:rsidP="00AA74CA">
      <w:pPr>
        <w:pStyle w:val="ListParagraph"/>
        <w:rPr>
          <w:b/>
          <w:bCs/>
          <w:lang w:val="en-US"/>
        </w:rPr>
      </w:pPr>
    </w:p>
    <w:p w14:paraId="79D58876" w14:textId="3E1C8314" w:rsidR="00AA74CA" w:rsidRDefault="005D5480" w:rsidP="00AA74CA">
      <w:pPr>
        <w:pStyle w:val="ListParagraph"/>
        <w:rPr>
          <w:b/>
          <w:bCs/>
          <w:lang w:val="en-US"/>
        </w:rPr>
      </w:pPr>
      <w:r w:rsidRPr="005D5480">
        <w:rPr>
          <w:b/>
          <w:bCs/>
          <w:lang w:val="en-US"/>
        </w:rPr>
        <w:drawing>
          <wp:inline distT="0" distB="0" distL="0" distR="0" wp14:anchorId="66DD5DE5" wp14:editId="40519BCF">
            <wp:extent cx="4554746" cy="25200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stretch>
                      <a:fillRect/>
                    </a:stretch>
                  </pic:blipFill>
                  <pic:spPr>
                    <a:xfrm>
                      <a:off x="0" y="0"/>
                      <a:ext cx="4554746" cy="2520000"/>
                    </a:xfrm>
                    <a:prstGeom prst="rect">
                      <a:avLst/>
                    </a:prstGeom>
                  </pic:spPr>
                </pic:pic>
              </a:graphicData>
            </a:graphic>
          </wp:inline>
        </w:drawing>
      </w:r>
    </w:p>
    <w:p w14:paraId="2F80CC86" w14:textId="261C04DC" w:rsidR="003B1D28" w:rsidRDefault="003B1D28" w:rsidP="003B1D28">
      <w:pPr>
        <w:ind w:left="720" w:firstLine="720"/>
        <w:jc w:val="center"/>
        <w:rPr>
          <w:lang w:val="en-US"/>
        </w:rPr>
      </w:pPr>
      <w:r w:rsidRPr="00EE1F0D">
        <w:rPr>
          <w:b/>
          <w:bCs/>
          <w:lang w:val="en-US"/>
        </w:rPr>
        <w:t xml:space="preserve">Figure </w:t>
      </w:r>
      <w:r w:rsidR="005D5480">
        <w:rPr>
          <w:b/>
          <w:bCs/>
          <w:lang w:val="en-US"/>
        </w:rPr>
        <w:t>5</w:t>
      </w:r>
      <w:r w:rsidRPr="00EE1F0D">
        <w:rPr>
          <w:b/>
          <w:bCs/>
          <w:lang w:val="en-US"/>
        </w:rPr>
        <w:t xml:space="preserve">. </w:t>
      </w:r>
      <w:r w:rsidRPr="00965F65">
        <w:rPr>
          <w:lang w:val="en-US"/>
        </w:rPr>
        <w:t>Polynomial Regression between ADC value and Voltage</w:t>
      </w:r>
    </w:p>
    <w:p w14:paraId="26171DF1" w14:textId="5C6996CC" w:rsidR="003B1D28" w:rsidRDefault="005D5480" w:rsidP="00AA74CA">
      <w:pPr>
        <w:pStyle w:val="ListParagraph"/>
        <w:rPr>
          <w:b/>
          <w:bCs/>
          <w:lang w:val="en-US"/>
        </w:rPr>
      </w:pPr>
      <w:r w:rsidRPr="005D5480">
        <w:rPr>
          <w:b/>
          <w:bCs/>
          <w:lang w:val="en-US"/>
        </w:rPr>
        <w:drawing>
          <wp:inline distT="0" distB="0" distL="0" distR="0" wp14:anchorId="1E169C90" wp14:editId="38582A06">
            <wp:extent cx="4528757" cy="2520000"/>
            <wp:effectExtent l="0" t="0" r="5715"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stretch>
                      <a:fillRect/>
                    </a:stretch>
                  </pic:blipFill>
                  <pic:spPr>
                    <a:xfrm>
                      <a:off x="0" y="0"/>
                      <a:ext cx="4528757" cy="2520000"/>
                    </a:xfrm>
                    <a:prstGeom prst="rect">
                      <a:avLst/>
                    </a:prstGeom>
                  </pic:spPr>
                </pic:pic>
              </a:graphicData>
            </a:graphic>
          </wp:inline>
        </w:drawing>
      </w:r>
    </w:p>
    <w:p w14:paraId="5C40D5A0" w14:textId="246EDBEE" w:rsidR="005D5480" w:rsidRDefault="005D5480" w:rsidP="005D5480">
      <w:pPr>
        <w:ind w:left="720" w:firstLine="720"/>
        <w:jc w:val="center"/>
        <w:rPr>
          <w:lang w:val="en-US"/>
        </w:rPr>
      </w:pPr>
      <w:r w:rsidRPr="00EE1F0D">
        <w:rPr>
          <w:b/>
          <w:bCs/>
          <w:lang w:val="en-US"/>
        </w:rPr>
        <w:t xml:space="preserve">Figure </w:t>
      </w:r>
      <w:r>
        <w:rPr>
          <w:b/>
          <w:bCs/>
          <w:lang w:val="en-US"/>
        </w:rPr>
        <w:t>6</w:t>
      </w:r>
      <w:r w:rsidRPr="00EE1F0D">
        <w:rPr>
          <w:b/>
          <w:bCs/>
          <w:lang w:val="en-US"/>
        </w:rPr>
        <w:t xml:space="preserve">. </w:t>
      </w:r>
      <w:r w:rsidRPr="00965F65">
        <w:rPr>
          <w:lang w:val="en-US"/>
        </w:rPr>
        <w:t>Polynomial Regression between ADC value and Voltage</w:t>
      </w:r>
    </w:p>
    <w:p w14:paraId="59CB030C" w14:textId="77777777" w:rsidR="005D5480" w:rsidRDefault="005D5480" w:rsidP="00AA74CA">
      <w:pPr>
        <w:pStyle w:val="ListParagraph"/>
        <w:rPr>
          <w:b/>
          <w:bCs/>
          <w:lang w:val="en-US"/>
        </w:rPr>
      </w:pPr>
    </w:p>
    <w:p w14:paraId="3D70B38C" w14:textId="27A4C6B8" w:rsidR="005F2B1A" w:rsidRPr="005F2B1A" w:rsidRDefault="005F2B1A">
      <w:pPr>
        <w:rPr>
          <w:b/>
          <w:bCs/>
          <w:lang w:val="en-US"/>
        </w:rPr>
      </w:pPr>
    </w:p>
    <w:p w14:paraId="776857E8" w14:textId="17DA6C32" w:rsidR="005F2B1A" w:rsidRDefault="005F2B1A">
      <w:pPr>
        <w:rPr>
          <w:b/>
          <w:bCs/>
          <w:lang w:val="en-US"/>
        </w:rPr>
      </w:pPr>
      <w:r w:rsidRPr="005F2B1A">
        <w:rPr>
          <w:b/>
          <w:bCs/>
          <w:lang w:val="en-US"/>
        </w:rPr>
        <w:t>Conclusion</w:t>
      </w:r>
    </w:p>
    <w:p w14:paraId="3B6E0993" w14:textId="07723109" w:rsidR="00E743B4" w:rsidRDefault="00E743B4">
      <w:pPr>
        <w:rPr>
          <w:b/>
          <w:bCs/>
          <w:lang w:val="en-US"/>
        </w:rPr>
      </w:pPr>
    </w:p>
    <w:p w14:paraId="42CFD793" w14:textId="6C427219" w:rsidR="00E743B4" w:rsidRDefault="00E743B4">
      <w:pPr>
        <w:rPr>
          <w:b/>
          <w:bCs/>
          <w:lang w:val="en-US"/>
        </w:rPr>
      </w:pPr>
      <w:r>
        <w:rPr>
          <w:b/>
          <w:bCs/>
          <w:lang w:val="en-US"/>
        </w:rPr>
        <w:t>Reference</w:t>
      </w:r>
    </w:p>
    <w:sdt>
      <w:sdtPr>
        <w:rPr>
          <w:b/>
          <w:bCs/>
          <w:lang w:val="en-US"/>
        </w:rPr>
        <w:tag w:val="MENDELEY_BIBLIOGRAPHY"/>
        <w:id w:val="271522675"/>
        <w:placeholder>
          <w:docPart w:val="DefaultPlaceholder_-1854013440"/>
        </w:placeholder>
      </w:sdtPr>
      <w:sdtContent>
        <w:p w14:paraId="77B92944" w14:textId="77777777" w:rsidR="00C031B3" w:rsidRDefault="00C031B3">
          <w:pPr>
            <w:autoSpaceDE w:val="0"/>
            <w:autoSpaceDN w:val="0"/>
            <w:ind w:hanging="480"/>
            <w:divId w:val="1570505471"/>
            <w:rPr>
              <w:rFonts w:eastAsia="Times New Roman"/>
              <w:szCs w:val="24"/>
            </w:rPr>
          </w:pPr>
          <w:r>
            <w:rPr>
              <w:rFonts w:eastAsia="Times New Roman"/>
            </w:rPr>
            <w:t xml:space="preserve">Ahmed, M., Abdelrahem, M., Kennel, R., &amp; Hackl, C. M. (2020). Maximum Power Point Tracking Based Model Predictive Control and Extended Kalman Filter Using Single Voltage Sensor for PV Systems. </w:t>
          </w:r>
          <w:r>
            <w:rPr>
              <w:rFonts w:eastAsia="Times New Roman"/>
              <w:i/>
              <w:iCs/>
            </w:rPr>
            <w:t>IEEE International Symposium on Industrial Electronics</w:t>
          </w:r>
          <w:r>
            <w:rPr>
              <w:rFonts w:eastAsia="Times New Roman"/>
            </w:rPr>
            <w:t xml:space="preserve">, </w:t>
          </w:r>
          <w:r>
            <w:rPr>
              <w:rFonts w:eastAsia="Times New Roman"/>
              <w:i/>
              <w:iCs/>
            </w:rPr>
            <w:t>2020-June</w:t>
          </w:r>
          <w:r>
            <w:rPr>
              <w:rFonts w:eastAsia="Times New Roman"/>
            </w:rPr>
            <w:t>, 1039–1044. https://doi.org/10.1109/ISIE45063.2020.9152256</w:t>
          </w:r>
        </w:p>
        <w:p w14:paraId="1570FDC8" w14:textId="77777777" w:rsidR="00C031B3" w:rsidRDefault="00C031B3">
          <w:pPr>
            <w:autoSpaceDE w:val="0"/>
            <w:autoSpaceDN w:val="0"/>
            <w:ind w:hanging="480"/>
            <w:divId w:val="2129275753"/>
            <w:rPr>
              <w:rFonts w:eastAsia="Times New Roman"/>
            </w:rPr>
          </w:pPr>
          <w:r>
            <w:rPr>
              <w:rFonts w:eastAsia="Times New Roman"/>
            </w:rPr>
            <w:t xml:space="preserve">Barrett, S. F. (2013). </w:t>
          </w:r>
          <w:r>
            <w:rPr>
              <w:rFonts w:eastAsia="Times New Roman"/>
              <w:i/>
              <w:iCs/>
            </w:rPr>
            <w:t>Analog to Digital Conversion (ADC)</w:t>
          </w:r>
          <w:r>
            <w:rPr>
              <w:rFonts w:eastAsia="Times New Roman"/>
            </w:rPr>
            <w:t>. 163–215. https://doi.org/10.1007/978-3-031-79864-1_5</w:t>
          </w:r>
        </w:p>
        <w:p w14:paraId="2AC4A0AC" w14:textId="77777777" w:rsidR="00C031B3" w:rsidRDefault="00C031B3">
          <w:pPr>
            <w:autoSpaceDE w:val="0"/>
            <w:autoSpaceDN w:val="0"/>
            <w:ind w:hanging="480"/>
            <w:divId w:val="20395715"/>
            <w:rPr>
              <w:rFonts w:eastAsia="Times New Roman"/>
            </w:rPr>
          </w:pPr>
          <w:r>
            <w:rPr>
              <w:rFonts w:eastAsia="Times New Roman"/>
            </w:rPr>
            <w:t xml:space="preserve">Beaver, K., Dantanarayana, A., &amp; Minteer, S. D. (2021). Materials Approaches for Improving Electrochemical Sensor Performance. </w:t>
          </w:r>
          <w:r>
            <w:rPr>
              <w:rFonts w:eastAsia="Times New Roman"/>
              <w:i/>
              <w:iCs/>
            </w:rPr>
            <w:t>Journal of Physical Chemistry B</w:t>
          </w:r>
          <w:r>
            <w:rPr>
              <w:rFonts w:eastAsia="Times New Roman"/>
            </w:rPr>
            <w:t xml:space="preserve">, </w:t>
          </w:r>
          <w:r>
            <w:rPr>
              <w:rFonts w:eastAsia="Times New Roman"/>
              <w:i/>
              <w:iCs/>
            </w:rPr>
            <w:t>125</w:t>
          </w:r>
          <w:r>
            <w:rPr>
              <w:rFonts w:eastAsia="Times New Roman"/>
            </w:rPr>
            <w:t>(43), 11820–11834. https://doi.org/10.1021/ACS.JPCB.1C07063/ASSET/IMAGES/MEDIUM/JP1C07063_0014.GIF</w:t>
          </w:r>
        </w:p>
        <w:p w14:paraId="5454B71B" w14:textId="77777777" w:rsidR="00C031B3" w:rsidRDefault="00C031B3">
          <w:pPr>
            <w:autoSpaceDE w:val="0"/>
            <w:autoSpaceDN w:val="0"/>
            <w:ind w:hanging="480"/>
            <w:divId w:val="1941067628"/>
            <w:rPr>
              <w:rFonts w:eastAsia="Times New Roman"/>
            </w:rPr>
          </w:pPr>
          <w:r>
            <w:rPr>
              <w:rFonts w:eastAsia="Times New Roman"/>
            </w:rPr>
            <w:t xml:space="preserve">Maciej Serda, Becker, F. G., Cleary, M., Team, R. M., Holtermann, H., The, D., Agenda, N., Science, P., Sk, S. K., Hinnebusch, R., Hinnebusch A, R., Rabinovich, I., Olmert, Y., Uld, D. Q. G. L. Q., Ri, W. K. H. U., Lq, V., Frxqwu, W. K. H., Zklfk, E., Edvhg, L. v, … فاطمی, ح. (2017). Calibration of ZMPT101B voltage sensor module using polynomial regression for accurate load monitoring. </w:t>
          </w:r>
          <w:r>
            <w:rPr>
              <w:rFonts w:eastAsia="Times New Roman"/>
              <w:i/>
              <w:iCs/>
            </w:rPr>
            <w:t>ARPN Journal of Engineering and Applied Sciences</w:t>
          </w:r>
          <w:r>
            <w:rPr>
              <w:rFonts w:eastAsia="Times New Roman"/>
            </w:rPr>
            <w:t xml:space="preserve">, </w:t>
          </w:r>
          <w:r>
            <w:rPr>
              <w:rFonts w:eastAsia="Times New Roman"/>
              <w:i/>
              <w:iCs/>
            </w:rPr>
            <w:t>12</w:t>
          </w:r>
          <w:r>
            <w:rPr>
              <w:rFonts w:eastAsia="Times New Roman"/>
            </w:rPr>
            <w:t>(4), 1076–1084. https://doi.org/10.2/JQUERY.MIN.JS</w:t>
          </w:r>
        </w:p>
        <w:p w14:paraId="510171BB" w14:textId="77777777" w:rsidR="00C031B3" w:rsidRDefault="00C031B3">
          <w:pPr>
            <w:autoSpaceDE w:val="0"/>
            <w:autoSpaceDN w:val="0"/>
            <w:ind w:hanging="480"/>
            <w:divId w:val="1845121548"/>
            <w:rPr>
              <w:rFonts w:eastAsia="Times New Roman"/>
            </w:rPr>
          </w:pPr>
          <w:r>
            <w:rPr>
              <w:rFonts w:eastAsia="Times New Roman"/>
            </w:rPr>
            <w:t xml:space="preserve">Maples, M. P., Reichart, D. E., Konz, N. C., Berger, T. A., Trotter, A. S., Martin, J. R., Dutton, D. A., Paggen, M. L., Joyner, R. E., &amp; Salemi, C. P. (2018). Robust Chauvenet Outlier Rejection. </w:t>
          </w:r>
          <w:r>
            <w:rPr>
              <w:rFonts w:eastAsia="Times New Roman"/>
              <w:i/>
              <w:iCs/>
            </w:rPr>
            <w:t>The Astrophysical Journal Supplement Series</w:t>
          </w:r>
          <w:r>
            <w:rPr>
              <w:rFonts w:eastAsia="Times New Roman"/>
            </w:rPr>
            <w:t xml:space="preserve">, </w:t>
          </w:r>
          <w:r>
            <w:rPr>
              <w:rFonts w:eastAsia="Times New Roman"/>
              <w:i/>
              <w:iCs/>
            </w:rPr>
            <w:t>238</w:t>
          </w:r>
          <w:r>
            <w:rPr>
              <w:rFonts w:eastAsia="Times New Roman"/>
            </w:rPr>
            <w:t>(1), 2. https://doi.org/10.3847/1538-4365/AAD23D</w:t>
          </w:r>
        </w:p>
        <w:p w14:paraId="3F74F47E" w14:textId="77777777" w:rsidR="00C031B3" w:rsidRDefault="00C031B3">
          <w:pPr>
            <w:autoSpaceDE w:val="0"/>
            <w:autoSpaceDN w:val="0"/>
            <w:ind w:hanging="480"/>
            <w:divId w:val="674962629"/>
            <w:rPr>
              <w:rFonts w:eastAsia="Times New Roman"/>
            </w:rPr>
          </w:pPr>
          <w:r>
            <w:rPr>
              <w:rFonts w:eastAsia="Times New Roman"/>
            </w:rPr>
            <w:t xml:space="preserve">Maulud, D. H., &amp; Mohsin Abdulazeez, A. (2020). A Review on Linear Regression Comprehensive in Machine Learning. </w:t>
          </w:r>
          <w:r>
            <w:rPr>
              <w:rFonts w:eastAsia="Times New Roman"/>
              <w:i/>
              <w:iCs/>
            </w:rPr>
            <w:t>Journal of Applied Science and Technology Trends</w:t>
          </w:r>
          <w:r>
            <w:rPr>
              <w:rFonts w:eastAsia="Times New Roman"/>
            </w:rPr>
            <w:t xml:space="preserve">, </w:t>
          </w:r>
          <w:r>
            <w:rPr>
              <w:rFonts w:eastAsia="Times New Roman"/>
              <w:i/>
              <w:iCs/>
            </w:rPr>
            <w:t>1</w:t>
          </w:r>
          <w:r>
            <w:rPr>
              <w:rFonts w:eastAsia="Times New Roman"/>
            </w:rPr>
            <w:t>(4), 140–147. https://doi.org/10.38094/jastt1457</w:t>
          </w:r>
        </w:p>
        <w:p w14:paraId="04D44C49" w14:textId="77777777" w:rsidR="00C031B3" w:rsidRDefault="00C031B3">
          <w:pPr>
            <w:autoSpaceDE w:val="0"/>
            <w:autoSpaceDN w:val="0"/>
            <w:ind w:hanging="480"/>
            <w:divId w:val="1387947833"/>
            <w:rPr>
              <w:rFonts w:eastAsia="Times New Roman"/>
            </w:rPr>
          </w:pPr>
          <w:r>
            <w:rPr>
              <w:rFonts w:eastAsia="Times New Roman"/>
            </w:rPr>
            <w:t xml:space="preserve">Parekh, D., Poddar, N., Rajpurkar, A., Chahal, M., Kumar, N., Joshi, G. P., &amp; Cho, W. (2022). A Review on Autonomous Vehicles: Progress, Methods and Challenges. </w:t>
          </w:r>
          <w:r>
            <w:rPr>
              <w:rFonts w:eastAsia="Times New Roman"/>
              <w:i/>
              <w:iCs/>
            </w:rPr>
            <w:t>Electronics 2022, Vol. 11, Page 2162</w:t>
          </w:r>
          <w:r>
            <w:rPr>
              <w:rFonts w:eastAsia="Times New Roman"/>
            </w:rPr>
            <w:t xml:space="preserve">, </w:t>
          </w:r>
          <w:r>
            <w:rPr>
              <w:rFonts w:eastAsia="Times New Roman"/>
              <w:i/>
              <w:iCs/>
            </w:rPr>
            <w:t>11</w:t>
          </w:r>
          <w:r>
            <w:rPr>
              <w:rFonts w:eastAsia="Times New Roman"/>
            </w:rPr>
            <w:t>(14), 2162. https://doi.org/10.3390/ELECTRONICS11142162</w:t>
          </w:r>
        </w:p>
        <w:p w14:paraId="5F7F3D12" w14:textId="77777777" w:rsidR="00C031B3" w:rsidRDefault="00C031B3">
          <w:pPr>
            <w:autoSpaceDE w:val="0"/>
            <w:autoSpaceDN w:val="0"/>
            <w:ind w:hanging="480"/>
            <w:divId w:val="506018260"/>
            <w:rPr>
              <w:rFonts w:eastAsia="Times New Roman"/>
            </w:rPr>
          </w:pPr>
          <w:r>
            <w:rPr>
              <w:rFonts w:eastAsia="Times New Roman"/>
            </w:rPr>
            <w:lastRenderedPageBreak/>
            <w:t xml:space="preserve">Redhyka, G. G., Setiawan, D., &amp; Soetraprawata, D. (2016). Embedded sensor fusion and moving-average filter for Inertial Measurement Unit (IMU) on the microcontroller-based stabilized platform. </w:t>
          </w:r>
          <w:r>
            <w:rPr>
              <w:rFonts w:eastAsia="Times New Roman"/>
              <w:i/>
              <w:iCs/>
            </w:rPr>
            <w:t>Proceedings of the 2015 International Conference on Automation, Cognitive Science, Optics, Micro Electro-Mechanical System, and Information Technology, ICACOMIT 2015</w:t>
          </w:r>
          <w:r>
            <w:rPr>
              <w:rFonts w:eastAsia="Times New Roman"/>
            </w:rPr>
            <w:t>, 72–77. https://doi.org/10.1109/ICACOMIT.2015.7440178</w:t>
          </w:r>
        </w:p>
        <w:p w14:paraId="2F56D05B" w14:textId="77777777" w:rsidR="00C031B3" w:rsidRDefault="00C031B3">
          <w:pPr>
            <w:autoSpaceDE w:val="0"/>
            <w:autoSpaceDN w:val="0"/>
            <w:ind w:hanging="480"/>
            <w:divId w:val="564726847"/>
            <w:rPr>
              <w:rFonts w:eastAsia="Times New Roman"/>
            </w:rPr>
          </w:pPr>
          <w:r>
            <w:rPr>
              <w:rFonts w:eastAsia="Times New Roman"/>
            </w:rPr>
            <w:t xml:space="preserve">Yurish, S., Kirianaki, N., &amp; Myshkin, I. L. (2005). </w:t>
          </w:r>
          <w:r>
            <w:rPr>
              <w:rFonts w:eastAsia="Times New Roman"/>
              <w:i/>
              <w:iCs/>
            </w:rPr>
            <w:t>World Sensors and MEMS Markets: Analysis and Trends</w:t>
          </w:r>
          <w:r>
            <w:rPr>
              <w:rFonts w:eastAsia="Times New Roman"/>
            </w:rPr>
            <w:t>.</w:t>
          </w:r>
        </w:p>
        <w:p w14:paraId="4C200970" w14:textId="3083ED5B" w:rsidR="00E743B4" w:rsidRPr="005F2B1A" w:rsidRDefault="00C031B3">
          <w:pPr>
            <w:rPr>
              <w:b/>
              <w:bCs/>
              <w:lang w:val="en-US"/>
            </w:rPr>
          </w:pPr>
          <w:r>
            <w:rPr>
              <w:rFonts w:eastAsia="Times New Roman"/>
            </w:rPr>
            <w:t> </w:t>
          </w:r>
        </w:p>
      </w:sdtContent>
    </w:sdt>
    <w:sectPr w:rsidR="00E743B4" w:rsidRPr="005F2B1A" w:rsidSect="008C7BF8">
      <w:pgSz w:w="11906" w:h="16838"/>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6374"/>
    <w:multiLevelType w:val="hybridMultilevel"/>
    <w:tmpl w:val="16A07C7A"/>
    <w:lvl w:ilvl="0" w:tplc="8D36F40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B280C41"/>
    <w:multiLevelType w:val="hybridMultilevel"/>
    <w:tmpl w:val="5B3C9118"/>
    <w:lvl w:ilvl="0" w:tplc="E262591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EDA589C"/>
    <w:multiLevelType w:val="multilevel"/>
    <w:tmpl w:val="7AB6212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2FC23C9"/>
    <w:multiLevelType w:val="multilevel"/>
    <w:tmpl w:val="48264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8621B9"/>
    <w:multiLevelType w:val="multilevel"/>
    <w:tmpl w:val="A42A648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pStyle w:val="Heading4"/>
      <w:suff w:val="nothing"/>
      <w:lvlText w:val="Tabel %1.%2.%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F5D18C2"/>
    <w:multiLevelType w:val="multilevel"/>
    <w:tmpl w:val="BA12CF0C"/>
    <w:lvl w:ilvl="0">
      <w:start w:val="1"/>
      <w:numFmt w:val="decimal"/>
      <w:lvlText w:val="BAB %1"/>
      <w:lvlJc w:val="center"/>
      <w:pPr>
        <w:ind w:left="1575" w:hanging="360"/>
      </w:pPr>
      <w:rPr>
        <w:rFonts w:ascii="Times New Roman" w:hAnsi="Times New Roman" w:hint="default"/>
        <w:b/>
        <w:i w:val="0"/>
        <w:color w:val="auto"/>
        <w:sz w:val="24"/>
      </w:rPr>
    </w:lvl>
    <w:lvl w:ilvl="1">
      <w:start w:val="1"/>
      <w:numFmt w:val="decimal"/>
      <w:lvlText w:val="%1.%2"/>
      <w:lvlJc w:val="left"/>
      <w:pPr>
        <w:ind w:left="567" w:hanging="567"/>
      </w:pPr>
      <w:rPr>
        <w:rFonts w:ascii="Times New Roman" w:eastAsia="Times New Roman" w:hAnsi="Times New Roman" w:cs="Times New Roman" w:hint="default"/>
        <w:b/>
        <w:sz w:val="24"/>
        <w:szCs w:val="24"/>
      </w:rPr>
    </w:lvl>
    <w:lvl w:ilvl="2">
      <w:start w:val="1"/>
      <w:numFmt w:val="lowerLetter"/>
      <w:lvlText w:val="%3."/>
      <w:lvlJc w:val="left"/>
      <w:pPr>
        <w:ind w:left="1928" w:hanging="364"/>
      </w:pPr>
      <w:rPr>
        <w:rFonts w:ascii="Times New Roman" w:eastAsia="Times New Roman" w:hAnsi="Times New Roman" w:cs="Times New Roman" w:hint="default"/>
        <w:sz w:val="24"/>
        <w:szCs w:val="24"/>
      </w:rPr>
    </w:lvl>
    <w:lvl w:ilvl="3">
      <w:numFmt w:val="bullet"/>
      <w:lvlText w:val="•"/>
      <w:lvlJc w:val="left"/>
      <w:pPr>
        <w:ind w:left="2180" w:hanging="364"/>
      </w:pPr>
      <w:rPr>
        <w:rFonts w:hint="default"/>
      </w:rPr>
    </w:lvl>
    <w:lvl w:ilvl="4">
      <w:numFmt w:val="bullet"/>
      <w:lvlText w:val="•"/>
      <w:lvlJc w:val="left"/>
      <w:pPr>
        <w:ind w:left="3145" w:hanging="364"/>
      </w:pPr>
      <w:rPr>
        <w:rFonts w:hint="default"/>
      </w:rPr>
    </w:lvl>
    <w:lvl w:ilvl="5">
      <w:numFmt w:val="bullet"/>
      <w:lvlText w:val="•"/>
      <w:lvlJc w:val="left"/>
      <w:pPr>
        <w:ind w:left="4111" w:hanging="363"/>
      </w:pPr>
      <w:rPr>
        <w:rFonts w:hint="default"/>
      </w:rPr>
    </w:lvl>
    <w:lvl w:ilvl="6">
      <w:numFmt w:val="bullet"/>
      <w:lvlText w:val="•"/>
      <w:lvlJc w:val="left"/>
      <w:pPr>
        <w:ind w:left="5077" w:hanging="364"/>
      </w:pPr>
      <w:rPr>
        <w:rFonts w:hint="default"/>
      </w:rPr>
    </w:lvl>
    <w:lvl w:ilvl="7">
      <w:numFmt w:val="bullet"/>
      <w:lvlText w:val="•"/>
      <w:lvlJc w:val="left"/>
      <w:pPr>
        <w:ind w:left="6042" w:hanging="363"/>
      </w:pPr>
      <w:rPr>
        <w:rFonts w:hint="default"/>
      </w:rPr>
    </w:lvl>
    <w:lvl w:ilvl="8">
      <w:numFmt w:val="bullet"/>
      <w:lvlText w:val="•"/>
      <w:lvlJc w:val="left"/>
      <w:pPr>
        <w:ind w:left="7008" w:hanging="364"/>
      </w:pPr>
      <w:rPr>
        <w:rFonts w:hint="default"/>
      </w:rPr>
    </w:lvl>
  </w:abstractNum>
  <w:abstractNum w:abstractNumId="6" w15:restartNumberingAfterBreak="0">
    <w:nsid w:val="72AF7DB1"/>
    <w:multiLevelType w:val="multilevel"/>
    <w:tmpl w:val="9612B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71511648">
    <w:abstractNumId w:val="5"/>
  </w:num>
  <w:num w:numId="2" w16cid:durableId="1184124798">
    <w:abstractNumId w:val="5"/>
  </w:num>
  <w:num w:numId="3" w16cid:durableId="508445796">
    <w:abstractNumId w:val="5"/>
  </w:num>
  <w:num w:numId="4" w16cid:durableId="2049598866">
    <w:abstractNumId w:val="5"/>
  </w:num>
  <w:num w:numId="5" w16cid:durableId="2060938699">
    <w:abstractNumId w:val="2"/>
  </w:num>
  <w:num w:numId="6" w16cid:durableId="306857959">
    <w:abstractNumId w:val="4"/>
  </w:num>
  <w:num w:numId="7" w16cid:durableId="670256145">
    <w:abstractNumId w:val="3"/>
  </w:num>
  <w:num w:numId="8" w16cid:durableId="1982997063">
    <w:abstractNumId w:val="4"/>
  </w:num>
  <w:num w:numId="9" w16cid:durableId="277033627">
    <w:abstractNumId w:val="4"/>
  </w:num>
  <w:num w:numId="10" w16cid:durableId="2079552816">
    <w:abstractNumId w:val="6"/>
  </w:num>
  <w:num w:numId="11" w16cid:durableId="1015379403">
    <w:abstractNumId w:val="0"/>
  </w:num>
  <w:num w:numId="12" w16cid:durableId="20618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1A"/>
    <w:rsid w:val="00052972"/>
    <w:rsid w:val="00072B8C"/>
    <w:rsid w:val="00074146"/>
    <w:rsid w:val="0007689A"/>
    <w:rsid w:val="000D0AA8"/>
    <w:rsid w:val="000D2BCD"/>
    <w:rsid w:val="0014543C"/>
    <w:rsid w:val="001B7EA3"/>
    <w:rsid w:val="001E0ADC"/>
    <w:rsid w:val="00205101"/>
    <w:rsid w:val="0021019B"/>
    <w:rsid w:val="00230E94"/>
    <w:rsid w:val="0026080E"/>
    <w:rsid w:val="00291A9C"/>
    <w:rsid w:val="002A36B6"/>
    <w:rsid w:val="002B27F6"/>
    <w:rsid w:val="002E74B9"/>
    <w:rsid w:val="002E7595"/>
    <w:rsid w:val="00300E20"/>
    <w:rsid w:val="00355C2E"/>
    <w:rsid w:val="00384F9A"/>
    <w:rsid w:val="00386E92"/>
    <w:rsid w:val="00392C06"/>
    <w:rsid w:val="003A4884"/>
    <w:rsid w:val="003B1D28"/>
    <w:rsid w:val="003C2D98"/>
    <w:rsid w:val="003D1DBA"/>
    <w:rsid w:val="003D389C"/>
    <w:rsid w:val="003D40B5"/>
    <w:rsid w:val="00402049"/>
    <w:rsid w:val="0040574E"/>
    <w:rsid w:val="00442FE6"/>
    <w:rsid w:val="004807DB"/>
    <w:rsid w:val="004A628C"/>
    <w:rsid w:val="004B2C42"/>
    <w:rsid w:val="004B3825"/>
    <w:rsid w:val="004F58A2"/>
    <w:rsid w:val="00505087"/>
    <w:rsid w:val="00515ECE"/>
    <w:rsid w:val="00521EBB"/>
    <w:rsid w:val="00545764"/>
    <w:rsid w:val="00546CCB"/>
    <w:rsid w:val="00552DC6"/>
    <w:rsid w:val="00587298"/>
    <w:rsid w:val="00591166"/>
    <w:rsid w:val="0059325B"/>
    <w:rsid w:val="00596771"/>
    <w:rsid w:val="005B1F4F"/>
    <w:rsid w:val="005D2672"/>
    <w:rsid w:val="005D5480"/>
    <w:rsid w:val="005F2B1A"/>
    <w:rsid w:val="00606127"/>
    <w:rsid w:val="00607CE9"/>
    <w:rsid w:val="00620B73"/>
    <w:rsid w:val="00632373"/>
    <w:rsid w:val="0063625C"/>
    <w:rsid w:val="00644129"/>
    <w:rsid w:val="006865D1"/>
    <w:rsid w:val="006940CC"/>
    <w:rsid w:val="00696EAA"/>
    <w:rsid w:val="006A1667"/>
    <w:rsid w:val="006C20E3"/>
    <w:rsid w:val="006E1B11"/>
    <w:rsid w:val="006E7424"/>
    <w:rsid w:val="00702C91"/>
    <w:rsid w:val="00703018"/>
    <w:rsid w:val="00744E67"/>
    <w:rsid w:val="007454D0"/>
    <w:rsid w:val="007632B0"/>
    <w:rsid w:val="007C2A78"/>
    <w:rsid w:val="007C54A3"/>
    <w:rsid w:val="007E48B5"/>
    <w:rsid w:val="00805AA3"/>
    <w:rsid w:val="00826890"/>
    <w:rsid w:val="00857BB7"/>
    <w:rsid w:val="00886725"/>
    <w:rsid w:val="008A295F"/>
    <w:rsid w:val="008B24CA"/>
    <w:rsid w:val="008C24AB"/>
    <w:rsid w:val="008C5017"/>
    <w:rsid w:val="008C7BF8"/>
    <w:rsid w:val="008D73E1"/>
    <w:rsid w:val="00904424"/>
    <w:rsid w:val="00965F65"/>
    <w:rsid w:val="00982B1F"/>
    <w:rsid w:val="009A1FBD"/>
    <w:rsid w:val="009B310F"/>
    <w:rsid w:val="009C1671"/>
    <w:rsid w:val="009D5BF9"/>
    <w:rsid w:val="009E778A"/>
    <w:rsid w:val="00A009F7"/>
    <w:rsid w:val="00A13326"/>
    <w:rsid w:val="00A16FC7"/>
    <w:rsid w:val="00A33244"/>
    <w:rsid w:val="00A8101F"/>
    <w:rsid w:val="00A8196E"/>
    <w:rsid w:val="00A912C4"/>
    <w:rsid w:val="00A91C93"/>
    <w:rsid w:val="00A96278"/>
    <w:rsid w:val="00AA2E3A"/>
    <w:rsid w:val="00AA74CA"/>
    <w:rsid w:val="00AD1D9B"/>
    <w:rsid w:val="00B02D5E"/>
    <w:rsid w:val="00B11EC0"/>
    <w:rsid w:val="00B13DCB"/>
    <w:rsid w:val="00BB67C7"/>
    <w:rsid w:val="00BD3459"/>
    <w:rsid w:val="00BD5AD9"/>
    <w:rsid w:val="00C01FA3"/>
    <w:rsid w:val="00C031B3"/>
    <w:rsid w:val="00C42D2A"/>
    <w:rsid w:val="00C57504"/>
    <w:rsid w:val="00C63B91"/>
    <w:rsid w:val="00C716BC"/>
    <w:rsid w:val="00C71BFE"/>
    <w:rsid w:val="00C84739"/>
    <w:rsid w:val="00CD2006"/>
    <w:rsid w:val="00D25F3E"/>
    <w:rsid w:val="00D510B7"/>
    <w:rsid w:val="00D570A8"/>
    <w:rsid w:val="00D86170"/>
    <w:rsid w:val="00D866D2"/>
    <w:rsid w:val="00DD4642"/>
    <w:rsid w:val="00DD49CD"/>
    <w:rsid w:val="00DE5624"/>
    <w:rsid w:val="00DE706B"/>
    <w:rsid w:val="00DF74B4"/>
    <w:rsid w:val="00E03710"/>
    <w:rsid w:val="00E107F4"/>
    <w:rsid w:val="00E208E2"/>
    <w:rsid w:val="00E22952"/>
    <w:rsid w:val="00E37A1A"/>
    <w:rsid w:val="00E54CD8"/>
    <w:rsid w:val="00E60841"/>
    <w:rsid w:val="00E710A9"/>
    <w:rsid w:val="00E72765"/>
    <w:rsid w:val="00E743B4"/>
    <w:rsid w:val="00E7476E"/>
    <w:rsid w:val="00E86FC6"/>
    <w:rsid w:val="00ED3DDE"/>
    <w:rsid w:val="00EE1D49"/>
    <w:rsid w:val="00EE1F0D"/>
    <w:rsid w:val="00EE6C38"/>
    <w:rsid w:val="00F0003E"/>
    <w:rsid w:val="00F32D49"/>
    <w:rsid w:val="00F4503C"/>
    <w:rsid w:val="00F5364D"/>
    <w:rsid w:val="00F65257"/>
    <w:rsid w:val="00FA3F54"/>
    <w:rsid w:val="00FB16B6"/>
    <w:rsid w:val="00FD46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84A4"/>
  <w15:chartTrackingRefBased/>
  <w15:docId w15:val="{A8113613-E961-48BF-B7A4-9041E0C8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80"/>
    <w:rPr>
      <w:noProof/>
      <w:lang w:val="id-ID"/>
    </w:rPr>
  </w:style>
  <w:style w:type="paragraph" w:styleId="Heading1">
    <w:name w:val="heading 1"/>
    <w:basedOn w:val="Normal"/>
    <w:next w:val="Normal"/>
    <w:link w:val="Heading1Char"/>
    <w:uiPriority w:val="9"/>
    <w:qFormat/>
    <w:rsid w:val="00DE706B"/>
    <w:pPr>
      <w:keepNext/>
      <w:keepLines/>
      <w:jc w:val="center"/>
      <w:outlineLvl w:val="0"/>
    </w:pPr>
    <w:rPr>
      <w:rFonts w:eastAsiaTheme="majorEastAsia" w:cstheme="majorBidi"/>
      <w:b/>
      <w:caps/>
      <w:szCs w:val="32"/>
    </w:rPr>
  </w:style>
  <w:style w:type="paragraph" w:styleId="Heading4">
    <w:name w:val="heading 4"/>
    <w:basedOn w:val="Normal"/>
    <w:next w:val="Normal"/>
    <w:link w:val="Heading4Char"/>
    <w:uiPriority w:val="9"/>
    <w:unhideWhenUsed/>
    <w:qFormat/>
    <w:rsid w:val="00DE706B"/>
    <w:pPr>
      <w:keepNext/>
      <w:keepLines/>
      <w:numPr>
        <w:ilvl w:val="4"/>
        <w:numId w:val="9"/>
      </w:numPr>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DE706B"/>
    <w:pPr>
      <w:keepNext/>
      <w:keepLines/>
      <w:numPr>
        <w:ilvl w:val="5"/>
        <w:numId w:val="10"/>
      </w:numPr>
      <w:spacing w:before="40"/>
      <w:jc w:val="cente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FE6"/>
    <w:rPr>
      <w:rFonts w:eastAsiaTheme="majorEastAsia" w:cstheme="majorBidi"/>
      <w:b/>
      <w:caps/>
      <w:noProof/>
      <w:szCs w:val="32"/>
    </w:rPr>
  </w:style>
  <w:style w:type="paragraph" w:customStyle="1" w:styleId="Hdn1">
    <w:name w:val="Hdn 1"/>
    <w:basedOn w:val="Normal"/>
    <w:next w:val="Heading1"/>
    <w:link w:val="Hdn1Char"/>
    <w:qFormat/>
    <w:rsid w:val="00442FE6"/>
    <w:pPr>
      <w:contextualSpacing/>
      <w:jc w:val="center"/>
    </w:pPr>
    <w:rPr>
      <w:b/>
    </w:rPr>
  </w:style>
  <w:style w:type="character" w:customStyle="1" w:styleId="Hdn1Char">
    <w:name w:val="Hdn 1 Char"/>
    <w:basedOn w:val="DefaultParagraphFont"/>
    <w:link w:val="Hdn1"/>
    <w:rsid w:val="00442FE6"/>
    <w:rPr>
      <w:b/>
      <w:noProof/>
    </w:rPr>
  </w:style>
  <w:style w:type="character" w:customStyle="1" w:styleId="Heading4Char">
    <w:name w:val="Heading 4 Char"/>
    <w:basedOn w:val="DefaultParagraphFont"/>
    <w:link w:val="Heading4"/>
    <w:uiPriority w:val="9"/>
    <w:rsid w:val="00DE706B"/>
    <w:rPr>
      <w:rFonts w:eastAsiaTheme="majorEastAsia" w:cstheme="majorBidi"/>
      <w:iCs/>
      <w:noProof/>
      <w:lang w:val="id-ID"/>
    </w:rPr>
  </w:style>
  <w:style w:type="character" w:customStyle="1" w:styleId="Heading5Char">
    <w:name w:val="Heading 5 Char"/>
    <w:basedOn w:val="DefaultParagraphFont"/>
    <w:link w:val="Heading5"/>
    <w:uiPriority w:val="9"/>
    <w:rsid w:val="00DE706B"/>
    <w:rPr>
      <w:rFonts w:eastAsiaTheme="majorEastAsia" w:cstheme="majorBidi"/>
      <w:noProof/>
      <w:lang w:val="id-ID"/>
    </w:rPr>
  </w:style>
  <w:style w:type="paragraph" w:styleId="ListParagraph">
    <w:name w:val="List Paragraph"/>
    <w:basedOn w:val="Normal"/>
    <w:uiPriority w:val="34"/>
    <w:qFormat/>
    <w:rsid w:val="005F2B1A"/>
    <w:pPr>
      <w:ind w:left="720"/>
      <w:contextualSpacing/>
    </w:pPr>
  </w:style>
  <w:style w:type="character" w:styleId="PlaceholderText">
    <w:name w:val="Placeholder Text"/>
    <w:basedOn w:val="DefaultParagraphFont"/>
    <w:uiPriority w:val="99"/>
    <w:semiHidden/>
    <w:rsid w:val="00E743B4"/>
    <w:rPr>
      <w:color w:val="808080"/>
    </w:rPr>
  </w:style>
  <w:style w:type="table" w:styleId="TableGrid">
    <w:name w:val="Table Grid"/>
    <w:basedOn w:val="TableNormal"/>
    <w:uiPriority w:val="39"/>
    <w:rsid w:val="000529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55C2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1712">
      <w:bodyDiv w:val="1"/>
      <w:marLeft w:val="0"/>
      <w:marRight w:val="0"/>
      <w:marTop w:val="0"/>
      <w:marBottom w:val="0"/>
      <w:divBdr>
        <w:top w:val="none" w:sz="0" w:space="0" w:color="auto"/>
        <w:left w:val="none" w:sz="0" w:space="0" w:color="auto"/>
        <w:bottom w:val="none" w:sz="0" w:space="0" w:color="auto"/>
        <w:right w:val="none" w:sz="0" w:space="0" w:color="auto"/>
      </w:divBdr>
      <w:divsChild>
        <w:div w:id="389039368">
          <w:marLeft w:val="480"/>
          <w:marRight w:val="0"/>
          <w:marTop w:val="0"/>
          <w:marBottom w:val="0"/>
          <w:divBdr>
            <w:top w:val="none" w:sz="0" w:space="0" w:color="auto"/>
            <w:left w:val="none" w:sz="0" w:space="0" w:color="auto"/>
            <w:bottom w:val="none" w:sz="0" w:space="0" w:color="auto"/>
            <w:right w:val="none" w:sz="0" w:space="0" w:color="auto"/>
          </w:divBdr>
        </w:div>
        <w:div w:id="1855655119">
          <w:marLeft w:val="480"/>
          <w:marRight w:val="0"/>
          <w:marTop w:val="0"/>
          <w:marBottom w:val="0"/>
          <w:divBdr>
            <w:top w:val="none" w:sz="0" w:space="0" w:color="auto"/>
            <w:left w:val="none" w:sz="0" w:space="0" w:color="auto"/>
            <w:bottom w:val="none" w:sz="0" w:space="0" w:color="auto"/>
            <w:right w:val="none" w:sz="0" w:space="0" w:color="auto"/>
          </w:divBdr>
        </w:div>
        <w:div w:id="1734431344">
          <w:marLeft w:val="480"/>
          <w:marRight w:val="0"/>
          <w:marTop w:val="0"/>
          <w:marBottom w:val="0"/>
          <w:divBdr>
            <w:top w:val="none" w:sz="0" w:space="0" w:color="auto"/>
            <w:left w:val="none" w:sz="0" w:space="0" w:color="auto"/>
            <w:bottom w:val="none" w:sz="0" w:space="0" w:color="auto"/>
            <w:right w:val="none" w:sz="0" w:space="0" w:color="auto"/>
          </w:divBdr>
        </w:div>
        <w:div w:id="982806512">
          <w:marLeft w:val="480"/>
          <w:marRight w:val="0"/>
          <w:marTop w:val="0"/>
          <w:marBottom w:val="0"/>
          <w:divBdr>
            <w:top w:val="none" w:sz="0" w:space="0" w:color="auto"/>
            <w:left w:val="none" w:sz="0" w:space="0" w:color="auto"/>
            <w:bottom w:val="none" w:sz="0" w:space="0" w:color="auto"/>
            <w:right w:val="none" w:sz="0" w:space="0" w:color="auto"/>
          </w:divBdr>
        </w:div>
      </w:divsChild>
    </w:div>
    <w:div w:id="165439806">
      <w:bodyDiv w:val="1"/>
      <w:marLeft w:val="0"/>
      <w:marRight w:val="0"/>
      <w:marTop w:val="0"/>
      <w:marBottom w:val="0"/>
      <w:divBdr>
        <w:top w:val="none" w:sz="0" w:space="0" w:color="auto"/>
        <w:left w:val="none" w:sz="0" w:space="0" w:color="auto"/>
        <w:bottom w:val="none" w:sz="0" w:space="0" w:color="auto"/>
        <w:right w:val="none" w:sz="0" w:space="0" w:color="auto"/>
      </w:divBdr>
      <w:divsChild>
        <w:div w:id="98112030">
          <w:marLeft w:val="480"/>
          <w:marRight w:val="0"/>
          <w:marTop w:val="0"/>
          <w:marBottom w:val="0"/>
          <w:divBdr>
            <w:top w:val="none" w:sz="0" w:space="0" w:color="auto"/>
            <w:left w:val="none" w:sz="0" w:space="0" w:color="auto"/>
            <w:bottom w:val="none" w:sz="0" w:space="0" w:color="auto"/>
            <w:right w:val="none" w:sz="0" w:space="0" w:color="auto"/>
          </w:divBdr>
        </w:div>
        <w:div w:id="607202209">
          <w:marLeft w:val="480"/>
          <w:marRight w:val="0"/>
          <w:marTop w:val="0"/>
          <w:marBottom w:val="0"/>
          <w:divBdr>
            <w:top w:val="none" w:sz="0" w:space="0" w:color="auto"/>
            <w:left w:val="none" w:sz="0" w:space="0" w:color="auto"/>
            <w:bottom w:val="none" w:sz="0" w:space="0" w:color="auto"/>
            <w:right w:val="none" w:sz="0" w:space="0" w:color="auto"/>
          </w:divBdr>
        </w:div>
        <w:div w:id="1645424791">
          <w:marLeft w:val="480"/>
          <w:marRight w:val="0"/>
          <w:marTop w:val="0"/>
          <w:marBottom w:val="0"/>
          <w:divBdr>
            <w:top w:val="none" w:sz="0" w:space="0" w:color="auto"/>
            <w:left w:val="none" w:sz="0" w:space="0" w:color="auto"/>
            <w:bottom w:val="none" w:sz="0" w:space="0" w:color="auto"/>
            <w:right w:val="none" w:sz="0" w:space="0" w:color="auto"/>
          </w:divBdr>
        </w:div>
        <w:div w:id="485360927">
          <w:marLeft w:val="480"/>
          <w:marRight w:val="0"/>
          <w:marTop w:val="0"/>
          <w:marBottom w:val="0"/>
          <w:divBdr>
            <w:top w:val="none" w:sz="0" w:space="0" w:color="auto"/>
            <w:left w:val="none" w:sz="0" w:space="0" w:color="auto"/>
            <w:bottom w:val="none" w:sz="0" w:space="0" w:color="auto"/>
            <w:right w:val="none" w:sz="0" w:space="0" w:color="auto"/>
          </w:divBdr>
        </w:div>
        <w:div w:id="256136482">
          <w:marLeft w:val="480"/>
          <w:marRight w:val="0"/>
          <w:marTop w:val="0"/>
          <w:marBottom w:val="0"/>
          <w:divBdr>
            <w:top w:val="none" w:sz="0" w:space="0" w:color="auto"/>
            <w:left w:val="none" w:sz="0" w:space="0" w:color="auto"/>
            <w:bottom w:val="none" w:sz="0" w:space="0" w:color="auto"/>
            <w:right w:val="none" w:sz="0" w:space="0" w:color="auto"/>
          </w:divBdr>
        </w:div>
        <w:div w:id="681781067">
          <w:marLeft w:val="480"/>
          <w:marRight w:val="0"/>
          <w:marTop w:val="0"/>
          <w:marBottom w:val="0"/>
          <w:divBdr>
            <w:top w:val="none" w:sz="0" w:space="0" w:color="auto"/>
            <w:left w:val="none" w:sz="0" w:space="0" w:color="auto"/>
            <w:bottom w:val="none" w:sz="0" w:space="0" w:color="auto"/>
            <w:right w:val="none" w:sz="0" w:space="0" w:color="auto"/>
          </w:divBdr>
        </w:div>
      </w:divsChild>
    </w:div>
    <w:div w:id="236524841">
      <w:bodyDiv w:val="1"/>
      <w:marLeft w:val="0"/>
      <w:marRight w:val="0"/>
      <w:marTop w:val="0"/>
      <w:marBottom w:val="0"/>
      <w:divBdr>
        <w:top w:val="none" w:sz="0" w:space="0" w:color="auto"/>
        <w:left w:val="none" w:sz="0" w:space="0" w:color="auto"/>
        <w:bottom w:val="none" w:sz="0" w:space="0" w:color="auto"/>
        <w:right w:val="none" w:sz="0" w:space="0" w:color="auto"/>
      </w:divBdr>
    </w:div>
    <w:div w:id="315426453">
      <w:bodyDiv w:val="1"/>
      <w:marLeft w:val="0"/>
      <w:marRight w:val="0"/>
      <w:marTop w:val="0"/>
      <w:marBottom w:val="0"/>
      <w:divBdr>
        <w:top w:val="none" w:sz="0" w:space="0" w:color="auto"/>
        <w:left w:val="none" w:sz="0" w:space="0" w:color="auto"/>
        <w:bottom w:val="none" w:sz="0" w:space="0" w:color="auto"/>
        <w:right w:val="none" w:sz="0" w:space="0" w:color="auto"/>
      </w:divBdr>
      <w:divsChild>
        <w:div w:id="1090274212">
          <w:marLeft w:val="480"/>
          <w:marRight w:val="0"/>
          <w:marTop w:val="0"/>
          <w:marBottom w:val="0"/>
          <w:divBdr>
            <w:top w:val="none" w:sz="0" w:space="0" w:color="auto"/>
            <w:left w:val="none" w:sz="0" w:space="0" w:color="auto"/>
            <w:bottom w:val="none" w:sz="0" w:space="0" w:color="auto"/>
            <w:right w:val="none" w:sz="0" w:space="0" w:color="auto"/>
          </w:divBdr>
        </w:div>
        <w:div w:id="1990792755">
          <w:marLeft w:val="480"/>
          <w:marRight w:val="0"/>
          <w:marTop w:val="0"/>
          <w:marBottom w:val="0"/>
          <w:divBdr>
            <w:top w:val="none" w:sz="0" w:space="0" w:color="auto"/>
            <w:left w:val="none" w:sz="0" w:space="0" w:color="auto"/>
            <w:bottom w:val="none" w:sz="0" w:space="0" w:color="auto"/>
            <w:right w:val="none" w:sz="0" w:space="0" w:color="auto"/>
          </w:divBdr>
        </w:div>
        <w:div w:id="507790618">
          <w:marLeft w:val="480"/>
          <w:marRight w:val="0"/>
          <w:marTop w:val="0"/>
          <w:marBottom w:val="0"/>
          <w:divBdr>
            <w:top w:val="none" w:sz="0" w:space="0" w:color="auto"/>
            <w:left w:val="none" w:sz="0" w:space="0" w:color="auto"/>
            <w:bottom w:val="none" w:sz="0" w:space="0" w:color="auto"/>
            <w:right w:val="none" w:sz="0" w:space="0" w:color="auto"/>
          </w:divBdr>
        </w:div>
        <w:div w:id="178273933">
          <w:marLeft w:val="480"/>
          <w:marRight w:val="0"/>
          <w:marTop w:val="0"/>
          <w:marBottom w:val="0"/>
          <w:divBdr>
            <w:top w:val="none" w:sz="0" w:space="0" w:color="auto"/>
            <w:left w:val="none" w:sz="0" w:space="0" w:color="auto"/>
            <w:bottom w:val="none" w:sz="0" w:space="0" w:color="auto"/>
            <w:right w:val="none" w:sz="0" w:space="0" w:color="auto"/>
          </w:divBdr>
        </w:div>
        <w:div w:id="826702715">
          <w:marLeft w:val="480"/>
          <w:marRight w:val="0"/>
          <w:marTop w:val="0"/>
          <w:marBottom w:val="0"/>
          <w:divBdr>
            <w:top w:val="none" w:sz="0" w:space="0" w:color="auto"/>
            <w:left w:val="none" w:sz="0" w:space="0" w:color="auto"/>
            <w:bottom w:val="none" w:sz="0" w:space="0" w:color="auto"/>
            <w:right w:val="none" w:sz="0" w:space="0" w:color="auto"/>
          </w:divBdr>
        </w:div>
        <w:div w:id="1051346819">
          <w:marLeft w:val="480"/>
          <w:marRight w:val="0"/>
          <w:marTop w:val="0"/>
          <w:marBottom w:val="0"/>
          <w:divBdr>
            <w:top w:val="none" w:sz="0" w:space="0" w:color="auto"/>
            <w:left w:val="none" w:sz="0" w:space="0" w:color="auto"/>
            <w:bottom w:val="none" w:sz="0" w:space="0" w:color="auto"/>
            <w:right w:val="none" w:sz="0" w:space="0" w:color="auto"/>
          </w:divBdr>
        </w:div>
      </w:divsChild>
    </w:div>
    <w:div w:id="317927804">
      <w:bodyDiv w:val="1"/>
      <w:marLeft w:val="0"/>
      <w:marRight w:val="0"/>
      <w:marTop w:val="0"/>
      <w:marBottom w:val="0"/>
      <w:divBdr>
        <w:top w:val="none" w:sz="0" w:space="0" w:color="auto"/>
        <w:left w:val="none" w:sz="0" w:space="0" w:color="auto"/>
        <w:bottom w:val="none" w:sz="0" w:space="0" w:color="auto"/>
        <w:right w:val="none" w:sz="0" w:space="0" w:color="auto"/>
      </w:divBdr>
      <w:divsChild>
        <w:div w:id="475490329">
          <w:marLeft w:val="480"/>
          <w:marRight w:val="0"/>
          <w:marTop w:val="0"/>
          <w:marBottom w:val="0"/>
          <w:divBdr>
            <w:top w:val="none" w:sz="0" w:space="0" w:color="auto"/>
            <w:left w:val="none" w:sz="0" w:space="0" w:color="auto"/>
            <w:bottom w:val="none" w:sz="0" w:space="0" w:color="auto"/>
            <w:right w:val="none" w:sz="0" w:space="0" w:color="auto"/>
          </w:divBdr>
        </w:div>
        <w:div w:id="721826812">
          <w:marLeft w:val="480"/>
          <w:marRight w:val="0"/>
          <w:marTop w:val="0"/>
          <w:marBottom w:val="0"/>
          <w:divBdr>
            <w:top w:val="none" w:sz="0" w:space="0" w:color="auto"/>
            <w:left w:val="none" w:sz="0" w:space="0" w:color="auto"/>
            <w:bottom w:val="none" w:sz="0" w:space="0" w:color="auto"/>
            <w:right w:val="none" w:sz="0" w:space="0" w:color="auto"/>
          </w:divBdr>
        </w:div>
        <w:div w:id="1694066462">
          <w:marLeft w:val="480"/>
          <w:marRight w:val="0"/>
          <w:marTop w:val="0"/>
          <w:marBottom w:val="0"/>
          <w:divBdr>
            <w:top w:val="none" w:sz="0" w:space="0" w:color="auto"/>
            <w:left w:val="none" w:sz="0" w:space="0" w:color="auto"/>
            <w:bottom w:val="none" w:sz="0" w:space="0" w:color="auto"/>
            <w:right w:val="none" w:sz="0" w:space="0" w:color="auto"/>
          </w:divBdr>
        </w:div>
      </w:divsChild>
    </w:div>
    <w:div w:id="404767570">
      <w:bodyDiv w:val="1"/>
      <w:marLeft w:val="0"/>
      <w:marRight w:val="0"/>
      <w:marTop w:val="0"/>
      <w:marBottom w:val="0"/>
      <w:divBdr>
        <w:top w:val="none" w:sz="0" w:space="0" w:color="auto"/>
        <w:left w:val="none" w:sz="0" w:space="0" w:color="auto"/>
        <w:bottom w:val="none" w:sz="0" w:space="0" w:color="auto"/>
        <w:right w:val="none" w:sz="0" w:space="0" w:color="auto"/>
      </w:divBdr>
    </w:div>
    <w:div w:id="423570016">
      <w:bodyDiv w:val="1"/>
      <w:marLeft w:val="0"/>
      <w:marRight w:val="0"/>
      <w:marTop w:val="0"/>
      <w:marBottom w:val="0"/>
      <w:divBdr>
        <w:top w:val="none" w:sz="0" w:space="0" w:color="auto"/>
        <w:left w:val="none" w:sz="0" w:space="0" w:color="auto"/>
        <w:bottom w:val="none" w:sz="0" w:space="0" w:color="auto"/>
        <w:right w:val="none" w:sz="0" w:space="0" w:color="auto"/>
      </w:divBdr>
      <w:divsChild>
        <w:div w:id="1924411540">
          <w:marLeft w:val="480"/>
          <w:marRight w:val="0"/>
          <w:marTop w:val="0"/>
          <w:marBottom w:val="0"/>
          <w:divBdr>
            <w:top w:val="none" w:sz="0" w:space="0" w:color="auto"/>
            <w:left w:val="none" w:sz="0" w:space="0" w:color="auto"/>
            <w:bottom w:val="none" w:sz="0" w:space="0" w:color="auto"/>
            <w:right w:val="none" w:sz="0" w:space="0" w:color="auto"/>
          </w:divBdr>
        </w:div>
        <w:div w:id="642933895">
          <w:marLeft w:val="480"/>
          <w:marRight w:val="0"/>
          <w:marTop w:val="0"/>
          <w:marBottom w:val="0"/>
          <w:divBdr>
            <w:top w:val="none" w:sz="0" w:space="0" w:color="auto"/>
            <w:left w:val="none" w:sz="0" w:space="0" w:color="auto"/>
            <w:bottom w:val="none" w:sz="0" w:space="0" w:color="auto"/>
            <w:right w:val="none" w:sz="0" w:space="0" w:color="auto"/>
          </w:divBdr>
        </w:div>
        <w:div w:id="1005521862">
          <w:marLeft w:val="480"/>
          <w:marRight w:val="0"/>
          <w:marTop w:val="0"/>
          <w:marBottom w:val="0"/>
          <w:divBdr>
            <w:top w:val="none" w:sz="0" w:space="0" w:color="auto"/>
            <w:left w:val="none" w:sz="0" w:space="0" w:color="auto"/>
            <w:bottom w:val="none" w:sz="0" w:space="0" w:color="auto"/>
            <w:right w:val="none" w:sz="0" w:space="0" w:color="auto"/>
          </w:divBdr>
        </w:div>
        <w:div w:id="1201211790">
          <w:marLeft w:val="480"/>
          <w:marRight w:val="0"/>
          <w:marTop w:val="0"/>
          <w:marBottom w:val="0"/>
          <w:divBdr>
            <w:top w:val="none" w:sz="0" w:space="0" w:color="auto"/>
            <w:left w:val="none" w:sz="0" w:space="0" w:color="auto"/>
            <w:bottom w:val="none" w:sz="0" w:space="0" w:color="auto"/>
            <w:right w:val="none" w:sz="0" w:space="0" w:color="auto"/>
          </w:divBdr>
        </w:div>
      </w:divsChild>
    </w:div>
    <w:div w:id="544173349">
      <w:bodyDiv w:val="1"/>
      <w:marLeft w:val="0"/>
      <w:marRight w:val="0"/>
      <w:marTop w:val="0"/>
      <w:marBottom w:val="0"/>
      <w:divBdr>
        <w:top w:val="none" w:sz="0" w:space="0" w:color="auto"/>
        <w:left w:val="none" w:sz="0" w:space="0" w:color="auto"/>
        <w:bottom w:val="none" w:sz="0" w:space="0" w:color="auto"/>
        <w:right w:val="none" w:sz="0" w:space="0" w:color="auto"/>
      </w:divBdr>
      <w:divsChild>
        <w:div w:id="2133086831">
          <w:marLeft w:val="480"/>
          <w:marRight w:val="0"/>
          <w:marTop w:val="0"/>
          <w:marBottom w:val="0"/>
          <w:divBdr>
            <w:top w:val="none" w:sz="0" w:space="0" w:color="auto"/>
            <w:left w:val="none" w:sz="0" w:space="0" w:color="auto"/>
            <w:bottom w:val="none" w:sz="0" w:space="0" w:color="auto"/>
            <w:right w:val="none" w:sz="0" w:space="0" w:color="auto"/>
          </w:divBdr>
        </w:div>
        <w:div w:id="244729793">
          <w:marLeft w:val="480"/>
          <w:marRight w:val="0"/>
          <w:marTop w:val="0"/>
          <w:marBottom w:val="0"/>
          <w:divBdr>
            <w:top w:val="none" w:sz="0" w:space="0" w:color="auto"/>
            <w:left w:val="none" w:sz="0" w:space="0" w:color="auto"/>
            <w:bottom w:val="none" w:sz="0" w:space="0" w:color="auto"/>
            <w:right w:val="none" w:sz="0" w:space="0" w:color="auto"/>
          </w:divBdr>
        </w:div>
        <w:div w:id="1318146695">
          <w:marLeft w:val="480"/>
          <w:marRight w:val="0"/>
          <w:marTop w:val="0"/>
          <w:marBottom w:val="0"/>
          <w:divBdr>
            <w:top w:val="none" w:sz="0" w:space="0" w:color="auto"/>
            <w:left w:val="none" w:sz="0" w:space="0" w:color="auto"/>
            <w:bottom w:val="none" w:sz="0" w:space="0" w:color="auto"/>
            <w:right w:val="none" w:sz="0" w:space="0" w:color="auto"/>
          </w:divBdr>
        </w:div>
      </w:divsChild>
    </w:div>
    <w:div w:id="568460771">
      <w:bodyDiv w:val="1"/>
      <w:marLeft w:val="0"/>
      <w:marRight w:val="0"/>
      <w:marTop w:val="0"/>
      <w:marBottom w:val="0"/>
      <w:divBdr>
        <w:top w:val="none" w:sz="0" w:space="0" w:color="auto"/>
        <w:left w:val="none" w:sz="0" w:space="0" w:color="auto"/>
        <w:bottom w:val="none" w:sz="0" w:space="0" w:color="auto"/>
        <w:right w:val="none" w:sz="0" w:space="0" w:color="auto"/>
      </w:divBdr>
      <w:divsChild>
        <w:div w:id="416022661">
          <w:marLeft w:val="480"/>
          <w:marRight w:val="0"/>
          <w:marTop w:val="0"/>
          <w:marBottom w:val="0"/>
          <w:divBdr>
            <w:top w:val="none" w:sz="0" w:space="0" w:color="auto"/>
            <w:left w:val="none" w:sz="0" w:space="0" w:color="auto"/>
            <w:bottom w:val="none" w:sz="0" w:space="0" w:color="auto"/>
            <w:right w:val="none" w:sz="0" w:space="0" w:color="auto"/>
          </w:divBdr>
        </w:div>
        <w:div w:id="58946918">
          <w:marLeft w:val="480"/>
          <w:marRight w:val="0"/>
          <w:marTop w:val="0"/>
          <w:marBottom w:val="0"/>
          <w:divBdr>
            <w:top w:val="none" w:sz="0" w:space="0" w:color="auto"/>
            <w:left w:val="none" w:sz="0" w:space="0" w:color="auto"/>
            <w:bottom w:val="none" w:sz="0" w:space="0" w:color="auto"/>
            <w:right w:val="none" w:sz="0" w:space="0" w:color="auto"/>
          </w:divBdr>
        </w:div>
        <w:div w:id="1928539398">
          <w:marLeft w:val="480"/>
          <w:marRight w:val="0"/>
          <w:marTop w:val="0"/>
          <w:marBottom w:val="0"/>
          <w:divBdr>
            <w:top w:val="none" w:sz="0" w:space="0" w:color="auto"/>
            <w:left w:val="none" w:sz="0" w:space="0" w:color="auto"/>
            <w:bottom w:val="none" w:sz="0" w:space="0" w:color="auto"/>
            <w:right w:val="none" w:sz="0" w:space="0" w:color="auto"/>
          </w:divBdr>
        </w:div>
        <w:div w:id="1380548553">
          <w:marLeft w:val="480"/>
          <w:marRight w:val="0"/>
          <w:marTop w:val="0"/>
          <w:marBottom w:val="0"/>
          <w:divBdr>
            <w:top w:val="none" w:sz="0" w:space="0" w:color="auto"/>
            <w:left w:val="none" w:sz="0" w:space="0" w:color="auto"/>
            <w:bottom w:val="none" w:sz="0" w:space="0" w:color="auto"/>
            <w:right w:val="none" w:sz="0" w:space="0" w:color="auto"/>
          </w:divBdr>
        </w:div>
        <w:div w:id="1811097333">
          <w:marLeft w:val="480"/>
          <w:marRight w:val="0"/>
          <w:marTop w:val="0"/>
          <w:marBottom w:val="0"/>
          <w:divBdr>
            <w:top w:val="none" w:sz="0" w:space="0" w:color="auto"/>
            <w:left w:val="none" w:sz="0" w:space="0" w:color="auto"/>
            <w:bottom w:val="none" w:sz="0" w:space="0" w:color="auto"/>
            <w:right w:val="none" w:sz="0" w:space="0" w:color="auto"/>
          </w:divBdr>
        </w:div>
        <w:div w:id="569536057">
          <w:marLeft w:val="480"/>
          <w:marRight w:val="0"/>
          <w:marTop w:val="0"/>
          <w:marBottom w:val="0"/>
          <w:divBdr>
            <w:top w:val="none" w:sz="0" w:space="0" w:color="auto"/>
            <w:left w:val="none" w:sz="0" w:space="0" w:color="auto"/>
            <w:bottom w:val="none" w:sz="0" w:space="0" w:color="auto"/>
            <w:right w:val="none" w:sz="0" w:space="0" w:color="auto"/>
          </w:divBdr>
        </w:div>
      </w:divsChild>
    </w:div>
    <w:div w:id="588123377">
      <w:bodyDiv w:val="1"/>
      <w:marLeft w:val="0"/>
      <w:marRight w:val="0"/>
      <w:marTop w:val="0"/>
      <w:marBottom w:val="0"/>
      <w:divBdr>
        <w:top w:val="none" w:sz="0" w:space="0" w:color="auto"/>
        <w:left w:val="none" w:sz="0" w:space="0" w:color="auto"/>
        <w:bottom w:val="none" w:sz="0" w:space="0" w:color="auto"/>
        <w:right w:val="none" w:sz="0" w:space="0" w:color="auto"/>
      </w:divBdr>
      <w:divsChild>
        <w:div w:id="1801803549">
          <w:marLeft w:val="480"/>
          <w:marRight w:val="0"/>
          <w:marTop w:val="0"/>
          <w:marBottom w:val="0"/>
          <w:divBdr>
            <w:top w:val="none" w:sz="0" w:space="0" w:color="auto"/>
            <w:left w:val="none" w:sz="0" w:space="0" w:color="auto"/>
            <w:bottom w:val="none" w:sz="0" w:space="0" w:color="auto"/>
            <w:right w:val="none" w:sz="0" w:space="0" w:color="auto"/>
          </w:divBdr>
        </w:div>
        <w:div w:id="246887165">
          <w:marLeft w:val="480"/>
          <w:marRight w:val="0"/>
          <w:marTop w:val="0"/>
          <w:marBottom w:val="0"/>
          <w:divBdr>
            <w:top w:val="none" w:sz="0" w:space="0" w:color="auto"/>
            <w:left w:val="none" w:sz="0" w:space="0" w:color="auto"/>
            <w:bottom w:val="none" w:sz="0" w:space="0" w:color="auto"/>
            <w:right w:val="none" w:sz="0" w:space="0" w:color="auto"/>
          </w:divBdr>
        </w:div>
      </w:divsChild>
    </w:div>
    <w:div w:id="621377471">
      <w:bodyDiv w:val="1"/>
      <w:marLeft w:val="0"/>
      <w:marRight w:val="0"/>
      <w:marTop w:val="0"/>
      <w:marBottom w:val="0"/>
      <w:divBdr>
        <w:top w:val="none" w:sz="0" w:space="0" w:color="auto"/>
        <w:left w:val="none" w:sz="0" w:space="0" w:color="auto"/>
        <w:bottom w:val="none" w:sz="0" w:space="0" w:color="auto"/>
        <w:right w:val="none" w:sz="0" w:space="0" w:color="auto"/>
      </w:divBdr>
      <w:divsChild>
        <w:div w:id="1051921913">
          <w:marLeft w:val="480"/>
          <w:marRight w:val="0"/>
          <w:marTop w:val="0"/>
          <w:marBottom w:val="0"/>
          <w:divBdr>
            <w:top w:val="none" w:sz="0" w:space="0" w:color="auto"/>
            <w:left w:val="none" w:sz="0" w:space="0" w:color="auto"/>
            <w:bottom w:val="none" w:sz="0" w:space="0" w:color="auto"/>
            <w:right w:val="none" w:sz="0" w:space="0" w:color="auto"/>
          </w:divBdr>
        </w:div>
        <w:div w:id="581374391">
          <w:marLeft w:val="480"/>
          <w:marRight w:val="0"/>
          <w:marTop w:val="0"/>
          <w:marBottom w:val="0"/>
          <w:divBdr>
            <w:top w:val="none" w:sz="0" w:space="0" w:color="auto"/>
            <w:left w:val="none" w:sz="0" w:space="0" w:color="auto"/>
            <w:bottom w:val="none" w:sz="0" w:space="0" w:color="auto"/>
            <w:right w:val="none" w:sz="0" w:space="0" w:color="auto"/>
          </w:divBdr>
        </w:div>
      </w:divsChild>
    </w:div>
    <w:div w:id="824012034">
      <w:bodyDiv w:val="1"/>
      <w:marLeft w:val="0"/>
      <w:marRight w:val="0"/>
      <w:marTop w:val="0"/>
      <w:marBottom w:val="0"/>
      <w:divBdr>
        <w:top w:val="none" w:sz="0" w:space="0" w:color="auto"/>
        <w:left w:val="none" w:sz="0" w:space="0" w:color="auto"/>
        <w:bottom w:val="none" w:sz="0" w:space="0" w:color="auto"/>
        <w:right w:val="none" w:sz="0" w:space="0" w:color="auto"/>
      </w:divBdr>
      <w:divsChild>
        <w:div w:id="1206479334">
          <w:marLeft w:val="0"/>
          <w:marRight w:val="0"/>
          <w:marTop w:val="0"/>
          <w:marBottom w:val="0"/>
          <w:divBdr>
            <w:top w:val="none" w:sz="0" w:space="0" w:color="auto"/>
            <w:left w:val="none" w:sz="0" w:space="0" w:color="auto"/>
            <w:bottom w:val="none" w:sz="0" w:space="0" w:color="auto"/>
            <w:right w:val="none" w:sz="0" w:space="0" w:color="auto"/>
          </w:divBdr>
          <w:divsChild>
            <w:div w:id="21014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3210">
      <w:bodyDiv w:val="1"/>
      <w:marLeft w:val="0"/>
      <w:marRight w:val="0"/>
      <w:marTop w:val="0"/>
      <w:marBottom w:val="0"/>
      <w:divBdr>
        <w:top w:val="none" w:sz="0" w:space="0" w:color="auto"/>
        <w:left w:val="none" w:sz="0" w:space="0" w:color="auto"/>
        <w:bottom w:val="none" w:sz="0" w:space="0" w:color="auto"/>
        <w:right w:val="none" w:sz="0" w:space="0" w:color="auto"/>
      </w:divBdr>
      <w:divsChild>
        <w:div w:id="1901599791">
          <w:marLeft w:val="480"/>
          <w:marRight w:val="0"/>
          <w:marTop w:val="0"/>
          <w:marBottom w:val="0"/>
          <w:divBdr>
            <w:top w:val="none" w:sz="0" w:space="0" w:color="auto"/>
            <w:left w:val="none" w:sz="0" w:space="0" w:color="auto"/>
            <w:bottom w:val="none" w:sz="0" w:space="0" w:color="auto"/>
            <w:right w:val="none" w:sz="0" w:space="0" w:color="auto"/>
          </w:divBdr>
        </w:div>
        <w:div w:id="1397632639">
          <w:marLeft w:val="480"/>
          <w:marRight w:val="0"/>
          <w:marTop w:val="0"/>
          <w:marBottom w:val="0"/>
          <w:divBdr>
            <w:top w:val="none" w:sz="0" w:space="0" w:color="auto"/>
            <w:left w:val="none" w:sz="0" w:space="0" w:color="auto"/>
            <w:bottom w:val="none" w:sz="0" w:space="0" w:color="auto"/>
            <w:right w:val="none" w:sz="0" w:space="0" w:color="auto"/>
          </w:divBdr>
        </w:div>
        <w:div w:id="1597901098">
          <w:marLeft w:val="480"/>
          <w:marRight w:val="0"/>
          <w:marTop w:val="0"/>
          <w:marBottom w:val="0"/>
          <w:divBdr>
            <w:top w:val="none" w:sz="0" w:space="0" w:color="auto"/>
            <w:left w:val="none" w:sz="0" w:space="0" w:color="auto"/>
            <w:bottom w:val="none" w:sz="0" w:space="0" w:color="auto"/>
            <w:right w:val="none" w:sz="0" w:space="0" w:color="auto"/>
          </w:divBdr>
        </w:div>
        <w:div w:id="149912668">
          <w:marLeft w:val="480"/>
          <w:marRight w:val="0"/>
          <w:marTop w:val="0"/>
          <w:marBottom w:val="0"/>
          <w:divBdr>
            <w:top w:val="none" w:sz="0" w:space="0" w:color="auto"/>
            <w:left w:val="none" w:sz="0" w:space="0" w:color="auto"/>
            <w:bottom w:val="none" w:sz="0" w:space="0" w:color="auto"/>
            <w:right w:val="none" w:sz="0" w:space="0" w:color="auto"/>
          </w:divBdr>
        </w:div>
        <w:div w:id="93592733">
          <w:marLeft w:val="480"/>
          <w:marRight w:val="0"/>
          <w:marTop w:val="0"/>
          <w:marBottom w:val="0"/>
          <w:divBdr>
            <w:top w:val="none" w:sz="0" w:space="0" w:color="auto"/>
            <w:left w:val="none" w:sz="0" w:space="0" w:color="auto"/>
            <w:bottom w:val="none" w:sz="0" w:space="0" w:color="auto"/>
            <w:right w:val="none" w:sz="0" w:space="0" w:color="auto"/>
          </w:divBdr>
        </w:div>
        <w:div w:id="1107114180">
          <w:marLeft w:val="480"/>
          <w:marRight w:val="0"/>
          <w:marTop w:val="0"/>
          <w:marBottom w:val="0"/>
          <w:divBdr>
            <w:top w:val="none" w:sz="0" w:space="0" w:color="auto"/>
            <w:left w:val="none" w:sz="0" w:space="0" w:color="auto"/>
            <w:bottom w:val="none" w:sz="0" w:space="0" w:color="auto"/>
            <w:right w:val="none" w:sz="0" w:space="0" w:color="auto"/>
          </w:divBdr>
        </w:div>
        <w:div w:id="1295872229">
          <w:marLeft w:val="480"/>
          <w:marRight w:val="0"/>
          <w:marTop w:val="0"/>
          <w:marBottom w:val="0"/>
          <w:divBdr>
            <w:top w:val="none" w:sz="0" w:space="0" w:color="auto"/>
            <w:left w:val="none" w:sz="0" w:space="0" w:color="auto"/>
            <w:bottom w:val="none" w:sz="0" w:space="0" w:color="auto"/>
            <w:right w:val="none" w:sz="0" w:space="0" w:color="auto"/>
          </w:divBdr>
        </w:div>
        <w:div w:id="1030838166">
          <w:marLeft w:val="480"/>
          <w:marRight w:val="0"/>
          <w:marTop w:val="0"/>
          <w:marBottom w:val="0"/>
          <w:divBdr>
            <w:top w:val="none" w:sz="0" w:space="0" w:color="auto"/>
            <w:left w:val="none" w:sz="0" w:space="0" w:color="auto"/>
            <w:bottom w:val="none" w:sz="0" w:space="0" w:color="auto"/>
            <w:right w:val="none" w:sz="0" w:space="0" w:color="auto"/>
          </w:divBdr>
        </w:div>
      </w:divsChild>
    </w:div>
    <w:div w:id="910115358">
      <w:bodyDiv w:val="1"/>
      <w:marLeft w:val="0"/>
      <w:marRight w:val="0"/>
      <w:marTop w:val="0"/>
      <w:marBottom w:val="0"/>
      <w:divBdr>
        <w:top w:val="none" w:sz="0" w:space="0" w:color="auto"/>
        <w:left w:val="none" w:sz="0" w:space="0" w:color="auto"/>
        <w:bottom w:val="none" w:sz="0" w:space="0" w:color="auto"/>
        <w:right w:val="none" w:sz="0" w:space="0" w:color="auto"/>
      </w:divBdr>
      <w:divsChild>
        <w:div w:id="374693612">
          <w:marLeft w:val="480"/>
          <w:marRight w:val="0"/>
          <w:marTop w:val="0"/>
          <w:marBottom w:val="0"/>
          <w:divBdr>
            <w:top w:val="none" w:sz="0" w:space="0" w:color="auto"/>
            <w:left w:val="none" w:sz="0" w:space="0" w:color="auto"/>
            <w:bottom w:val="none" w:sz="0" w:space="0" w:color="auto"/>
            <w:right w:val="none" w:sz="0" w:space="0" w:color="auto"/>
          </w:divBdr>
        </w:div>
        <w:div w:id="993021304">
          <w:marLeft w:val="480"/>
          <w:marRight w:val="0"/>
          <w:marTop w:val="0"/>
          <w:marBottom w:val="0"/>
          <w:divBdr>
            <w:top w:val="none" w:sz="0" w:space="0" w:color="auto"/>
            <w:left w:val="none" w:sz="0" w:space="0" w:color="auto"/>
            <w:bottom w:val="none" w:sz="0" w:space="0" w:color="auto"/>
            <w:right w:val="none" w:sz="0" w:space="0" w:color="auto"/>
          </w:divBdr>
        </w:div>
        <w:div w:id="643392564">
          <w:marLeft w:val="480"/>
          <w:marRight w:val="0"/>
          <w:marTop w:val="0"/>
          <w:marBottom w:val="0"/>
          <w:divBdr>
            <w:top w:val="none" w:sz="0" w:space="0" w:color="auto"/>
            <w:left w:val="none" w:sz="0" w:space="0" w:color="auto"/>
            <w:bottom w:val="none" w:sz="0" w:space="0" w:color="auto"/>
            <w:right w:val="none" w:sz="0" w:space="0" w:color="auto"/>
          </w:divBdr>
        </w:div>
        <w:div w:id="1436363230">
          <w:marLeft w:val="480"/>
          <w:marRight w:val="0"/>
          <w:marTop w:val="0"/>
          <w:marBottom w:val="0"/>
          <w:divBdr>
            <w:top w:val="none" w:sz="0" w:space="0" w:color="auto"/>
            <w:left w:val="none" w:sz="0" w:space="0" w:color="auto"/>
            <w:bottom w:val="none" w:sz="0" w:space="0" w:color="auto"/>
            <w:right w:val="none" w:sz="0" w:space="0" w:color="auto"/>
          </w:divBdr>
        </w:div>
        <w:div w:id="1099327373">
          <w:marLeft w:val="480"/>
          <w:marRight w:val="0"/>
          <w:marTop w:val="0"/>
          <w:marBottom w:val="0"/>
          <w:divBdr>
            <w:top w:val="none" w:sz="0" w:space="0" w:color="auto"/>
            <w:left w:val="none" w:sz="0" w:space="0" w:color="auto"/>
            <w:bottom w:val="none" w:sz="0" w:space="0" w:color="auto"/>
            <w:right w:val="none" w:sz="0" w:space="0" w:color="auto"/>
          </w:divBdr>
        </w:div>
      </w:divsChild>
    </w:div>
    <w:div w:id="928731472">
      <w:bodyDiv w:val="1"/>
      <w:marLeft w:val="0"/>
      <w:marRight w:val="0"/>
      <w:marTop w:val="0"/>
      <w:marBottom w:val="0"/>
      <w:divBdr>
        <w:top w:val="none" w:sz="0" w:space="0" w:color="auto"/>
        <w:left w:val="none" w:sz="0" w:space="0" w:color="auto"/>
        <w:bottom w:val="none" w:sz="0" w:space="0" w:color="auto"/>
        <w:right w:val="none" w:sz="0" w:space="0" w:color="auto"/>
      </w:divBdr>
      <w:divsChild>
        <w:div w:id="615870730">
          <w:marLeft w:val="480"/>
          <w:marRight w:val="0"/>
          <w:marTop w:val="0"/>
          <w:marBottom w:val="0"/>
          <w:divBdr>
            <w:top w:val="none" w:sz="0" w:space="0" w:color="auto"/>
            <w:left w:val="none" w:sz="0" w:space="0" w:color="auto"/>
            <w:bottom w:val="none" w:sz="0" w:space="0" w:color="auto"/>
            <w:right w:val="none" w:sz="0" w:space="0" w:color="auto"/>
          </w:divBdr>
        </w:div>
        <w:div w:id="832332380">
          <w:marLeft w:val="480"/>
          <w:marRight w:val="0"/>
          <w:marTop w:val="0"/>
          <w:marBottom w:val="0"/>
          <w:divBdr>
            <w:top w:val="none" w:sz="0" w:space="0" w:color="auto"/>
            <w:left w:val="none" w:sz="0" w:space="0" w:color="auto"/>
            <w:bottom w:val="none" w:sz="0" w:space="0" w:color="auto"/>
            <w:right w:val="none" w:sz="0" w:space="0" w:color="auto"/>
          </w:divBdr>
        </w:div>
        <w:div w:id="2093238452">
          <w:marLeft w:val="480"/>
          <w:marRight w:val="0"/>
          <w:marTop w:val="0"/>
          <w:marBottom w:val="0"/>
          <w:divBdr>
            <w:top w:val="none" w:sz="0" w:space="0" w:color="auto"/>
            <w:left w:val="none" w:sz="0" w:space="0" w:color="auto"/>
            <w:bottom w:val="none" w:sz="0" w:space="0" w:color="auto"/>
            <w:right w:val="none" w:sz="0" w:space="0" w:color="auto"/>
          </w:divBdr>
        </w:div>
        <w:div w:id="1180194361">
          <w:marLeft w:val="480"/>
          <w:marRight w:val="0"/>
          <w:marTop w:val="0"/>
          <w:marBottom w:val="0"/>
          <w:divBdr>
            <w:top w:val="none" w:sz="0" w:space="0" w:color="auto"/>
            <w:left w:val="none" w:sz="0" w:space="0" w:color="auto"/>
            <w:bottom w:val="none" w:sz="0" w:space="0" w:color="auto"/>
            <w:right w:val="none" w:sz="0" w:space="0" w:color="auto"/>
          </w:divBdr>
        </w:div>
        <w:div w:id="1609846781">
          <w:marLeft w:val="480"/>
          <w:marRight w:val="0"/>
          <w:marTop w:val="0"/>
          <w:marBottom w:val="0"/>
          <w:divBdr>
            <w:top w:val="none" w:sz="0" w:space="0" w:color="auto"/>
            <w:left w:val="none" w:sz="0" w:space="0" w:color="auto"/>
            <w:bottom w:val="none" w:sz="0" w:space="0" w:color="auto"/>
            <w:right w:val="none" w:sz="0" w:space="0" w:color="auto"/>
          </w:divBdr>
        </w:div>
      </w:divsChild>
    </w:div>
    <w:div w:id="1080444843">
      <w:bodyDiv w:val="1"/>
      <w:marLeft w:val="0"/>
      <w:marRight w:val="0"/>
      <w:marTop w:val="0"/>
      <w:marBottom w:val="0"/>
      <w:divBdr>
        <w:top w:val="none" w:sz="0" w:space="0" w:color="auto"/>
        <w:left w:val="none" w:sz="0" w:space="0" w:color="auto"/>
        <w:bottom w:val="none" w:sz="0" w:space="0" w:color="auto"/>
        <w:right w:val="none" w:sz="0" w:space="0" w:color="auto"/>
      </w:divBdr>
      <w:divsChild>
        <w:div w:id="1615626130">
          <w:marLeft w:val="480"/>
          <w:marRight w:val="0"/>
          <w:marTop w:val="0"/>
          <w:marBottom w:val="0"/>
          <w:divBdr>
            <w:top w:val="none" w:sz="0" w:space="0" w:color="auto"/>
            <w:left w:val="none" w:sz="0" w:space="0" w:color="auto"/>
            <w:bottom w:val="none" w:sz="0" w:space="0" w:color="auto"/>
            <w:right w:val="none" w:sz="0" w:space="0" w:color="auto"/>
          </w:divBdr>
        </w:div>
        <w:div w:id="950087300">
          <w:marLeft w:val="480"/>
          <w:marRight w:val="0"/>
          <w:marTop w:val="0"/>
          <w:marBottom w:val="0"/>
          <w:divBdr>
            <w:top w:val="none" w:sz="0" w:space="0" w:color="auto"/>
            <w:left w:val="none" w:sz="0" w:space="0" w:color="auto"/>
            <w:bottom w:val="none" w:sz="0" w:space="0" w:color="auto"/>
            <w:right w:val="none" w:sz="0" w:space="0" w:color="auto"/>
          </w:divBdr>
        </w:div>
        <w:div w:id="558981739">
          <w:marLeft w:val="480"/>
          <w:marRight w:val="0"/>
          <w:marTop w:val="0"/>
          <w:marBottom w:val="0"/>
          <w:divBdr>
            <w:top w:val="none" w:sz="0" w:space="0" w:color="auto"/>
            <w:left w:val="none" w:sz="0" w:space="0" w:color="auto"/>
            <w:bottom w:val="none" w:sz="0" w:space="0" w:color="auto"/>
            <w:right w:val="none" w:sz="0" w:space="0" w:color="auto"/>
          </w:divBdr>
        </w:div>
        <w:div w:id="1082489646">
          <w:marLeft w:val="480"/>
          <w:marRight w:val="0"/>
          <w:marTop w:val="0"/>
          <w:marBottom w:val="0"/>
          <w:divBdr>
            <w:top w:val="none" w:sz="0" w:space="0" w:color="auto"/>
            <w:left w:val="none" w:sz="0" w:space="0" w:color="auto"/>
            <w:bottom w:val="none" w:sz="0" w:space="0" w:color="auto"/>
            <w:right w:val="none" w:sz="0" w:space="0" w:color="auto"/>
          </w:divBdr>
        </w:div>
      </w:divsChild>
    </w:div>
    <w:div w:id="1150830581">
      <w:bodyDiv w:val="1"/>
      <w:marLeft w:val="0"/>
      <w:marRight w:val="0"/>
      <w:marTop w:val="0"/>
      <w:marBottom w:val="0"/>
      <w:divBdr>
        <w:top w:val="none" w:sz="0" w:space="0" w:color="auto"/>
        <w:left w:val="none" w:sz="0" w:space="0" w:color="auto"/>
        <w:bottom w:val="none" w:sz="0" w:space="0" w:color="auto"/>
        <w:right w:val="none" w:sz="0" w:space="0" w:color="auto"/>
      </w:divBdr>
      <w:divsChild>
        <w:div w:id="1802376933">
          <w:marLeft w:val="480"/>
          <w:marRight w:val="0"/>
          <w:marTop w:val="0"/>
          <w:marBottom w:val="0"/>
          <w:divBdr>
            <w:top w:val="none" w:sz="0" w:space="0" w:color="auto"/>
            <w:left w:val="none" w:sz="0" w:space="0" w:color="auto"/>
            <w:bottom w:val="none" w:sz="0" w:space="0" w:color="auto"/>
            <w:right w:val="none" w:sz="0" w:space="0" w:color="auto"/>
          </w:divBdr>
        </w:div>
        <w:div w:id="1576696812">
          <w:marLeft w:val="480"/>
          <w:marRight w:val="0"/>
          <w:marTop w:val="0"/>
          <w:marBottom w:val="0"/>
          <w:divBdr>
            <w:top w:val="none" w:sz="0" w:space="0" w:color="auto"/>
            <w:left w:val="none" w:sz="0" w:space="0" w:color="auto"/>
            <w:bottom w:val="none" w:sz="0" w:space="0" w:color="auto"/>
            <w:right w:val="none" w:sz="0" w:space="0" w:color="auto"/>
          </w:divBdr>
        </w:div>
      </w:divsChild>
    </w:div>
    <w:div w:id="1249583331">
      <w:bodyDiv w:val="1"/>
      <w:marLeft w:val="0"/>
      <w:marRight w:val="0"/>
      <w:marTop w:val="0"/>
      <w:marBottom w:val="0"/>
      <w:divBdr>
        <w:top w:val="none" w:sz="0" w:space="0" w:color="auto"/>
        <w:left w:val="none" w:sz="0" w:space="0" w:color="auto"/>
        <w:bottom w:val="none" w:sz="0" w:space="0" w:color="auto"/>
        <w:right w:val="none" w:sz="0" w:space="0" w:color="auto"/>
      </w:divBdr>
      <w:divsChild>
        <w:div w:id="892888743">
          <w:marLeft w:val="0"/>
          <w:marRight w:val="0"/>
          <w:marTop w:val="0"/>
          <w:marBottom w:val="0"/>
          <w:divBdr>
            <w:top w:val="none" w:sz="0" w:space="0" w:color="auto"/>
            <w:left w:val="none" w:sz="0" w:space="0" w:color="auto"/>
            <w:bottom w:val="none" w:sz="0" w:space="0" w:color="auto"/>
            <w:right w:val="none" w:sz="0" w:space="0" w:color="auto"/>
          </w:divBdr>
          <w:divsChild>
            <w:div w:id="439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5265">
      <w:bodyDiv w:val="1"/>
      <w:marLeft w:val="0"/>
      <w:marRight w:val="0"/>
      <w:marTop w:val="0"/>
      <w:marBottom w:val="0"/>
      <w:divBdr>
        <w:top w:val="none" w:sz="0" w:space="0" w:color="auto"/>
        <w:left w:val="none" w:sz="0" w:space="0" w:color="auto"/>
        <w:bottom w:val="none" w:sz="0" w:space="0" w:color="auto"/>
        <w:right w:val="none" w:sz="0" w:space="0" w:color="auto"/>
      </w:divBdr>
      <w:divsChild>
        <w:div w:id="368380560">
          <w:marLeft w:val="-180"/>
          <w:marRight w:val="120"/>
          <w:marTop w:val="0"/>
          <w:marBottom w:val="0"/>
          <w:divBdr>
            <w:top w:val="none" w:sz="0" w:space="0" w:color="auto"/>
            <w:left w:val="none" w:sz="0" w:space="0" w:color="auto"/>
            <w:bottom w:val="none" w:sz="0" w:space="0" w:color="auto"/>
            <w:right w:val="none" w:sz="0" w:space="0" w:color="auto"/>
          </w:divBdr>
          <w:divsChild>
            <w:div w:id="1616054977">
              <w:marLeft w:val="0"/>
              <w:marRight w:val="0"/>
              <w:marTop w:val="0"/>
              <w:marBottom w:val="0"/>
              <w:divBdr>
                <w:top w:val="single" w:sz="6" w:space="0" w:color="A2A9B1"/>
                <w:left w:val="single" w:sz="6" w:space="0" w:color="A2A9B1"/>
                <w:bottom w:val="single" w:sz="6" w:space="0" w:color="A2A9B1"/>
                <w:right w:val="single" w:sz="6" w:space="0" w:color="A2A9B1"/>
              </w:divBdr>
              <w:divsChild>
                <w:div w:id="1572085054">
                  <w:marLeft w:val="0"/>
                  <w:marRight w:val="0"/>
                  <w:marTop w:val="0"/>
                  <w:marBottom w:val="0"/>
                  <w:divBdr>
                    <w:top w:val="none" w:sz="0" w:space="0" w:color="auto"/>
                    <w:left w:val="none" w:sz="0" w:space="0" w:color="auto"/>
                    <w:bottom w:val="none" w:sz="0" w:space="0" w:color="auto"/>
                    <w:right w:val="none" w:sz="0" w:space="0" w:color="auto"/>
                  </w:divBdr>
                  <w:divsChild>
                    <w:div w:id="19962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78679">
      <w:bodyDiv w:val="1"/>
      <w:marLeft w:val="0"/>
      <w:marRight w:val="0"/>
      <w:marTop w:val="0"/>
      <w:marBottom w:val="0"/>
      <w:divBdr>
        <w:top w:val="none" w:sz="0" w:space="0" w:color="auto"/>
        <w:left w:val="none" w:sz="0" w:space="0" w:color="auto"/>
        <w:bottom w:val="none" w:sz="0" w:space="0" w:color="auto"/>
        <w:right w:val="none" w:sz="0" w:space="0" w:color="auto"/>
      </w:divBdr>
      <w:divsChild>
        <w:div w:id="1344284997">
          <w:marLeft w:val="480"/>
          <w:marRight w:val="0"/>
          <w:marTop w:val="0"/>
          <w:marBottom w:val="0"/>
          <w:divBdr>
            <w:top w:val="none" w:sz="0" w:space="0" w:color="auto"/>
            <w:left w:val="none" w:sz="0" w:space="0" w:color="auto"/>
            <w:bottom w:val="none" w:sz="0" w:space="0" w:color="auto"/>
            <w:right w:val="none" w:sz="0" w:space="0" w:color="auto"/>
          </w:divBdr>
        </w:div>
        <w:div w:id="1639531240">
          <w:marLeft w:val="480"/>
          <w:marRight w:val="0"/>
          <w:marTop w:val="0"/>
          <w:marBottom w:val="0"/>
          <w:divBdr>
            <w:top w:val="none" w:sz="0" w:space="0" w:color="auto"/>
            <w:left w:val="none" w:sz="0" w:space="0" w:color="auto"/>
            <w:bottom w:val="none" w:sz="0" w:space="0" w:color="auto"/>
            <w:right w:val="none" w:sz="0" w:space="0" w:color="auto"/>
          </w:divBdr>
        </w:div>
        <w:div w:id="1612543587">
          <w:marLeft w:val="480"/>
          <w:marRight w:val="0"/>
          <w:marTop w:val="0"/>
          <w:marBottom w:val="0"/>
          <w:divBdr>
            <w:top w:val="none" w:sz="0" w:space="0" w:color="auto"/>
            <w:left w:val="none" w:sz="0" w:space="0" w:color="auto"/>
            <w:bottom w:val="none" w:sz="0" w:space="0" w:color="auto"/>
            <w:right w:val="none" w:sz="0" w:space="0" w:color="auto"/>
          </w:divBdr>
        </w:div>
        <w:div w:id="1547177221">
          <w:marLeft w:val="480"/>
          <w:marRight w:val="0"/>
          <w:marTop w:val="0"/>
          <w:marBottom w:val="0"/>
          <w:divBdr>
            <w:top w:val="none" w:sz="0" w:space="0" w:color="auto"/>
            <w:left w:val="none" w:sz="0" w:space="0" w:color="auto"/>
            <w:bottom w:val="none" w:sz="0" w:space="0" w:color="auto"/>
            <w:right w:val="none" w:sz="0" w:space="0" w:color="auto"/>
          </w:divBdr>
        </w:div>
        <w:div w:id="82918550">
          <w:marLeft w:val="480"/>
          <w:marRight w:val="0"/>
          <w:marTop w:val="0"/>
          <w:marBottom w:val="0"/>
          <w:divBdr>
            <w:top w:val="none" w:sz="0" w:space="0" w:color="auto"/>
            <w:left w:val="none" w:sz="0" w:space="0" w:color="auto"/>
            <w:bottom w:val="none" w:sz="0" w:space="0" w:color="auto"/>
            <w:right w:val="none" w:sz="0" w:space="0" w:color="auto"/>
          </w:divBdr>
        </w:div>
        <w:div w:id="1666587651">
          <w:marLeft w:val="480"/>
          <w:marRight w:val="0"/>
          <w:marTop w:val="0"/>
          <w:marBottom w:val="0"/>
          <w:divBdr>
            <w:top w:val="none" w:sz="0" w:space="0" w:color="auto"/>
            <w:left w:val="none" w:sz="0" w:space="0" w:color="auto"/>
            <w:bottom w:val="none" w:sz="0" w:space="0" w:color="auto"/>
            <w:right w:val="none" w:sz="0" w:space="0" w:color="auto"/>
          </w:divBdr>
        </w:div>
        <w:div w:id="662700891">
          <w:marLeft w:val="480"/>
          <w:marRight w:val="0"/>
          <w:marTop w:val="0"/>
          <w:marBottom w:val="0"/>
          <w:divBdr>
            <w:top w:val="none" w:sz="0" w:space="0" w:color="auto"/>
            <w:left w:val="none" w:sz="0" w:space="0" w:color="auto"/>
            <w:bottom w:val="none" w:sz="0" w:space="0" w:color="auto"/>
            <w:right w:val="none" w:sz="0" w:space="0" w:color="auto"/>
          </w:divBdr>
        </w:div>
      </w:divsChild>
    </w:div>
    <w:div w:id="1491630508">
      <w:bodyDiv w:val="1"/>
      <w:marLeft w:val="0"/>
      <w:marRight w:val="0"/>
      <w:marTop w:val="0"/>
      <w:marBottom w:val="0"/>
      <w:divBdr>
        <w:top w:val="none" w:sz="0" w:space="0" w:color="auto"/>
        <w:left w:val="none" w:sz="0" w:space="0" w:color="auto"/>
        <w:bottom w:val="none" w:sz="0" w:space="0" w:color="auto"/>
        <w:right w:val="none" w:sz="0" w:space="0" w:color="auto"/>
      </w:divBdr>
    </w:div>
    <w:div w:id="1522282855">
      <w:bodyDiv w:val="1"/>
      <w:marLeft w:val="0"/>
      <w:marRight w:val="0"/>
      <w:marTop w:val="0"/>
      <w:marBottom w:val="0"/>
      <w:divBdr>
        <w:top w:val="none" w:sz="0" w:space="0" w:color="auto"/>
        <w:left w:val="none" w:sz="0" w:space="0" w:color="auto"/>
        <w:bottom w:val="none" w:sz="0" w:space="0" w:color="auto"/>
        <w:right w:val="none" w:sz="0" w:space="0" w:color="auto"/>
      </w:divBdr>
      <w:divsChild>
        <w:div w:id="1331328943">
          <w:marLeft w:val="480"/>
          <w:marRight w:val="0"/>
          <w:marTop w:val="0"/>
          <w:marBottom w:val="0"/>
          <w:divBdr>
            <w:top w:val="none" w:sz="0" w:space="0" w:color="auto"/>
            <w:left w:val="none" w:sz="0" w:space="0" w:color="auto"/>
            <w:bottom w:val="none" w:sz="0" w:space="0" w:color="auto"/>
            <w:right w:val="none" w:sz="0" w:space="0" w:color="auto"/>
          </w:divBdr>
        </w:div>
        <w:div w:id="861749998">
          <w:marLeft w:val="480"/>
          <w:marRight w:val="0"/>
          <w:marTop w:val="0"/>
          <w:marBottom w:val="0"/>
          <w:divBdr>
            <w:top w:val="none" w:sz="0" w:space="0" w:color="auto"/>
            <w:left w:val="none" w:sz="0" w:space="0" w:color="auto"/>
            <w:bottom w:val="none" w:sz="0" w:space="0" w:color="auto"/>
            <w:right w:val="none" w:sz="0" w:space="0" w:color="auto"/>
          </w:divBdr>
        </w:div>
        <w:div w:id="758718562">
          <w:marLeft w:val="480"/>
          <w:marRight w:val="0"/>
          <w:marTop w:val="0"/>
          <w:marBottom w:val="0"/>
          <w:divBdr>
            <w:top w:val="none" w:sz="0" w:space="0" w:color="auto"/>
            <w:left w:val="none" w:sz="0" w:space="0" w:color="auto"/>
            <w:bottom w:val="none" w:sz="0" w:space="0" w:color="auto"/>
            <w:right w:val="none" w:sz="0" w:space="0" w:color="auto"/>
          </w:divBdr>
        </w:div>
      </w:divsChild>
    </w:div>
    <w:div w:id="1566604164">
      <w:bodyDiv w:val="1"/>
      <w:marLeft w:val="0"/>
      <w:marRight w:val="0"/>
      <w:marTop w:val="0"/>
      <w:marBottom w:val="0"/>
      <w:divBdr>
        <w:top w:val="none" w:sz="0" w:space="0" w:color="auto"/>
        <w:left w:val="none" w:sz="0" w:space="0" w:color="auto"/>
        <w:bottom w:val="none" w:sz="0" w:space="0" w:color="auto"/>
        <w:right w:val="none" w:sz="0" w:space="0" w:color="auto"/>
      </w:divBdr>
      <w:divsChild>
        <w:div w:id="164562274">
          <w:marLeft w:val="480"/>
          <w:marRight w:val="0"/>
          <w:marTop w:val="0"/>
          <w:marBottom w:val="0"/>
          <w:divBdr>
            <w:top w:val="none" w:sz="0" w:space="0" w:color="auto"/>
            <w:left w:val="none" w:sz="0" w:space="0" w:color="auto"/>
            <w:bottom w:val="none" w:sz="0" w:space="0" w:color="auto"/>
            <w:right w:val="none" w:sz="0" w:space="0" w:color="auto"/>
          </w:divBdr>
        </w:div>
        <w:div w:id="297801778">
          <w:marLeft w:val="480"/>
          <w:marRight w:val="0"/>
          <w:marTop w:val="0"/>
          <w:marBottom w:val="0"/>
          <w:divBdr>
            <w:top w:val="none" w:sz="0" w:space="0" w:color="auto"/>
            <w:left w:val="none" w:sz="0" w:space="0" w:color="auto"/>
            <w:bottom w:val="none" w:sz="0" w:space="0" w:color="auto"/>
            <w:right w:val="none" w:sz="0" w:space="0" w:color="auto"/>
          </w:divBdr>
        </w:div>
        <w:div w:id="988243834">
          <w:marLeft w:val="480"/>
          <w:marRight w:val="0"/>
          <w:marTop w:val="0"/>
          <w:marBottom w:val="0"/>
          <w:divBdr>
            <w:top w:val="none" w:sz="0" w:space="0" w:color="auto"/>
            <w:left w:val="none" w:sz="0" w:space="0" w:color="auto"/>
            <w:bottom w:val="none" w:sz="0" w:space="0" w:color="auto"/>
            <w:right w:val="none" w:sz="0" w:space="0" w:color="auto"/>
          </w:divBdr>
        </w:div>
        <w:div w:id="1212157211">
          <w:marLeft w:val="480"/>
          <w:marRight w:val="0"/>
          <w:marTop w:val="0"/>
          <w:marBottom w:val="0"/>
          <w:divBdr>
            <w:top w:val="none" w:sz="0" w:space="0" w:color="auto"/>
            <w:left w:val="none" w:sz="0" w:space="0" w:color="auto"/>
            <w:bottom w:val="none" w:sz="0" w:space="0" w:color="auto"/>
            <w:right w:val="none" w:sz="0" w:space="0" w:color="auto"/>
          </w:divBdr>
        </w:div>
        <w:div w:id="1181431511">
          <w:marLeft w:val="480"/>
          <w:marRight w:val="0"/>
          <w:marTop w:val="0"/>
          <w:marBottom w:val="0"/>
          <w:divBdr>
            <w:top w:val="none" w:sz="0" w:space="0" w:color="auto"/>
            <w:left w:val="none" w:sz="0" w:space="0" w:color="auto"/>
            <w:bottom w:val="none" w:sz="0" w:space="0" w:color="auto"/>
            <w:right w:val="none" w:sz="0" w:space="0" w:color="auto"/>
          </w:divBdr>
        </w:div>
      </w:divsChild>
    </w:div>
    <w:div w:id="1589268811">
      <w:bodyDiv w:val="1"/>
      <w:marLeft w:val="0"/>
      <w:marRight w:val="0"/>
      <w:marTop w:val="0"/>
      <w:marBottom w:val="0"/>
      <w:divBdr>
        <w:top w:val="none" w:sz="0" w:space="0" w:color="auto"/>
        <w:left w:val="none" w:sz="0" w:space="0" w:color="auto"/>
        <w:bottom w:val="none" w:sz="0" w:space="0" w:color="auto"/>
        <w:right w:val="none" w:sz="0" w:space="0" w:color="auto"/>
      </w:divBdr>
      <w:divsChild>
        <w:div w:id="388723152">
          <w:marLeft w:val="0"/>
          <w:marRight w:val="0"/>
          <w:marTop w:val="0"/>
          <w:marBottom w:val="0"/>
          <w:divBdr>
            <w:top w:val="none" w:sz="0" w:space="0" w:color="auto"/>
            <w:left w:val="none" w:sz="0" w:space="0" w:color="auto"/>
            <w:bottom w:val="none" w:sz="0" w:space="0" w:color="auto"/>
            <w:right w:val="none" w:sz="0" w:space="0" w:color="auto"/>
          </w:divBdr>
          <w:divsChild>
            <w:div w:id="4293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359">
      <w:bodyDiv w:val="1"/>
      <w:marLeft w:val="0"/>
      <w:marRight w:val="0"/>
      <w:marTop w:val="0"/>
      <w:marBottom w:val="0"/>
      <w:divBdr>
        <w:top w:val="none" w:sz="0" w:space="0" w:color="auto"/>
        <w:left w:val="none" w:sz="0" w:space="0" w:color="auto"/>
        <w:bottom w:val="none" w:sz="0" w:space="0" w:color="auto"/>
        <w:right w:val="none" w:sz="0" w:space="0" w:color="auto"/>
      </w:divBdr>
      <w:divsChild>
        <w:div w:id="1570505471">
          <w:marLeft w:val="480"/>
          <w:marRight w:val="0"/>
          <w:marTop w:val="0"/>
          <w:marBottom w:val="0"/>
          <w:divBdr>
            <w:top w:val="none" w:sz="0" w:space="0" w:color="auto"/>
            <w:left w:val="none" w:sz="0" w:space="0" w:color="auto"/>
            <w:bottom w:val="none" w:sz="0" w:space="0" w:color="auto"/>
            <w:right w:val="none" w:sz="0" w:space="0" w:color="auto"/>
          </w:divBdr>
        </w:div>
        <w:div w:id="2129275753">
          <w:marLeft w:val="480"/>
          <w:marRight w:val="0"/>
          <w:marTop w:val="0"/>
          <w:marBottom w:val="0"/>
          <w:divBdr>
            <w:top w:val="none" w:sz="0" w:space="0" w:color="auto"/>
            <w:left w:val="none" w:sz="0" w:space="0" w:color="auto"/>
            <w:bottom w:val="none" w:sz="0" w:space="0" w:color="auto"/>
            <w:right w:val="none" w:sz="0" w:space="0" w:color="auto"/>
          </w:divBdr>
        </w:div>
        <w:div w:id="20395715">
          <w:marLeft w:val="480"/>
          <w:marRight w:val="0"/>
          <w:marTop w:val="0"/>
          <w:marBottom w:val="0"/>
          <w:divBdr>
            <w:top w:val="none" w:sz="0" w:space="0" w:color="auto"/>
            <w:left w:val="none" w:sz="0" w:space="0" w:color="auto"/>
            <w:bottom w:val="none" w:sz="0" w:space="0" w:color="auto"/>
            <w:right w:val="none" w:sz="0" w:space="0" w:color="auto"/>
          </w:divBdr>
        </w:div>
        <w:div w:id="1941067628">
          <w:marLeft w:val="480"/>
          <w:marRight w:val="0"/>
          <w:marTop w:val="0"/>
          <w:marBottom w:val="0"/>
          <w:divBdr>
            <w:top w:val="none" w:sz="0" w:space="0" w:color="auto"/>
            <w:left w:val="none" w:sz="0" w:space="0" w:color="auto"/>
            <w:bottom w:val="none" w:sz="0" w:space="0" w:color="auto"/>
            <w:right w:val="none" w:sz="0" w:space="0" w:color="auto"/>
          </w:divBdr>
        </w:div>
        <w:div w:id="1845121548">
          <w:marLeft w:val="480"/>
          <w:marRight w:val="0"/>
          <w:marTop w:val="0"/>
          <w:marBottom w:val="0"/>
          <w:divBdr>
            <w:top w:val="none" w:sz="0" w:space="0" w:color="auto"/>
            <w:left w:val="none" w:sz="0" w:space="0" w:color="auto"/>
            <w:bottom w:val="none" w:sz="0" w:space="0" w:color="auto"/>
            <w:right w:val="none" w:sz="0" w:space="0" w:color="auto"/>
          </w:divBdr>
        </w:div>
        <w:div w:id="674962629">
          <w:marLeft w:val="480"/>
          <w:marRight w:val="0"/>
          <w:marTop w:val="0"/>
          <w:marBottom w:val="0"/>
          <w:divBdr>
            <w:top w:val="none" w:sz="0" w:space="0" w:color="auto"/>
            <w:left w:val="none" w:sz="0" w:space="0" w:color="auto"/>
            <w:bottom w:val="none" w:sz="0" w:space="0" w:color="auto"/>
            <w:right w:val="none" w:sz="0" w:space="0" w:color="auto"/>
          </w:divBdr>
        </w:div>
        <w:div w:id="1387947833">
          <w:marLeft w:val="480"/>
          <w:marRight w:val="0"/>
          <w:marTop w:val="0"/>
          <w:marBottom w:val="0"/>
          <w:divBdr>
            <w:top w:val="none" w:sz="0" w:space="0" w:color="auto"/>
            <w:left w:val="none" w:sz="0" w:space="0" w:color="auto"/>
            <w:bottom w:val="none" w:sz="0" w:space="0" w:color="auto"/>
            <w:right w:val="none" w:sz="0" w:space="0" w:color="auto"/>
          </w:divBdr>
        </w:div>
        <w:div w:id="506018260">
          <w:marLeft w:val="480"/>
          <w:marRight w:val="0"/>
          <w:marTop w:val="0"/>
          <w:marBottom w:val="0"/>
          <w:divBdr>
            <w:top w:val="none" w:sz="0" w:space="0" w:color="auto"/>
            <w:left w:val="none" w:sz="0" w:space="0" w:color="auto"/>
            <w:bottom w:val="none" w:sz="0" w:space="0" w:color="auto"/>
            <w:right w:val="none" w:sz="0" w:space="0" w:color="auto"/>
          </w:divBdr>
        </w:div>
        <w:div w:id="564726847">
          <w:marLeft w:val="480"/>
          <w:marRight w:val="0"/>
          <w:marTop w:val="0"/>
          <w:marBottom w:val="0"/>
          <w:divBdr>
            <w:top w:val="none" w:sz="0" w:space="0" w:color="auto"/>
            <w:left w:val="none" w:sz="0" w:space="0" w:color="auto"/>
            <w:bottom w:val="none" w:sz="0" w:space="0" w:color="auto"/>
            <w:right w:val="none" w:sz="0" w:space="0" w:color="auto"/>
          </w:divBdr>
        </w:div>
      </w:divsChild>
    </w:div>
    <w:div w:id="1648320363">
      <w:bodyDiv w:val="1"/>
      <w:marLeft w:val="0"/>
      <w:marRight w:val="0"/>
      <w:marTop w:val="0"/>
      <w:marBottom w:val="0"/>
      <w:divBdr>
        <w:top w:val="none" w:sz="0" w:space="0" w:color="auto"/>
        <w:left w:val="none" w:sz="0" w:space="0" w:color="auto"/>
        <w:bottom w:val="none" w:sz="0" w:space="0" w:color="auto"/>
        <w:right w:val="none" w:sz="0" w:space="0" w:color="auto"/>
      </w:divBdr>
    </w:div>
    <w:div w:id="1764107309">
      <w:bodyDiv w:val="1"/>
      <w:marLeft w:val="0"/>
      <w:marRight w:val="0"/>
      <w:marTop w:val="0"/>
      <w:marBottom w:val="0"/>
      <w:divBdr>
        <w:top w:val="none" w:sz="0" w:space="0" w:color="auto"/>
        <w:left w:val="none" w:sz="0" w:space="0" w:color="auto"/>
        <w:bottom w:val="none" w:sz="0" w:space="0" w:color="auto"/>
        <w:right w:val="none" w:sz="0" w:space="0" w:color="auto"/>
      </w:divBdr>
      <w:divsChild>
        <w:div w:id="426199699">
          <w:marLeft w:val="480"/>
          <w:marRight w:val="0"/>
          <w:marTop w:val="0"/>
          <w:marBottom w:val="0"/>
          <w:divBdr>
            <w:top w:val="none" w:sz="0" w:space="0" w:color="auto"/>
            <w:left w:val="none" w:sz="0" w:space="0" w:color="auto"/>
            <w:bottom w:val="none" w:sz="0" w:space="0" w:color="auto"/>
            <w:right w:val="none" w:sz="0" w:space="0" w:color="auto"/>
          </w:divBdr>
        </w:div>
        <w:div w:id="2057972894">
          <w:marLeft w:val="480"/>
          <w:marRight w:val="0"/>
          <w:marTop w:val="0"/>
          <w:marBottom w:val="0"/>
          <w:divBdr>
            <w:top w:val="none" w:sz="0" w:space="0" w:color="auto"/>
            <w:left w:val="none" w:sz="0" w:space="0" w:color="auto"/>
            <w:bottom w:val="none" w:sz="0" w:space="0" w:color="auto"/>
            <w:right w:val="none" w:sz="0" w:space="0" w:color="auto"/>
          </w:divBdr>
        </w:div>
        <w:div w:id="1191068658">
          <w:marLeft w:val="480"/>
          <w:marRight w:val="0"/>
          <w:marTop w:val="0"/>
          <w:marBottom w:val="0"/>
          <w:divBdr>
            <w:top w:val="none" w:sz="0" w:space="0" w:color="auto"/>
            <w:left w:val="none" w:sz="0" w:space="0" w:color="auto"/>
            <w:bottom w:val="none" w:sz="0" w:space="0" w:color="auto"/>
            <w:right w:val="none" w:sz="0" w:space="0" w:color="auto"/>
          </w:divBdr>
        </w:div>
        <w:div w:id="951935887">
          <w:marLeft w:val="480"/>
          <w:marRight w:val="0"/>
          <w:marTop w:val="0"/>
          <w:marBottom w:val="0"/>
          <w:divBdr>
            <w:top w:val="none" w:sz="0" w:space="0" w:color="auto"/>
            <w:left w:val="none" w:sz="0" w:space="0" w:color="auto"/>
            <w:bottom w:val="none" w:sz="0" w:space="0" w:color="auto"/>
            <w:right w:val="none" w:sz="0" w:space="0" w:color="auto"/>
          </w:divBdr>
        </w:div>
        <w:div w:id="362483881">
          <w:marLeft w:val="480"/>
          <w:marRight w:val="0"/>
          <w:marTop w:val="0"/>
          <w:marBottom w:val="0"/>
          <w:divBdr>
            <w:top w:val="none" w:sz="0" w:space="0" w:color="auto"/>
            <w:left w:val="none" w:sz="0" w:space="0" w:color="auto"/>
            <w:bottom w:val="none" w:sz="0" w:space="0" w:color="auto"/>
            <w:right w:val="none" w:sz="0" w:space="0" w:color="auto"/>
          </w:divBdr>
        </w:div>
        <w:div w:id="693382171">
          <w:marLeft w:val="480"/>
          <w:marRight w:val="0"/>
          <w:marTop w:val="0"/>
          <w:marBottom w:val="0"/>
          <w:divBdr>
            <w:top w:val="none" w:sz="0" w:space="0" w:color="auto"/>
            <w:left w:val="none" w:sz="0" w:space="0" w:color="auto"/>
            <w:bottom w:val="none" w:sz="0" w:space="0" w:color="auto"/>
            <w:right w:val="none" w:sz="0" w:space="0" w:color="auto"/>
          </w:divBdr>
        </w:div>
        <w:div w:id="343172983">
          <w:marLeft w:val="480"/>
          <w:marRight w:val="0"/>
          <w:marTop w:val="0"/>
          <w:marBottom w:val="0"/>
          <w:divBdr>
            <w:top w:val="none" w:sz="0" w:space="0" w:color="auto"/>
            <w:left w:val="none" w:sz="0" w:space="0" w:color="auto"/>
            <w:bottom w:val="none" w:sz="0" w:space="0" w:color="auto"/>
            <w:right w:val="none" w:sz="0" w:space="0" w:color="auto"/>
          </w:divBdr>
        </w:div>
      </w:divsChild>
    </w:div>
    <w:div w:id="1765682364">
      <w:bodyDiv w:val="1"/>
      <w:marLeft w:val="0"/>
      <w:marRight w:val="0"/>
      <w:marTop w:val="0"/>
      <w:marBottom w:val="0"/>
      <w:divBdr>
        <w:top w:val="none" w:sz="0" w:space="0" w:color="auto"/>
        <w:left w:val="none" w:sz="0" w:space="0" w:color="auto"/>
        <w:bottom w:val="none" w:sz="0" w:space="0" w:color="auto"/>
        <w:right w:val="none" w:sz="0" w:space="0" w:color="auto"/>
      </w:divBdr>
      <w:divsChild>
        <w:div w:id="2127773423">
          <w:marLeft w:val="480"/>
          <w:marRight w:val="0"/>
          <w:marTop w:val="0"/>
          <w:marBottom w:val="0"/>
          <w:divBdr>
            <w:top w:val="none" w:sz="0" w:space="0" w:color="auto"/>
            <w:left w:val="none" w:sz="0" w:space="0" w:color="auto"/>
            <w:bottom w:val="none" w:sz="0" w:space="0" w:color="auto"/>
            <w:right w:val="none" w:sz="0" w:space="0" w:color="auto"/>
          </w:divBdr>
        </w:div>
        <w:div w:id="1875923944">
          <w:marLeft w:val="480"/>
          <w:marRight w:val="0"/>
          <w:marTop w:val="0"/>
          <w:marBottom w:val="0"/>
          <w:divBdr>
            <w:top w:val="none" w:sz="0" w:space="0" w:color="auto"/>
            <w:left w:val="none" w:sz="0" w:space="0" w:color="auto"/>
            <w:bottom w:val="none" w:sz="0" w:space="0" w:color="auto"/>
            <w:right w:val="none" w:sz="0" w:space="0" w:color="auto"/>
          </w:divBdr>
        </w:div>
        <w:div w:id="309407138">
          <w:marLeft w:val="480"/>
          <w:marRight w:val="0"/>
          <w:marTop w:val="0"/>
          <w:marBottom w:val="0"/>
          <w:divBdr>
            <w:top w:val="none" w:sz="0" w:space="0" w:color="auto"/>
            <w:left w:val="none" w:sz="0" w:space="0" w:color="auto"/>
            <w:bottom w:val="none" w:sz="0" w:space="0" w:color="auto"/>
            <w:right w:val="none" w:sz="0" w:space="0" w:color="auto"/>
          </w:divBdr>
        </w:div>
        <w:div w:id="588390303">
          <w:marLeft w:val="480"/>
          <w:marRight w:val="0"/>
          <w:marTop w:val="0"/>
          <w:marBottom w:val="0"/>
          <w:divBdr>
            <w:top w:val="none" w:sz="0" w:space="0" w:color="auto"/>
            <w:left w:val="none" w:sz="0" w:space="0" w:color="auto"/>
            <w:bottom w:val="none" w:sz="0" w:space="0" w:color="auto"/>
            <w:right w:val="none" w:sz="0" w:space="0" w:color="auto"/>
          </w:divBdr>
        </w:div>
        <w:div w:id="799762662">
          <w:marLeft w:val="480"/>
          <w:marRight w:val="0"/>
          <w:marTop w:val="0"/>
          <w:marBottom w:val="0"/>
          <w:divBdr>
            <w:top w:val="none" w:sz="0" w:space="0" w:color="auto"/>
            <w:left w:val="none" w:sz="0" w:space="0" w:color="auto"/>
            <w:bottom w:val="none" w:sz="0" w:space="0" w:color="auto"/>
            <w:right w:val="none" w:sz="0" w:space="0" w:color="auto"/>
          </w:divBdr>
        </w:div>
        <w:div w:id="1508399884">
          <w:marLeft w:val="480"/>
          <w:marRight w:val="0"/>
          <w:marTop w:val="0"/>
          <w:marBottom w:val="0"/>
          <w:divBdr>
            <w:top w:val="none" w:sz="0" w:space="0" w:color="auto"/>
            <w:left w:val="none" w:sz="0" w:space="0" w:color="auto"/>
            <w:bottom w:val="none" w:sz="0" w:space="0" w:color="auto"/>
            <w:right w:val="none" w:sz="0" w:space="0" w:color="auto"/>
          </w:divBdr>
        </w:div>
        <w:div w:id="208614040">
          <w:marLeft w:val="480"/>
          <w:marRight w:val="0"/>
          <w:marTop w:val="0"/>
          <w:marBottom w:val="0"/>
          <w:divBdr>
            <w:top w:val="none" w:sz="0" w:space="0" w:color="auto"/>
            <w:left w:val="none" w:sz="0" w:space="0" w:color="auto"/>
            <w:bottom w:val="none" w:sz="0" w:space="0" w:color="auto"/>
            <w:right w:val="none" w:sz="0" w:space="0" w:color="auto"/>
          </w:divBdr>
        </w:div>
        <w:div w:id="87822670">
          <w:marLeft w:val="480"/>
          <w:marRight w:val="0"/>
          <w:marTop w:val="0"/>
          <w:marBottom w:val="0"/>
          <w:divBdr>
            <w:top w:val="none" w:sz="0" w:space="0" w:color="auto"/>
            <w:left w:val="none" w:sz="0" w:space="0" w:color="auto"/>
            <w:bottom w:val="none" w:sz="0" w:space="0" w:color="auto"/>
            <w:right w:val="none" w:sz="0" w:space="0" w:color="auto"/>
          </w:divBdr>
        </w:div>
      </w:divsChild>
    </w:div>
    <w:div w:id="1792942740">
      <w:bodyDiv w:val="1"/>
      <w:marLeft w:val="0"/>
      <w:marRight w:val="0"/>
      <w:marTop w:val="0"/>
      <w:marBottom w:val="0"/>
      <w:divBdr>
        <w:top w:val="none" w:sz="0" w:space="0" w:color="auto"/>
        <w:left w:val="none" w:sz="0" w:space="0" w:color="auto"/>
        <w:bottom w:val="none" w:sz="0" w:space="0" w:color="auto"/>
        <w:right w:val="none" w:sz="0" w:space="0" w:color="auto"/>
      </w:divBdr>
      <w:divsChild>
        <w:div w:id="459804628">
          <w:marLeft w:val="480"/>
          <w:marRight w:val="0"/>
          <w:marTop w:val="0"/>
          <w:marBottom w:val="0"/>
          <w:divBdr>
            <w:top w:val="none" w:sz="0" w:space="0" w:color="auto"/>
            <w:left w:val="none" w:sz="0" w:space="0" w:color="auto"/>
            <w:bottom w:val="none" w:sz="0" w:space="0" w:color="auto"/>
            <w:right w:val="none" w:sz="0" w:space="0" w:color="auto"/>
          </w:divBdr>
        </w:div>
        <w:div w:id="1349524291">
          <w:marLeft w:val="480"/>
          <w:marRight w:val="0"/>
          <w:marTop w:val="0"/>
          <w:marBottom w:val="0"/>
          <w:divBdr>
            <w:top w:val="none" w:sz="0" w:space="0" w:color="auto"/>
            <w:left w:val="none" w:sz="0" w:space="0" w:color="auto"/>
            <w:bottom w:val="none" w:sz="0" w:space="0" w:color="auto"/>
            <w:right w:val="none" w:sz="0" w:space="0" w:color="auto"/>
          </w:divBdr>
        </w:div>
        <w:div w:id="1505125353">
          <w:marLeft w:val="480"/>
          <w:marRight w:val="0"/>
          <w:marTop w:val="0"/>
          <w:marBottom w:val="0"/>
          <w:divBdr>
            <w:top w:val="none" w:sz="0" w:space="0" w:color="auto"/>
            <w:left w:val="none" w:sz="0" w:space="0" w:color="auto"/>
            <w:bottom w:val="none" w:sz="0" w:space="0" w:color="auto"/>
            <w:right w:val="none" w:sz="0" w:space="0" w:color="auto"/>
          </w:divBdr>
        </w:div>
        <w:div w:id="412972288">
          <w:marLeft w:val="480"/>
          <w:marRight w:val="0"/>
          <w:marTop w:val="0"/>
          <w:marBottom w:val="0"/>
          <w:divBdr>
            <w:top w:val="none" w:sz="0" w:space="0" w:color="auto"/>
            <w:left w:val="none" w:sz="0" w:space="0" w:color="auto"/>
            <w:bottom w:val="none" w:sz="0" w:space="0" w:color="auto"/>
            <w:right w:val="none" w:sz="0" w:space="0" w:color="auto"/>
          </w:divBdr>
        </w:div>
        <w:div w:id="527527374">
          <w:marLeft w:val="480"/>
          <w:marRight w:val="0"/>
          <w:marTop w:val="0"/>
          <w:marBottom w:val="0"/>
          <w:divBdr>
            <w:top w:val="none" w:sz="0" w:space="0" w:color="auto"/>
            <w:left w:val="none" w:sz="0" w:space="0" w:color="auto"/>
            <w:bottom w:val="none" w:sz="0" w:space="0" w:color="auto"/>
            <w:right w:val="none" w:sz="0" w:space="0" w:color="auto"/>
          </w:divBdr>
        </w:div>
        <w:div w:id="383256306">
          <w:marLeft w:val="480"/>
          <w:marRight w:val="0"/>
          <w:marTop w:val="0"/>
          <w:marBottom w:val="0"/>
          <w:divBdr>
            <w:top w:val="none" w:sz="0" w:space="0" w:color="auto"/>
            <w:left w:val="none" w:sz="0" w:space="0" w:color="auto"/>
            <w:bottom w:val="none" w:sz="0" w:space="0" w:color="auto"/>
            <w:right w:val="none" w:sz="0" w:space="0" w:color="auto"/>
          </w:divBdr>
        </w:div>
      </w:divsChild>
    </w:div>
    <w:div w:id="1996108567">
      <w:bodyDiv w:val="1"/>
      <w:marLeft w:val="0"/>
      <w:marRight w:val="0"/>
      <w:marTop w:val="0"/>
      <w:marBottom w:val="0"/>
      <w:divBdr>
        <w:top w:val="none" w:sz="0" w:space="0" w:color="auto"/>
        <w:left w:val="none" w:sz="0" w:space="0" w:color="auto"/>
        <w:bottom w:val="none" w:sz="0" w:space="0" w:color="auto"/>
        <w:right w:val="none" w:sz="0" w:space="0" w:color="auto"/>
      </w:divBdr>
      <w:divsChild>
        <w:div w:id="1138181221">
          <w:marLeft w:val="480"/>
          <w:marRight w:val="0"/>
          <w:marTop w:val="0"/>
          <w:marBottom w:val="0"/>
          <w:divBdr>
            <w:top w:val="none" w:sz="0" w:space="0" w:color="auto"/>
            <w:left w:val="none" w:sz="0" w:space="0" w:color="auto"/>
            <w:bottom w:val="none" w:sz="0" w:space="0" w:color="auto"/>
            <w:right w:val="none" w:sz="0" w:space="0" w:color="auto"/>
          </w:divBdr>
        </w:div>
        <w:div w:id="2054578766">
          <w:marLeft w:val="480"/>
          <w:marRight w:val="0"/>
          <w:marTop w:val="0"/>
          <w:marBottom w:val="0"/>
          <w:divBdr>
            <w:top w:val="none" w:sz="0" w:space="0" w:color="auto"/>
            <w:left w:val="none" w:sz="0" w:space="0" w:color="auto"/>
            <w:bottom w:val="none" w:sz="0" w:space="0" w:color="auto"/>
            <w:right w:val="none" w:sz="0" w:space="0" w:color="auto"/>
          </w:divBdr>
        </w:div>
        <w:div w:id="1877618970">
          <w:marLeft w:val="480"/>
          <w:marRight w:val="0"/>
          <w:marTop w:val="0"/>
          <w:marBottom w:val="0"/>
          <w:divBdr>
            <w:top w:val="none" w:sz="0" w:space="0" w:color="auto"/>
            <w:left w:val="none" w:sz="0" w:space="0" w:color="auto"/>
            <w:bottom w:val="none" w:sz="0" w:space="0" w:color="auto"/>
            <w:right w:val="none" w:sz="0" w:space="0" w:color="auto"/>
          </w:divBdr>
        </w:div>
        <w:div w:id="1174029185">
          <w:marLeft w:val="480"/>
          <w:marRight w:val="0"/>
          <w:marTop w:val="0"/>
          <w:marBottom w:val="0"/>
          <w:divBdr>
            <w:top w:val="none" w:sz="0" w:space="0" w:color="auto"/>
            <w:left w:val="none" w:sz="0" w:space="0" w:color="auto"/>
            <w:bottom w:val="none" w:sz="0" w:space="0" w:color="auto"/>
            <w:right w:val="none" w:sz="0" w:space="0" w:color="auto"/>
          </w:divBdr>
        </w:div>
        <w:div w:id="1309170606">
          <w:marLeft w:val="480"/>
          <w:marRight w:val="0"/>
          <w:marTop w:val="0"/>
          <w:marBottom w:val="0"/>
          <w:divBdr>
            <w:top w:val="none" w:sz="0" w:space="0" w:color="auto"/>
            <w:left w:val="none" w:sz="0" w:space="0" w:color="auto"/>
            <w:bottom w:val="none" w:sz="0" w:space="0" w:color="auto"/>
            <w:right w:val="none" w:sz="0" w:space="0" w:color="auto"/>
          </w:divBdr>
        </w:div>
        <w:div w:id="1408961296">
          <w:marLeft w:val="480"/>
          <w:marRight w:val="0"/>
          <w:marTop w:val="0"/>
          <w:marBottom w:val="0"/>
          <w:divBdr>
            <w:top w:val="none" w:sz="0" w:space="0" w:color="auto"/>
            <w:left w:val="none" w:sz="0" w:space="0" w:color="auto"/>
            <w:bottom w:val="none" w:sz="0" w:space="0" w:color="auto"/>
            <w:right w:val="none" w:sz="0" w:space="0" w:color="auto"/>
          </w:divBdr>
        </w:div>
        <w:div w:id="1663965129">
          <w:marLeft w:val="480"/>
          <w:marRight w:val="0"/>
          <w:marTop w:val="0"/>
          <w:marBottom w:val="0"/>
          <w:divBdr>
            <w:top w:val="none" w:sz="0" w:space="0" w:color="auto"/>
            <w:left w:val="none" w:sz="0" w:space="0" w:color="auto"/>
            <w:bottom w:val="none" w:sz="0" w:space="0" w:color="auto"/>
            <w:right w:val="none" w:sz="0" w:space="0" w:color="auto"/>
          </w:divBdr>
        </w:div>
        <w:div w:id="263849751">
          <w:marLeft w:val="480"/>
          <w:marRight w:val="0"/>
          <w:marTop w:val="0"/>
          <w:marBottom w:val="0"/>
          <w:divBdr>
            <w:top w:val="none" w:sz="0" w:space="0" w:color="auto"/>
            <w:left w:val="none" w:sz="0" w:space="0" w:color="auto"/>
            <w:bottom w:val="none" w:sz="0" w:space="0" w:color="auto"/>
            <w:right w:val="none" w:sz="0" w:space="0" w:color="auto"/>
          </w:divBdr>
        </w:div>
      </w:divsChild>
    </w:div>
    <w:div w:id="2068138969">
      <w:bodyDiv w:val="1"/>
      <w:marLeft w:val="0"/>
      <w:marRight w:val="0"/>
      <w:marTop w:val="0"/>
      <w:marBottom w:val="0"/>
      <w:divBdr>
        <w:top w:val="none" w:sz="0" w:space="0" w:color="auto"/>
        <w:left w:val="none" w:sz="0" w:space="0" w:color="auto"/>
        <w:bottom w:val="none" w:sz="0" w:space="0" w:color="auto"/>
        <w:right w:val="none" w:sz="0" w:space="0" w:color="auto"/>
      </w:divBdr>
      <w:divsChild>
        <w:div w:id="1890729466">
          <w:marLeft w:val="480"/>
          <w:marRight w:val="0"/>
          <w:marTop w:val="0"/>
          <w:marBottom w:val="0"/>
          <w:divBdr>
            <w:top w:val="none" w:sz="0" w:space="0" w:color="auto"/>
            <w:left w:val="none" w:sz="0" w:space="0" w:color="auto"/>
            <w:bottom w:val="none" w:sz="0" w:space="0" w:color="auto"/>
            <w:right w:val="none" w:sz="0" w:space="0" w:color="auto"/>
          </w:divBdr>
        </w:div>
        <w:div w:id="1133643677">
          <w:marLeft w:val="480"/>
          <w:marRight w:val="0"/>
          <w:marTop w:val="0"/>
          <w:marBottom w:val="0"/>
          <w:divBdr>
            <w:top w:val="none" w:sz="0" w:space="0" w:color="auto"/>
            <w:left w:val="none" w:sz="0" w:space="0" w:color="auto"/>
            <w:bottom w:val="none" w:sz="0" w:space="0" w:color="auto"/>
            <w:right w:val="none" w:sz="0" w:space="0" w:color="auto"/>
          </w:divBdr>
        </w:div>
        <w:div w:id="729502220">
          <w:marLeft w:val="480"/>
          <w:marRight w:val="0"/>
          <w:marTop w:val="0"/>
          <w:marBottom w:val="0"/>
          <w:divBdr>
            <w:top w:val="none" w:sz="0" w:space="0" w:color="auto"/>
            <w:left w:val="none" w:sz="0" w:space="0" w:color="auto"/>
            <w:bottom w:val="none" w:sz="0" w:space="0" w:color="auto"/>
            <w:right w:val="none" w:sz="0" w:space="0" w:color="auto"/>
          </w:divBdr>
        </w:div>
        <w:div w:id="1078820747">
          <w:marLeft w:val="480"/>
          <w:marRight w:val="0"/>
          <w:marTop w:val="0"/>
          <w:marBottom w:val="0"/>
          <w:divBdr>
            <w:top w:val="none" w:sz="0" w:space="0" w:color="auto"/>
            <w:left w:val="none" w:sz="0" w:space="0" w:color="auto"/>
            <w:bottom w:val="none" w:sz="0" w:space="0" w:color="auto"/>
            <w:right w:val="none" w:sz="0" w:space="0" w:color="auto"/>
          </w:divBdr>
        </w:div>
        <w:div w:id="906765911">
          <w:marLeft w:val="480"/>
          <w:marRight w:val="0"/>
          <w:marTop w:val="0"/>
          <w:marBottom w:val="0"/>
          <w:divBdr>
            <w:top w:val="none" w:sz="0" w:space="0" w:color="auto"/>
            <w:left w:val="none" w:sz="0" w:space="0" w:color="auto"/>
            <w:bottom w:val="none" w:sz="0" w:space="0" w:color="auto"/>
            <w:right w:val="none" w:sz="0" w:space="0" w:color="auto"/>
          </w:divBdr>
        </w:div>
        <w:div w:id="1946844764">
          <w:marLeft w:val="480"/>
          <w:marRight w:val="0"/>
          <w:marTop w:val="0"/>
          <w:marBottom w:val="0"/>
          <w:divBdr>
            <w:top w:val="none" w:sz="0" w:space="0" w:color="auto"/>
            <w:left w:val="none" w:sz="0" w:space="0" w:color="auto"/>
            <w:bottom w:val="none" w:sz="0" w:space="0" w:color="auto"/>
            <w:right w:val="none" w:sz="0" w:space="0" w:color="auto"/>
          </w:divBdr>
        </w:div>
        <w:div w:id="1111974592">
          <w:marLeft w:val="480"/>
          <w:marRight w:val="0"/>
          <w:marTop w:val="0"/>
          <w:marBottom w:val="0"/>
          <w:divBdr>
            <w:top w:val="none" w:sz="0" w:space="0" w:color="auto"/>
            <w:left w:val="none" w:sz="0" w:space="0" w:color="auto"/>
            <w:bottom w:val="none" w:sz="0" w:space="0" w:color="auto"/>
            <w:right w:val="none" w:sz="0" w:space="0" w:color="auto"/>
          </w:divBdr>
        </w:div>
      </w:divsChild>
    </w:div>
    <w:div w:id="2089573659">
      <w:bodyDiv w:val="1"/>
      <w:marLeft w:val="0"/>
      <w:marRight w:val="0"/>
      <w:marTop w:val="0"/>
      <w:marBottom w:val="0"/>
      <w:divBdr>
        <w:top w:val="none" w:sz="0" w:space="0" w:color="auto"/>
        <w:left w:val="none" w:sz="0" w:space="0" w:color="auto"/>
        <w:bottom w:val="none" w:sz="0" w:space="0" w:color="auto"/>
        <w:right w:val="none" w:sz="0" w:space="0" w:color="auto"/>
      </w:divBdr>
      <w:divsChild>
        <w:div w:id="1850169002">
          <w:marLeft w:val="480"/>
          <w:marRight w:val="0"/>
          <w:marTop w:val="0"/>
          <w:marBottom w:val="0"/>
          <w:divBdr>
            <w:top w:val="none" w:sz="0" w:space="0" w:color="auto"/>
            <w:left w:val="none" w:sz="0" w:space="0" w:color="auto"/>
            <w:bottom w:val="none" w:sz="0" w:space="0" w:color="auto"/>
            <w:right w:val="none" w:sz="0" w:space="0" w:color="auto"/>
          </w:divBdr>
        </w:div>
        <w:div w:id="1217621302">
          <w:marLeft w:val="480"/>
          <w:marRight w:val="0"/>
          <w:marTop w:val="0"/>
          <w:marBottom w:val="0"/>
          <w:divBdr>
            <w:top w:val="none" w:sz="0" w:space="0" w:color="auto"/>
            <w:left w:val="none" w:sz="0" w:space="0" w:color="auto"/>
            <w:bottom w:val="none" w:sz="0" w:space="0" w:color="auto"/>
            <w:right w:val="none" w:sz="0" w:space="0" w:color="auto"/>
          </w:divBdr>
        </w:div>
        <w:div w:id="1370375158">
          <w:marLeft w:val="480"/>
          <w:marRight w:val="0"/>
          <w:marTop w:val="0"/>
          <w:marBottom w:val="0"/>
          <w:divBdr>
            <w:top w:val="none" w:sz="0" w:space="0" w:color="auto"/>
            <w:left w:val="none" w:sz="0" w:space="0" w:color="auto"/>
            <w:bottom w:val="none" w:sz="0" w:space="0" w:color="auto"/>
            <w:right w:val="none" w:sz="0" w:space="0" w:color="auto"/>
          </w:divBdr>
        </w:div>
        <w:div w:id="1477336862">
          <w:marLeft w:val="480"/>
          <w:marRight w:val="0"/>
          <w:marTop w:val="0"/>
          <w:marBottom w:val="0"/>
          <w:divBdr>
            <w:top w:val="none" w:sz="0" w:space="0" w:color="auto"/>
            <w:left w:val="none" w:sz="0" w:space="0" w:color="auto"/>
            <w:bottom w:val="none" w:sz="0" w:space="0" w:color="auto"/>
            <w:right w:val="none" w:sz="0" w:space="0" w:color="auto"/>
          </w:divBdr>
        </w:div>
        <w:div w:id="497618707">
          <w:marLeft w:val="480"/>
          <w:marRight w:val="0"/>
          <w:marTop w:val="0"/>
          <w:marBottom w:val="0"/>
          <w:divBdr>
            <w:top w:val="none" w:sz="0" w:space="0" w:color="auto"/>
            <w:left w:val="none" w:sz="0" w:space="0" w:color="auto"/>
            <w:bottom w:val="none" w:sz="0" w:space="0" w:color="auto"/>
            <w:right w:val="none" w:sz="0" w:space="0" w:color="auto"/>
          </w:divBdr>
        </w:div>
        <w:div w:id="175528182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DDA48E5-3974-4668-91DD-3C7788032B7A}"/>
      </w:docPartPr>
      <w:docPartBody>
        <w:p w:rsidR="008523DE" w:rsidRDefault="00120FA6">
          <w:r w:rsidRPr="00863B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A6"/>
    <w:rsid w:val="000A5AF6"/>
    <w:rsid w:val="001123D1"/>
    <w:rsid w:val="00120FA6"/>
    <w:rsid w:val="005F00CE"/>
    <w:rsid w:val="00831359"/>
    <w:rsid w:val="00844074"/>
    <w:rsid w:val="008523DE"/>
    <w:rsid w:val="00AE637E"/>
    <w:rsid w:val="00C10B8B"/>
    <w:rsid w:val="00C7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00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5FF76-356B-4076-98E2-AD408E4094D0}">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df0a732e-cdde-4411-abfa-5e5179523a97&quot;,&quot;properties&quot;:{&quot;noteIndex&quot;:0},&quot;isEdited&quot;:false,&quot;manualOverride&quot;:{&quot;isManuallyOverridden&quot;:false,&quot;citeprocText&quot;:&quot;(Yurish et al., 2005)&quot;,&quot;manualOverrideText&quot;:&quot;&quot;},&quot;citationTag&quot;:&quot;MENDELEY_CITATION_v3_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&quot;,&quot;citationItems&quot;:[{&quot;id&quot;:&quot;416b996b-1c44-32c1-b9dc-5721bd0a5f12&quot;,&quot;itemData&quot;:{&quot;type&quot;:&quot;article-journal&quot;,&quot;id&quot;:&quot;416b996b-1c44-32c1-b9dc-5721bd0a5f12&quot;,&quot;title&quot;:&quot;World Sensors and MEMS Markets: Analysis and Trends&quot;,&quot;author&quot;:[{&quot;family&quot;:&quot;Yurish&quot;,&quot;given&quot;:&quot;S.&quot;,&quot;parse-names&quot;:false,&quot;dropping-particle&quot;:&quot;&quot;,&quot;non-dropping-particle&quot;:&quot;&quot;},{&quot;family&quot;:&quot;Kirianaki&quot;,&quot;given&quot;:&quot;N.&quot;,&quot;parse-names&quot;:false,&quot;dropping-particle&quot;:&quot;&quot;,&quot;non-dropping-particle&quot;:&quot;&quot;},{&quot;family&quot;:&quot;Myshkin&quot;,&quot;given&quot;:&quot;Igor L.&quot;,&quot;parse-names&quot;:false,&quot;dropping-particle&quot;:&quot;&quot;,&quot;non-dropping-particle&quot;:&quot;&quot;}],&quot;accessed&quot;:{&quot;date-parts&quot;:[[2023,2,1]]},&quot;issued&quot;:{&quot;date-parts&quot;:[[2005]]},&quot;container-title-short&quot;:&quot;&quot;},&quot;isTemporary&quot;:false}]},{&quot;citationID&quot;:&quot;MENDELEY_CITATION_6aee51bf-3b4b-45be-874a-6b314bc5416f&quot;,&quot;properties&quot;:{&quot;noteIndex&quot;:0},&quot;isEdited&quot;:false,&quot;manualOverride&quot;:{&quot;isManuallyOverridden&quot;:false,&quot;citeprocText&quot;:&quot;(Parekh et al., 2022)&quot;,&quot;manualOverrideText&quot;:&quot;&quot;},&quot;citationTag&quot;:&quot;MENDELEY_CITATION_v3_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&quot;,&quot;citationItems&quot;:[{&quot;id&quot;:&quot;6516fd31-c6d7-39bb-a32a-f1e59f31c721&quot;,&quot;itemData&quot;:{&quot;type&quot;:&quot;article-journal&quot;,&quot;id&quot;:&quot;6516fd31-c6d7-39bb-a32a-f1e59f31c721&quot;,&quot;title&quot;:&quot;A Review on Autonomous Vehicles: Progress, Methods and Challenges&quot;,&quot;author&quot;:[{&quot;family&quot;:&quot;Parekh&quot;,&quot;given&quot;:&quot;Darsh&quot;,&quot;parse-names&quot;:false,&quot;dropping-particle&quot;:&quot;&quot;,&quot;non-dropping-particle&quot;:&quot;&quot;},{&quot;family&quot;:&quot;Poddar&quot;,&quot;given&quot;:&quot;Nishi&quot;,&quot;parse-names&quot;:false,&quot;dropping-particle&quot;:&quot;&quot;,&quot;non-dropping-particle&quot;:&quot;&quot;},{&quot;family&quot;:&quot;Rajpurkar&quot;,&quot;given&quot;:&quot;Aakash&quot;,&quot;parse-names&quot;:false,&quot;dropping-particle&quot;:&quot;&quot;,&quot;non-dropping-particle&quot;:&quot;&quot;},{&quot;family&quot;:&quot;Chahal&quot;,&quot;given&quot;:&quot;Manisha&quot;,&quot;parse-names&quot;:false,&quot;dropping-particle&quot;:&quot;&quot;,&quot;non-dropping-particle&quot;:&quot;&quot;},{&quot;family&quot;:&quot;Kumar&quot;,&quot;given&quot;:&quot;Neeraj&quot;,&quot;parse-names&quot;:false,&quot;dropping-particle&quot;:&quot;&quot;,&quot;non-dropping-particle&quot;:&quot;&quot;},{&quot;family&quot;:&quot;Joshi&quot;,&quot;given&quot;:&quot;Gyanendra Prasad&quot;,&quot;parse-names&quot;:false,&quot;dropping-particle&quot;:&quot;&quot;,&quot;non-dropping-particle&quot;:&quot;&quot;},{&quot;family&quot;:&quot;Cho&quot;,&quot;given&quot;:&quot;Woong&quot;,&quot;parse-names&quot;:false,&quot;dropping-particle&quot;:&quot;&quot;,&quot;non-dropping-particle&quot;:&quot;&quot;}],&quot;container-title&quot;:&quot;Electronics 2022, Vol. 11, Page 2162&quot;,&quot;accessed&quot;:{&quot;date-parts&quot;:[[2023,2,1]]},&quot;DOI&quot;:&quot;10.3390/ELECTRONICS11142162&quot;,&quot;ISSN&quot;:&quot;2079-9292&quot;,&quot;URL&quot;:&quot;https://www.mdpi.com/2079-9292/11/14/2162/htm&quot;,&quot;issued&quot;:{&quot;date-parts&quot;:[[2022,7,11]]},&quot;page&quot;:&quot;2162&quot;,&quot;abstract&quot;:&quot;Vehicular technology has recently gained increasing popularity, and autonomous driving is a hot topic. To achieve safe and reliable intelligent transportation systems, accurate positioning technologies need to be built to factor in the different types of uncertainties such as pedestrian behavior, random objects, and types of roads and their settings. In this work, we look into the other domains and technologies required to build an autonomous vehicle and conduct a relevant literature analysis. In this work, we look into the current state of research and development in environment detection, pedestrian detection, path planning, motion control, and vehicle cybersecurity for autonomous vehicles. We aim to study the different proposed technologies and compare their approaches. For a car to become fully autonomous, these technologies need to be accurate enough to gain public trust and show immense accuracy in their approach to solving these problems. Public trust and perception of auto vehicles are also explored in this paper. By discussing the opportunities as well as the obstacles of autonomous driving technology, we aim to shed light on future possibilities.&quot;,&quot;publisher&quot;:&quot;Multidisciplinary Digital Publishing Institute&quot;,&quot;issue&quot;:&quot;14&quot;,&quot;volume&quot;:&quot;11&quot;,&quot;container-title-short&quot;:&quot;&quot;},&quot;isTemporary&quot;:false}]},{&quot;citationID&quot;:&quot;MENDELEY_CITATION_0e26f4a2-0cf3-42a3-9f35-39cb566cae17&quot;,&quot;properties&quot;:{&quot;noteIndex&quot;:0},&quot;isEdited&quot;:false,&quot;manualOverride&quot;:{&quot;isManuallyOverridden&quot;:false,&quot;citeprocText&quot;:&quot;(Beaver et al., 2021)&quot;,&quot;manualOverrideText&quot;:&quot;&quot;},&quot;citationTag&quot;:&quot;MENDELEY_CITATION_v3_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&quot;,&quot;citationItems&quot;:[{&quot;id&quot;:&quot;65291333-d713-3510-a7f8-6dfd305998e5&quot;,&quot;itemData&quot;:{&quot;type&quot;:&quot;article-journal&quot;,&quot;id&quot;:&quot;65291333-d713-3510-a7f8-6dfd305998e5&quot;,&quot;title&quot;:&quot;Materials Approaches for Improving Electrochemical Sensor Performance&quot;,&quot;author&quot;:[{&quot;family&quot;:&quot;Beaver&quot;,&quot;given&quot;:&quot;Kevin&quot;,&quot;parse-names&quot;:false,&quot;dropping-particle&quot;:&quot;&quot;,&quot;non-dropping-particle&quot;:&quot;&quot;},{&quot;family&quot;:&quot;Dantanarayana&quot;,&quot;given&quot;:&quot;Ashwini&quot;,&quot;parse-names&quot;:false,&quot;dropping-particle&quot;:&quot;&quot;,&quot;non-dropping-particle&quot;:&quot;&quot;},{&quot;family&quot;:&quot;Minteer&quot;,&quot;given&quot;:&quot;Shelley D.&quot;,&quot;parse-names&quot;:false,&quot;dropping-particle&quot;:&quot;&quot;,&quot;non-dropping-particle&quot;:&quot;&quot;}],&quot;container-title&quot;:&quot;Journal of Physical Chemistry B&quot;,&quot;accessed&quot;:{&quot;date-parts&quot;:[[2023,2,1]]},&quot;DOI&quot;:&quot;10.1021/ACS.JPCB.1C07063/ASSET/IMAGES/MEDIUM/JP1C07063_0014.GIF&quot;,&quot;ISSN&quot;:&quot;15205207&quot;,&quot;PMID&quot;:&quot;34677956&quot;,&quot;URL&quot;:&quot;https://pubs.acs.org/doi/abs/10.1021/acs.jpcb.1c07063&quot;,&quot;issued&quot;:{&quot;date-parts&quot;:[[2021,11,4]]},&quot;page&quot;:&quot;11820-11834&quot;,&quot;abstract&quot;:&quot;Electrochemical sensors have emerged as important diagnostic tools in recent years, due to their simplicity and ease of use. Compared to instrumental analysis methods that use complicated experimental and data analysis techniques─such as mass spectrometry, nuclear magnetic resonance (NMR), spectrophotometric methods, and chromatography─electrochemical sensors show promise for use in a wide range of real-time andin situapplications such as pharmaceutical testing, environmental monitoring, and medical diagnostics. In order to identify analytes in complex and/or biological samples, materials used for both the electrode materials and the chemically selective layer have been evolving throughout the years for optimizing the analytical performance of electrochemical sensors to increase sensitivity, selectivity and linear range. In this Perspective, attention will be focused on different types of materials that have been used for electrochemical sensing, including new combinations of well-studied materials as well as novel strategies to enhance the performance of sensing devices. The Perspective will also discuss existing challenges in the field and future strategies for addressing those challenges.&quot;,&quot;publisher&quot;:&quot;American Chemical Society&quot;,&quot;issue&quot;:&quot;43&quot;,&quot;volume&quot;:&quot;125&quot;,&quot;container-title-short&quot;:&quot;&quot;},&quot;isTemporary&quot;:false}]},{&quot;citationID&quot;:&quot;MENDELEY_CITATION_a1fbf1a7-b993-49f6-9fcb-4dd878e44526&quot;,&quot;properties&quot;:{&quot;noteIndex&quot;:0},&quot;isEdited&quot;:false,&quot;manualOverride&quot;:{&quot;isManuallyOverridden&quot;:false,&quot;citeprocText&quot;:&quot;(Ahmed et al., 2020)&quot;,&quot;manualOverrideText&quot;:&quot;&quot;},&quot;citationTag&quot;:&quot;MENDELEY_CITATION_v3_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&quot;,&quot;citationItems&quot;:[{&quot;id&quot;:&quot;236c83af-f8d5-3692-a1d9-65b2f2874001&quot;,&quot;itemData&quot;:{&quot;type&quot;:&quot;article-journal&quot;,&quot;id&quot;:&quot;236c83af-f8d5-3692-a1d9-65b2f2874001&quot;,&quot;title&quot;:&quot;Maximum Power Point Tracking Based Model Predictive Control and Extended Kalman Filter Using Single Voltage Sensor for PV Systems&quot;,&quot;author&quot;:[{&quot;family&quot;:&quot;Ahmed&quot;,&quot;given&quot;:&quot;Mostafa&quot;,&quot;parse-names&quot;:false,&quot;dropping-particle&quot;:&quot;&quot;,&quot;non-dropping-particle&quot;:&quot;&quot;},{&quot;family&quot;:&quot;Abdelrahem&quot;,&quot;given&quot;:&quot;Mohamed&quot;,&quot;parse-names&quot;:false,&quot;dropping-particle&quot;:&quot;&quot;,&quot;non-dropping-particle&quot;:&quot;&quot;},{&quot;family&quot;:&quot;Kennel&quot;,&quot;given&quot;:&quot;Ralph&quot;,&quot;parse-names&quot;:false,&quot;dropping-particle&quot;:&quot;&quot;,&quot;non-dropping-particle&quot;:&quot;&quot;},{&quot;family&quot;:&quot;Hackl&quot;,&quot;given&quot;:&quot;Christoph M.&quot;,&quot;parse-names&quot;:false,&quot;dropping-particle&quot;:&quot;&quot;,&quot;non-dropping-particle&quot;:&quot;&quot;}],&quot;container-title&quot;:&quot;IEEE International Symposium on Industrial Electronics&quot;,&quot;accessed&quot;:{&quot;date-parts&quot;:[[2023,2,1]]},&quot;DOI&quot;:&quot;10.1109/ISIE45063.2020.9152256&quot;,&quot;ISBN&quot;:&quot;9781728156354&quot;,&quot;issued&quot;:{&quot;date-parts&quot;:[[2020,6,1]]},&quot;page&quot;:&quot;1039-1044&quot;,&quot;abstract&quot;:&quot;The variability of photovoltaic (PV) energy because of atmospheric conditions dependency necessitates employing a maximum power point tracking (MPPT) technique in the installed PV systems. So in this paper, finite control set model predictive control (FCS-MPC) is used to extract the maximum power from the PV source using a boost converter as interfacing circuit. The proposed technique combines FCS-MPC with an extended Kalman filter (EKF) to reduce the number of required sensors. The EKF is used to estimate both of the PV current and the capacitor voltage. This eliminates two sensors circuits from the PV system, which decreases the system cost. The proposed technique is validated by simulation results under different operating conditions.&quot;,&quot;publisher&quot;:&quot;Institute of Electrical and Electronics Engineers Inc.&quot;,&quot;volume&quot;:&quot;2020-June&quot;,&quot;container-title-short&quot;:&quot;&quot;},&quot;isTemporary&quot;:false}]},{&quot;citationID&quot;:&quot;MENDELEY_CITATION_022b9180-26fc-4cf5-bc51-5c977a6c37f5&quot;,&quot;properties&quot;:{&quot;noteIndex&quot;:0},&quot;isEdited&quot;:false,&quot;manualOverride&quot;:{&quot;isManuallyOverridden&quot;:false,&quot;citeprocText&quot;:&quot;(Redhyka et al., 2016)&quot;,&quot;manualOverrideText&quot;:&quot;&quot;},&quot;citationTag&quot;:&quot;MENDELEY_CITATION_v3_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&quot;,&quot;citationItems&quot;:[{&quot;id&quot;:&quot;c3d9ef87-4133-3d91-ad8e-0a9bea17f54a&quot;,&quot;itemData&quot;:{&quot;type&quot;:&quot;article-journal&quot;,&quot;id&quot;:&quot;c3d9ef87-4133-3d91-ad8e-0a9bea17f54a&quot;,&quot;title&quot;:&quot;Embedded sensor fusion and moving-average filter for Inertial Measurement Unit (IMU) on the microcontroller-based stabilized platform&quot;,&quot;author&quot;:[{&quot;family&quot;:&quot;Redhyka&quot;,&quot;given&quot;:&quot;Grace Gita&quot;,&quot;parse-names&quot;:false,&quot;dropping-particle&quot;:&quot;&quot;,&quot;non-dropping-particle&quot;:&quot;&quot;},{&quot;family&quot;:&quot;Setiawan&quot;,&quot;given&quot;:&quot;Dika&quot;,&quot;parse-names&quot;:false,&quot;dropping-particle&quot;:&quot;&quot;,&quot;non-dropping-particle&quot;:&quot;&quot;},{&quot;family&quot;:&quot;Soetraprawata&quot;,&quot;given&quot;:&quot;Demi&quot;,&quot;parse-names&quot;:false,&quot;dropping-particle&quot;:&quot;&quot;,&quot;non-dropping-particle&quot;:&quot;&quot;}],&quot;container-title&quot;:&quot;Proceedings of the 2015 International Conference on Automation, Cognitive Science, Optics, Micro Electro-Mechanical System, and Information Technology, ICACOMIT 2015&quot;,&quot;accessed&quot;:{&quot;date-parts&quot;:[[2023,2,1]]},&quot;DOI&quot;:&quot;10.1109/ICACOMIT.2015.7440178&quot;,&quot;ISBN&quot;:&quot;9781467374088&quot;,&quot;issued&quot;:{&quot;date-parts&quot;:[[2016,3,23]]},&quot;page&quot;:&quot;72-77&quot;,&quot;abstract&quot;:&quot;Sensor Fusion (Complementary and Kalman filters) and Moving Average filter are implemented on an Arduino microcontroller based data acquisition of rotation degree from Inertial Measurement Unit (IMU) sensor for stabilized platform application. Stable platform prototype is designed to have two degrees of freedom, roll and pitch rotation. Output data from gyro and accelerometer were combined to take the advantage of each sensor. Digital filter algorithm was embedded into microcontroller programming. This paper analyzes overshoot percentage, rise time, and data series smoothness of Sensor Fusion (Complementary and Kalman filter) and Moving Average filter response in IMU data acquisition from step input of 20-degreerotation. Moving-average filter resulted in the smallest overshoot percentage of 0% but produce theslowest responsewith 0.42 second rise time. Overall best results are obtained using Complementary filter (alpha value 0.95) by overshoot percentage of 14.17%, 0.24 second rise time, and 0.18 data series smoothness.&quot;,&quot;publisher&quot;:&quot;Institute of Electrical and Electronics Engineers Inc.&quot;,&quot;container-title-short&quot;:&quot;&quot;},&quot;isTemporary&quot;:false}]},{&quot;citationID&quot;:&quot;MENDELEY_CITATION_7809a53e-01a5-4c99-9910-6774481566f5&quot;,&quot;properties&quot;:{&quot;noteIndex&quot;:0},&quot;isEdited&quot;:false,&quot;manualOverride&quot;:{&quot;isManuallyOverridden&quot;:false,&quot;citeprocText&quot;:&quot;(Maciej Serda et al., 2017)&quot;,&quot;manualOverrideText&quot;:&quot;&quot;},&quot;citationTag&quot;:&quot;MENDELEY_CITATION_v3_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&quot;,&quot;citationItems&quot;:[{&quot;id&quot;:&quot;d6a9f094-a954-3fb9-8df7-7454865924e4&quot;,&quot;itemData&quot;:{&quot;type&quot;:&quot;article-journal&quot;,&quot;id&quot;:&quot;d6a9f094-a954-3fb9-8df7-7454865924e4&quot;,&quot;title&quot;:&quot;Calibration of ZMPT101B voltage sensor module using polynomial regression for accurate load monitoring&quot;,&quot;author&quot;:[{&quot;family&quot;:&quot;Maciej Serda&quot;,&quot;given&quot;:&quot;&quot;,&quot;parse-names&quot;:false,&quot;dropping-particle&quot;:&quot;&quot;,&quot;non-dropping-particle&quot;:&quot;&quot;},{&quot;family&quot;:&quot;Becker&quot;,&quot;given&quot;:&quot;Fernando Gertum&quot;,&quot;parse-names&quot;:false,&quot;dropping-particle&quot;:&quot;&quot;,&quot;non-dropping-particle&quot;:&quot;&quot;},{&quot;family&quot;:&quot;Cleary&quot;,&quot;given&quot;:&quot;Michelle&quot;,&quot;parse-names&quot;:false,&quot;dropping-particle&quot;:&quot;&quot;,&quot;non-dropping-particle&quot;:&quot;&quot;},{&quot;family&quot;:&quot;Team&quot;,&quot;given&quot;:&quot;R M&quot;,&quot;parse-names&quot;:false,&quot;dropping-particle&quot;:&quot;&quot;,&quot;non-dropping-particle&quot;:&quot;&quot;},{&quot;family&quot;:&quot;Holtermann&quot;,&quot;given&quot;:&quot;Helge&quot;,&quot;parse-names&quot;:false,&quot;dropping-particle&quot;:&quot;&quot;,&quot;non-dropping-particle&quot;:&quot;&quot;},{&quot;family&quot;:&quot;The&quot;,&quot;given&quot;:&quot;Disclaimer&quot;,&quot;parse-names&quot;:false,&quot;dropping-particle&quot;:&quot;&quot;,&quot;non-dropping-particle&quot;:&quot;&quot;},{&quot;family&quot;:&quot;Agenda&quot;,&quot;given&quot;:&quot;National&quot;,&quot;parse-names&quot;:false,&quot;dropping-particle&quot;:&quot;&quot;,&quot;non-dropping-particle&quot;:&quot;&quot;},{&quot;family&quot;:&quot;Science&quot;,&quot;given&quot;:&quot;Political&quot;,&quot;parse-names&quot;:false,&quot;dropping-particle&quot;:&quot;&quot;,&quot;non-dropping-particle&quot;:&quot;&quot;},{&quot;family&quot;:&quot;Sk&quot;,&quot;given&quot;:&quot;S K&quot;,&quot;parse-names&quot;:false,&quot;dropping-particle&quot;:&quot;&quot;,&quot;non-dropping-particle&quot;:&quot;&quot;},{&quot;family&quot;:&quot;Hinnebusch&quot;,&quot;given&quot;:&quot;Raymond&quot;,&quot;parse-names&quot;:false,&quot;dropping-particle&quot;:&quot;&quot;,&quot;non-dropping-particle&quot;:&quot;&quot;},{&quot;family&quot;:&quot;Hinnebusch A&quot;,&quot;given&quot;:&quot;Raymond&quot;,&quot;parse-names&quot;:false,&quot;dropping-particle&quot;:&quot;&quot;,&quot;non-dropping-particle&quot;:&quot;&quot;},{&quot;family&quot;:&quot;Rabinovich&quot;,&quot;given&quot;:&quot;Itamar&quot;,&quot;parse-names&quot;:false,&quot;dropping-particle&quot;:&quot;&quot;,&quot;non-dropping-particle&quot;:&quot;&quot;},{&quot;family&quot;:&quot;Olmert&quot;,&quot;given&quot;:&quot;Yosef&quot;,&quot;parse-names&quot;:false,&quot;dropping-particle&quot;:&quot;&quot;,&quot;non-dropping-particle&quot;:&quot;&quot;},{&quot;family&quot;:&quot;Uld&quot;,&quot;given&quot;:&quot;D Q G L Q&quot;,&quot;parse-names&quot;:false,&quot;dropping-particle&quot;:&quot;&quot;,&quot;non-dropping-particle&quot;:&quot;&quot;},{&quot;family&quot;:&quot;Ri&quot;,&quot;given&quot;:&quot;W K H Uroh&quot;,&quot;parse-names&quot;:false,&quot;dropping-particle&quot;:&quot;&quot;,&quot;non-dropping-particle&quot;:&quot;&quot;},{&quot;family&quot;:&quot;Lq&quot;,&quot;given&quot;:&quot;Vodp&quot;,&quot;parse-names&quot;:false,&quot;dropping-particle&quot;:&quot;&quot;,&quot;non-dropping-particle&quot;:&quot;&quot;},{&quot;family&quot;:&quot;Frxqwu&quot;,&quot;given&quot;:&quot;W K H&quot;,&quot;parse-names&quot;:false,&quot;dropping-particle&quot;:&quot;&quot;,&quot;non-dropping-particle&quot;:&quot;&quot;},{&quot;family&quot;:&quot;Zklfk&quot;,&quot;given&quot;:&quot;Errn&quot;,&quot;parse-names&quot;:false,&quot;dropping-particle&quot;:&quot;&quot;,&quot;non-dropping-particle&quot;:&quot;&quot;},{&quot;family&quot;:&quot;Edvhg&quot;,&quot;given&quot;:&quot;L&quot;,&quot;parse-names&quot;:false,&quot;dropping-particle&quot;:&quot;v&quot;,&quot;non-dropping-particle&quot;:&quot;&quot;},{&quot;family&quot;:&quot;Wkh&quot;,&quot;given&quot;:&quot;R Q&quot;,&quot;parse-names&quot;:false,&quot;dropping-particle&quot;:&quot;&quot;,&quot;non-dropping-particle&quot;:&quot;&quot;},{&quot;family&quot;:&quot;Becker&quot;,&quot;given&quot;:&quot;Fernando Gertum&quot;,&quot;parse-names&quot;:false,&quot;dropping-particle&quot;:&quot;&quot;,&quot;non-dropping-particle&quot;:&quot;&quot;},{&quot;family&quot;:&quot;Aboueldahab&quot;,&quot;given&quot;:&quot;N&quot;,&quot;parse-names&quot;:false,&quot;dropping-particle&quot;:&quot;&quot;,&quot;non-dropping-particle&quot;:&quot;&quot;},{&quot;family&quot;:&quot;Khalaf&quot;,&quot;given&quot;:&quot;Rana&quot;,&quot;parse-names&quot;:false,&quot;dropping-particle&quot;:&quot;&quot;,&quot;non-dropping-particle&quot;:&quot;&quot;},{&quot;family&quot;:&quot;Elvira&quot;,&quot;given&quot;:&quot;Laura Ruiz&quot;,&quot;parse-names&quot;:false,&quot;dropping-particle&quot;:&quot;&quot;,&quot;non-dropping-particle&quot;:&quot;de&quot;},{&quot;family&quot;:&quot;Zintl&quot;,&quot;given&quot;:&quot;Tina&quot;,&quot;parse-names&quot;:false,&quot;dropping-particle&quot;:&quot;&quot;,&quot;non-dropping-particle&quot;:&quot;&quot;},{&quot;family&quot;:&quot;Hinnebusch&quot;,&quot;given&quot;:&quot;Raymond&quot;,&quot;parse-names&quot;:false,&quot;dropping-particle&quot;:&quot;&quot;,&quot;non-dropping-particle&quot;:&quot;&quot;},{&quot;family&quot;:&quot;Karimi&quot;,&quot;given&quot;:&quot;Mahdi&quot;,&quot;parse-names&quot;:false,&quot;dropping-particle&quot;:&quot;&quot;,&quot;non-dropping-particle&quot;:&quot;&quot;},{&quot;family&quot;:&quot;Mousavi Shafaee&quot;,&quot;given&quot;:&quot;Seyed Masoud&quot;,&quot;parse-names&quot;:false,&quot;dropping-particle&quot;:&quot;&quot;,&quot;non-dropping-particle&quot;:&quot;&quot;},{&quot;family&quot;:&quot;O 'driscoll&quot;,&quot;given&quot;:&quot;Dylan&quot;,&quot;parse-names&quot;:false,&quot;dropping-particle&quot;:&quot;&quot;,&quot;non-dropping-particle&quot;:&quot;&quot;},{&quot;family&quot;:&quot;Watts&quot;,&quot;given&quot;:&quot;Stephen&quot;,&quot;parse-names&quot;:false,&quot;dropping-particle&quot;:&quot;&quot;,&quot;non-dropping-particle&quot;:&quot;&quot;},{&quot;family&quot;:&quot;Kavanagh&quot;,&quot;given&quot;:&quot;Jennifer&quot;,&quot;parse-names&quot;:false,&quot;dropping-particle&quot;:&quot;&quot;,&quot;non-dropping-particle&quot;:&quot;&quot;},{&quot;family&quot;:&quot;Frederick&quot;,&quot;given&quot;:&quot;Bryan&quot;,&quot;parse-names&quot;:false,&quot;dropping-particle&quot;:&quot;&quot;,&quot;non-dropping-particle&quot;:&quot;&quot;},{&quot;family&quot;:&quot;Norlen&quot;,&quot;given&quot;:&quot;Tova&quot;,&quot;parse-names&quot;:false,&quot;dropping-particle&quot;:&quot;&quot;,&quot;non-dropping-particle&quot;:&quot;&quot;},{&quot;family&quot;:&quot;O'Mahony&quot;,&quot;given&quot;:&quot;Angela&quot;,&quot;parse-names&quot;:false,&quot;dropping-particle&quot;:&quot;&quot;,&quot;non-dropping-particle&quot;:&quot;&quot;},{&quot;family&quot;:&quot;Voorhies&quot;,&quot;given&quot;:&quot;Phoenix&quot;,&quot;parse-names&quot;:false,&quot;dropping-particle&quot;:&quot;&quot;,&quot;non-dropping-particle&quot;:&quot;&quot;},{&quot;family&quot;:&quot;Szayna&quot;,&quot;given&quot;:&quot;Thomas&quot;,&quot;parse-names&quot;:false,&quot;dropping-particle&quot;:&quot;&quot;,&quot;non-dropping-particle&quot;:&quot;&quot;},{&quot;family&quot;:&quot;Spalding&quot;,&quot;given&quot;:&quot;Nancy&quot;,&quot;parse-names&quot;:false,&quot;dropping-particle&quot;:&quot;&quot;,&quot;non-dropping-particle&quot;:&quot;&quot;},{&quot;family&quot;:&quot;Jackson&quot;,&quot;given&quot;:&quot;Matthew O.&quot;,&quot;parse-names&quot;:false,&quot;dropping-particle&quot;:&quot;&quot;,&quot;non-dropping-particle&quot;:&quot;&quot;},{&quot;family&quot;:&quot;Morelli&quot;,&quot;given&quot;:&quot;Massimo&quot;,&quot;parse-names&quot;:false,&quot;dropping-particle&quot;:&quot;&quot;,&quot;non-dropping-particle&quot;:&quot;&quot;},{&quot;family&quot;:&quot;Satpathy&quot;,&quot;given&quot;:&quot;Biswajit&quot;,&quot;parse-names&quot;:false,&quot;dropping-particle&quot;:&quot;&quot;,&quot;non-dropping-particle&quot;:&quot;&quot;},{&quot;family&quot;:&quot;Muniapan&quot;,&quot;given&quot;:&quot;Balakrishnan&quot;,&quot;parse-names&quot;:false,&quot;dropping-particle&quot;:&quot;&quot;,&quot;non-dropping-particle&quot;:&quot;&quot;},{&quot;family&quot;:&quot;Dass&quot;,&quot;given&quot;:&quot;Mohan&quot;,&quot;parse-names&quot;:false,&quot;dropping-particle&quot;:&quot;&quot;,&quot;non-dropping-particle&quot;:&quot;&quot;},{&quot;family&quot;:&quot;Katsamunska&quot;,&quot;given&quot;:&quot;Polya&quot;,&quot;parse-names&quot;:false,&quot;dropping-particle&quot;:&quot;&quot;,&quot;non-dropping-particle&quot;:&quot;&quot;},{&quot;family&quot;:&quot;Pamuk&quot;,&quot;given&quot;:&quot;Yasemin&quot;,&quot;parse-names&quot;:false,&quot;dropping-particle&quot;:&quot;&quot;,&quot;non-dropping-particle&quot;:&quot;&quot;},{&quot;family&quot;:&quot;Stahn&quot;,&quot;given&quot;:&quot;Andreas&quot;,&quot;parse-names&quot;:false,&quot;dropping-particle&quot;:&quot;&quot;,&quot;non-dropping-particle&quot;:&quot;&quot;},{&quot;family&quot;:&quot;Commission&quot;,&quot;given&quot;:&quot;European&quot;,&quot;parse-names&quot;:false,&quot;dropping-particle&quot;:&quot;&quot;,&quot;non-dropping-particle&quot;:&quot;&quot;},{&quot;family&quot;:&quot;Piccone&quot;,&quot;given&quot;:&quot;T E D&quot;,&quot;parse-names&quot;:false,&quot;dropping-particle&quot;:&quot;&quot;,&quot;non-dropping-particle&quot;:&quot;&quot;},{&quot;family&quot;:&quot;Annan&quot;,&quot;given&quot;:&quot;Mr. Kofi&quot;,&quot;parse-names&quot;:false,&quot;dropping-particle&quot;:&quot;&quot;,&quot;non-dropping-particle&quot;:&quot;&quot;},{&quot;family&quot;:&quot;Djankov&quot;,&quot;given&quot;:&quot;Simeon&quot;,&quot;parse-names&quot;:false,&quot;dropping-particle&quot;:&quot;&quot;,&quot;non-dropping-particle&quot;:&quot;&quot;},{&quot;family&quot;:&quot;Reynal-Querol&quot;,&quot;given&quot;:&quot;M&quot;,&quot;parse-names&quot;:false,&quot;dropping-particle&quot;:&quot;&quot;,&quot;non-dropping-particle&quot;:&quot;&quot;},{&quot;family&quot;:&quot;Couttenier&quot;,&quot;given&quot;:&quot;Mathieu&quot;,&quot;parse-names&quot;:false,&quot;dropping-particle&quot;:&quot;&quot;,&quot;non-dropping-particle&quot;:&quot;&quot;},{&quot;family&quot;:&quot;Soubeyran&quot;,&quot;given&quot;:&quot;Raphaël&quot;,&quot;parse-names&quot;:false,&quot;dropping-particle&quot;:&quot;&quot;,&quot;non-dropping-particle&quot;:&quot;&quot;},{&quot;family&quot;:&quot;Vym&quot;,&quot;given&quot;:&quot;Petr&quot;,&quot;parse-names&quot;:false,&quot;dropping-particle&quot;:&quot;&quot;,&quot;non-dropping-particle&quot;:&quot;&quot;},{&quot;family&quot;:&quot;Prague&quot;,&quot;given&quot;:&quot;Economics&quot;,&quot;parse-names&quot;:false,&quot;dropping-particle&quot;:&quot;&quot;,&quot;non-dropping-particle&quot;:&quot;&quot;},{&quot;family&quot;:&quot;World Bank&quot;,&quot;given&quot;:&quot;&quot;,&quot;parse-names&quot;:false,&quot;dropping-particle&quot;:&quot;&quot;,&quot;non-dropping-particle&quot;:&quot;&quot;},{&quot;family&quot;:&quot;Bodea&quot;,&quot;given&quot;:&quot;Cristina&quot;,&quot;parse-names&quot;:false,&quot;dropping-particle&quot;:&quot;&quot;,&quot;non-dropping-particle&quot;:&quot;&quot;},{&quot;family&quot;:&quot;Sambanis&quot;,&quot;given&quot;:&quot;Nicholas&quot;,&quot;parse-names&quot;:false,&quot;dropping-particle&quot;:&quot;&quot;,&quot;non-dropping-particle&quot;:&quot;&quot;},{&quot;family&quot;:&quot;Florea&quot;,&quot;given&quot;:&quot;Adrian&quot;,&quot;parse-names&quot;:false,&quot;dropping-particle&quot;:&quot;&quot;,&quot;non-dropping-particle&quot;:&quot;&quot;},{&quot;family&quot;:&quot;Florea&quot;,&quot;given&quot;:&quot;Adrian&quot;,&quot;parse-names&quot;:false,&quot;dropping-particle&quot;:&quot;&quot;,&quot;non-dropping-particle&quot;:&quot;&quot;},{&quot;family&quot;:&quot;Karimi&quot;,&quot;given&quot;:&quot;Mahdi&quot;,&quot;parse-names&quot;:false,&quot;dropping-particle&quot;:&quot;&quot;,&quot;non-dropping-particle&quot;:&quot;&quot;},{&quot;family&quot;:&quot;Mousavi Shafaee&quot;,&quot;given&quot;:&quot;Seyed Masoud&quot;,&quot;parse-names&quot;:false,&quot;dropping-particle&quot;:&quot;&quot;,&quot;non-dropping-particle&quot;:&quot;&quot;},{&quot;family&quot;:&quot;Spalding&quot;,&quot;given&quot;:&quot;Nancy&quot;,&quot;parse-names&quot;:false,&quot;dropping-particle&quot;:&quot;&quot;,&quot;non-dropping-particle&quot;:&quot;&quot;},{&quot;family&quot;:&quot;Sambanis&quot;,&quot;given&quot;:&quot;Nicholas&quot;,&quot;parse-names&quot;:false,&quot;dropping-particle&quot;:&quot;&quot;,&quot;non-dropping-particle&quot;:&quot;&quot;},{&quot;family&quot;:&quot;فاطمی&quot;,&quot;given&quot;:&quot;حسن&quot;,&quot;parse-names&quot;:false,&quot;dropping-particle&quot;:&quot;&quot;,&quot;non-dropping-particle&quot;:&quot;&quot;}],&quot;container-title&quot;:&quot;ARPN Journal of Engineering and Applied Sciences&quot;,&quot;accessed&quot;:{&quot;date-parts&quot;:[[2023,2,1]]},&quot;editor&quot;:[{&quot;family&quot;:&quot;G. Balint&quot;,&quot;given&quot;:&quot;&quot;,&quot;parse-names&quot;:false,&quot;dropping-particle&quot;:&quot;&quot;,&quot;non-dropping-particle&quot;:&quot;&quot;},{&quot;family&quot;:&quot;Antala&quot;,&quot;given&quot;:&quot;B.&quot;,&quot;parse-names&quot;:false,&quot;dropping-particle&quot;:&quot;&quot;,&quot;non-dropping-particle&quot;:&quot;&quot;},{&quot;family&quot;:&quot;Carty&quot;,&quot;given&quot;:&quot;C.&quot;,&quot;parse-names&quot;:false,&quot;dropping-particle&quot;:&quot;&quot;,&quot;non-dropping-particle&quot;:&quot;&quot;},{&quot;family&quot;:&quot;Mabieme&quot;,&quot;given&quot;:&quot;J-M. A.&quot;,&quot;parse-names&quot;:false,&quot;dropping-particle&quot;:&quot;&quot;,&quot;non-dropping-particle&quot;:&quot;&quot;},{&quot;family&quot;:&quot;Amar&quot;,&quot;given&quot;:&quot;I. B.&quot;,&quot;parse-names&quot;:false,&quot;dropping-particle&quot;:&quot;&quot;,&quot;non-dropping-particle&quot;:&quot;&quot;},{&quot;family&quot;:&quot;Kaplanova&quot;,&quot;given&quot;:&quot;A.&quot;,&quot;parse-names&quot;:false,&quot;dropping-particle&quot;:&quot;&quot;,&quot;non-dropping-particle&quot;:&quot;&quot;}],&quot;DOI&quot;:&quot;10.2/JQUERY.MIN.JS&quot;,&quot;ISBN&quot;:&quot;9772081415&quot;,&quot;ISSN&quot;:&quot;1819-6608&quot;,&quot;PMID&quot;:&quot;25246403&quot;,&quot;URL&quot;:&quot;https://research.uaeu.ac.ae/en/publications/calibration-of-zmpt101b-voltage-sensor-module-using-polynomial-re&quot;,&quot;issued&quot;:{&quot;date-parts&quot;:[[2017]]},&quot;page&quot;:&quot;1076-1084&quot;,&quot;abstract&quot;:&quot;El tiro de munición es una enfermedad de hongos común en Utah. Ataca capullos latentes de hojas, brotes de flores, hojas, frutos y ramitas. Las primeras lesiones visibles ocurren en las hojas jóvenes como pequeñas manchas redondas y bronceadas que con el tiempo se caen, dejando agujeros redondos. Las lesiones circulares se desarollan en la fruta que primero aparecen como manchas rojizas (mostradas a la derecha, arriba), y más tarde como protuberancias ásperas y taponadas.&quot;,&quot;publisher&quot;:&quot;Asian Research Publishing Network (ARPN)&quot;,&quot;issue&quot;:&quot;4&quot;,&quot;volume&quot;:&quot;12&quot;,&quot;container-title-short&quot;:&quot;&quot;},&quot;isTemporary&quot;:false}]},{&quot;citationID&quot;:&quot;MENDELEY_CITATION_a69464fb-3f57-4916-b9c9-7edf2807a890&quot;,&quot;properties&quot;:{&quot;noteIndex&quot;:0},&quot;isEdited&quot;:false,&quot;manualOverride&quot;:{&quot;isManuallyOverridden&quot;:false,&quot;citeprocText&quot;:&quot;(Maulud &amp;#38; Mohsin Abdulazeez, 2020)&quot;,&quot;manualOverrideText&quot;:&quot;&quot;},&quot;citationTag&quot;:&quot;MENDELEY_CITATION_v3_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&quot;,&quot;citationItems&quot;:[{&quot;id&quot;:&quot;94f5a98d-49aa-3159-ac06-9b1337ea0e6b&quot;,&quot;itemData&quot;:{&quot;type&quot;:&quot;article-journal&quot;,&quot;id&quot;:&quot;94f5a98d-49aa-3159-ac06-9b1337ea0e6b&quot;,&quot;title&quot;:&quot;A Review on Linear Regression Comprehensive in Machine Learning&quot;,&quot;author&quot;:[{&quot;family&quot;:&quot;Maulud&quot;,&quot;given&quot;:&quot;Dastan Hussen&quot;,&quot;parse-names&quot;:false,&quot;dropping-particle&quot;:&quot;&quot;,&quot;non-dropping-particle&quot;:&quot;&quot;},{&quot;family&quot;:&quot;Mohsin Abdulazeez&quot;,&quot;given&quot;:&quot;Adnan&quot;,&quot;parse-names&quot;:false,&quot;dropping-particle&quot;:&quot;&quot;,&quot;non-dropping-particle&quot;:&quot;&quot;}],&quot;container-title&quot;:&quot;Journal of Applied Science and Technology Trends&quot;,&quot;accessed&quot;:{&quot;date-parts&quot;:[[2023,2,2]]},&quot;DOI&quot;:&quot;10.38094/jastt1457&quot;,&quot;ISSN&quot;:&quot;2708-0757&quot;,&quot;URL&quot;:&quot;https://jastt.org/index.php/jasttpath/article/view/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quot;citationID&quot;:&quot;MENDELEY_CITATION_57b46288-3a70-4050-9bfd-5000751cff84&quot;,&quot;properties&quot;:{&quot;noteIndex&quot;:0},&quot;isEdited&quot;:false,&quot;manualOverride&quot;:{&quot;isManuallyOverridden&quot;:false,&quot;citeprocText&quot;:&quot;(Maples et al., 2018)&quot;,&quot;manualOverrideText&quot;:&quot;&quot;},&quot;citationTag&quot;:&quot;MENDELEY_CITATION_v3_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&quot;,&quot;citationItems&quot;:[{&quot;id&quot;:&quot;8d658e35-497a-3149-a480-008235611829&quot;,&quot;itemData&quot;:{&quot;type&quot;:&quot;article-journal&quot;,&quot;id&quot;:&quot;8d658e35-497a-3149-a480-008235611829&quot;,&quot;title&quot;:&quot;Robust Chauvenet Outlier Rejection&quot;,&quot;author&quot;:[{&quot;family&quot;:&quot;Maples&quot;,&quot;given&quot;:&quot;M. P.&quot;,&quot;parse-names&quot;:false,&quot;dropping-particle&quot;:&quot;&quot;,&quot;non-dropping-particle&quot;:&quot;&quot;},{&quot;family&quot;:&quot;Reichart&quot;,&quot;given&quot;:&quot;D. E.&quot;,&quot;parse-names&quot;:false,&quot;dropping-particle&quot;:&quot;&quot;,&quot;non-dropping-particle&quot;:&quot;&quot;},{&quot;family&quot;:&quot;Konz&quot;,&quot;given&quot;:&quot;N. C.&quot;,&quot;parse-names&quot;:false,&quot;dropping-particle&quot;:&quot;&quot;,&quot;non-dropping-particle&quot;:&quot;&quot;},{&quot;family&quot;:&quot;Berger&quot;,&quot;given&quot;:&quot;T. A.&quot;,&quot;parse-names&quot;:false,&quot;dropping-particle&quot;:&quot;&quot;,&quot;non-dropping-particle&quot;:&quot;&quot;},{&quot;family&quot;:&quot;Trotter&quot;,&quot;given&quot;:&quot;A. S.&quot;,&quot;parse-names&quot;:false,&quot;dropping-particle&quot;:&quot;&quot;,&quot;non-dropping-particle&quot;:&quot;&quot;},{&quot;family&quot;:&quot;Martin&quot;,&quot;given&quot;:&quot;J. R.&quot;,&quot;parse-names&quot;:false,&quot;dropping-particle&quot;:&quot;&quot;,&quot;non-dropping-particle&quot;:&quot;&quot;},{&quot;family&quot;:&quot;Dutton&quot;,&quot;given&quot;:&quot;D. A.&quot;,&quot;parse-names&quot;:false,&quot;dropping-particle&quot;:&quot;&quot;,&quot;non-dropping-particle&quot;:&quot;&quot;},{&quot;family&quot;:&quot;Paggen&quot;,&quot;given&quot;:&quot;M. L.&quot;,&quot;parse-names&quot;:false,&quot;dropping-particle&quot;:&quot;&quot;,&quot;non-dropping-particle&quot;:&quot;&quot;},{&quot;family&quot;:&quot;Joyner&quot;,&quot;given&quot;:&quot;R. E.&quot;,&quot;parse-names&quot;:false,&quot;dropping-particle&quot;:&quot;&quot;,&quot;non-dropping-particle&quot;:&quot;&quot;},{&quot;family&quot;:&quot;Salemi&quot;,&quot;given&quot;:&quot;C. P.&quot;,&quot;parse-names&quot;:false,&quot;dropping-particle&quot;:&quot;&quot;,&quot;non-dropping-particle&quot;:&quot;&quot;}],&quot;container-title&quot;:&quot;The Astrophysical Journal Supplement Series&quot;,&quot;container-title-short&quot;:&quot;Astrophys J Suppl Ser&quot;,&quot;accessed&quot;:{&quot;date-parts&quot;:[[2023,2,2]]},&quot;DOI&quot;:&quot;10.3847/1538-4365/AAD23D&quot;,&quot;ISSN&quot;:&quot;0067-0049&quot;,&quot;URL&quot;:&quot;https://iopscience.iop.org/article/10.3847/1538-4365/aad23d&quot;,&quot;issued&quot;:{&quot;date-parts&quot;:[[2018,8,23]]},&quot;page&quot;:&quot;2&quot;,&quot;abstract&quot;:&quot;Sigma clipping is commonly used in astronomy for outlier rejection, but the number of standard deviations beyond which one should clip data from a sample ultimately depends on the size of the sample. Chauvenet rejection is one of the oldest, and simplest, ways to account for this, but, like sigma clipping, depends on the sample's mean and standard deviation, neither of which are robust quantities: Both are easily contaminated by the very outliers they are being used to reject. Many, more robust measures of central tendency, and of sample deviation, exist, but each has a tradeoff with precision. Here, we demonstrate that outlier rejection can be both very robust and very precise if decreasingly robust but increasingly precise techniques are applied in sequence. To this end, we present a variation on Chauvenet rejection that we call \&quot;robust\&quot; Chauvenet rejection (RCR), which uses three decreasingly robust/increasingly precise measures of central tendency, and four decreasingly robust/increasingly precise measures of sample deviation. We show this sequential approach to be very effective for a wide variety of contaminant types, even when a significant -- even dominant -- fraction of the sample is contaminated, and especially when the contaminants are strong. Furthermore, we have developed a bulk-rejection variant, to significantly decrease computing times, and RCR can be applied both to weighted data, and when fitting parameterized models to data. We present aperture photometry in a contaminated, crowded field as an example. RCR may be used by anyone at https://skynet.unc.edu/rcr, and source code is available there as well.&quot;,&quot;publisher&quot;:&quot;IOP Publishing&quot;,&quot;issue&quot;:&quot;1&quot;,&quot;volume&quot;:&quot;238&quot;},&quot;isTemporary&quot;:false}]},{&quot;citationID&quot;:&quot;MENDELEY_CITATION_00d454ba-5bee-4d9d-a3ea-5088866c8c2c&quot;,&quot;properties&quot;:{&quot;noteIndex&quot;:0},&quot;isEdited&quot;:false,&quot;manualOverride&quot;:{&quot;isManuallyOverridden&quot;:false,&quot;citeprocText&quot;:&quot;(Barrett, 2013)&quot;,&quot;manualOverrideText&quot;:&quot;&quot;},&quot;citationTag&quot;:&quot;MENDELEY_CITATION_v3_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&quot;,&quot;citationItems&quot;:[{&quot;id&quot;:&quot;92d78f8f-2472-3a0a-a71f-b4b7c29e3081&quot;,&quot;itemData&quot;:{&quot;type&quot;:&quot;article-journal&quot;,&quot;id&quot;:&quot;92d78f8f-2472-3a0a-a71f-b4b7c29e3081&quot;,&quot;title&quot;:&quot;Analog to Digital Conversion (ADC)&quot;,&quot;author&quot;:[{&quot;family&quot;:&quot;Barrett&quot;,&quot;given&quot;:&quot;Steven F.&quot;,&quot;parse-names&quot;:false,&quot;dropping-particle&quot;:&quot;&quot;,&quot;non-dropping-particle&quot;:&quot;&quot;}],&quot;accessed&quot;:{&quot;date-parts&quot;:[[2023,2,2]]},&quot;DOI&quot;:&quot;10.1007/978-3-031-79864-1_5&quot;,&quot;URL&quot;:&quot;https://link.springer.com/chapter/10.1007/978-3-031-79864-1_5&quot;,&quot;issued&quot;:{&quot;date-parts&quot;:[[2013]]},&quot;page&quot;:&quot;163-215&quot;,&quot;abstract&quot;:&quot;Objectives: After reading this chapter, the reader should be able to...&quot;,&quot;publisher&quot;:&quot;Springer, Cham&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2E11-21D2-43D6-97B7-0D5F6D53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1</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Annastya Bagas Dewantara</dc:creator>
  <cp:keywords/>
  <dc:description/>
  <cp:lastModifiedBy>Annastya Bagas Dewantara</cp:lastModifiedBy>
  <cp:revision>136</cp:revision>
  <dcterms:created xsi:type="dcterms:W3CDTF">2023-01-31T18:41:00Z</dcterms:created>
  <dcterms:modified xsi:type="dcterms:W3CDTF">2023-02-06T15:11:00Z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2023-01-31T19:21:07Z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66c20875-d24f-4474-8303-7e99a39b1f08</vt:lpwstr>
  </property>
  <property fmtid="{D5CDD505-2E9C-101B-9397-08002B2CF9AE}" pid="8" name="MSIP_Label_defa4170-0d19-0005-0004-bc88714345d2_ContentBits">
    <vt:lpwstr>0</vt:lpwstr>
  </property>
</Properties>
</file>