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FB5C2A" w14:textId="77777777" w:rsidR="002D1A95" w:rsidRPr="000A06F8" w:rsidRDefault="002D1A95" w:rsidP="008B3FA6">
      <w:pPr>
        <w:pStyle w:val="StylepapertitleAsianMSMincho"/>
        <w:snapToGrid w:val="0"/>
        <w:rPr>
          <w:rFonts w:eastAsia="宋体"/>
          <w:lang w:eastAsia="zh-CN"/>
        </w:rPr>
      </w:pPr>
      <w:r w:rsidRPr="00DC5BA1">
        <w:t>Paper</w:t>
      </w:r>
      <w:r w:rsidR="00CD068A" w:rsidRPr="00DC5BA1">
        <w:t xml:space="preserve"> Title</w:t>
      </w:r>
      <w:r w:rsidR="00DC5BA1" w:rsidRPr="00DC5BA1">
        <w:t xml:space="preserve">: </w:t>
      </w:r>
      <w:r w:rsidR="00DC3F2A" w:rsidRPr="000A06F8">
        <w:rPr>
          <w:rFonts w:eastAsia="宋体" w:hint="eastAsia"/>
          <w:lang w:eastAsia="zh-CN"/>
        </w:rPr>
        <w:t xml:space="preserve">Please </w:t>
      </w:r>
      <w:r w:rsidR="00DC3F2A" w:rsidRPr="000A06F8">
        <w:rPr>
          <w:rFonts w:eastAsia="宋体"/>
          <w:lang w:eastAsia="zh-CN"/>
        </w:rPr>
        <w:t xml:space="preserve">Make Sure </w:t>
      </w:r>
      <w:r w:rsidR="00DC3F2A" w:rsidRPr="000A06F8">
        <w:rPr>
          <w:rFonts w:eastAsia="宋体" w:hint="eastAsia"/>
          <w:lang w:eastAsia="zh-CN"/>
        </w:rPr>
        <w:t xml:space="preserve">the </w:t>
      </w:r>
      <w:r w:rsidR="00DC3F2A" w:rsidRPr="000A06F8">
        <w:rPr>
          <w:rFonts w:eastAsia="宋体"/>
          <w:lang w:eastAsia="zh-CN"/>
        </w:rPr>
        <w:t xml:space="preserve">Length </w:t>
      </w:r>
      <w:r w:rsidR="00DC3F2A" w:rsidRPr="000A06F8">
        <w:rPr>
          <w:rFonts w:eastAsia="宋体" w:hint="eastAsia"/>
          <w:lang w:eastAsia="zh-CN"/>
        </w:rPr>
        <w:t xml:space="preserve">of the </w:t>
      </w:r>
      <w:r w:rsidR="00DC3F2A" w:rsidRPr="000A06F8">
        <w:rPr>
          <w:rFonts w:eastAsia="宋体"/>
          <w:lang w:eastAsia="zh-CN"/>
        </w:rPr>
        <w:t xml:space="preserve">Title </w:t>
      </w:r>
      <w:r w:rsidR="00F23179" w:rsidRPr="000A06F8">
        <w:rPr>
          <w:rFonts w:eastAsia="宋体"/>
          <w:lang w:eastAsia="zh-CN"/>
        </w:rPr>
        <w:t xml:space="preserve">within </w:t>
      </w:r>
      <w:r w:rsidR="00DC3F2A" w:rsidRPr="000A06F8">
        <w:rPr>
          <w:rFonts w:eastAsia="宋体"/>
          <w:lang w:eastAsia="zh-CN"/>
        </w:rPr>
        <w:t>Four Lines</w:t>
      </w:r>
    </w:p>
    <w:p w14:paraId="780B9DC2" w14:textId="77777777" w:rsidR="002024C8" w:rsidRDefault="002024C8" w:rsidP="008B3FA6">
      <w:pPr>
        <w:pStyle w:val="StyleAuthorAsianMSMincho"/>
        <w:snapToGrid w:val="0"/>
      </w:pPr>
    </w:p>
    <w:p w14:paraId="64268831" w14:textId="77777777" w:rsidR="00D84ECB" w:rsidRPr="00C16210" w:rsidRDefault="00D84ECB" w:rsidP="00D84ECB">
      <w:pPr>
        <w:pStyle w:val="StyleAuthorAsianMSMincho"/>
        <w:snapToGrid w:val="0"/>
        <w:spacing w:afterLines="50" w:after="120"/>
      </w:pPr>
      <w:r w:rsidRPr="00C16210">
        <w:t xml:space="preserve">Firstname A. Lastname </w:t>
      </w:r>
      <w:r w:rsidRPr="00C16210">
        <w:rPr>
          <w:vertAlign w:val="superscript"/>
        </w:rPr>
        <w:t>1</w:t>
      </w:r>
      <w:r w:rsidRPr="00C16210">
        <w:rPr>
          <w:rFonts w:eastAsia="等线"/>
          <w:lang w:eastAsia="zh-CN"/>
        </w:rPr>
        <w:t xml:space="preserve">, </w:t>
      </w:r>
      <w:r w:rsidRPr="00C16210">
        <w:t xml:space="preserve">Firstname B. Lastname </w:t>
      </w:r>
      <w:r w:rsidRPr="00C16210">
        <w:rPr>
          <w:vertAlign w:val="superscript"/>
        </w:rPr>
        <w:t>2</w:t>
      </w:r>
      <w:r w:rsidRPr="00C16210">
        <w:t xml:space="preserve">, and Firstname C. Lastname </w:t>
      </w:r>
      <w:r w:rsidRPr="00C16210">
        <w:rPr>
          <w:vertAlign w:val="superscript"/>
        </w:rPr>
        <w:t>2,</w:t>
      </w:r>
      <w:r w:rsidRPr="00C16210">
        <w:t>*</w:t>
      </w:r>
    </w:p>
    <w:p w14:paraId="3543BA03" w14:textId="77777777" w:rsidR="00D84ECB" w:rsidRPr="0060548B" w:rsidRDefault="00D84ECB" w:rsidP="00D84ECB">
      <w:pPr>
        <w:pStyle w:val="Affiliation"/>
        <w:snapToGrid w:val="0"/>
        <w:rPr>
          <w:rFonts w:eastAsia="Symbol"/>
        </w:rPr>
      </w:pPr>
      <w:r w:rsidRPr="0060548B">
        <w:rPr>
          <w:rFonts w:eastAsia="Symbol"/>
          <w:vertAlign w:val="superscript"/>
        </w:rPr>
        <w:t xml:space="preserve">1 </w:t>
      </w:r>
      <w:r w:rsidRPr="0060548B">
        <w:rPr>
          <w:rFonts w:eastAsia="Symbol"/>
        </w:rPr>
        <w:t>Department, Faculty, University, City, Country</w:t>
      </w:r>
    </w:p>
    <w:p w14:paraId="0243C263" w14:textId="77777777" w:rsidR="00D84ECB" w:rsidRPr="0060548B" w:rsidRDefault="00D84ECB" w:rsidP="00D84ECB">
      <w:pPr>
        <w:pStyle w:val="Affiliation"/>
        <w:snapToGrid w:val="0"/>
        <w:rPr>
          <w:rFonts w:eastAsia="Symbol"/>
        </w:rPr>
      </w:pPr>
      <w:r w:rsidRPr="0060548B">
        <w:rPr>
          <w:rFonts w:eastAsia="Symbol"/>
          <w:vertAlign w:val="superscript"/>
        </w:rPr>
        <w:t xml:space="preserve">2 </w:t>
      </w:r>
      <w:r w:rsidRPr="0060548B">
        <w:rPr>
          <w:rFonts w:eastAsia="Symbol"/>
        </w:rPr>
        <w:t>Department, Faculty, University, City, Country</w:t>
      </w:r>
    </w:p>
    <w:p w14:paraId="7C84F367" w14:textId="77777777" w:rsidR="00D84ECB" w:rsidRPr="0060548B" w:rsidRDefault="00D84ECB" w:rsidP="00D84ECB">
      <w:pPr>
        <w:pStyle w:val="Affiliation"/>
        <w:snapToGrid w:val="0"/>
        <w:rPr>
          <w:rFonts w:eastAsia="Symbol"/>
        </w:rPr>
      </w:pPr>
      <w:r w:rsidRPr="0060548B">
        <w:rPr>
          <w:rFonts w:eastAsia="Symbol"/>
        </w:rPr>
        <w:t xml:space="preserve">Email: </w:t>
      </w:r>
      <w:hyperlink r:id="rId8" w:history="1">
        <w:r w:rsidRPr="0060548B">
          <w:rPr>
            <w:rFonts w:eastAsia="Symbol"/>
          </w:rPr>
          <w:t>first.author@hostname1.org</w:t>
        </w:r>
      </w:hyperlink>
      <w:r w:rsidRPr="0060548B">
        <w:rPr>
          <w:rFonts w:eastAsia="Symbol"/>
        </w:rPr>
        <w:t xml:space="preserve"> (F.A.L.)</w:t>
      </w:r>
      <w:r w:rsidRPr="0060548B">
        <w:rPr>
          <w:rFonts w:eastAsia="Symbol"/>
          <w:lang w:eastAsia="zh-CN"/>
        </w:rPr>
        <w:t>;</w:t>
      </w:r>
      <w:r w:rsidRPr="0060548B">
        <w:rPr>
          <w:rFonts w:eastAsia="Symbol"/>
        </w:rPr>
        <w:t xml:space="preserve"> </w:t>
      </w:r>
      <w:hyperlink r:id="rId9" w:history="1">
        <w:r w:rsidRPr="0060548B">
          <w:rPr>
            <w:rFonts w:eastAsia="Symbol"/>
          </w:rPr>
          <w:t>second.author@hostname2.org</w:t>
        </w:r>
      </w:hyperlink>
      <w:r w:rsidRPr="0060548B">
        <w:rPr>
          <w:rFonts w:eastAsia="Symbol"/>
        </w:rPr>
        <w:t xml:space="preserve"> (F.B.L.)</w:t>
      </w:r>
      <w:r w:rsidRPr="0060548B">
        <w:rPr>
          <w:rFonts w:eastAsia="Symbol"/>
          <w:lang w:eastAsia="zh-CN"/>
        </w:rPr>
        <w:t>;</w:t>
      </w:r>
      <w:r w:rsidRPr="0060548B">
        <w:rPr>
          <w:rFonts w:eastAsia="Symbol"/>
        </w:rPr>
        <w:t xml:space="preserve"> </w:t>
      </w:r>
      <w:hyperlink r:id="rId10" w:history="1">
        <w:r w:rsidRPr="0060548B">
          <w:rPr>
            <w:rFonts w:eastAsia="Symbol"/>
          </w:rPr>
          <w:t>third.author@hostname2.org</w:t>
        </w:r>
      </w:hyperlink>
      <w:r w:rsidRPr="0060548B">
        <w:rPr>
          <w:rFonts w:eastAsia="Symbol"/>
        </w:rPr>
        <w:t xml:space="preserve"> (F.C.L.)</w:t>
      </w:r>
    </w:p>
    <w:p w14:paraId="137AB367" w14:textId="77777777" w:rsidR="00D84ECB" w:rsidRDefault="00D84ECB" w:rsidP="00D84ECB">
      <w:pPr>
        <w:pStyle w:val="Affiliation"/>
        <w:snapToGrid w:val="0"/>
        <w:ind w:left="-142"/>
      </w:pPr>
      <w:r w:rsidRPr="00835CC1">
        <w:rPr>
          <w:rFonts w:eastAsia="Symbol"/>
        </w:rPr>
        <w:t>*</w:t>
      </w:r>
      <w:r w:rsidRPr="0060548B">
        <w:rPr>
          <w:rFonts w:eastAsia="Symbol"/>
        </w:rPr>
        <w:t>Corresponding author</w:t>
      </w:r>
    </w:p>
    <w:p w14:paraId="1F3E4A3B" w14:textId="3087C893" w:rsidR="005A0742" w:rsidRDefault="005A0742" w:rsidP="00AB18C6">
      <w:pPr>
        <w:pStyle w:val="Affiliation"/>
        <w:snapToGrid w:val="0"/>
        <w:ind w:left="-142"/>
      </w:pPr>
    </w:p>
    <w:p w14:paraId="139138BE" w14:textId="77777777" w:rsidR="001561DB" w:rsidRDefault="001561DB" w:rsidP="003E3B63">
      <w:pPr>
        <w:pStyle w:val="Affiliation"/>
        <w:snapToGrid w:val="0"/>
        <w:rPr>
          <w:i/>
          <w:lang w:val="fr-FR"/>
        </w:rPr>
      </w:pPr>
    </w:p>
    <w:p w14:paraId="14285801" w14:textId="77777777" w:rsidR="00BA7700" w:rsidRDefault="00BA7700" w:rsidP="003E3B63">
      <w:pPr>
        <w:pStyle w:val="ab"/>
      </w:pPr>
    </w:p>
    <w:p w14:paraId="2E8A0DBD" w14:textId="77777777" w:rsidR="002024C8" w:rsidRPr="005A0742" w:rsidRDefault="002024C8" w:rsidP="003E3B63">
      <w:pPr>
        <w:snapToGrid w:val="0"/>
        <w:rPr>
          <w:i/>
        </w:rPr>
      </w:pPr>
    </w:p>
    <w:p w14:paraId="013DD40C" w14:textId="77777777" w:rsidR="005A0742" w:rsidRPr="005A0742" w:rsidRDefault="005A0742" w:rsidP="003E3B63">
      <w:pPr>
        <w:snapToGrid w:val="0"/>
        <w:sectPr w:rsidR="005A0742" w:rsidRPr="005A0742" w:rsidSect="00D45ADC">
          <w:type w:val="continuous"/>
          <w:pgSz w:w="11909" w:h="16834" w:code="9"/>
          <w:pgMar w:top="1701" w:right="1134" w:bottom="1134" w:left="1134" w:header="720" w:footer="720" w:gutter="0"/>
          <w:cols w:space="720"/>
          <w:docGrid w:linePitch="360"/>
        </w:sectPr>
      </w:pPr>
    </w:p>
    <w:p w14:paraId="3BFC6F4E" w14:textId="37E5971A" w:rsidR="008B0BB6" w:rsidRPr="008D63B1" w:rsidRDefault="008B0BB6" w:rsidP="008B3FA6">
      <w:pPr>
        <w:pStyle w:val="Abstract"/>
        <w:snapToGrid w:val="0"/>
        <w:rPr>
          <w:bCs/>
          <w:szCs w:val="18"/>
        </w:rPr>
      </w:pPr>
      <w:r w:rsidRPr="008D63B1">
        <w:rPr>
          <w:rStyle w:val="StyleAbstractAsianMSMinchoItalicChar"/>
          <w:b/>
          <w:szCs w:val="18"/>
        </w:rPr>
        <w:t>Abstract</w:t>
      </w:r>
      <w:r w:rsidRPr="008D63B1">
        <w:rPr>
          <w:bCs/>
          <w:szCs w:val="18"/>
        </w:rPr>
        <w:t>—</w:t>
      </w:r>
      <w:r w:rsidR="0057304C" w:rsidRPr="008D63B1">
        <w:rPr>
          <w:bCs/>
          <w:szCs w:val="18"/>
        </w:rPr>
        <w:t xml:space="preserve">A good abstract is a stand-alone summary of the paper, and should summarize the key components of the manuscript. Generally, the abstract should be concise and informative within 150-250 words. </w:t>
      </w:r>
      <w:r w:rsidR="004C2848" w:rsidRPr="008D63B1">
        <w:rPr>
          <w:bCs/>
        </w:rPr>
        <w:t xml:space="preserve">The abstract should briefly state the purpose of the research, the materials and method, the principal results, and the major conclusions. </w:t>
      </w:r>
      <w:r w:rsidR="004C2848" w:rsidRPr="008D63B1">
        <w:rPr>
          <w:bCs/>
          <w:szCs w:val="18"/>
        </w:rPr>
        <w:t>As an abstract is a separate section, it should be a self-containing text (no abbreviations, no references, no URLs, no undefined concepts, etc.).</w:t>
      </w:r>
      <w:r w:rsidR="00E9504D" w:rsidRPr="00E9504D">
        <w:rPr>
          <w:rStyle w:val="a7"/>
          <w:rFonts w:eastAsia="MS Mincho"/>
          <w:bCs/>
          <w:i/>
          <w:iCs/>
          <w:szCs w:val="18"/>
        </w:rPr>
        <w:t xml:space="preserve"> </w:t>
      </w:r>
      <w:r w:rsidR="00E9504D" w:rsidRPr="008D63B1">
        <w:rPr>
          <w:rStyle w:val="a7"/>
          <w:rFonts w:eastAsia="MS Mincho"/>
          <w:bCs/>
          <w:i/>
          <w:iCs/>
          <w:szCs w:val="18"/>
        </w:rPr>
        <w:footnoteReference w:customMarkFollows="1" w:id="1"/>
        <w:sym w:font="Symbol" w:char="F020"/>
      </w:r>
    </w:p>
    <w:p w14:paraId="5E46DDD9" w14:textId="77777777" w:rsidR="00CA3E23" w:rsidRPr="008D63B1" w:rsidRDefault="00CA3E23" w:rsidP="008B3FA6">
      <w:pPr>
        <w:pStyle w:val="Abstract"/>
        <w:snapToGrid w:val="0"/>
        <w:rPr>
          <w:bCs/>
          <w:i/>
          <w:szCs w:val="18"/>
        </w:rPr>
      </w:pPr>
    </w:p>
    <w:p w14:paraId="5FB9C351" w14:textId="3C00DD19" w:rsidR="008B0BB6" w:rsidRPr="008D63B1" w:rsidRDefault="0057304C" w:rsidP="008B3FA6">
      <w:pPr>
        <w:pStyle w:val="Abstract"/>
        <w:snapToGrid w:val="0"/>
        <w:rPr>
          <w:bCs/>
          <w:szCs w:val="18"/>
        </w:rPr>
      </w:pPr>
      <w:r w:rsidRPr="008D63B1">
        <w:rPr>
          <w:rStyle w:val="StyleAbstractAsianMSMinchoItalicChar"/>
          <w:b/>
          <w:szCs w:val="18"/>
        </w:rPr>
        <w:t>Keywords</w:t>
      </w:r>
      <w:r w:rsidR="008B0BB6" w:rsidRPr="008D63B1">
        <w:rPr>
          <w:bCs/>
          <w:szCs w:val="18"/>
        </w:rPr>
        <w:t>—first term</w:t>
      </w:r>
      <w:r w:rsidR="00B520A3" w:rsidRPr="008D63B1">
        <w:rPr>
          <w:bCs/>
          <w:szCs w:val="18"/>
        </w:rPr>
        <w:t>,</w:t>
      </w:r>
      <w:r w:rsidR="008B0BB6" w:rsidRPr="008D63B1">
        <w:rPr>
          <w:bCs/>
          <w:szCs w:val="18"/>
        </w:rPr>
        <w:t xml:space="preserve"> second term</w:t>
      </w:r>
      <w:r w:rsidR="00B520A3" w:rsidRPr="008D63B1">
        <w:rPr>
          <w:bCs/>
          <w:szCs w:val="18"/>
        </w:rPr>
        <w:t>,</w:t>
      </w:r>
      <w:r w:rsidR="008B0BB6" w:rsidRPr="008D63B1">
        <w:rPr>
          <w:bCs/>
          <w:szCs w:val="18"/>
        </w:rPr>
        <w:t xml:space="preserve"> third term</w:t>
      </w:r>
      <w:r w:rsidR="00B520A3" w:rsidRPr="008D63B1">
        <w:rPr>
          <w:bCs/>
          <w:szCs w:val="18"/>
        </w:rPr>
        <w:t>,</w:t>
      </w:r>
      <w:r w:rsidR="008B0BB6" w:rsidRPr="008D63B1">
        <w:rPr>
          <w:bCs/>
          <w:szCs w:val="18"/>
        </w:rPr>
        <w:t xml:space="preserve"> fourth term</w:t>
      </w:r>
      <w:r w:rsidR="00B520A3" w:rsidRPr="008D63B1">
        <w:rPr>
          <w:bCs/>
          <w:szCs w:val="18"/>
        </w:rPr>
        <w:t>,</w:t>
      </w:r>
      <w:r w:rsidR="008B0BB6" w:rsidRPr="008D63B1">
        <w:rPr>
          <w:bCs/>
          <w:szCs w:val="18"/>
        </w:rPr>
        <w:t xml:space="preserve"> fifth term</w:t>
      </w:r>
      <w:r w:rsidR="00B520A3" w:rsidRPr="008D63B1">
        <w:rPr>
          <w:bCs/>
          <w:szCs w:val="18"/>
        </w:rPr>
        <w:t>,</w:t>
      </w:r>
      <w:r w:rsidR="008B0BB6" w:rsidRPr="008D63B1">
        <w:rPr>
          <w:bCs/>
          <w:szCs w:val="18"/>
        </w:rPr>
        <w:t xml:space="preserve"> sixth term</w:t>
      </w:r>
      <w:r w:rsidR="00883288" w:rsidRPr="008D63B1">
        <w:rPr>
          <w:bCs/>
          <w:szCs w:val="18"/>
        </w:rPr>
        <w:t>, seventh term</w:t>
      </w:r>
      <w:r w:rsidR="003278F4" w:rsidRPr="008D63B1">
        <w:rPr>
          <w:bCs/>
          <w:szCs w:val="18"/>
        </w:rPr>
        <w:t xml:space="preserve"> </w:t>
      </w:r>
    </w:p>
    <w:p w14:paraId="7486F36F" w14:textId="77777777" w:rsidR="00CA3E23" w:rsidRPr="00B41761" w:rsidRDefault="00CA3E23" w:rsidP="008B3FA6">
      <w:pPr>
        <w:pStyle w:val="Abstract"/>
        <w:snapToGrid w:val="0"/>
        <w:rPr>
          <w:szCs w:val="18"/>
        </w:rPr>
      </w:pPr>
    </w:p>
    <w:p w14:paraId="7835D093" w14:textId="77777777" w:rsidR="002D1A95" w:rsidRPr="00A80E9F" w:rsidRDefault="002D1A95" w:rsidP="004830D9">
      <w:pPr>
        <w:pStyle w:val="1"/>
        <w:spacing w:before="240" w:after="120"/>
      </w:pPr>
      <w:r w:rsidRPr="00A80E9F">
        <w:t>Introduction</w:t>
      </w:r>
    </w:p>
    <w:p w14:paraId="438F7CEE" w14:textId="77777777" w:rsidR="009C58F1" w:rsidRDefault="009C58F1" w:rsidP="008B3FA6">
      <w:pPr>
        <w:pStyle w:val="a3"/>
        <w:snapToGrid w:val="0"/>
      </w:pPr>
      <w:r w:rsidRPr="009C58F1">
        <w:t xml:space="preserve">A well-written </w:t>
      </w:r>
      <w:r>
        <w:t>introduction</w:t>
      </w:r>
      <w:r w:rsidRPr="009C58F1">
        <w:t xml:space="preserve"> will provide your study with a context and prompt the readers to read the rest of your paper.</w:t>
      </w:r>
      <w:r>
        <w:t xml:space="preserve"> </w:t>
      </w:r>
      <w:r w:rsidR="00D27308">
        <w:t>This section</w:t>
      </w:r>
      <w:r w:rsidR="00D27308" w:rsidRPr="00D27308">
        <w:t xml:space="preserve"> should briefly place the study in a broad context and highlight why it is important. It should define the purpose of the work and its significance.</w:t>
      </w:r>
      <w:r>
        <w:t xml:space="preserve"> In this section, a</w:t>
      </w:r>
      <w:r w:rsidR="00D27308" w:rsidRPr="00D27308">
        <w:t>uthors should briefly highlight the main developments of their research topic and identify the main gaps that need to be addressed. In other words, this section should give an overview of your study. The section should be organized as:</w:t>
      </w:r>
      <w:r>
        <w:t xml:space="preserve"> </w:t>
      </w:r>
    </w:p>
    <w:p w14:paraId="72B89518" w14:textId="77777777" w:rsidR="00D27308" w:rsidRDefault="009C58F1" w:rsidP="008B2FF8">
      <w:pPr>
        <w:pStyle w:val="a3"/>
        <w:numPr>
          <w:ilvl w:val="0"/>
          <w:numId w:val="25"/>
        </w:numPr>
        <w:adjustRightInd w:val="0"/>
        <w:snapToGrid w:val="0"/>
        <w:ind w:left="624" w:hanging="340"/>
        <w:jc w:val="left"/>
      </w:pPr>
      <w:r w:rsidRPr="009C58F1">
        <w:t>What is known about the broad topic?</w:t>
      </w:r>
    </w:p>
    <w:p w14:paraId="2E3CA35E" w14:textId="77777777" w:rsidR="009C58F1" w:rsidRDefault="009C58F1" w:rsidP="008B2FF8">
      <w:pPr>
        <w:pStyle w:val="a3"/>
        <w:numPr>
          <w:ilvl w:val="0"/>
          <w:numId w:val="25"/>
        </w:numPr>
        <w:adjustRightInd w:val="0"/>
        <w:snapToGrid w:val="0"/>
        <w:ind w:left="624" w:hanging="340"/>
        <w:jc w:val="left"/>
      </w:pPr>
      <w:r>
        <w:t xml:space="preserve">What are the gaps or missing links that need to be </w:t>
      </w:r>
      <w:r w:rsidRPr="003978A2">
        <w:t>addressed</w:t>
      </w:r>
      <w:r>
        <w:t xml:space="preserve">? </w:t>
      </w:r>
    </w:p>
    <w:p w14:paraId="67542B7B" w14:textId="77777777" w:rsidR="009C58F1" w:rsidRDefault="009C58F1" w:rsidP="008B2FF8">
      <w:pPr>
        <w:pStyle w:val="a3"/>
        <w:numPr>
          <w:ilvl w:val="0"/>
          <w:numId w:val="25"/>
        </w:numPr>
        <w:adjustRightInd w:val="0"/>
        <w:snapToGrid w:val="0"/>
        <w:ind w:left="624" w:hanging="340"/>
        <w:jc w:val="left"/>
      </w:pPr>
      <w:r>
        <w:t>What is the significance of addressing those gaps?</w:t>
      </w:r>
    </w:p>
    <w:p w14:paraId="231501D3" w14:textId="77777777" w:rsidR="009C58F1" w:rsidRDefault="00C36250" w:rsidP="008B3FA6">
      <w:pPr>
        <w:pStyle w:val="a3"/>
        <w:snapToGrid w:val="0"/>
      </w:pPr>
      <w:r>
        <w:t xml:space="preserve">The introduction </w:t>
      </w:r>
      <w:r w:rsidRPr="00C36250">
        <w:t>should provide general information about the topic of your research and emphasize the main aims of the study. Please ensure that you only discuss the main and relevant aspects of the studies that have led to your aims. Do not elaborate on them as this should be done in the literature review section</w:t>
      </w:r>
      <w:r>
        <w:t>.</w:t>
      </w:r>
    </w:p>
    <w:p w14:paraId="7B8A6863" w14:textId="77777777" w:rsidR="002D1A95" w:rsidRDefault="00C36250" w:rsidP="004830D9">
      <w:pPr>
        <w:pStyle w:val="1"/>
        <w:spacing w:before="240" w:after="120"/>
      </w:pPr>
      <w:r>
        <w:t>Literature Review</w:t>
      </w:r>
    </w:p>
    <w:p w14:paraId="07D3879E" w14:textId="76033D7B" w:rsidR="00C36250" w:rsidRDefault="00C36250" w:rsidP="00AA6F80">
      <w:pPr>
        <w:pStyle w:val="a3"/>
        <w:snapToGrid w:val="0"/>
      </w:pPr>
      <w:r w:rsidRPr="00C36250">
        <w:t xml:space="preserve">This section basically supports the background section by providing evidence for the proposed hypothesis. This </w:t>
      </w:r>
      <w:r w:rsidRPr="00C36250">
        <w:t>section should be more comprehensive and thoroughly describe all the studies that you have mentioned in the background section. It should also elaborate on all studies that form evidence for the present study and discuss the current trends.</w:t>
      </w:r>
    </w:p>
    <w:p w14:paraId="5906705E" w14:textId="77777777" w:rsidR="00C36250" w:rsidRDefault="00C36250" w:rsidP="00AA6F80">
      <w:pPr>
        <w:pStyle w:val="a3"/>
        <w:snapToGrid w:val="0"/>
      </w:pPr>
      <w:r w:rsidRPr="00C36250">
        <w:t>To write this section, you will need to do a thorough literature search on different studies that relate to the broad topic of your research. This will introduce the readers to the area of your research.</w:t>
      </w:r>
      <w:r w:rsidR="0066172C">
        <w:t xml:space="preserve"> </w:t>
      </w:r>
      <w:r w:rsidR="0066172C" w:rsidRPr="0066172C">
        <w:t>It would be ideal to organize them thematically and discuss them chronologically so that readers are aware of the evolution and progress in the field. In other words, separate themes should be discussed chronologically to highlight how research in those fields has progressed over time. This will highlight what has been done and what are the future directions that need to be worked upon.</w:t>
      </w:r>
    </w:p>
    <w:p w14:paraId="6711BA49" w14:textId="25E60FD8" w:rsidR="0066172C" w:rsidRDefault="001F6B25" w:rsidP="004830D9">
      <w:pPr>
        <w:pStyle w:val="1"/>
        <w:spacing w:before="240" w:after="120"/>
      </w:pPr>
      <w:r>
        <w:t xml:space="preserve">Materials and </w:t>
      </w:r>
      <w:r w:rsidR="0066172C">
        <w:t>Method</w:t>
      </w:r>
      <w:r>
        <w:t>s</w:t>
      </w:r>
    </w:p>
    <w:p w14:paraId="2E247131" w14:textId="5E453755" w:rsidR="0066172C" w:rsidRDefault="00A9356A" w:rsidP="00AA6F80">
      <w:pPr>
        <w:pStyle w:val="a3"/>
        <w:snapToGrid w:val="0"/>
      </w:pPr>
      <w:r w:rsidRPr="00A9356A">
        <w:t xml:space="preserve">A well-scripted methods sections lays the foundation for your research by outlining the different methods you used to derive your results. </w:t>
      </w:r>
      <w:r w:rsidR="0066172C" w:rsidRPr="0066172C">
        <w:t>The methods used to achieve the objectives must be described precisely and in sufficient detail, so as to allow a competent reader to repeat the work done by the author.</w:t>
      </w:r>
      <w:r w:rsidR="00B30FD6">
        <w:t xml:space="preserve"> </w:t>
      </w:r>
    </w:p>
    <w:p w14:paraId="0E1BFDBA" w14:textId="77777777" w:rsidR="00F5608F" w:rsidRPr="00270266" w:rsidRDefault="00F5608F" w:rsidP="00AA6F80">
      <w:pPr>
        <w:pStyle w:val="a3"/>
        <w:snapToGrid w:val="0"/>
      </w:pPr>
      <w:r w:rsidRPr="00270266">
        <w:t>Bulleted lists look like this:</w:t>
      </w:r>
    </w:p>
    <w:p w14:paraId="62E17FA4" w14:textId="77777777" w:rsidR="00F5608F" w:rsidRPr="00270266" w:rsidRDefault="00F5608F" w:rsidP="008B2FF8">
      <w:pPr>
        <w:pStyle w:val="a3"/>
        <w:numPr>
          <w:ilvl w:val="0"/>
          <w:numId w:val="25"/>
        </w:numPr>
        <w:adjustRightInd w:val="0"/>
        <w:snapToGrid w:val="0"/>
        <w:ind w:left="624" w:hanging="340"/>
        <w:jc w:val="left"/>
      </w:pPr>
      <w:r w:rsidRPr="00270266">
        <w:t>First bullet;</w:t>
      </w:r>
    </w:p>
    <w:p w14:paraId="7FEAA3D2" w14:textId="77777777" w:rsidR="00F5608F" w:rsidRPr="00270266" w:rsidRDefault="00F5608F" w:rsidP="008B2FF8">
      <w:pPr>
        <w:pStyle w:val="a3"/>
        <w:numPr>
          <w:ilvl w:val="0"/>
          <w:numId w:val="25"/>
        </w:numPr>
        <w:adjustRightInd w:val="0"/>
        <w:snapToGrid w:val="0"/>
        <w:ind w:left="624" w:hanging="340"/>
        <w:jc w:val="left"/>
      </w:pPr>
      <w:r w:rsidRPr="00270266">
        <w:t>Second bullet;</w:t>
      </w:r>
    </w:p>
    <w:p w14:paraId="679BA90C" w14:textId="77777777" w:rsidR="00F5608F" w:rsidRPr="00270266" w:rsidRDefault="00F5608F" w:rsidP="008B2FF8">
      <w:pPr>
        <w:pStyle w:val="a3"/>
        <w:numPr>
          <w:ilvl w:val="0"/>
          <w:numId w:val="25"/>
        </w:numPr>
        <w:adjustRightInd w:val="0"/>
        <w:snapToGrid w:val="0"/>
        <w:ind w:left="624" w:hanging="340"/>
        <w:jc w:val="left"/>
      </w:pPr>
      <w:r w:rsidRPr="00270266">
        <w:t>Third bullet.</w:t>
      </w:r>
    </w:p>
    <w:p w14:paraId="483C1B6A" w14:textId="77777777" w:rsidR="00F5608F" w:rsidRPr="00270266" w:rsidRDefault="00F5608F" w:rsidP="00AA6F80">
      <w:pPr>
        <w:pStyle w:val="a3"/>
        <w:snapToGrid w:val="0"/>
      </w:pPr>
      <w:r w:rsidRPr="00270266">
        <w:t>Numbered lists can be added as follows:</w:t>
      </w:r>
    </w:p>
    <w:p w14:paraId="5339E512" w14:textId="030DB6B2" w:rsidR="001F6B25" w:rsidRDefault="001F6B25" w:rsidP="00DF25DE">
      <w:pPr>
        <w:adjustRightInd w:val="0"/>
        <w:ind w:left="624" w:hanging="340"/>
        <w:jc w:val="left"/>
      </w:pPr>
      <w:r>
        <w:t>(1)</w:t>
      </w:r>
      <w:r w:rsidR="00620462">
        <w:tab/>
      </w:r>
      <w:r w:rsidR="00F5608F" w:rsidRPr="00270266">
        <w:t>First item;</w:t>
      </w:r>
    </w:p>
    <w:p w14:paraId="7300391B" w14:textId="7057DD6F" w:rsidR="00F5608F" w:rsidRPr="00270266" w:rsidRDefault="001F6B25" w:rsidP="00DF25DE">
      <w:pPr>
        <w:adjustRightInd w:val="0"/>
        <w:ind w:left="624" w:hanging="340"/>
        <w:jc w:val="left"/>
      </w:pPr>
      <w:r>
        <w:t>(2)</w:t>
      </w:r>
      <w:r w:rsidR="00DF25DE">
        <w:tab/>
      </w:r>
      <w:r w:rsidR="00F5608F" w:rsidRPr="00270266">
        <w:t>Second item;</w:t>
      </w:r>
    </w:p>
    <w:p w14:paraId="6A9BC20F" w14:textId="648C7C43" w:rsidR="00F5608F" w:rsidRPr="003030D2" w:rsidRDefault="001F6B25" w:rsidP="00DF25DE">
      <w:pPr>
        <w:adjustRightInd w:val="0"/>
        <w:ind w:left="624" w:hanging="340"/>
        <w:jc w:val="left"/>
      </w:pPr>
      <w:r>
        <w:t>(3)</w:t>
      </w:r>
      <w:r w:rsidR="00DF25DE">
        <w:tab/>
      </w:r>
      <w:r w:rsidR="00F5608F" w:rsidRPr="00270266">
        <w:t>Third item.</w:t>
      </w:r>
    </w:p>
    <w:p w14:paraId="79569A63" w14:textId="69761EA0" w:rsidR="007B519F" w:rsidRDefault="007B519F" w:rsidP="004830D9">
      <w:pPr>
        <w:pStyle w:val="1"/>
        <w:spacing w:before="240" w:after="120"/>
      </w:pPr>
      <w:r>
        <w:t>Result and Discussion</w:t>
      </w:r>
    </w:p>
    <w:p w14:paraId="2CBF782C" w14:textId="454A6ED5" w:rsidR="007B519F" w:rsidRDefault="007B519F" w:rsidP="007B519F">
      <w:pPr>
        <w:pStyle w:val="a3"/>
        <w:snapToGrid w:val="0"/>
      </w:pPr>
      <w:r w:rsidRPr="007B519F">
        <w:t>A well-presented results section coupled with a convincing discussion will definitely prove the novelty and importance of your study.</w:t>
      </w:r>
      <w:r>
        <w:t xml:space="preserve"> </w:t>
      </w:r>
      <w:r w:rsidRPr="007B519F">
        <w:t xml:space="preserve">It should provide a concise and precise description of the experimental results, their </w:t>
      </w:r>
      <w:r w:rsidRPr="007B519F">
        <w:lastRenderedPageBreak/>
        <w:t>interpretation, as well as the experimental conclusions that can be drawn.</w:t>
      </w:r>
      <w:r w:rsidR="00620462">
        <w:t xml:space="preserve"> </w:t>
      </w:r>
    </w:p>
    <w:p w14:paraId="765A19C2" w14:textId="76FDB6C3" w:rsidR="002D1A95" w:rsidRPr="00EA1B62" w:rsidRDefault="002D1A95" w:rsidP="004830D9">
      <w:pPr>
        <w:pStyle w:val="2"/>
        <w:numPr>
          <w:ilvl w:val="0"/>
          <w:numId w:val="21"/>
        </w:numPr>
        <w:snapToGrid w:val="0"/>
        <w:ind w:left="357" w:hanging="357"/>
        <w:rPr>
          <w:snapToGrid w:val="0"/>
        </w:rPr>
      </w:pPr>
      <w:r>
        <w:rPr>
          <w:snapToGrid w:val="0"/>
        </w:rPr>
        <w:t>Figures and Tables</w:t>
      </w:r>
      <w:r w:rsidR="003978A2">
        <w:rPr>
          <w:snapToGrid w:val="0"/>
        </w:rPr>
        <w:t xml:space="preserve"> (Subsection</w:t>
      </w:r>
      <w:r w:rsidR="004830D9">
        <w:rPr>
          <w:snapToGrid w:val="0"/>
        </w:rPr>
        <w:t xml:space="preserve"> Level 2</w:t>
      </w:r>
      <w:r w:rsidR="003978A2">
        <w:rPr>
          <w:snapToGrid w:val="0"/>
        </w:rPr>
        <w:t>)</w:t>
      </w:r>
    </w:p>
    <w:p w14:paraId="799B2846" w14:textId="08A287ED" w:rsidR="00ED0E7B" w:rsidRDefault="003978A2" w:rsidP="008B3FA6">
      <w:pPr>
        <w:pStyle w:val="a3"/>
        <w:snapToGrid w:val="0"/>
        <w:rPr>
          <w:lang w:eastAsia="zh-CN"/>
        </w:rPr>
      </w:pPr>
      <w:r>
        <w:t>Figures and tables should be</w:t>
      </w:r>
      <w:r w:rsidR="00AA3C3C">
        <w:t xml:space="preserve"> inserted in the main text in continuous order and should be called out, e.g., Fig. 1 and Table I. </w:t>
      </w:r>
      <w:r w:rsidR="002D1A95" w:rsidRPr="00055BBC">
        <w:t>Large figures and tables may span across both columns. Figure captions should be centered below the figures; table captions should be centered above. Avoid placing figures and tables before their first mention in the text. Use the abbreviation “Fig.</w:t>
      </w:r>
      <w:r w:rsidR="006F3DAF" w:rsidRPr="00055BBC">
        <w:t xml:space="preserve"> </w:t>
      </w:r>
      <w:r w:rsidR="002D1A95" w:rsidRPr="00055BBC">
        <w:t>1,” even at the beginning of a sentence.</w:t>
      </w:r>
      <w:r w:rsidR="00120FCD">
        <w:t xml:space="preserve"> </w:t>
      </w:r>
    </w:p>
    <w:p w14:paraId="50650EEC" w14:textId="276A2DF8" w:rsidR="00E94755" w:rsidRDefault="003278F4" w:rsidP="00E94755">
      <w:pPr>
        <w:pStyle w:val="a3"/>
        <w:ind w:firstLine="0"/>
        <w:jc w:val="center"/>
        <w:rPr>
          <w:lang w:val="hr-HR"/>
        </w:rPr>
      </w:pPr>
      <w:r w:rsidRPr="00C1462F">
        <w:rPr>
          <w:noProof/>
          <w:lang w:val="hr-HR"/>
        </w:rPr>
        <w:drawing>
          <wp:inline distT="0" distB="0" distL="0" distR="0" wp14:anchorId="569D22C4" wp14:editId="680F20CC">
            <wp:extent cx="2429510" cy="207518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29510" cy="2075180"/>
                    </a:xfrm>
                    <a:prstGeom prst="rect">
                      <a:avLst/>
                    </a:prstGeom>
                    <a:noFill/>
                    <a:ln>
                      <a:noFill/>
                    </a:ln>
                  </pic:spPr>
                </pic:pic>
              </a:graphicData>
            </a:graphic>
          </wp:inline>
        </w:drawing>
      </w:r>
    </w:p>
    <w:p w14:paraId="4FFA5990" w14:textId="46FC6A8B" w:rsidR="00E94755" w:rsidRPr="002D4DF4" w:rsidRDefault="00C04964" w:rsidP="00C04964">
      <w:pPr>
        <w:pStyle w:val="figurecaption"/>
        <w:numPr>
          <w:ilvl w:val="0"/>
          <w:numId w:val="0"/>
        </w:numPr>
        <w:jc w:val="center"/>
      </w:pPr>
      <w:r>
        <w:rPr>
          <w:rFonts w:eastAsia="MS Mincho"/>
        </w:rPr>
        <w:t>Fig</w:t>
      </w:r>
      <w:r w:rsidR="00D84ECB">
        <w:rPr>
          <w:rFonts w:eastAsia="MS Mincho"/>
        </w:rPr>
        <w:t>.</w:t>
      </w:r>
      <w:r>
        <w:rPr>
          <w:rFonts w:eastAsia="MS Mincho"/>
        </w:rPr>
        <w:t xml:space="preserve"> 1. </w:t>
      </w:r>
      <w:r w:rsidR="00E94755" w:rsidRPr="002D4DF4">
        <w:rPr>
          <w:rFonts w:eastAsia="MS Mincho"/>
        </w:rPr>
        <w:t>Note how the caption is centered in the column.</w:t>
      </w:r>
    </w:p>
    <w:p w14:paraId="524ABD62" w14:textId="243AB21B" w:rsidR="002D1A95" w:rsidRDefault="002703BF" w:rsidP="008B3FA6">
      <w:pPr>
        <w:pStyle w:val="a3"/>
        <w:snapToGrid w:val="0"/>
        <w:rPr>
          <w:rFonts w:eastAsia="MS Mincho"/>
        </w:rPr>
      </w:pPr>
      <w:r>
        <w:t>To figure axis labels, u</w:t>
      </w:r>
      <w:r w:rsidR="002D1A95">
        <w:t xml:space="preserve">se words rather than symbols. Do </w:t>
      </w:r>
      <w:r w:rsidR="002D1A95" w:rsidRPr="002E4794">
        <w:t xml:space="preserve">not label axes only with units. Do not label axes with a ratio of quantities and units. </w:t>
      </w:r>
    </w:p>
    <w:p w14:paraId="2B15EA06" w14:textId="77777777" w:rsidR="00AA3C3C" w:rsidRDefault="00120FCD" w:rsidP="00AA3C3C">
      <w:pPr>
        <w:pStyle w:val="a3"/>
        <w:snapToGrid w:val="0"/>
      </w:pPr>
      <w:r w:rsidRPr="00C85F32">
        <w:t xml:space="preserve">Color figures will be appearing only in online publication. All figures will be black and white graphs in print publication. </w:t>
      </w:r>
      <w:r w:rsidR="00A32B8F">
        <w:t xml:space="preserve"> </w:t>
      </w:r>
    </w:p>
    <w:p w14:paraId="2CB4023C" w14:textId="77777777" w:rsidR="00124927" w:rsidRPr="00191B3D" w:rsidRDefault="00124927" w:rsidP="00124927">
      <w:pPr>
        <w:pStyle w:val="a3"/>
        <w:snapToGrid w:val="0"/>
        <w:spacing w:before="240" w:after="120"/>
        <w:ind w:firstLine="0"/>
        <w:jc w:val="center"/>
        <w:rPr>
          <w:smallCaps/>
          <w:spacing w:val="-1"/>
          <w:sz w:val="16"/>
          <w:szCs w:val="16"/>
        </w:rPr>
      </w:pPr>
      <w:r w:rsidRPr="00191B3D">
        <w:rPr>
          <w:smallCaps/>
          <w:sz w:val="16"/>
          <w:szCs w:val="16"/>
        </w:rPr>
        <w:t xml:space="preserve">TABLE I. </w:t>
      </w:r>
      <w:r w:rsidRPr="00191B3D">
        <w:rPr>
          <w:smallCaps/>
          <w:snapToGrid w:val="0"/>
          <w:sz w:val="16"/>
          <w:szCs w:val="16"/>
        </w:rPr>
        <w:t>Type Sizes for Final Papers</w:t>
      </w:r>
    </w:p>
    <w:tbl>
      <w:tblPr>
        <w:tblW w:w="4649" w:type="dxa"/>
        <w:jc w:val="center"/>
        <w:tblBorders>
          <w:top w:val="single" w:sz="2" w:space="0" w:color="auto"/>
          <w:bottom w:val="single" w:sz="2" w:space="0" w:color="auto"/>
          <w:insideH w:val="single" w:sz="2" w:space="0" w:color="auto"/>
        </w:tblBorders>
        <w:tblLayout w:type="fixed"/>
        <w:tblLook w:val="0000" w:firstRow="0" w:lastRow="0" w:firstColumn="0" w:lastColumn="0" w:noHBand="0" w:noVBand="0"/>
      </w:tblPr>
      <w:tblGrid>
        <w:gridCol w:w="568"/>
        <w:gridCol w:w="2366"/>
        <w:gridCol w:w="751"/>
        <w:gridCol w:w="964"/>
      </w:tblGrid>
      <w:tr w:rsidR="00124927" w:rsidRPr="0060548B" w14:paraId="7CDE2599" w14:textId="77777777" w:rsidTr="00AE0DC2">
        <w:trPr>
          <w:trHeight w:val="240"/>
          <w:tblHeader/>
          <w:jc w:val="center"/>
        </w:trPr>
        <w:tc>
          <w:tcPr>
            <w:tcW w:w="568" w:type="dxa"/>
            <w:vMerge w:val="restart"/>
            <w:tcBorders>
              <w:top w:val="single" w:sz="8" w:space="0" w:color="auto"/>
            </w:tcBorders>
            <w:tcMar>
              <w:left w:w="28" w:type="dxa"/>
              <w:right w:w="28" w:type="dxa"/>
            </w:tcMar>
            <w:vAlign w:val="center"/>
          </w:tcPr>
          <w:p w14:paraId="10C68BA5" w14:textId="77777777" w:rsidR="00124927" w:rsidRPr="0060548B" w:rsidRDefault="00124927" w:rsidP="00AE0DC2">
            <w:pPr>
              <w:pStyle w:val="tablecolhead"/>
              <w:rPr>
                <w:bCs/>
                <w:szCs w:val="16"/>
              </w:rPr>
            </w:pPr>
            <w:r w:rsidRPr="0060548B">
              <w:rPr>
                <w:bCs/>
                <w:szCs w:val="16"/>
              </w:rPr>
              <w:t>Type size</w:t>
            </w:r>
          </w:p>
        </w:tc>
        <w:tc>
          <w:tcPr>
            <w:tcW w:w="4081" w:type="dxa"/>
            <w:gridSpan w:val="3"/>
            <w:tcBorders>
              <w:top w:val="single" w:sz="8" w:space="0" w:color="auto"/>
            </w:tcBorders>
            <w:tcMar>
              <w:left w:w="28" w:type="dxa"/>
              <w:right w:w="28" w:type="dxa"/>
            </w:tcMar>
            <w:vAlign w:val="center"/>
          </w:tcPr>
          <w:p w14:paraId="2BE7F63C" w14:textId="77777777" w:rsidR="00124927" w:rsidRPr="0060548B" w:rsidRDefault="00124927" w:rsidP="00AE0DC2">
            <w:pPr>
              <w:pStyle w:val="tablecolhead"/>
              <w:rPr>
                <w:bCs/>
                <w:szCs w:val="16"/>
              </w:rPr>
            </w:pPr>
            <w:r w:rsidRPr="0060548B">
              <w:rPr>
                <w:bCs/>
                <w:szCs w:val="16"/>
              </w:rPr>
              <w:t>Appearance</w:t>
            </w:r>
          </w:p>
        </w:tc>
      </w:tr>
      <w:tr w:rsidR="00124927" w:rsidRPr="0060548B" w14:paraId="670EACC3" w14:textId="77777777" w:rsidTr="00AE0DC2">
        <w:trPr>
          <w:trHeight w:val="240"/>
          <w:tblHeader/>
          <w:jc w:val="center"/>
        </w:trPr>
        <w:tc>
          <w:tcPr>
            <w:tcW w:w="568" w:type="dxa"/>
            <w:vMerge/>
            <w:tcBorders>
              <w:bottom w:val="single" w:sz="2" w:space="0" w:color="auto"/>
            </w:tcBorders>
            <w:tcMar>
              <w:left w:w="28" w:type="dxa"/>
              <w:right w:w="28" w:type="dxa"/>
            </w:tcMar>
          </w:tcPr>
          <w:p w14:paraId="71555B8F" w14:textId="77777777" w:rsidR="00124927" w:rsidRPr="0060548B" w:rsidRDefault="00124927" w:rsidP="00AE0DC2">
            <w:pPr>
              <w:rPr>
                <w:b/>
                <w:bCs/>
                <w:sz w:val="16"/>
                <w:szCs w:val="16"/>
              </w:rPr>
            </w:pPr>
          </w:p>
        </w:tc>
        <w:tc>
          <w:tcPr>
            <w:tcW w:w="2366" w:type="dxa"/>
            <w:tcBorders>
              <w:bottom w:val="single" w:sz="2" w:space="0" w:color="auto"/>
            </w:tcBorders>
            <w:tcMar>
              <w:left w:w="28" w:type="dxa"/>
              <w:right w:w="28" w:type="dxa"/>
            </w:tcMar>
            <w:vAlign w:val="center"/>
          </w:tcPr>
          <w:p w14:paraId="72A67C40" w14:textId="77777777" w:rsidR="00124927" w:rsidRPr="0060548B" w:rsidRDefault="00124927" w:rsidP="00AE0DC2">
            <w:pPr>
              <w:pStyle w:val="tablecolsubhead"/>
              <w:rPr>
                <w:bCs/>
                <w:i w:val="0"/>
                <w:sz w:val="16"/>
                <w:szCs w:val="16"/>
              </w:rPr>
            </w:pPr>
            <w:r w:rsidRPr="0060548B">
              <w:rPr>
                <w:bCs/>
                <w:i w:val="0"/>
                <w:sz w:val="16"/>
                <w:szCs w:val="16"/>
              </w:rPr>
              <w:t>Regular</w:t>
            </w:r>
          </w:p>
        </w:tc>
        <w:tc>
          <w:tcPr>
            <w:tcW w:w="751" w:type="dxa"/>
            <w:tcBorders>
              <w:bottom w:val="single" w:sz="2" w:space="0" w:color="auto"/>
            </w:tcBorders>
            <w:tcMar>
              <w:left w:w="28" w:type="dxa"/>
              <w:right w:w="28" w:type="dxa"/>
            </w:tcMar>
            <w:vAlign w:val="center"/>
          </w:tcPr>
          <w:p w14:paraId="77F99477" w14:textId="77777777" w:rsidR="00124927" w:rsidRPr="0060548B" w:rsidRDefault="00124927" w:rsidP="00AE0DC2">
            <w:pPr>
              <w:pStyle w:val="tablecolsubhead"/>
              <w:rPr>
                <w:bCs/>
                <w:i w:val="0"/>
                <w:sz w:val="16"/>
                <w:szCs w:val="16"/>
              </w:rPr>
            </w:pPr>
            <w:r w:rsidRPr="0060548B">
              <w:rPr>
                <w:bCs/>
                <w:i w:val="0"/>
                <w:sz w:val="16"/>
                <w:szCs w:val="16"/>
              </w:rPr>
              <w:t>Bold</w:t>
            </w:r>
          </w:p>
        </w:tc>
        <w:tc>
          <w:tcPr>
            <w:tcW w:w="964" w:type="dxa"/>
            <w:tcBorders>
              <w:bottom w:val="single" w:sz="2" w:space="0" w:color="auto"/>
            </w:tcBorders>
            <w:tcMar>
              <w:left w:w="28" w:type="dxa"/>
              <w:right w:w="28" w:type="dxa"/>
            </w:tcMar>
            <w:vAlign w:val="center"/>
          </w:tcPr>
          <w:p w14:paraId="3CC184C1" w14:textId="77777777" w:rsidR="00124927" w:rsidRPr="0060548B" w:rsidRDefault="00124927" w:rsidP="00AE0DC2">
            <w:pPr>
              <w:pStyle w:val="tablecolsubhead"/>
              <w:rPr>
                <w:bCs/>
                <w:i w:val="0"/>
                <w:sz w:val="16"/>
                <w:szCs w:val="16"/>
              </w:rPr>
            </w:pPr>
            <w:r w:rsidRPr="0060548B">
              <w:rPr>
                <w:bCs/>
                <w:i w:val="0"/>
                <w:sz w:val="16"/>
                <w:szCs w:val="16"/>
              </w:rPr>
              <w:t>Italic</w:t>
            </w:r>
          </w:p>
        </w:tc>
      </w:tr>
      <w:tr w:rsidR="00124927" w:rsidRPr="0060548B" w14:paraId="28174C5D" w14:textId="77777777" w:rsidTr="00AE0DC2">
        <w:trPr>
          <w:trHeight w:val="320"/>
          <w:jc w:val="center"/>
        </w:trPr>
        <w:tc>
          <w:tcPr>
            <w:tcW w:w="568" w:type="dxa"/>
            <w:tcBorders>
              <w:bottom w:val="nil"/>
              <w:right w:val="nil"/>
            </w:tcBorders>
            <w:tcMar>
              <w:left w:w="28" w:type="dxa"/>
              <w:right w:w="28" w:type="dxa"/>
            </w:tcMar>
            <w:vAlign w:val="center"/>
          </w:tcPr>
          <w:p w14:paraId="3906AE13" w14:textId="77777777" w:rsidR="00124927" w:rsidRPr="0060548B" w:rsidRDefault="00124927" w:rsidP="00AE0DC2">
            <w:pPr>
              <w:pStyle w:val="tablecopy"/>
              <w:jc w:val="center"/>
              <w:rPr>
                <w:szCs w:val="16"/>
              </w:rPr>
            </w:pPr>
            <w:r w:rsidRPr="0060548B">
              <w:rPr>
                <w:szCs w:val="16"/>
              </w:rPr>
              <w:t>6</w:t>
            </w:r>
          </w:p>
        </w:tc>
        <w:tc>
          <w:tcPr>
            <w:tcW w:w="2366" w:type="dxa"/>
            <w:tcBorders>
              <w:left w:val="nil"/>
              <w:bottom w:val="nil"/>
              <w:right w:val="nil"/>
            </w:tcBorders>
            <w:tcMar>
              <w:left w:w="28" w:type="dxa"/>
              <w:right w:w="28" w:type="dxa"/>
            </w:tcMar>
            <w:vAlign w:val="center"/>
          </w:tcPr>
          <w:p w14:paraId="5050E4B2" w14:textId="77777777" w:rsidR="00124927" w:rsidRPr="0060548B" w:rsidRDefault="00124927" w:rsidP="00AE0DC2">
            <w:pPr>
              <w:pStyle w:val="tablecopy"/>
              <w:jc w:val="left"/>
              <w:rPr>
                <w:szCs w:val="16"/>
              </w:rPr>
            </w:pPr>
            <w:r w:rsidRPr="0060548B">
              <w:rPr>
                <w:szCs w:val="16"/>
              </w:rPr>
              <w:t>Table caption</w:t>
            </w:r>
            <w:r w:rsidRPr="0060548B">
              <w:rPr>
                <w:rStyle w:val="a7"/>
                <w:szCs w:val="16"/>
              </w:rPr>
              <w:t>1</w:t>
            </w:r>
            <w:r>
              <w:rPr>
                <w:szCs w:val="16"/>
              </w:rPr>
              <w:t xml:space="preserve">, </w:t>
            </w:r>
            <w:r w:rsidRPr="0060548B">
              <w:rPr>
                <w:szCs w:val="16"/>
              </w:rPr>
              <w:t>table superscripts</w:t>
            </w:r>
          </w:p>
        </w:tc>
        <w:tc>
          <w:tcPr>
            <w:tcW w:w="751" w:type="dxa"/>
            <w:tcBorders>
              <w:left w:val="nil"/>
              <w:bottom w:val="nil"/>
              <w:right w:val="nil"/>
            </w:tcBorders>
            <w:tcMar>
              <w:left w:w="28" w:type="dxa"/>
              <w:right w:w="28" w:type="dxa"/>
            </w:tcMar>
            <w:vAlign w:val="center"/>
          </w:tcPr>
          <w:p w14:paraId="4A6259AE" w14:textId="77777777" w:rsidR="00124927" w:rsidRPr="0060548B" w:rsidRDefault="00124927" w:rsidP="00AE0DC2">
            <w:pPr>
              <w:rPr>
                <w:sz w:val="16"/>
                <w:szCs w:val="16"/>
              </w:rPr>
            </w:pPr>
          </w:p>
        </w:tc>
        <w:tc>
          <w:tcPr>
            <w:tcW w:w="964" w:type="dxa"/>
            <w:tcBorders>
              <w:left w:val="nil"/>
              <w:bottom w:val="nil"/>
            </w:tcBorders>
            <w:tcMar>
              <w:left w:w="28" w:type="dxa"/>
              <w:right w:w="28" w:type="dxa"/>
            </w:tcMar>
            <w:vAlign w:val="center"/>
          </w:tcPr>
          <w:p w14:paraId="3A1739F5" w14:textId="77777777" w:rsidR="00124927" w:rsidRPr="0060548B" w:rsidRDefault="00124927" w:rsidP="00AE0DC2">
            <w:pPr>
              <w:rPr>
                <w:sz w:val="16"/>
                <w:szCs w:val="16"/>
              </w:rPr>
            </w:pPr>
          </w:p>
        </w:tc>
      </w:tr>
      <w:tr w:rsidR="00124927" w:rsidRPr="0060548B" w14:paraId="7DC2FAD5" w14:textId="77777777" w:rsidTr="00AE0DC2">
        <w:trPr>
          <w:trHeight w:val="320"/>
          <w:jc w:val="center"/>
        </w:trPr>
        <w:tc>
          <w:tcPr>
            <w:tcW w:w="568" w:type="dxa"/>
            <w:tcBorders>
              <w:top w:val="nil"/>
              <w:bottom w:val="nil"/>
              <w:right w:val="nil"/>
            </w:tcBorders>
            <w:tcMar>
              <w:left w:w="28" w:type="dxa"/>
              <w:right w:w="28" w:type="dxa"/>
            </w:tcMar>
            <w:vAlign w:val="center"/>
          </w:tcPr>
          <w:p w14:paraId="20D955E4" w14:textId="77777777" w:rsidR="00124927" w:rsidRPr="0060548B" w:rsidRDefault="00124927" w:rsidP="00AE0DC2">
            <w:pPr>
              <w:pStyle w:val="tablecopy"/>
              <w:jc w:val="center"/>
              <w:rPr>
                <w:szCs w:val="16"/>
              </w:rPr>
            </w:pPr>
            <w:r w:rsidRPr="0060548B">
              <w:rPr>
                <w:szCs w:val="16"/>
              </w:rPr>
              <w:t>8</w:t>
            </w:r>
          </w:p>
        </w:tc>
        <w:tc>
          <w:tcPr>
            <w:tcW w:w="2366" w:type="dxa"/>
            <w:tcBorders>
              <w:top w:val="nil"/>
              <w:left w:val="nil"/>
              <w:bottom w:val="nil"/>
              <w:right w:val="nil"/>
            </w:tcBorders>
            <w:tcMar>
              <w:left w:w="28" w:type="dxa"/>
              <w:right w:w="28" w:type="dxa"/>
            </w:tcMar>
            <w:vAlign w:val="center"/>
          </w:tcPr>
          <w:p w14:paraId="4CC0D7F4" w14:textId="77777777" w:rsidR="00124927" w:rsidRPr="0060548B" w:rsidRDefault="00124927" w:rsidP="00AE0DC2">
            <w:pPr>
              <w:pStyle w:val="tablecopy"/>
              <w:jc w:val="left"/>
              <w:rPr>
                <w:szCs w:val="16"/>
              </w:rPr>
            </w:pPr>
            <w:r w:rsidRPr="0060548B">
              <w:rPr>
                <w:szCs w:val="16"/>
              </w:rPr>
              <w:t>Section titles, tables, table names, first letters in table captions,</w:t>
            </w:r>
            <w:r w:rsidRPr="0060548B">
              <w:rPr>
                <w:position w:val="6"/>
                <w:szCs w:val="16"/>
              </w:rPr>
              <w:t xml:space="preserve"> </w:t>
            </w:r>
            <w:r w:rsidRPr="0060548B">
              <w:rPr>
                <w:szCs w:val="16"/>
              </w:rPr>
              <w:t>figure captions, footnotes, text subscripts, and superscripts</w:t>
            </w:r>
          </w:p>
        </w:tc>
        <w:tc>
          <w:tcPr>
            <w:tcW w:w="751" w:type="dxa"/>
            <w:tcBorders>
              <w:top w:val="nil"/>
              <w:left w:val="nil"/>
              <w:bottom w:val="nil"/>
              <w:right w:val="nil"/>
            </w:tcBorders>
            <w:tcMar>
              <w:left w:w="28" w:type="dxa"/>
              <w:right w:w="28" w:type="dxa"/>
            </w:tcMar>
            <w:vAlign w:val="center"/>
          </w:tcPr>
          <w:p w14:paraId="1D299A76" w14:textId="77777777" w:rsidR="00124927" w:rsidRPr="0060548B" w:rsidRDefault="00124927" w:rsidP="00AE0DC2">
            <w:pPr>
              <w:rPr>
                <w:sz w:val="16"/>
                <w:szCs w:val="16"/>
              </w:rPr>
            </w:pPr>
          </w:p>
        </w:tc>
        <w:tc>
          <w:tcPr>
            <w:tcW w:w="964" w:type="dxa"/>
            <w:tcBorders>
              <w:top w:val="nil"/>
              <w:left w:val="nil"/>
              <w:bottom w:val="nil"/>
            </w:tcBorders>
            <w:tcMar>
              <w:left w:w="28" w:type="dxa"/>
              <w:right w:w="28" w:type="dxa"/>
            </w:tcMar>
            <w:vAlign w:val="center"/>
          </w:tcPr>
          <w:p w14:paraId="60176D24" w14:textId="77777777" w:rsidR="00124927" w:rsidRPr="0060548B" w:rsidRDefault="00124927" w:rsidP="00AE0DC2">
            <w:pPr>
              <w:rPr>
                <w:sz w:val="16"/>
                <w:szCs w:val="16"/>
              </w:rPr>
            </w:pPr>
          </w:p>
        </w:tc>
      </w:tr>
      <w:tr w:rsidR="00124927" w:rsidRPr="0060548B" w14:paraId="182E380B" w14:textId="77777777" w:rsidTr="00AE0DC2">
        <w:trPr>
          <w:trHeight w:val="320"/>
          <w:jc w:val="center"/>
        </w:trPr>
        <w:tc>
          <w:tcPr>
            <w:tcW w:w="568" w:type="dxa"/>
            <w:tcBorders>
              <w:top w:val="nil"/>
              <w:bottom w:val="nil"/>
              <w:right w:val="nil"/>
            </w:tcBorders>
            <w:tcMar>
              <w:left w:w="28" w:type="dxa"/>
              <w:right w:w="28" w:type="dxa"/>
            </w:tcMar>
            <w:vAlign w:val="center"/>
          </w:tcPr>
          <w:p w14:paraId="3C1DA7C7" w14:textId="77777777" w:rsidR="00124927" w:rsidRPr="0060548B" w:rsidRDefault="00124927" w:rsidP="00AE0DC2">
            <w:pPr>
              <w:pStyle w:val="tablecopy"/>
              <w:jc w:val="center"/>
              <w:rPr>
                <w:szCs w:val="16"/>
              </w:rPr>
            </w:pPr>
            <w:r w:rsidRPr="0060548B">
              <w:rPr>
                <w:szCs w:val="16"/>
              </w:rPr>
              <w:t>9</w:t>
            </w:r>
          </w:p>
        </w:tc>
        <w:tc>
          <w:tcPr>
            <w:tcW w:w="2366" w:type="dxa"/>
            <w:tcBorders>
              <w:top w:val="nil"/>
              <w:left w:val="nil"/>
              <w:bottom w:val="nil"/>
              <w:right w:val="nil"/>
            </w:tcBorders>
            <w:tcMar>
              <w:left w:w="28" w:type="dxa"/>
              <w:right w:w="28" w:type="dxa"/>
            </w:tcMar>
            <w:vAlign w:val="center"/>
          </w:tcPr>
          <w:p w14:paraId="58BA546F" w14:textId="77777777" w:rsidR="00124927" w:rsidRPr="0060548B" w:rsidRDefault="00124927" w:rsidP="00AE0DC2">
            <w:pPr>
              <w:pStyle w:val="tablecopy"/>
              <w:rPr>
                <w:szCs w:val="16"/>
              </w:rPr>
            </w:pPr>
            <w:r w:rsidRPr="0060548B">
              <w:rPr>
                <w:szCs w:val="16"/>
              </w:rPr>
              <w:t>References, authors’ biographies</w:t>
            </w:r>
          </w:p>
        </w:tc>
        <w:tc>
          <w:tcPr>
            <w:tcW w:w="751" w:type="dxa"/>
            <w:tcBorders>
              <w:top w:val="nil"/>
              <w:left w:val="nil"/>
              <w:bottom w:val="nil"/>
              <w:right w:val="nil"/>
            </w:tcBorders>
            <w:tcMar>
              <w:left w:w="28" w:type="dxa"/>
              <w:right w:w="28" w:type="dxa"/>
            </w:tcMar>
            <w:vAlign w:val="center"/>
          </w:tcPr>
          <w:p w14:paraId="7F4609AD" w14:textId="77777777" w:rsidR="00124927" w:rsidRPr="0060548B" w:rsidRDefault="00124927" w:rsidP="00AE0DC2">
            <w:pPr>
              <w:rPr>
                <w:sz w:val="16"/>
                <w:szCs w:val="16"/>
              </w:rPr>
            </w:pPr>
            <w:r w:rsidRPr="0060548B">
              <w:rPr>
                <w:sz w:val="16"/>
                <w:szCs w:val="16"/>
              </w:rPr>
              <w:t>Abstract</w:t>
            </w:r>
          </w:p>
        </w:tc>
        <w:tc>
          <w:tcPr>
            <w:tcW w:w="964" w:type="dxa"/>
            <w:tcBorders>
              <w:top w:val="nil"/>
              <w:left w:val="nil"/>
              <w:bottom w:val="nil"/>
            </w:tcBorders>
            <w:tcMar>
              <w:left w:w="28" w:type="dxa"/>
              <w:right w:w="28" w:type="dxa"/>
            </w:tcMar>
            <w:vAlign w:val="center"/>
          </w:tcPr>
          <w:p w14:paraId="3CEE2C81" w14:textId="77777777" w:rsidR="00124927" w:rsidRPr="0060548B" w:rsidRDefault="00124927" w:rsidP="00AE0DC2">
            <w:pPr>
              <w:rPr>
                <w:sz w:val="16"/>
                <w:szCs w:val="16"/>
              </w:rPr>
            </w:pPr>
          </w:p>
        </w:tc>
      </w:tr>
      <w:tr w:rsidR="00124927" w:rsidRPr="0060548B" w14:paraId="38EDF2BC" w14:textId="77777777" w:rsidTr="00AE0DC2">
        <w:trPr>
          <w:trHeight w:val="320"/>
          <w:jc w:val="center"/>
        </w:trPr>
        <w:tc>
          <w:tcPr>
            <w:tcW w:w="568" w:type="dxa"/>
            <w:tcBorders>
              <w:top w:val="nil"/>
              <w:bottom w:val="nil"/>
              <w:right w:val="nil"/>
            </w:tcBorders>
            <w:tcMar>
              <w:left w:w="28" w:type="dxa"/>
              <w:right w:w="28" w:type="dxa"/>
            </w:tcMar>
            <w:vAlign w:val="center"/>
          </w:tcPr>
          <w:p w14:paraId="4028B60B" w14:textId="77777777" w:rsidR="00124927" w:rsidRPr="0060548B" w:rsidRDefault="00124927" w:rsidP="00AE0DC2">
            <w:pPr>
              <w:pStyle w:val="tablecopy"/>
              <w:jc w:val="center"/>
              <w:rPr>
                <w:szCs w:val="16"/>
              </w:rPr>
            </w:pPr>
            <w:r w:rsidRPr="0060548B">
              <w:rPr>
                <w:szCs w:val="16"/>
              </w:rPr>
              <w:t>10</w:t>
            </w:r>
          </w:p>
        </w:tc>
        <w:tc>
          <w:tcPr>
            <w:tcW w:w="2366" w:type="dxa"/>
            <w:tcBorders>
              <w:top w:val="nil"/>
              <w:left w:val="nil"/>
              <w:bottom w:val="nil"/>
              <w:right w:val="nil"/>
            </w:tcBorders>
            <w:tcMar>
              <w:left w:w="28" w:type="dxa"/>
              <w:right w:w="28" w:type="dxa"/>
            </w:tcMar>
            <w:vAlign w:val="center"/>
          </w:tcPr>
          <w:p w14:paraId="74DC98BD" w14:textId="77777777" w:rsidR="00124927" w:rsidRPr="0060548B" w:rsidRDefault="00124927" w:rsidP="00AE0DC2">
            <w:pPr>
              <w:pStyle w:val="tablecopy"/>
              <w:jc w:val="left"/>
              <w:rPr>
                <w:szCs w:val="16"/>
              </w:rPr>
            </w:pPr>
            <w:r w:rsidRPr="0060548B">
              <w:rPr>
                <w:szCs w:val="16"/>
              </w:rPr>
              <w:t>Authors’ affiliations, main text, equations, first letters in section titles</w:t>
            </w:r>
          </w:p>
        </w:tc>
        <w:tc>
          <w:tcPr>
            <w:tcW w:w="751" w:type="dxa"/>
            <w:tcBorders>
              <w:top w:val="nil"/>
              <w:left w:val="nil"/>
              <w:bottom w:val="nil"/>
              <w:right w:val="nil"/>
            </w:tcBorders>
            <w:tcMar>
              <w:left w:w="28" w:type="dxa"/>
              <w:right w:w="28" w:type="dxa"/>
            </w:tcMar>
            <w:vAlign w:val="center"/>
          </w:tcPr>
          <w:p w14:paraId="4DDC7535" w14:textId="77777777" w:rsidR="00124927" w:rsidRPr="0060548B" w:rsidRDefault="00124927" w:rsidP="00AE0DC2">
            <w:pPr>
              <w:rPr>
                <w:sz w:val="16"/>
                <w:szCs w:val="16"/>
              </w:rPr>
            </w:pPr>
          </w:p>
        </w:tc>
        <w:tc>
          <w:tcPr>
            <w:tcW w:w="964" w:type="dxa"/>
            <w:tcBorders>
              <w:top w:val="nil"/>
              <w:left w:val="nil"/>
              <w:bottom w:val="nil"/>
            </w:tcBorders>
            <w:tcMar>
              <w:left w:w="28" w:type="dxa"/>
              <w:right w:w="28" w:type="dxa"/>
            </w:tcMar>
            <w:vAlign w:val="center"/>
          </w:tcPr>
          <w:p w14:paraId="1D89577C" w14:textId="77777777" w:rsidR="00124927" w:rsidRPr="0060548B" w:rsidRDefault="00124927" w:rsidP="00AE0DC2">
            <w:pPr>
              <w:rPr>
                <w:sz w:val="16"/>
                <w:szCs w:val="16"/>
              </w:rPr>
            </w:pPr>
            <w:r w:rsidRPr="0060548B">
              <w:rPr>
                <w:sz w:val="16"/>
                <w:szCs w:val="16"/>
              </w:rPr>
              <w:t>Subheading</w:t>
            </w:r>
          </w:p>
        </w:tc>
      </w:tr>
      <w:tr w:rsidR="00124927" w:rsidRPr="0060548B" w14:paraId="58DBEDF0" w14:textId="77777777" w:rsidTr="00AE0DC2">
        <w:trPr>
          <w:trHeight w:val="320"/>
          <w:jc w:val="center"/>
        </w:trPr>
        <w:tc>
          <w:tcPr>
            <w:tcW w:w="568" w:type="dxa"/>
            <w:tcBorders>
              <w:top w:val="nil"/>
              <w:bottom w:val="nil"/>
              <w:right w:val="nil"/>
            </w:tcBorders>
            <w:tcMar>
              <w:left w:w="28" w:type="dxa"/>
              <w:right w:w="28" w:type="dxa"/>
            </w:tcMar>
            <w:vAlign w:val="center"/>
          </w:tcPr>
          <w:p w14:paraId="1B85E31A" w14:textId="77777777" w:rsidR="00124927" w:rsidRPr="0060548B" w:rsidRDefault="00124927" w:rsidP="00AE0DC2">
            <w:pPr>
              <w:pStyle w:val="tablecopy"/>
              <w:jc w:val="center"/>
              <w:rPr>
                <w:szCs w:val="16"/>
              </w:rPr>
            </w:pPr>
            <w:r w:rsidRPr="0060548B">
              <w:rPr>
                <w:szCs w:val="16"/>
              </w:rPr>
              <w:t>11</w:t>
            </w:r>
          </w:p>
        </w:tc>
        <w:tc>
          <w:tcPr>
            <w:tcW w:w="2366" w:type="dxa"/>
            <w:tcBorders>
              <w:top w:val="nil"/>
              <w:left w:val="nil"/>
              <w:bottom w:val="nil"/>
              <w:right w:val="nil"/>
            </w:tcBorders>
            <w:tcMar>
              <w:left w:w="28" w:type="dxa"/>
              <w:right w:w="28" w:type="dxa"/>
            </w:tcMar>
            <w:vAlign w:val="center"/>
          </w:tcPr>
          <w:p w14:paraId="7A6616E3" w14:textId="77777777" w:rsidR="00124927" w:rsidRPr="0060548B" w:rsidRDefault="00124927" w:rsidP="00AE0DC2">
            <w:pPr>
              <w:pStyle w:val="tablecopy"/>
              <w:rPr>
                <w:szCs w:val="16"/>
              </w:rPr>
            </w:pPr>
            <w:r w:rsidRPr="0060548B">
              <w:rPr>
                <w:szCs w:val="16"/>
              </w:rPr>
              <w:t>Authors’ names</w:t>
            </w:r>
          </w:p>
        </w:tc>
        <w:tc>
          <w:tcPr>
            <w:tcW w:w="751" w:type="dxa"/>
            <w:tcBorders>
              <w:top w:val="nil"/>
              <w:left w:val="nil"/>
              <w:bottom w:val="nil"/>
              <w:right w:val="nil"/>
            </w:tcBorders>
            <w:tcMar>
              <w:left w:w="28" w:type="dxa"/>
              <w:right w:w="28" w:type="dxa"/>
            </w:tcMar>
            <w:vAlign w:val="center"/>
          </w:tcPr>
          <w:p w14:paraId="3988F661" w14:textId="77777777" w:rsidR="00124927" w:rsidRPr="0060548B" w:rsidRDefault="00124927" w:rsidP="00AE0DC2">
            <w:pPr>
              <w:rPr>
                <w:sz w:val="16"/>
                <w:szCs w:val="16"/>
              </w:rPr>
            </w:pPr>
          </w:p>
        </w:tc>
        <w:tc>
          <w:tcPr>
            <w:tcW w:w="964" w:type="dxa"/>
            <w:tcBorders>
              <w:top w:val="nil"/>
              <w:left w:val="nil"/>
              <w:bottom w:val="nil"/>
            </w:tcBorders>
            <w:tcMar>
              <w:left w:w="28" w:type="dxa"/>
              <w:right w:w="28" w:type="dxa"/>
            </w:tcMar>
            <w:vAlign w:val="center"/>
          </w:tcPr>
          <w:p w14:paraId="5660C114" w14:textId="77777777" w:rsidR="00124927" w:rsidRPr="0060548B" w:rsidRDefault="00124927" w:rsidP="00AE0DC2">
            <w:pPr>
              <w:rPr>
                <w:sz w:val="16"/>
                <w:szCs w:val="16"/>
              </w:rPr>
            </w:pPr>
          </w:p>
        </w:tc>
      </w:tr>
      <w:tr w:rsidR="00124927" w:rsidRPr="0060548B" w14:paraId="778A2332" w14:textId="77777777" w:rsidTr="00AE0DC2">
        <w:trPr>
          <w:trHeight w:val="320"/>
          <w:jc w:val="center"/>
        </w:trPr>
        <w:tc>
          <w:tcPr>
            <w:tcW w:w="568" w:type="dxa"/>
            <w:tcBorders>
              <w:top w:val="nil"/>
              <w:bottom w:val="single" w:sz="8" w:space="0" w:color="auto"/>
              <w:right w:val="nil"/>
            </w:tcBorders>
            <w:tcMar>
              <w:left w:w="28" w:type="dxa"/>
              <w:right w:w="28" w:type="dxa"/>
            </w:tcMar>
            <w:vAlign w:val="center"/>
          </w:tcPr>
          <w:p w14:paraId="0843E995" w14:textId="77777777" w:rsidR="00124927" w:rsidRPr="0060548B" w:rsidRDefault="00124927" w:rsidP="00AE0DC2">
            <w:pPr>
              <w:pStyle w:val="tablecopy"/>
              <w:jc w:val="center"/>
              <w:rPr>
                <w:szCs w:val="16"/>
              </w:rPr>
            </w:pPr>
            <w:r w:rsidRPr="0060548B">
              <w:rPr>
                <w:szCs w:val="16"/>
              </w:rPr>
              <w:t>24</w:t>
            </w:r>
          </w:p>
        </w:tc>
        <w:tc>
          <w:tcPr>
            <w:tcW w:w="2366" w:type="dxa"/>
            <w:tcBorders>
              <w:top w:val="nil"/>
              <w:left w:val="nil"/>
              <w:bottom w:val="single" w:sz="8" w:space="0" w:color="auto"/>
              <w:right w:val="nil"/>
            </w:tcBorders>
            <w:tcMar>
              <w:left w:w="28" w:type="dxa"/>
              <w:right w:w="28" w:type="dxa"/>
            </w:tcMar>
            <w:vAlign w:val="center"/>
          </w:tcPr>
          <w:p w14:paraId="3064A0FE" w14:textId="77777777" w:rsidR="00124927" w:rsidRPr="0060548B" w:rsidRDefault="00124927" w:rsidP="00AE0DC2">
            <w:pPr>
              <w:pStyle w:val="tablecopy"/>
              <w:rPr>
                <w:szCs w:val="16"/>
              </w:rPr>
            </w:pPr>
            <w:r w:rsidRPr="0060548B">
              <w:rPr>
                <w:szCs w:val="16"/>
              </w:rPr>
              <w:t>Paper title</w:t>
            </w:r>
          </w:p>
        </w:tc>
        <w:tc>
          <w:tcPr>
            <w:tcW w:w="751" w:type="dxa"/>
            <w:tcBorders>
              <w:top w:val="nil"/>
              <w:left w:val="nil"/>
              <w:bottom w:val="single" w:sz="8" w:space="0" w:color="auto"/>
              <w:right w:val="nil"/>
            </w:tcBorders>
            <w:tcMar>
              <w:left w:w="28" w:type="dxa"/>
              <w:right w:w="28" w:type="dxa"/>
            </w:tcMar>
            <w:vAlign w:val="center"/>
          </w:tcPr>
          <w:p w14:paraId="1F80FC07" w14:textId="77777777" w:rsidR="00124927" w:rsidRPr="0060548B" w:rsidRDefault="00124927" w:rsidP="00AE0DC2">
            <w:pPr>
              <w:rPr>
                <w:sz w:val="16"/>
                <w:szCs w:val="16"/>
              </w:rPr>
            </w:pPr>
          </w:p>
        </w:tc>
        <w:tc>
          <w:tcPr>
            <w:tcW w:w="964" w:type="dxa"/>
            <w:tcBorders>
              <w:top w:val="nil"/>
              <w:left w:val="nil"/>
              <w:bottom w:val="single" w:sz="8" w:space="0" w:color="auto"/>
            </w:tcBorders>
            <w:tcMar>
              <w:left w:w="28" w:type="dxa"/>
              <w:right w:w="28" w:type="dxa"/>
            </w:tcMar>
            <w:vAlign w:val="center"/>
          </w:tcPr>
          <w:p w14:paraId="32516485" w14:textId="77777777" w:rsidR="00124927" w:rsidRPr="0060548B" w:rsidRDefault="00124927" w:rsidP="00AE0DC2">
            <w:pPr>
              <w:rPr>
                <w:sz w:val="16"/>
                <w:szCs w:val="16"/>
              </w:rPr>
            </w:pPr>
          </w:p>
        </w:tc>
      </w:tr>
    </w:tbl>
    <w:p w14:paraId="0975300D" w14:textId="77777777" w:rsidR="00124927" w:rsidRPr="00E06592" w:rsidRDefault="00124927" w:rsidP="00124927">
      <w:pPr>
        <w:pStyle w:val="figurecaption"/>
        <w:numPr>
          <w:ilvl w:val="0"/>
          <w:numId w:val="0"/>
        </w:numPr>
      </w:pPr>
      <w:r w:rsidRPr="00325902">
        <w:rPr>
          <w:vertAlign w:val="superscript"/>
        </w:rPr>
        <w:t>1</w:t>
      </w:r>
      <w:r w:rsidRPr="00325902">
        <w:t xml:space="preserve"> Tables may have a footer.</w:t>
      </w:r>
    </w:p>
    <w:p w14:paraId="43CA7561" w14:textId="0872A2AD" w:rsidR="00A32B8F" w:rsidRPr="00C04964" w:rsidRDefault="00270266" w:rsidP="004830D9">
      <w:pPr>
        <w:pStyle w:val="3"/>
      </w:pPr>
      <w:r w:rsidRPr="00C04964">
        <w:t>S</w:t>
      </w:r>
      <w:r w:rsidR="004830D9">
        <w:t>ubsection (Level 3)</w:t>
      </w:r>
    </w:p>
    <w:p w14:paraId="7A8FAD10" w14:textId="0F3A5D1A" w:rsidR="00270266" w:rsidRDefault="00270266" w:rsidP="00AA3C3C">
      <w:pPr>
        <w:pStyle w:val="a3"/>
        <w:snapToGrid w:val="0"/>
      </w:pPr>
      <w:r w:rsidRPr="00270266">
        <w:t xml:space="preserve">Here is the content of </w:t>
      </w:r>
      <w:r w:rsidR="004830D9" w:rsidRPr="004830D9">
        <w:t>Subsection (Level 3)</w:t>
      </w:r>
      <w:r w:rsidRPr="00270266">
        <w:t xml:space="preserve">. </w:t>
      </w:r>
    </w:p>
    <w:p w14:paraId="0AD5A2F2" w14:textId="2452FBC2" w:rsidR="004830D9" w:rsidRPr="00C04964" w:rsidRDefault="004830D9" w:rsidP="004830D9">
      <w:pPr>
        <w:pStyle w:val="4"/>
        <w:ind w:firstLine="357"/>
      </w:pPr>
      <w:bookmarkStart w:id="0" w:name="_Hlk118728535"/>
      <w:r w:rsidRPr="00C04964">
        <w:t>S</w:t>
      </w:r>
      <w:r>
        <w:t>ubsection (Level 4)</w:t>
      </w:r>
    </w:p>
    <w:bookmarkEnd w:id="0"/>
    <w:p w14:paraId="6D6B9605" w14:textId="7D10E93B" w:rsidR="004830D9" w:rsidRDefault="004830D9" w:rsidP="004830D9">
      <w:pPr>
        <w:pStyle w:val="a3"/>
        <w:snapToGrid w:val="0"/>
      </w:pPr>
      <w:r w:rsidRPr="00270266">
        <w:t xml:space="preserve">Here is the content of </w:t>
      </w:r>
      <w:r w:rsidRPr="004830D9">
        <w:t>Subsection (Level 4)</w:t>
      </w:r>
      <w:r w:rsidRPr="00270266">
        <w:t xml:space="preserve">. </w:t>
      </w:r>
    </w:p>
    <w:p w14:paraId="4905E367" w14:textId="77777777" w:rsidR="002D1A95" w:rsidRPr="004830D9" w:rsidRDefault="002D1A95" w:rsidP="004830D9">
      <w:pPr>
        <w:pStyle w:val="2"/>
        <w:numPr>
          <w:ilvl w:val="0"/>
          <w:numId w:val="21"/>
        </w:numPr>
        <w:snapToGrid w:val="0"/>
        <w:ind w:left="357" w:hanging="357"/>
        <w:rPr>
          <w:snapToGrid w:val="0"/>
        </w:rPr>
      </w:pPr>
      <w:r>
        <w:rPr>
          <w:snapToGrid w:val="0"/>
        </w:rPr>
        <w:t>References</w:t>
      </w:r>
    </w:p>
    <w:p w14:paraId="7CD69F6C" w14:textId="77777777" w:rsidR="00270266" w:rsidRDefault="00270266" w:rsidP="008B3FA6">
      <w:pPr>
        <w:pStyle w:val="a3"/>
        <w:snapToGrid w:val="0"/>
      </w:pPr>
      <w:r w:rsidRPr="00270266">
        <w:t xml:space="preserve">Number citations consecutively in square brackets [1]. No punctuation follows the bracket [2]. Use “Author’s last name [3]” at the beginning of a sentence. </w:t>
      </w:r>
    </w:p>
    <w:p w14:paraId="01F1C61B" w14:textId="1A2234E5" w:rsidR="002D1A95" w:rsidRDefault="00270266" w:rsidP="008B3FA6">
      <w:pPr>
        <w:pStyle w:val="a3"/>
        <w:snapToGrid w:val="0"/>
      </w:pPr>
      <w:r>
        <w:t>In the reference list, g</w:t>
      </w:r>
      <w:r w:rsidR="002D1A95">
        <w:t xml:space="preserve">ive all authors’ names; use “et al.” if there are </w:t>
      </w:r>
      <w:r w:rsidR="00E41B43">
        <w:t>more than three authors</w:t>
      </w:r>
      <w:r w:rsidR="002D1A95">
        <w:t>. Papers that have not been published, even if they have been submitted for publication, should be cited as “unpublished” [4]. Papers that have been accepted for publication should be cited as “in press” [5]. In a paper title, capitalize the first word and all other words except for conjunctions, prepositions less than seven letters, and prepositional phrases.</w:t>
      </w:r>
    </w:p>
    <w:p w14:paraId="3349AB90" w14:textId="77777777" w:rsidR="002D1A95" w:rsidRDefault="002D1A95" w:rsidP="008B3FA6">
      <w:pPr>
        <w:pStyle w:val="a3"/>
        <w:snapToGrid w:val="0"/>
      </w:pPr>
      <w:r>
        <w:t xml:space="preserve">For papers published in translated journals, </w:t>
      </w:r>
      <w:r w:rsidR="00EE2651">
        <w:rPr>
          <w:rFonts w:hint="eastAsia"/>
          <w:lang w:eastAsia="zh-CN"/>
        </w:rPr>
        <w:t>please</w:t>
      </w:r>
      <w:r>
        <w:t xml:space="preserve"> give the E</w:t>
      </w:r>
      <w:r w:rsidR="00EE2651">
        <w:t>nglish citation</w:t>
      </w:r>
      <w:r>
        <w:t>.</w:t>
      </w:r>
    </w:p>
    <w:p w14:paraId="2C477E2B" w14:textId="77777777" w:rsidR="00B520A3" w:rsidRDefault="00B520A3" w:rsidP="00B520A3">
      <w:pPr>
        <w:pStyle w:val="a3"/>
        <w:snapToGrid w:val="0"/>
      </w:pPr>
      <w:r>
        <w:t xml:space="preserve">For on-line references a URL and time accessed must be given. </w:t>
      </w:r>
    </w:p>
    <w:p w14:paraId="4DC013B5" w14:textId="77777777" w:rsidR="002703BF" w:rsidRPr="004830D9" w:rsidRDefault="002703BF" w:rsidP="004830D9">
      <w:pPr>
        <w:pStyle w:val="2"/>
        <w:numPr>
          <w:ilvl w:val="0"/>
          <w:numId w:val="21"/>
        </w:numPr>
        <w:snapToGrid w:val="0"/>
        <w:ind w:left="357" w:hanging="357"/>
        <w:rPr>
          <w:snapToGrid w:val="0"/>
        </w:rPr>
      </w:pPr>
      <w:r w:rsidRPr="00EA1B62">
        <w:rPr>
          <w:snapToGrid w:val="0"/>
        </w:rPr>
        <w:t>Footnotes</w:t>
      </w:r>
    </w:p>
    <w:p w14:paraId="5CC0E9A8" w14:textId="77777777" w:rsidR="004F2779" w:rsidRDefault="002703BF" w:rsidP="008B3FA6">
      <w:pPr>
        <w:pStyle w:val="a3"/>
        <w:snapToGrid w:val="0"/>
      </w:pPr>
      <w:r>
        <w:t>Number footnotes separately in superscripts</w:t>
      </w:r>
      <w:r w:rsidR="004F2779">
        <w:t xml:space="preserve"> </w:t>
      </w:r>
      <w:r w:rsidR="004F2779" w:rsidRPr="004F2779">
        <w:rPr>
          <w:vertAlign w:val="superscript"/>
        </w:rPr>
        <w:t>1, 2, …</w:t>
      </w:r>
      <w:r>
        <w:t>. Place the actual footnote at the bottom of the column in which it was cited</w:t>
      </w:r>
      <w:r w:rsidR="004F2779">
        <w:t>, as in this column</w:t>
      </w:r>
      <w:r>
        <w:t xml:space="preserve">. </w:t>
      </w:r>
      <w:r w:rsidR="009B66E5">
        <w:t xml:space="preserve">See first page footnote </w:t>
      </w:r>
      <w:r w:rsidR="002024C8">
        <w:t>for</w:t>
      </w:r>
      <w:r w:rsidR="009B66E5">
        <w:t xml:space="preserve"> an example.</w:t>
      </w:r>
      <w:r w:rsidR="00A84190">
        <w:t xml:space="preserve"> </w:t>
      </w:r>
    </w:p>
    <w:p w14:paraId="37C528FD" w14:textId="77777777" w:rsidR="002D1A95" w:rsidRDefault="002D1A95" w:rsidP="004830D9">
      <w:pPr>
        <w:pStyle w:val="2"/>
        <w:numPr>
          <w:ilvl w:val="0"/>
          <w:numId w:val="21"/>
        </w:numPr>
        <w:snapToGrid w:val="0"/>
        <w:ind w:left="357" w:hanging="357"/>
        <w:rPr>
          <w:rFonts w:eastAsia="MS Mincho"/>
          <w:noProof w:val="0"/>
        </w:rPr>
      </w:pPr>
      <w:r w:rsidRPr="00EA1B62">
        <w:rPr>
          <w:snapToGrid w:val="0"/>
        </w:rPr>
        <w:t>Abbreviations</w:t>
      </w:r>
      <w:r>
        <w:rPr>
          <w:rFonts w:eastAsia="MS Mincho"/>
          <w:noProof w:val="0"/>
        </w:rPr>
        <w:t xml:space="preserve"> and Acronyms</w:t>
      </w:r>
    </w:p>
    <w:p w14:paraId="21C24741" w14:textId="77777777" w:rsidR="002D1A95" w:rsidRDefault="002D1A95" w:rsidP="00E41B43">
      <w:pPr>
        <w:pStyle w:val="a3"/>
        <w:snapToGrid w:val="0"/>
      </w:pPr>
      <w:r>
        <w:t>Define abbreviations and acronyms the first time they are used in the text, even after they have been defined in the abstract. Do not use abbreviations in the title unless they are unavoidable.</w:t>
      </w:r>
    </w:p>
    <w:p w14:paraId="35345E2F" w14:textId="77777777" w:rsidR="002D1A95" w:rsidRPr="004830D9" w:rsidRDefault="002D1A95" w:rsidP="004830D9">
      <w:pPr>
        <w:pStyle w:val="2"/>
        <w:numPr>
          <w:ilvl w:val="0"/>
          <w:numId w:val="21"/>
        </w:numPr>
        <w:snapToGrid w:val="0"/>
        <w:ind w:left="357" w:hanging="357"/>
        <w:rPr>
          <w:snapToGrid w:val="0"/>
        </w:rPr>
      </w:pPr>
      <w:r w:rsidRPr="00EA1B62">
        <w:rPr>
          <w:snapToGrid w:val="0"/>
        </w:rPr>
        <w:t>Equations</w:t>
      </w:r>
    </w:p>
    <w:p w14:paraId="350DF52F" w14:textId="41434ACE" w:rsidR="002D1A95" w:rsidRDefault="00494012" w:rsidP="008B3FA6">
      <w:pPr>
        <w:pStyle w:val="a3"/>
        <w:snapToGrid w:val="0"/>
      </w:pPr>
      <w:r w:rsidRPr="00494012">
        <w:t xml:space="preserve">Equations should be centered in the column. </w:t>
      </w:r>
      <w:r w:rsidR="00C129FD">
        <w:t xml:space="preserve">The paragraph description of the line containing the equation should be set for 6 points before and 6 points after. </w:t>
      </w:r>
      <w:r w:rsidR="002D1A95" w:rsidRPr="00494012">
        <w:t xml:space="preserve">Number equations consecutively with equation numbers in parentheses flush with the right margin, as in </w:t>
      </w:r>
      <w:r w:rsidR="00F5608F">
        <w:t xml:space="preserve">Eq. </w:t>
      </w:r>
      <w:r w:rsidR="002D1A95" w:rsidRPr="00494012">
        <w:t xml:space="preserve">(1). </w:t>
      </w:r>
      <w:r w:rsidR="002D1A95">
        <w:t>Italicize Roman symbols for quantities and variables, but not Greek symbols. Punctuate equations with commas or periods when they are part of a sentence, as in</w:t>
      </w:r>
    </w:p>
    <w:p w14:paraId="7383EA2E" w14:textId="59D42B35" w:rsidR="002D1A95" w:rsidRDefault="002D1A95" w:rsidP="003C75A6">
      <w:pPr>
        <w:pStyle w:val="equation"/>
        <w:tabs>
          <w:tab w:val="clear" w:pos="5040"/>
          <w:tab w:val="right" w:pos="4680"/>
        </w:tabs>
        <w:snapToGrid w:val="0"/>
        <w:spacing w:before="240" w:after="240"/>
      </w:pPr>
      <w:r>
        <w:tab/>
      </w:r>
      <w:r w:rsidR="00A34E0F" w:rsidRPr="00740DF3">
        <w:fldChar w:fldCharType="begin"/>
      </w:r>
      <w:r w:rsidR="00A34E0F" w:rsidRPr="00740DF3">
        <w:instrText xml:space="preserve"> QUOTE </w:instrText>
      </w:r>
      <m:oMath>
        <m:r>
          <w:rPr>
            <w:rFonts w:ascii="Cambria Math" w:hAnsi="Cambria Math"/>
          </w:rPr>
          <m:t>a+b=c</m:t>
        </m:r>
      </m:oMath>
      <w:r w:rsidR="00A34E0F" w:rsidRPr="00740DF3">
        <w:instrText xml:space="preserve"> </w:instrText>
      </w:r>
      <w:r w:rsidR="00A34E0F" w:rsidRPr="00740DF3">
        <w:fldChar w:fldCharType="separate"/>
      </w:r>
      <w:r w:rsidR="00A34E0F" w:rsidRPr="00C63B54">
        <w:rPr>
          <w:position w:val="-6"/>
        </w:rPr>
        <w:object w:dxaOrig="880" w:dyaOrig="279" w14:anchorId="4D2D824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25pt;height:14.25pt" o:ole="">
            <v:imagedata r:id="rId12" o:title=""/>
          </v:shape>
          <o:OLEObject Type="Embed" ProgID="Equation.DSMT4" ShapeID="_x0000_i1025" DrawAspect="Content" ObjectID="_1758721069" r:id="rId13"/>
        </w:object>
      </w:r>
      <w:r w:rsidR="00A34E0F" w:rsidRPr="00740DF3">
        <w:fldChar w:fldCharType="end"/>
      </w:r>
      <w:r w:rsidR="00A34E0F">
        <w:tab/>
        <w:t>(1)</w:t>
      </w:r>
    </w:p>
    <w:p w14:paraId="26BBEC4F" w14:textId="3E276606" w:rsidR="002D1A95" w:rsidRDefault="002D1A95" w:rsidP="008B3FA6">
      <w:pPr>
        <w:pStyle w:val="a3"/>
        <w:snapToGrid w:val="0"/>
      </w:pPr>
      <w:r>
        <w:t>Symbols in your equation should be defined before the equation appears or immediately</w:t>
      </w:r>
      <w:r w:rsidR="00830317">
        <w:t xml:space="preserve"> following. </w:t>
      </w:r>
    </w:p>
    <w:p w14:paraId="12656772" w14:textId="77777777" w:rsidR="002D1A95" w:rsidRDefault="002D1A95" w:rsidP="004830D9">
      <w:pPr>
        <w:pStyle w:val="2"/>
        <w:numPr>
          <w:ilvl w:val="0"/>
          <w:numId w:val="21"/>
        </w:numPr>
        <w:snapToGrid w:val="0"/>
        <w:ind w:left="357" w:hanging="357"/>
        <w:rPr>
          <w:noProof w:val="0"/>
        </w:rPr>
      </w:pPr>
      <w:r>
        <w:rPr>
          <w:snapToGrid w:val="0"/>
        </w:rPr>
        <w:t>Other Recommendations</w:t>
      </w:r>
    </w:p>
    <w:p w14:paraId="573E4499" w14:textId="0881C2A2" w:rsidR="002D1A95" w:rsidRDefault="006835B2" w:rsidP="008B3FA6">
      <w:pPr>
        <w:pStyle w:val="a3"/>
        <w:snapToGrid w:val="0"/>
      </w:pPr>
      <w:r>
        <w:t xml:space="preserve">Use either SI (MKS) or CGS as primary units. (SI units are encouraged.) </w:t>
      </w:r>
      <w:r w:rsidR="002D1A95" w:rsidRPr="00B41761">
        <w:t xml:space="preserve">If your native language is not English, try to get a native English-speaking colleague to proofread your paper. </w:t>
      </w:r>
    </w:p>
    <w:p w14:paraId="7C6CDC81" w14:textId="49ED0700" w:rsidR="007B519F" w:rsidRDefault="007B519F" w:rsidP="004830D9">
      <w:pPr>
        <w:pStyle w:val="1"/>
        <w:spacing w:before="240" w:after="120"/>
      </w:pPr>
      <w:r>
        <w:t>Conclusion</w:t>
      </w:r>
    </w:p>
    <w:p w14:paraId="77543C44" w14:textId="77777777" w:rsidR="007B519F" w:rsidRDefault="007B519F" w:rsidP="00C26A32">
      <w:pPr>
        <w:pStyle w:val="a3"/>
        <w:snapToGrid w:val="0"/>
      </w:pPr>
      <w:r w:rsidRPr="007B519F">
        <w:t>The 'conclusions' are a key component of the paper. It should complement the 'abstract' and is normally used by experts to value the paper's engineering content. A conclusion is not merely a summary of the main topics covered or a re-statement of your research problem, but a synthesis of key points and, if applicable, where you recommend new areas for future research.</w:t>
      </w:r>
    </w:p>
    <w:p w14:paraId="253606EA" w14:textId="77777777" w:rsidR="00D84ECB" w:rsidRPr="007B519F" w:rsidRDefault="00D84ECB" w:rsidP="00C26A32">
      <w:pPr>
        <w:pStyle w:val="a3"/>
        <w:snapToGrid w:val="0"/>
      </w:pPr>
    </w:p>
    <w:p w14:paraId="75990332" w14:textId="1DC93347" w:rsidR="00514029" w:rsidRPr="00514029" w:rsidRDefault="00830317" w:rsidP="004830D9">
      <w:pPr>
        <w:pStyle w:val="5"/>
        <w:snapToGrid w:val="0"/>
      </w:pPr>
      <w:r w:rsidRPr="00A80E9F">
        <w:lastRenderedPageBreak/>
        <w:t>Appendix</w:t>
      </w:r>
      <w:r w:rsidR="00B326DD">
        <w:t xml:space="preserve"> </w:t>
      </w:r>
      <w:r w:rsidR="00C5497F" w:rsidRPr="00A80E9F">
        <w:t>A</w:t>
      </w:r>
      <w:r w:rsidR="00514029">
        <w:t xml:space="preserve">  Appendix Title</w:t>
      </w:r>
    </w:p>
    <w:p w14:paraId="0A1C972B" w14:textId="77777777" w:rsidR="00830317" w:rsidRDefault="00830317" w:rsidP="008B3FA6">
      <w:pPr>
        <w:pStyle w:val="a3"/>
        <w:snapToGrid w:val="0"/>
        <w:rPr>
          <w:lang w:eastAsia="zh-CN"/>
        </w:rPr>
      </w:pPr>
      <w:r>
        <w:t>Appendixes, if needed</w:t>
      </w:r>
      <w:r w:rsidR="00C5497F">
        <w:t xml:space="preserve">, </w:t>
      </w:r>
      <w:r w:rsidR="003A1DF8">
        <w:t xml:space="preserve">is </w:t>
      </w:r>
      <w:r w:rsidR="00C5497F">
        <w:t>numbered by A, B, C..</w:t>
      </w:r>
      <w:r>
        <w:t>.</w:t>
      </w:r>
      <w:r w:rsidR="003A1DF8" w:rsidRPr="003A1DF8">
        <w:t xml:space="preserve"> </w:t>
      </w:r>
      <w:r w:rsidR="003A1DF8">
        <w:t xml:space="preserve">Use two spaces </w:t>
      </w:r>
      <w:r w:rsidR="00514029">
        <w:t xml:space="preserve">before </w:t>
      </w:r>
      <w:r w:rsidR="00514029" w:rsidRPr="00514029">
        <w:rPr>
          <w:smallCaps/>
        </w:rPr>
        <w:t>Appendix Title</w:t>
      </w:r>
      <w:r w:rsidR="003A1DF8">
        <w:t>.</w:t>
      </w:r>
      <w:r w:rsidR="00C33DC4">
        <w:t xml:space="preserve"> </w:t>
      </w:r>
      <w:r w:rsidR="00C33DC4" w:rsidRPr="00C33DC4">
        <w:t>In the appendices, Figures, Tables, etc. should be labeled starting with “A”—e.g., Figure A1, Figure A2, etc.</w:t>
      </w:r>
    </w:p>
    <w:p w14:paraId="05E005CC" w14:textId="77777777" w:rsidR="00F23179" w:rsidRPr="00410166" w:rsidRDefault="00F23179" w:rsidP="00F23179">
      <w:pPr>
        <w:pStyle w:val="5"/>
        <w:snapToGrid w:val="0"/>
      </w:pPr>
      <w:r w:rsidRPr="00410166">
        <w:t>Conflict of Interest</w:t>
      </w:r>
    </w:p>
    <w:p w14:paraId="7E4B06EC" w14:textId="77777777" w:rsidR="00F23179" w:rsidRPr="00410166" w:rsidRDefault="00F23179" w:rsidP="00F23179">
      <w:pPr>
        <w:pStyle w:val="a3"/>
        <w:snapToGrid w:val="0"/>
        <w:rPr>
          <w:lang w:eastAsia="zh-CN"/>
        </w:rPr>
      </w:pPr>
      <w:r w:rsidRPr="00410166">
        <w:t>Please declare whether or not the submitted work was carried out with a conflict of interest. If yes, please state any personal, professional or financial relationships that could potentially be construed as a conflict of interest.  If no, please add "The authors declare no conflict of interest"</w:t>
      </w:r>
      <w:r w:rsidRPr="00410166">
        <w:rPr>
          <w:rFonts w:hint="eastAsia"/>
          <w:lang w:eastAsia="zh-CN"/>
        </w:rPr>
        <w:t>.</w:t>
      </w:r>
    </w:p>
    <w:p w14:paraId="1F558532" w14:textId="77777777" w:rsidR="00F23179" w:rsidRPr="00410166" w:rsidRDefault="00F23179" w:rsidP="00F23179">
      <w:pPr>
        <w:pStyle w:val="5"/>
        <w:snapToGrid w:val="0"/>
      </w:pPr>
      <w:r w:rsidRPr="00410166">
        <w:t>Author Contributions</w:t>
      </w:r>
    </w:p>
    <w:p w14:paraId="2EE39393" w14:textId="77777777" w:rsidR="00F23179" w:rsidRDefault="00F23179" w:rsidP="00F23179">
      <w:pPr>
        <w:pStyle w:val="a3"/>
        <w:snapToGrid w:val="0"/>
        <w:rPr>
          <w:lang w:eastAsia="zh-CN"/>
        </w:rPr>
      </w:pPr>
      <w:r w:rsidRPr="00410166">
        <w:t>Please</w:t>
      </w:r>
      <w:r w:rsidRPr="00410166">
        <w:rPr>
          <w:lang w:eastAsia="zh-CN"/>
        </w:rPr>
        <w:t xml:space="preserve"> state each author's contribution to this work, it can be up to </w:t>
      </w:r>
      <w:r w:rsidRPr="00410166">
        <w:t>several</w:t>
      </w:r>
      <w:r w:rsidRPr="00410166">
        <w:rPr>
          <w:lang w:eastAsia="zh-CN"/>
        </w:rPr>
        <w:t xml:space="preserve"> sentences long and should briefly </w:t>
      </w:r>
      <w:r w:rsidRPr="00410166">
        <w:t>describe</w:t>
      </w:r>
      <w:r w:rsidRPr="00410166">
        <w:rPr>
          <w:lang w:eastAsia="zh-CN"/>
        </w:rPr>
        <w:t xml:space="preserve"> the </w:t>
      </w:r>
      <w:r w:rsidRPr="00410166">
        <w:t>tasks</w:t>
      </w:r>
      <w:r w:rsidRPr="00410166">
        <w:rPr>
          <w:lang w:eastAsia="zh-CN"/>
        </w:rPr>
        <w:t xml:space="preserve"> of individual authors. e.g., AB </w:t>
      </w:r>
      <w:r w:rsidRPr="00410166">
        <w:t>con</w:t>
      </w:r>
      <w:r w:rsidRPr="00410166">
        <w:rPr>
          <w:rFonts w:hint="eastAsia"/>
        </w:rPr>
        <w:t>d</w:t>
      </w:r>
      <w:r w:rsidRPr="00410166">
        <w:t>u</w:t>
      </w:r>
      <w:r w:rsidRPr="00410166">
        <w:rPr>
          <w:rFonts w:hint="eastAsia"/>
        </w:rPr>
        <w:t>c</w:t>
      </w:r>
      <w:r w:rsidRPr="00410166">
        <w:t>ted</w:t>
      </w:r>
      <w:r w:rsidRPr="00410166">
        <w:rPr>
          <w:lang w:eastAsia="zh-CN"/>
        </w:rPr>
        <w:t xml:space="preserve"> the research; CD analyzed the data; AB wrote the paper; ...; all authors had approved the final version.</w:t>
      </w:r>
    </w:p>
    <w:p w14:paraId="6BA14205" w14:textId="77777777" w:rsidR="00C33DC4" w:rsidRDefault="00C33DC4" w:rsidP="00C33DC4">
      <w:pPr>
        <w:pStyle w:val="5"/>
        <w:snapToGrid w:val="0"/>
      </w:pPr>
      <w:r w:rsidRPr="00C33DC4">
        <w:t>Funding</w:t>
      </w:r>
    </w:p>
    <w:p w14:paraId="246EAEEE" w14:textId="7AA21F53" w:rsidR="00C33DC4" w:rsidRPr="00613B31" w:rsidRDefault="005E0DB0" w:rsidP="00AA6F80">
      <w:pPr>
        <w:pStyle w:val="a3"/>
        <w:snapToGrid w:val="0"/>
      </w:pPr>
      <w:r>
        <w:t>Please add funding information here, e.g., t</w:t>
      </w:r>
      <w:r w:rsidR="00C33DC4" w:rsidRPr="00C33DC4">
        <w:t xml:space="preserve">his research was funded by NAME OF FUNDER, grant number XX. </w:t>
      </w:r>
      <w:r w:rsidR="00C33DC4">
        <w:t xml:space="preserve">If there is no funding, this section can be removed. </w:t>
      </w:r>
    </w:p>
    <w:p w14:paraId="4539B6B4" w14:textId="77777777" w:rsidR="00830317" w:rsidRPr="00A80E9F" w:rsidRDefault="00830317" w:rsidP="008B3FA6">
      <w:pPr>
        <w:pStyle w:val="5"/>
        <w:snapToGrid w:val="0"/>
      </w:pPr>
      <w:r w:rsidRPr="00A80E9F">
        <w:t>Acknowledgment</w:t>
      </w:r>
    </w:p>
    <w:p w14:paraId="5222F3DA" w14:textId="3898AFE9" w:rsidR="00830317" w:rsidRDefault="00816E58" w:rsidP="008B3FA6">
      <w:pPr>
        <w:pStyle w:val="a3"/>
        <w:snapToGrid w:val="0"/>
      </w:pPr>
      <w:r>
        <w:t xml:space="preserve">The authors wish to thank A, B, C. </w:t>
      </w:r>
    </w:p>
    <w:p w14:paraId="21F1D195" w14:textId="6047FA4E" w:rsidR="002D1A95" w:rsidRPr="00A80E9F" w:rsidRDefault="002D1A95" w:rsidP="008B3FA6">
      <w:pPr>
        <w:pStyle w:val="5"/>
        <w:snapToGrid w:val="0"/>
      </w:pPr>
      <w:r w:rsidRPr="00A80E9F">
        <w:t>References</w:t>
      </w:r>
    </w:p>
    <w:p w14:paraId="5501FD5F" w14:textId="77777777" w:rsidR="000B0644" w:rsidRPr="00F00F6E" w:rsidRDefault="00CE0710" w:rsidP="000B0644">
      <w:pPr>
        <w:pStyle w:val="31-BodyText"/>
        <w:snapToGrid w:val="0"/>
        <w:spacing w:line="264" w:lineRule="auto"/>
        <w:ind w:firstLineChars="0" w:firstLine="0"/>
        <w:rPr>
          <w:b/>
          <w:sz w:val="16"/>
          <w:szCs w:val="16"/>
        </w:rPr>
      </w:pPr>
      <w:bookmarkStart w:id="1" w:name="OLE_LINK3"/>
      <w:bookmarkStart w:id="2" w:name="OLE_LINK4"/>
      <w:r w:rsidRPr="00F00F6E">
        <w:rPr>
          <w:rFonts w:hint="eastAsia"/>
          <w:b/>
          <w:sz w:val="16"/>
          <w:szCs w:val="16"/>
        </w:rPr>
        <w:t>(</w:t>
      </w:r>
      <w:r w:rsidR="000B0644" w:rsidRPr="00F00F6E">
        <w:rPr>
          <w:b/>
          <w:sz w:val="16"/>
          <w:szCs w:val="16"/>
        </w:rPr>
        <w:t>Periodical style</w:t>
      </w:r>
      <w:bookmarkEnd w:id="1"/>
      <w:bookmarkEnd w:id="2"/>
      <w:r w:rsidR="000B0644" w:rsidRPr="00F00F6E">
        <w:rPr>
          <w:rFonts w:hint="eastAsia"/>
          <w:b/>
          <w:sz w:val="16"/>
          <w:szCs w:val="16"/>
        </w:rPr>
        <w:t xml:space="preserve">) </w:t>
      </w:r>
    </w:p>
    <w:p w14:paraId="486200D9" w14:textId="77777777" w:rsidR="000B0644" w:rsidRPr="00F00F6E" w:rsidRDefault="000B0644" w:rsidP="000B0644">
      <w:pPr>
        <w:pStyle w:val="references"/>
        <w:rPr>
          <w:sz w:val="16"/>
          <w:szCs w:val="16"/>
        </w:rPr>
      </w:pPr>
      <w:r w:rsidRPr="00F00F6E">
        <w:rPr>
          <w:sz w:val="16"/>
          <w:szCs w:val="16"/>
        </w:rPr>
        <w:t xml:space="preserve">S. Chen, B. Mulgrew, and P. M. Grant, “A clustering technique for digital communications channel equalization using radial basis function networks,” </w:t>
      </w:r>
      <w:r w:rsidRPr="00F00F6E">
        <w:rPr>
          <w:i/>
          <w:iCs/>
          <w:sz w:val="16"/>
          <w:szCs w:val="16"/>
        </w:rPr>
        <w:t>IEEE Trans. on Neural Networks</w:t>
      </w:r>
      <w:r w:rsidRPr="00F00F6E">
        <w:rPr>
          <w:sz w:val="16"/>
          <w:szCs w:val="16"/>
        </w:rPr>
        <w:t>, vol. 4, pp. 570-578, July 1993</w:t>
      </w:r>
      <w:r w:rsidR="00C33DC4">
        <w:rPr>
          <w:rFonts w:hint="eastAsia"/>
          <w:sz w:val="16"/>
          <w:szCs w:val="16"/>
          <w:lang w:eastAsia="zh-CN"/>
        </w:rPr>
        <w:t>.</w:t>
      </w:r>
    </w:p>
    <w:p w14:paraId="72C76EC7" w14:textId="506329F2" w:rsidR="000B0644" w:rsidRPr="00F00F6E" w:rsidRDefault="000B0644" w:rsidP="000B0644">
      <w:pPr>
        <w:pStyle w:val="references"/>
        <w:rPr>
          <w:sz w:val="16"/>
          <w:szCs w:val="16"/>
        </w:rPr>
      </w:pPr>
      <w:r w:rsidRPr="00F00F6E">
        <w:rPr>
          <w:sz w:val="16"/>
          <w:szCs w:val="16"/>
        </w:rPr>
        <w:t>J. U. Duncombe, “Infrared navigation</w:t>
      </w:r>
      <w:r w:rsidR="00D71479">
        <w:rPr>
          <w:sz w:val="16"/>
          <w:szCs w:val="16"/>
        </w:rPr>
        <w:t xml:space="preserve"> </w:t>
      </w:r>
      <w:r w:rsidRPr="00F00F6E">
        <w:rPr>
          <w:sz w:val="16"/>
          <w:szCs w:val="16"/>
        </w:rPr>
        <w:t>—</w:t>
      </w:r>
      <w:r w:rsidR="00D71479">
        <w:rPr>
          <w:sz w:val="16"/>
          <w:szCs w:val="16"/>
        </w:rPr>
        <w:t xml:space="preserve"> </w:t>
      </w:r>
      <w:r w:rsidRPr="00F00F6E">
        <w:rPr>
          <w:sz w:val="16"/>
          <w:szCs w:val="16"/>
        </w:rPr>
        <w:t xml:space="preserve">Part I: An assessment of feasibility,” </w:t>
      </w:r>
      <w:r w:rsidRPr="00F00F6E">
        <w:rPr>
          <w:i/>
          <w:iCs/>
          <w:sz w:val="16"/>
          <w:szCs w:val="16"/>
        </w:rPr>
        <w:t>IEEE Trans. Electron Devices</w:t>
      </w:r>
      <w:r w:rsidRPr="00F00F6E">
        <w:rPr>
          <w:sz w:val="16"/>
          <w:szCs w:val="16"/>
        </w:rPr>
        <w:t>, vol. ED-11, pp. 34</w:t>
      </w:r>
      <w:r w:rsidR="00D71479">
        <w:rPr>
          <w:rFonts w:hint="eastAsia"/>
          <w:sz w:val="16"/>
          <w:szCs w:val="16"/>
        </w:rPr>
        <w:sym w:font="Symbol" w:char="F02D"/>
      </w:r>
      <w:r w:rsidRPr="00F00F6E">
        <w:rPr>
          <w:sz w:val="16"/>
          <w:szCs w:val="16"/>
        </w:rPr>
        <w:t>39, Jan. 1959.</w:t>
      </w:r>
    </w:p>
    <w:p w14:paraId="67F1C259" w14:textId="3BDA0F12" w:rsidR="000B0644" w:rsidRPr="00F00F6E" w:rsidRDefault="000B0644" w:rsidP="000B0644">
      <w:pPr>
        <w:pStyle w:val="references"/>
        <w:rPr>
          <w:sz w:val="16"/>
          <w:szCs w:val="16"/>
        </w:rPr>
      </w:pPr>
      <w:r w:rsidRPr="00F00F6E">
        <w:rPr>
          <w:sz w:val="16"/>
          <w:szCs w:val="16"/>
        </w:rPr>
        <w:t>C. Y. Lin, M.</w:t>
      </w:r>
      <w:r w:rsidRPr="00F00F6E">
        <w:rPr>
          <w:rFonts w:hint="eastAsia"/>
          <w:sz w:val="16"/>
          <w:szCs w:val="16"/>
        </w:rPr>
        <w:t xml:space="preserve"> </w:t>
      </w:r>
      <w:r w:rsidRPr="00F00F6E">
        <w:rPr>
          <w:sz w:val="16"/>
          <w:szCs w:val="16"/>
        </w:rPr>
        <w:t xml:space="preserve">Wu, J. A. Bloom, </w:t>
      </w:r>
      <w:r w:rsidR="003C75A6" w:rsidRPr="003C75A6">
        <w:rPr>
          <w:i/>
          <w:iCs/>
          <w:sz w:val="16"/>
          <w:szCs w:val="16"/>
        </w:rPr>
        <w:t>et al.</w:t>
      </w:r>
      <w:r w:rsidRPr="00F00F6E">
        <w:rPr>
          <w:sz w:val="16"/>
          <w:szCs w:val="16"/>
        </w:rPr>
        <w:t>, “Rotation,</w:t>
      </w:r>
      <w:r w:rsidRPr="00F00F6E">
        <w:rPr>
          <w:rFonts w:hint="eastAsia"/>
          <w:sz w:val="16"/>
          <w:szCs w:val="16"/>
        </w:rPr>
        <w:t xml:space="preserve"> </w:t>
      </w:r>
      <w:r w:rsidRPr="00F00F6E">
        <w:rPr>
          <w:sz w:val="16"/>
          <w:szCs w:val="16"/>
        </w:rPr>
        <w:t>scale, and translation resilient public watermarking for images,”</w:t>
      </w:r>
      <w:r w:rsidRPr="00F00F6E">
        <w:rPr>
          <w:rFonts w:hint="eastAsia"/>
          <w:sz w:val="16"/>
          <w:szCs w:val="16"/>
        </w:rPr>
        <w:t xml:space="preserve"> </w:t>
      </w:r>
      <w:r w:rsidRPr="00F00F6E">
        <w:rPr>
          <w:i/>
          <w:iCs/>
          <w:sz w:val="16"/>
          <w:szCs w:val="16"/>
        </w:rPr>
        <w:t>IEEE Trans. Image Process.</w:t>
      </w:r>
      <w:r w:rsidRPr="00F00F6E">
        <w:rPr>
          <w:sz w:val="16"/>
          <w:szCs w:val="16"/>
        </w:rPr>
        <w:t>, vol. 10, no. 5, pp. 767</w:t>
      </w:r>
      <w:r w:rsidR="00D71479">
        <w:rPr>
          <w:rFonts w:hint="eastAsia"/>
          <w:sz w:val="16"/>
          <w:szCs w:val="16"/>
        </w:rPr>
        <w:sym w:font="Symbol" w:char="F02D"/>
      </w:r>
      <w:r w:rsidRPr="00F00F6E">
        <w:rPr>
          <w:sz w:val="16"/>
          <w:szCs w:val="16"/>
        </w:rPr>
        <w:t>782, May 2001.</w:t>
      </w:r>
    </w:p>
    <w:p w14:paraId="40B9CC7D" w14:textId="77777777" w:rsidR="000B0644" w:rsidRPr="00F00F6E" w:rsidRDefault="000B0644" w:rsidP="000B0644">
      <w:pPr>
        <w:jc w:val="both"/>
        <w:rPr>
          <w:sz w:val="16"/>
          <w:szCs w:val="16"/>
        </w:rPr>
      </w:pPr>
      <w:r w:rsidRPr="00F00F6E">
        <w:rPr>
          <w:b/>
          <w:sz w:val="16"/>
          <w:szCs w:val="16"/>
        </w:rPr>
        <w:t>(Book style)</w:t>
      </w:r>
    </w:p>
    <w:p w14:paraId="32E6B06D" w14:textId="10375F9B" w:rsidR="000B0644" w:rsidRPr="00F00F6E" w:rsidRDefault="000B0644" w:rsidP="000B0644">
      <w:pPr>
        <w:pStyle w:val="references"/>
        <w:rPr>
          <w:sz w:val="16"/>
          <w:szCs w:val="16"/>
        </w:rPr>
      </w:pPr>
      <w:r w:rsidRPr="00F00F6E">
        <w:rPr>
          <w:sz w:val="16"/>
          <w:szCs w:val="16"/>
        </w:rPr>
        <w:t xml:space="preserve">A. Cichocki and R. Unbehaven, </w:t>
      </w:r>
      <w:r w:rsidRPr="00F00F6E">
        <w:rPr>
          <w:i/>
          <w:sz w:val="16"/>
          <w:szCs w:val="16"/>
        </w:rPr>
        <w:t>Neural Networks</w:t>
      </w:r>
      <w:r w:rsidRPr="00F00F6E">
        <w:rPr>
          <w:rFonts w:hint="eastAsia"/>
          <w:i/>
          <w:sz w:val="16"/>
          <w:szCs w:val="16"/>
        </w:rPr>
        <w:t xml:space="preserve"> </w:t>
      </w:r>
      <w:r w:rsidRPr="00F00F6E">
        <w:rPr>
          <w:i/>
          <w:sz w:val="16"/>
          <w:szCs w:val="16"/>
        </w:rPr>
        <w:t>for Optimization and Signal Processing</w:t>
      </w:r>
      <w:r w:rsidRPr="00F00F6E">
        <w:rPr>
          <w:sz w:val="16"/>
          <w:szCs w:val="16"/>
        </w:rPr>
        <w:t xml:space="preserve">, </w:t>
      </w:r>
      <w:r w:rsidRPr="00F00F6E">
        <w:rPr>
          <w:rFonts w:hint="eastAsia"/>
          <w:sz w:val="16"/>
          <w:szCs w:val="16"/>
        </w:rPr>
        <w:t xml:space="preserve">1st ed. </w:t>
      </w:r>
      <w:r w:rsidRPr="00F00F6E">
        <w:rPr>
          <w:sz w:val="16"/>
          <w:szCs w:val="16"/>
        </w:rPr>
        <w:t>Chichester,</w:t>
      </w:r>
      <w:r w:rsidRPr="00F00F6E">
        <w:rPr>
          <w:rFonts w:hint="eastAsia"/>
          <w:sz w:val="16"/>
          <w:szCs w:val="16"/>
        </w:rPr>
        <w:t xml:space="preserve"> </w:t>
      </w:r>
      <w:r w:rsidRPr="00F00F6E">
        <w:rPr>
          <w:sz w:val="16"/>
          <w:szCs w:val="16"/>
        </w:rPr>
        <w:t>U.K.: Wiley, 1993, ch. 2, pp. 45</w:t>
      </w:r>
      <w:r w:rsidR="00D71479" w:rsidRPr="00D01E84">
        <w:rPr>
          <w:noProof/>
          <w:sz w:val="16"/>
          <w:szCs w:val="24"/>
        </w:rPr>
        <w:t>–</w:t>
      </w:r>
      <w:r w:rsidRPr="00F00F6E">
        <w:rPr>
          <w:sz w:val="16"/>
          <w:szCs w:val="16"/>
        </w:rPr>
        <w:t>47.</w:t>
      </w:r>
    </w:p>
    <w:p w14:paraId="570B1758" w14:textId="444A0004" w:rsidR="000B0644" w:rsidRPr="00F00F6E" w:rsidRDefault="000B0644" w:rsidP="000B0644">
      <w:pPr>
        <w:pStyle w:val="references"/>
        <w:rPr>
          <w:sz w:val="16"/>
          <w:szCs w:val="16"/>
        </w:rPr>
      </w:pPr>
      <w:r w:rsidRPr="00F00F6E">
        <w:rPr>
          <w:sz w:val="16"/>
          <w:szCs w:val="16"/>
        </w:rPr>
        <w:t xml:space="preserve">W.-K. Chen, </w:t>
      </w:r>
      <w:r w:rsidRPr="00F00F6E">
        <w:rPr>
          <w:i/>
          <w:sz w:val="16"/>
          <w:szCs w:val="16"/>
        </w:rPr>
        <w:t>Linear Networks and Systems</w:t>
      </w:r>
      <w:r w:rsidRPr="00F00F6E">
        <w:rPr>
          <w:rFonts w:hint="eastAsia"/>
          <w:sz w:val="16"/>
          <w:szCs w:val="16"/>
        </w:rPr>
        <w:t xml:space="preserve">, </w:t>
      </w:r>
      <w:r w:rsidRPr="00F00F6E">
        <w:rPr>
          <w:sz w:val="16"/>
          <w:szCs w:val="16"/>
        </w:rPr>
        <w:t>Belmont, CA: Wadsworth, 1993, pp. 123</w:t>
      </w:r>
      <w:r w:rsidR="00D71479">
        <w:rPr>
          <w:rFonts w:hint="eastAsia"/>
          <w:sz w:val="16"/>
          <w:szCs w:val="16"/>
        </w:rPr>
        <w:sym w:font="Symbol" w:char="F02D"/>
      </w:r>
      <w:r w:rsidRPr="00F00F6E">
        <w:rPr>
          <w:sz w:val="16"/>
          <w:szCs w:val="16"/>
        </w:rPr>
        <w:t>135</w:t>
      </w:r>
      <w:r w:rsidRPr="00F00F6E">
        <w:rPr>
          <w:rFonts w:hint="eastAsia"/>
          <w:sz w:val="16"/>
          <w:szCs w:val="16"/>
        </w:rPr>
        <w:t>.</w:t>
      </w:r>
    </w:p>
    <w:p w14:paraId="5F8B6B53" w14:textId="292E0A5B" w:rsidR="000B0644" w:rsidRPr="00F00F6E" w:rsidRDefault="000B0644" w:rsidP="000B0644">
      <w:pPr>
        <w:pStyle w:val="references"/>
        <w:rPr>
          <w:sz w:val="16"/>
          <w:szCs w:val="16"/>
        </w:rPr>
      </w:pPr>
      <w:r w:rsidRPr="00F00F6E">
        <w:rPr>
          <w:sz w:val="16"/>
          <w:szCs w:val="16"/>
        </w:rPr>
        <w:t xml:space="preserve">H. Poor, </w:t>
      </w:r>
      <w:r w:rsidRPr="00F00F6E">
        <w:rPr>
          <w:i/>
          <w:sz w:val="16"/>
          <w:szCs w:val="16"/>
        </w:rPr>
        <w:t>An Introduction to Signal Detection and Estimation</w:t>
      </w:r>
      <w:r w:rsidRPr="00F00F6E">
        <w:rPr>
          <w:rFonts w:hint="eastAsia"/>
          <w:sz w:val="16"/>
          <w:szCs w:val="16"/>
        </w:rPr>
        <w:t>;</w:t>
      </w:r>
      <w:r w:rsidRPr="00F00F6E">
        <w:rPr>
          <w:sz w:val="16"/>
          <w:szCs w:val="16"/>
        </w:rPr>
        <w:t xml:space="preserve"> New York: Springer-Verlag, 1985, ch. 4.</w:t>
      </w:r>
    </w:p>
    <w:p w14:paraId="02A13FA0" w14:textId="77777777" w:rsidR="000B0644" w:rsidRPr="00F00F6E" w:rsidRDefault="000B0644" w:rsidP="000B0644">
      <w:pPr>
        <w:pStyle w:val="31-BodyText"/>
        <w:snapToGrid w:val="0"/>
        <w:spacing w:line="276" w:lineRule="auto"/>
        <w:ind w:firstLineChars="0" w:firstLine="0"/>
        <w:rPr>
          <w:b/>
          <w:sz w:val="16"/>
          <w:szCs w:val="16"/>
        </w:rPr>
      </w:pPr>
      <w:r w:rsidRPr="00F00F6E">
        <w:rPr>
          <w:b/>
          <w:sz w:val="16"/>
          <w:szCs w:val="16"/>
        </w:rPr>
        <w:t>(Book style with paper title and editor)</w:t>
      </w:r>
      <w:r w:rsidRPr="00F00F6E">
        <w:rPr>
          <w:rFonts w:hint="eastAsia"/>
          <w:b/>
          <w:sz w:val="16"/>
          <w:szCs w:val="16"/>
        </w:rPr>
        <w:t xml:space="preserve"> </w:t>
      </w:r>
    </w:p>
    <w:p w14:paraId="7F1282E3" w14:textId="2E7A322B" w:rsidR="000B0644" w:rsidRPr="00F00F6E" w:rsidRDefault="000B0644" w:rsidP="000B0644">
      <w:pPr>
        <w:pStyle w:val="references"/>
        <w:rPr>
          <w:sz w:val="16"/>
          <w:szCs w:val="16"/>
        </w:rPr>
      </w:pPr>
      <w:r w:rsidRPr="00F00F6E">
        <w:rPr>
          <w:sz w:val="16"/>
          <w:szCs w:val="16"/>
        </w:rPr>
        <w:t>R. A. Scholtz, “The Spread Spectrum Concept,” in</w:t>
      </w:r>
      <w:r w:rsidRPr="00F00F6E">
        <w:rPr>
          <w:rFonts w:hint="eastAsia"/>
          <w:sz w:val="16"/>
          <w:szCs w:val="16"/>
        </w:rPr>
        <w:t xml:space="preserve"> </w:t>
      </w:r>
      <w:r w:rsidRPr="00F00F6E">
        <w:rPr>
          <w:i/>
          <w:sz w:val="16"/>
          <w:szCs w:val="16"/>
        </w:rPr>
        <w:t>Multiple Access</w:t>
      </w:r>
      <w:r w:rsidRPr="00F00F6E">
        <w:rPr>
          <w:sz w:val="16"/>
          <w:szCs w:val="16"/>
        </w:rPr>
        <w:t>, N. Abramson, Ed. Piscataway, NJ:</w:t>
      </w:r>
      <w:r w:rsidRPr="00F00F6E">
        <w:rPr>
          <w:rFonts w:hint="eastAsia"/>
          <w:sz w:val="16"/>
          <w:szCs w:val="16"/>
        </w:rPr>
        <w:t xml:space="preserve"> </w:t>
      </w:r>
      <w:r w:rsidRPr="00F00F6E">
        <w:rPr>
          <w:sz w:val="16"/>
          <w:szCs w:val="16"/>
        </w:rPr>
        <w:t>IEEE Press, 1993, ch. 3, pp. 121</w:t>
      </w:r>
      <w:r w:rsidR="00D71479">
        <w:rPr>
          <w:rFonts w:hint="eastAsia"/>
          <w:sz w:val="16"/>
          <w:szCs w:val="16"/>
        </w:rPr>
        <w:sym w:font="Symbol" w:char="F02D"/>
      </w:r>
      <w:r w:rsidRPr="00F00F6E">
        <w:rPr>
          <w:sz w:val="16"/>
          <w:szCs w:val="16"/>
        </w:rPr>
        <w:t>123.</w:t>
      </w:r>
    </w:p>
    <w:p w14:paraId="04342D4A" w14:textId="304459BA" w:rsidR="000B0644" w:rsidRPr="00F00F6E" w:rsidRDefault="000B0644" w:rsidP="000B0644">
      <w:pPr>
        <w:pStyle w:val="references"/>
        <w:rPr>
          <w:sz w:val="16"/>
          <w:szCs w:val="16"/>
        </w:rPr>
      </w:pPr>
      <w:r w:rsidRPr="00F00F6E">
        <w:rPr>
          <w:sz w:val="16"/>
          <w:szCs w:val="16"/>
        </w:rPr>
        <w:t xml:space="preserve">G. O. Young, “Synthetic structure of industrial plastics,” in </w:t>
      </w:r>
      <w:r w:rsidRPr="00F00F6E">
        <w:rPr>
          <w:i/>
          <w:sz w:val="16"/>
          <w:szCs w:val="16"/>
        </w:rPr>
        <w:t>Plastics</w:t>
      </w:r>
      <w:r w:rsidRPr="00F00F6E">
        <w:rPr>
          <w:sz w:val="16"/>
          <w:szCs w:val="16"/>
        </w:rPr>
        <w:t>, 2nd ed. vol. 3, J. Peters, Ed. New</w:t>
      </w:r>
      <w:r w:rsidRPr="00F00F6E">
        <w:rPr>
          <w:rFonts w:hint="eastAsia"/>
          <w:sz w:val="16"/>
          <w:szCs w:val="16"/>
        </w:rPr>
        <w:t xml:space="preserve"> </w:t>
      </w:r>
      <w:r w:rsidRPr="00F00F6E">
        <w:rPr>
          <w:sz w:val="16"/>
          <w:szCs w:val="16"/>
        </w:rPr>
        <w:t>York: McGraw-Hill, 1964, pp. 15</w:t>
      </w:r>
      <w:r w:rsidR="00D71479">
        <w:rPr>
          <w:rFonts w:hint="eastAsia"/>
          <w:sz w:val="16"/>
          <w:szCs w:val="16"/>
        </w:rPr>
        <w:sym w:font="Symbol" w:char="F02D"/>
      </w:r>
      <w:r w:rsidRPr="00F00F6E">
        <w:rPr>
          <w:sz w:val="16"/>
          <w:szCs w:val="16"/>
        </w:rPr>
        <w:t>64</w:t>
      </w:r>
      <w:r w:rsidRPr="00F00F6E">
        <w:rPr>
          <w:rFonts w:hint="eastAsia"/>
          <w:sz w:val="16"/>
          <w:szCs w:val="16"/>
        </w:rPr>
        <w:t>.</w:t>
      </w:r>
    </w:p>
    <w:p w14:paraId="60BA2CCC" w14:textId="77777777" w:rsidR="000B0644" w:rsidRPr="00F00F6E" w:rsidRDefault="000B0644" w:rsidP="00CB4B87">
      <w:pPr>
        <w:jc w:val="both"/>
        <w:rPr>
          <w:sz w:val="16"/>
          <w:szCs w:val="16"/>
        </w:rPr>
      </w:pPr>
      <w:r w:rsidRPr="00F00F6E">
        <w:rPr>
          <w:b/>
          <w:sz w:val="16"/>
          <w:szCs w:val="16"/>
        </w:rPr>
        <w:t>(Published Conference Proceedings style)</w:t>
      </w:r>
    </w:p>
    <w:p w14:paraId="615581CC" w14:textId="3C105656" w:rsidR="000B0644" w:rsidRPr="00F00F6E" w:rsidRDefault="000B0644" w:rsidP="000B0644">
      <w:pPr>
        <w:pStyle w:val="references"/>
        <w:rPr>
          <w:sz w:val="16"/>
          <w:szCs w:val="16"/>
        </w:rPr>
      </w:pPr>
      <w:r w:rsidRPr="00F00F6E">
        <w:rPr>
          <w:sz w:val="16"/>
          <w:szCs w:val="16"/>
        </w:rPr>
        <w:t xml:space="preserve">S. P. Bingulac, “On the compatibility of adaptive controllers,” in </w:t>
      </w:r>
      <w:r w:rsidRPr="00F00F6E">
        <w:rPr>
          <w:i/>
          <w:iCs/>
          <w:sz w:val="16"/>
          <w:szCs w:val="16"/>
        </w:rPr>
        <w:t>Proc. 4th Annu. Allerton Conf. Circuits and Systems Theory</w:t>
      </w:r>
      <w:r w:rsidRPr="00F00F6E">
        <w:rPr>
          <w:sz w:val="16"/>
          <w:szCs w:val="16"/>
        </w:rPr>
        <w:t>, New York, 1994, pp. 8</w:t>
      </w:r>
      <w:r w:rsidR="00D71479">
        <w:rPr>
          <w:rFonts w:hint="eastAsia"/>
          <w:sz w:val="16"/>
          <w:szCs w:val="16"/>
        </w:rPr>
        <w:sym w:font="Symbol" w:char="F02D"/>
      </w:r>
      <w:r w:rsidRPr="00F00F6E">
        <w:rPr>
          <w:sz w:val="16"/>
          <w:szCs w:val="16"/>
        </w:rPr>
        <w:t>16.</w:t>
      </w:r>
    </w:p>
    <w:p w14:paraId="28615A55" w14:textId="7790AD14" w:rsidR="000B0644" w:rsidRPr="00F00F6E" w:rsidRDefault="000B0644" w:rsidP="000B0644">
      <w:pPr>
        <w:pStyle w:val="references"/>
        <w:rPr>
          <w:sz w:val="16"/>
          <w:szCs w:val="16"/>
        </w:rPr>
      </w:pPr>
      <w:r w:rsidRPr="00F00F6E">
        <w:rPr>
          <w:sz w:val="16"/>
          <w:szCs w:val="16"/>
        </w:rPr>
        <w:t xml:space="preserve">W. D. Doyle, “Magnetization reversal in films with biaxial anisotropy,” in </w:t>
      </w:r>
      <w:r w:rsidRPr="00F00F6E">
        <w:rPr>
          <w:i/>
          <w:iCs/>
          <w:sz w:val="16"/>
          <w:szCs w:val="16"/>
        </w:rPr>
        <w:t>Proc. 1987 INTERMAG Conf.</w:t>
      </w:r>
      <w:r w:rsidRPr="00F00F6E">
        <w:rPr>
          <w:sz w:val="16"/>
          <w:szCs w:val="16"/>
        </w:rPr>
        <w:t xml:space="preserve">, </w:t>
      </w:r>
      <w:r w:rsidRPr="00F00F6E">
        <w:rPr>
          <w:iCs/>
          <w:sz w:val="16"/>
          <w:szCs w:val="16"/>
        </w:rPr>
        <w:t>1987</w:t>
      </w:r>
      <w:r w:rsidRPr="00F00F6E">
        <w:rPr>
          <w:rFonts w:hint="eastAsia"/>
          <w:sz w:val="16"/>
          <w:szCs w:val="16"/>
        </w:rPr>
        <w:t xml:space="preserve">, </w:t>
      </w:r>
      <w:r w:rsidRPr="00F00F6E">
        <w:rPr>
          <w:sz w:val="16"/>
          <w:szCs w:val="16"/>
        </w:rPr>
        <w:t>pp. 2.2</w:t>
      </w:r>
      <w:r w:rsidR="00D71479">
        <w:rPr>
          <w:rFonts w:hint="eastAsia"/>
          <w:sz w:val="16"/>
          <w:szCs w:val="16"/>
        </w:rPr>
        <w:sym w:font="Symbol" w:char="F02D"/>
      </w:r>
      <w:r w:rsidRPr="00F00F6E">
        <w:rPr>
          <w:sz w:val="16"/>
          <w:szCs w:val="16"/>
        </w:rPr>
        <w:t>1</w:t>
      </w:r>
      <w:r w:rsidR="00D71479">
        <w:rPr>
          <w:rFonts w:hint="eastAsia"/>
          <w:sz w:val="16"/>
          <w:szCs w:val="16"/>
        </w:rPr>
        <w:sym w:font="Symbol" w:char="F02D"/>
      </w:r>
      <w:r w:rsidRPr="00F00F6E">
        <w:rPr>
          <w:sz w:val="16"/>
          <w:szCs w:val="16"/>
        </w:rPr>
        <w:t>2.2</w:t>
      </w:r>
      <w:r w:rsidR="00D71479">
        <w:rPr>
          <w:rFonts w:hint="eastAsia"/>
          <w:sz w:val="16"/>
          <w:szCs w:val="16"/>
        </w:rPr>
        <w:sym w:font="Symbol" w:char="F02D"/>
      </w:r>
      <w:r w:rsidRPr="00F00F6E">
        <w:rPr>
          <w:sz w:val="16"/>
          <w:szCs w:val="16"/>
        </w:rPr>
        <w:t>6</w:t>
      </w:r>
      <w:r w:rsidRPr="00F00F6E">
        <w:rPr>
          <w:rFonts w:hint="eastAsia"/>
          <w:sz w:val="16"/>
          <w:szCs w:val="16"/>
          <w:lang w:eastAsia="zh-CN"/>
        </w:rPr>
        <w:t>.</w:t>
      </w:r>
    </w:p>
    <w:p w14:paraId="39D345F2" w14:textId="77777777" w:rsidR="000B0644" w:rsidRPr="00F00F6E" w:rsidRDefault="000B0644" w:rsidP="000B0644">
      <w:pPr>
        <w:pStyle w:val="31-BodyText"/>
        <w:snapToGrid w:val="0"/>
        <w:spacing w:line="276" w:lineRule="auto"/>
        <w:ind w:firstLineChars="0" w:firstLine="0"/>
        <w:rPr>
          <w:b/>
          <w:sz w:val="16"/>
          <w:szCs w:val="16"/>
        </w:rPr>
      </w:pPr>
      <w:r w:rsidRPr="00F00F6E">
        <w:rPr>
          <w:b/>
          <w:sz w:val="16"/>
          <w:szCs w:val="16"/>
        </w:rPr>
        <w:t>(Presented Conference Paper style)</w:t>
      </w:r>
      <w:r w:rsidRPr="00F00F6E">
        <w:rPr>
          <w:rFonts w:hint="eastAsia"/>
          <w:b/>
          <w:sz w:val="16"/>
          <w:szCs w:val="16"/>
        </w:rPr>
        <w:t xml:space="preserve"> </w:t>
      </w:r>
    </w:p>
    <w:p w14:paraId="792F314C" w14:textId="77777777" w:rsidR="000B0644" w:rsidRPr="00F00F6E" w:rsidRDefault="000B0644" w:rsidP="000B0644">
      <w:pPr>
        <w:pStyle w:val="references"/>
        <w:rPr>
          <w:sz w:val="16"/>
          <w:szCs w:val="16"/>
        </w:rPr>
      </w:pPr>
      <w:r w:rsidRPr="00F00F6E">
        <w:rPr>
          <w:sz w:val="16"/>
          <w:szCs w:val="16"/>
        </w:rPr>
        <w:t xml:space="preserve">G. W. Juette and L. E. Zeffanella, “Radio noise currents n short sections on bundle conductors,” presented at the IEEE Summer </w:t>
      </w:r>
      <w:r w:rsidRPr="00F00F6E">
        <w:rPr>
          <w:rFonts w:hint="eastAsia"/>
          <w:sz w:val="16"/>
          <w:szCs w:val="16"/>
        </w:rPr>
        <w:t>P</w:t>
      </w:r>
      <w:r w:rsidRPr="00F00F6E">
        <w:rPr>
          <w:sz w:val="16"/>
          <w:szCs w:val="16"/>
        </w:rPr>
        <w:t>ower Meeting, Dallas, TX, June 22</w:t>
      </w:r>
      <w:r w:rsidRPr="00F00F6E">
        <w:rPr>
          <w:rFonts w:hint="eastAsia"/>
          <w:sz w:val="16"/>
          <w:szCs w:val="16"/>
        </w:rPr>
        <w:t>-</w:t>
      </w:r>
      <w:r w:rsidRPr="00F00F6E">
        <w:rPr>
          <w:sz w:val="16"/>
          <w:szCs w:val="16"/>
        </w:rPr>
        <w:t>27, 1990</w:t>
      </w:r>
      <w:r w:rsidRPr="00F00F6E">
        <w:rPr>
          <w:rFonts w:hint="eastAsia"/>
          <w:sz w:val="16"/>
          <w:szCs w:val="16"/>
        </w:rPr>
        <w:t>.</w:t>
      </w:r>
    </w:p>
    <w:p w14:paraId="22832F64" w14:textId="77777777" w:rsidR="000B0644" w:rsidRPr="00F00F6E" w:rsidRDefault="000B0644" w:rsidP="009F66E4">
      <w:pPr>
        <w:jc w:val="both"/>
        <w:rPr>
          <w:sz w:val="16"/>
          <w:szCs w:val="16"/>
        </w:rPr>
      </w:pPr>
      <w:r w:rsidRPr="00F00F6E">
        <w:rPr>
          <w:b/>
          <w:sz w:val="16"/>
          <w:szCs w:val="16"/>
        </w:rPr>
        <w:t>(Thesis or Dissertation style)</w:t>
      </w:r>
    </w:p>
    <w:p w14:paraId="1DBDCFB2" w14:textId="77777777" w:rsidR="000B0644" w:rsidRPr="00F00F6E" w:rsidRDefault="000B0644" w:rsidP="000B0644">
      <w:pPr>
        <w:pStyle w:val="references"/>
        <w:rPr>
          <w:sz w:val="16"/>
          <w:szCs w:val="16"/>
        </w:rPr>
      </w:pPr>
      <w:r w:rsidRPr="00F00F6E">
        <w:rPr>
          <w:sz w:val="16"/>
          <w:szCs w:val="16"/>
        </w:rPr>
        <w:t>J. Williams, “Narrow-band analyzer,” Ph.D. dissertation, Dept. Elect. Eng., Harvard Univ., Cambridge, MA, 1993.</w:t>
      </w:r>
    </w:p>
    <w:p w14:paraId="15D59444" w14:textId="77777777" w:rsidR="000B0644" w:rsidRPr="00F00F6E" w:rsidRDefault="000B0644" w:rsidP="000B0644">
      <w:pPr>
        <w:pStyle w:val="references"/>
        <w:rPr>
          <w:sz w:val="16"/>
          <w:szCs w:val="16"/>
        </w:rPr>
      </w:pPr>
      <w:r w:rsidRPr="00F00F6E">
        <w:rPr>
          <w:sz w:val="16"/>
          <w:szCs w:val="16"/>
        </w:rPr>
        <w:t>N. Kawasaki, “Parametric study of thermal and chemical nonequilibrium nozzle flow,” M.S. thesis, Dept. Electron. Eng., Osaka Univ., Osaka, Japan, 1993.</w:t>
      </w:r>
    </w:p>
    <w:p w14:paraId="3DA5BBCF" w14:textId="77777777" w:rsidR="000B0644" w:rsidRPr="00F00F6E" w:rsidRDefault="000B0644" w:rsidP="000B0644">
      <w:pPr>
        <w:pStyle w:val="31-BodyText"/>
        <w:snapToGrid w:val="0"/>
        <w:spacing w:line="276" w:lineRule="auto"/>
        <w:ind w:firstLineChars="0" w:firstLine="0"/>
        <w:rPr>
          <w:b/>
          <w:sz w:val="16"/>
          <w:szCs w:val="16"/>
        </w:rPr>
      </w:pPr>
      <w:r w:rsidRPr="00F00F6E">
        <w:rPr>
          <w:b/>
          <w:sz w:val="16"/>
          <w:szCs w:val="16"/>
        </w:rPr>
        <w:t>(Patent style)</w:t>
      </w:r>
      <w:r w:rsidRPr="00F00F6E">
        <w:rPr>
          <w:rFonts w:hint="eastAsia"/>
          <w:b/>
          <w:sz w:val="16"/>
          <w:szCs w:val="16"/>
        </w:rPr>
        <w:t xml:space="preserve"> </w:t>
      </w:r>
    </w:p>
    <w:p w14:paraId="1A22DC81" w14:textId="77777777" w:rsidR="000B0644" w:rsidRPr="00F00F6E" w:rsidRDefault="000B0644" w:rsidP="000B0644">
      <w:pPr>
        <w:pStyle w:val="references"/>
        <w:rPr>
          <w:sz w:val="16"/>
          <w:szCs w:val="16"/>
        </w:rPr>
      </w:pPr>
      <w:r w:rsidRPr="00F00F6E">
        <w:rPr>
          <w:sz w:val="16"/>
          <w:szCs w:val="16"/>
        </w:rPr>
        <w:t>J. P. Wilkinson, “Nonlinear resonant circuit devices,” U.S. Patent 3 624 12, July 16, 1990.</w:t>
      </w:r>
    </w:p>
    <w:p w14:paraId="4671EE58" w14:textId="77777777" w:rsidR="000B0644" w:rsidRPr="00F00F6E" w:rsidRDefault="000B0644" w:rsidP="000B0644">
      <w:pPr>
        <w:pStyle w:val="31-BodyText"/>
        <w:snapToGrid w:val="0"/>
        <w:spacing w:line="276" w:lineRule="auto"/>
        <w:ind w:firstLineChars="0" w:firstLine="0"/>
        <w:rPr>
          <w:b/>
          <w:sz w:val="16"/>
          <w:szCs w:val="16"/>
        </w:rPr>
      </w:pPr>
      <w:r w:rsidRPr="00F00F6E">
        <w:rPr>
          <w:b/>
          <w:sz w:val="16"/>
          <w:szCs w:val="16"/>
        </w:rPr>
        <w:t>(Standards style)</w:t>
      </w:r>
      <w:r w:rsidRPr="00F00F6E">
        <w:rPr>
          <w:rFonts w:hint="eastAsia"/>
          <w:b/>
          <w:sz w:val="16"/>
          <w:szCs w:val="16"/>
        </w:rPr>
        <w:t xml:space="preserve"> </w:t>
      </w:r>
    </w:p>
    <w:p w14:paraId="1BD189A0" w14:textId="77777777" w:rsidR="000B0644" w:rsidRPr="00F00F6E" w:rsidRDefault="000B0644" w:rsidP="000B0644">
      <w:pPr>
        <w:pStyle w:val="references"/>
        <w:rPr>
          <w:sz w:val="16"/>
          <w:szCs w:val="16"/>
        </w:rPr>
      </w:pPr>
      <w:r w:rsidRPr="00F00F6E">
        <w:rPr>
          <w:sz w:val="16"/>
          <w:szCs w:val="16"/>
        </w:rPr>
        <w:t>Letter Symbols for Quantities, ANSI Standard Y10.5-1968</w:t>
      </w:r>
      <w:r w:rsidRPr="00F00F6E">
        <w:rPr>
          <w:rFonts w:hint="eastAsia"/>
          <w:sz w:val="16"/>
          <w:szCs w:val="16"/>
        </w:rPr>
        <w:t>.</w:t>
      </w:r>
    </w:p>
    <w:p w14:paraId="509988EE" w14:textId="77777777" w:rsidR="000B0644" w:rsidRPr="00F00F6E" w:rsidRDefault="000B0644" w:rsidP="00CD3382">
      <w:pPr>
        <w:jc w:val="both"/>
        <w:rPr>
          <w:b/>
          <w:sz w:val="16"/>
          <w:szCs w:val="16"/>
          <w:lang w:eastAsia="zh-CN"/>
        </w:rPr>
      </w:pPr>
      <w:r w:rsidRPr="00F00F6E">
        <w:rPr>
          <w:b/>
          <w:sz w:val="16"/>
          <w:szCs w:val="16"/>
        </w:rPr>
        <w:t>(Handbook style)</w:t>
      </w:r>
    </w:p>
    <w:p w14:paraId="2D26E914" w14:textId="0F678FF8" w:rsidR="000B0644" w:rsidRPr="00F00F6E" w:rsidRDefault="000B0644" w:rsidP="000B0644">
      <w:pPr>
        <w:pStyle w:val="references"/>
        <w:rPr>
          <w:sz w:val="16"/>
          <w:szCs w:val="16"/>
        </w:rPr>
      </w:pPr>
      <w:r w:rsidRPr="00F00F6E">
        <w:rPr>
          <w:i/>
          <w:iCs/>
          <w:sz w:val="16"/>
          <w:szCs w:val="16"/>
        </w:rPr>
        <w:t>Transmission Systems for Communications,</w:t>
      </w:r>
      <w:r w:rsidRPr="00F00F6E">
        <w:rPr>
          <w:sz w:val="16"/>
          <w:szCs w:val="16"/>
        </w:rPr>
        <w:t xml:space="preserve"> 3rd ed., Western Electric Co., Winston-Salem, NC, 1985, pp. 44</w:t>
      </w:r>
      <w:r w:rsidR="00D71479">
        <w:rPr>
          <w:rFonts w:hint="eastAsia"/>
          <w:sz w:val="16"/>
          <w:szCs w:val="16"/>
        </w:rPr>
        <w:sym w:font="Symbol" w:char="F02D"/>
      </w:r>
      <w:r w:rsidRPr="00F00F6E">
        <w:rPr>
          <w:sz w:val="16"/>
          <w:szCs w:val="16"/>
        </w:rPr>
        <w:t>60</w:t>
      </w:r>
      <w:r w:rsidRPr="00F00F6E">
        <w:rPr>
          <w:rFonts w:hint="eastAsia"/>
          <w:sz w:val="16"/>
          <w:szCs w:val="16"/>
        </w:rPr>
        <w:t>.</w:t>
      </w:r>
    </w:p>
    <w:p w14:paraId="48C87D35" w14:textId="77777777" w:rsidR="000B0644" w:rsidRPr="00F00F6E" w:rsidRDefault="000B0644" w:rsidP="000B0644">
      <w:pPr>
        <w:pStyle w:val="references"/>
        <w:rPr>
          <w:sz w:val="16"/>
          <w:szCs w:val="16"/>
        </w:rPr>
      </w:pPr>
      <w:r w:rsidRPr="00F00F6E">
        <w:rPr>
          <w:i/>
          <w:iCs/>
          <w:sz w:val="16"/>
          <w:szCs w:val="16"/>
        </w:rPr>
        <w:t>Motorola Semiconductor Data Manual,</w:t>
      </w:r>
      <w:r w:rsidRPr="00F00F6E">
        <w:rPr>
          <w:sz w:val="16"/>
          <w:szCs w:val="16"/>
        </w:rPr>
        <w:t xml:space="preserve"> Motorola Semiconductor Products Inc., Phoenix, AZ, 1989.</w:t>
      </w:r>
    </w:p>
    <w:p w14:paraId="4E782508" w14:textId="77777777" w:rsidR="000B0644" w:rsidRPr="00F00F6E" w:rsidRDefault="000B0644" w:rsidP="009F66E4">
      <w:pPr>
        <w:jc w:val="both"/>
        <w:rPr>
          <w:sz w:val="16"/>
          <w:szCs w:val="16"/>
        </w:rPr>
      </w:pPr>
      <w:r w:rsidRPr="00F00F6E">
        <w:rPr>
          <w:b/>
          <w:sz w:val="16"/>
          <w:szCs w:val="16"/>
        </w:rPr>
        <w:t>(Journal Online Sources style)</w:t>
      </w:r>
    </w:p>
    <w:p w14:paraId="72318862" w14:textId="040246B7" w:rsidR="000B0644" w:rsidRPr="00F00F6E" w:rsidRDefault="000B0644" w:rsidP="000B0644">
      <w:pPr>
        <w:pStyle w:val="references"/>
        <w:rPr>
          <w:sz w:val="16"/>
          <w:szCs w:val="16"/>
        </w:rPr>
      </w:pPr>
      <w:r w:rsidRPr="00F00F6E">
        <w:rPr>
          <w:sz w:val="16"/>
          <w:szCs w:val="16"/>
        </w:rPr>
        <w:t>R. J. Vidmar. (August 1992).</w:t>
      </w:r>
      <w:r w:rsidRPr="00F00F6E">
        <w:rPr>
          <w:rFonts w:hint="eastAsia"/>
          <w:sz w:val="16"/>
          <w:szCs w:val="16"/>
          <w:lang w:eastAsia="zh-CN"/>
        </w:rPr>
        <w:t xml:space="preserve"> </w:t>
      </w:r>
      <w:r w:rsidRPr="00F00F6E">
        <w:rPr>
          <w:sz w:val="16"/>
          <w:szCs w:val="16"/>
        </w:rPr>
        <w:t xml:space="preserve">On the use of atmospheric plasmas as electromagnetic reflectors. </w:t>
      </w:r>
      <w:r w:rsidRPr="00F00F6E">
        <w:rPr>
          <w:i/>
          <w:iCs/>
          <w:sz w:val="16"/>
          <w:szCs w:val="16"/>
        </w:rPr>
        <w:t>IEEE Trans. Plasma Sci.</w:t>
      </w:r>
      <w:r w:rsidRPr="00F00F6E">
        <w:rPr>
          <w:sz w:val="16"/>
          <w:szCs w:val="16"/>
        </w:rPr>
        <w:t xml:space="preserve"> [Online]. </w:t>
      </w:r>
      <w:r w:rsidRPr="00F00F6E">
        <w:rPr>
          <w:iCs/>
          <w:sz w:val="16"/>
          <w:szCs w:val="16"/>
        </w:rPr>
        <w:t>21(3)</w:t>
      </w:r>
      <w:r w:rsidRPr="00F00F6E">
        <w:rPr>
          <w:i/>
          <w:iCs/>
          <w:sz w:val="16"/>
          <w:szCs w:val="16"/>
        </w:rPr>
        <w:t>.</w:t>
      </w:r>
      <w:r w:rsidRPr="00F00F6E">
        <w:rPr>
          <w:sz w:val="16"/>
          <w:szCs w:val="16"/>
        </w:rPr>
        <w:t xml:space="preserve"> pp. 876</w:t>
      </w:r>
      <w:r w:rsidR="00D71479" w:rsidRPr="00D01E84">
        <w:rPr>
          <w:noProof/>
          <w:sz w:val="16"/>
          <w:szCs w:val="24"/>
        </w:rPr>
        <w:t>–</w:t>
      </w:r>
      <w:r w:rsidRPr="00F00F6E">
        <w:rPr>
          <w:sz w:val="16"/>
          <w:szCs w:val="16"/>
        </w:rPr>
        <w:t>880.</w:t>
      </w:r>
      <w:r w:rsidRPr="00F00F6E">
        <w:rPr>
          <w:rFonts w:hint="eastAsia"/>
          <w:sz w:val="16"/>
          <w:szCs w:val="16"/>
          <w:lang w:eastAsia="zh-CN"/>
        </w:rPr>
        <w:t xml:space="preserve"> </w:t>
      </w:r>
      <w:r w:rsidRPr="00F00F6E">
        <w:rPr>
          <w:sz w:val="16"/>
          <w:szCs w:val="16"/>
        </w:rPr>
        <w:t>Available: http://www.halcyon.com/pub/journals/21ps03-vidmar</w:t>
      </w:r>
    </w:p>
    <w:p w14:paraId="58BBAF12" w14:textId="77777777" w:rsidR="003C75A6" w:rsidRDefault="003C75A6" w:rsidP="003C75A6">
      <w:pPr>
        <w:pStyle w:val="5"/>
        <w:snapToGrid w:val="0"/>
        <w:spacing w:before="0" w:after="0"/>
        <w:jc w:val="both"/>
        <w:rPr>
          <w:smallCaps w:val="0"/>
          <w:sz w:val="16"/>
          <w:szCs w:val="16"/>
        </w:rPr>
      </w:pPr>
      <w:bookmarkStart w:id="3" w:name="_Hlk66191128"/>
    </w:p>
    <w:p w14:paraId="40160750" w14:textId="26CC0C53" w:rsidR="002024C8" w:rsidRPr="00DF25DE" w:rsidRDefault="00A0143F" w:rsidP="003C75A6">
      <w:pPr>
        <w:pStyle w:val="5"/>
        <w:snapToGrid w:val="0"/>
        <w:spacing w:before="0" w:after="0"/>
        <w:jc w:val="both"/>
        <w:rPr>
          <w:smallCaps w:val="0"/>
          <w:sz w:val="16"/>
          <w:szCs w:val="16"/>
          <w:lang w:eastAsia="zh-CN"/>
        </w:rPr>
      </w:pPr>
      <w:r w:rsidRPr="00DF25DE">
        <w:rPr>
          <w:smallCaps w:val="0"/>
          <w:sz w:val="16"/>
          <w:szCs w:val="16"/>
        </w:rPr>
        <w:t xml:space="preserve">Copyright © </w:t>
      </w:r>
      <w:r w:rsidRPr="00DF25DE">
        <w:rPr>
          <w:rFonts w:hint="eastAsia"/>
          <w:smallCaps w:val="0"/>
          <w:sz w:val="16"/>
          <w:szCs w:val="16"/>
        </w:rPr>
        <w:t>202</w:t>
      </w:r>
      <w:r w:rsidR="00D84ECB">
        <w:rPr>
          <w:smallCaps w:val="0"/>
          <w:sz w:val="16"/>
          <w:szCs w:val="16"/>
        </w:rPr>
        <w:t>4</w:t>
      </w:r>
      <w:r w:rsidRPr="00DF25DE">
        <w:rPr>
          <w:smallCaps w:val="0"/>
          <w:sz w:val="16"/>
          <w:szCs w:val="16"/>
        </w:rPr>
        <w:t xml:space="preserve"> by the authors. This is an open access article distributed under the Creative Commons Attribution License (</w:t>
      </w:r>
      <w:hyperlink r:id="rId14" w:history="1">
        <w:r w:rsidRPr="00DF25DE">
          <w:rPr>
            <w:rStyle w:val="a8"/>
            <w:smallCaps w:val="0"/>
            <w:sz w:val="16"/>
            <w:szCs w:val="16"/>
          </w:rPr>
          <w:t>CC BY-NC-ND 4.0</w:t>
        </w:r>
      </w:hyperlink>
      <w:r w:rsidRPr="00DF25DE">
        <w:rPr>
          <w:smallCaps w:val="0"/>
          <w:sz w:val="16"/>
          <w:szCs w:val="16"/>
        </w:rPr>
        <w:t>), which permits use, distribution and reproduction in any medium, provided that the article is properly cited, the use is non-commercial and no modifications or adaptations are made.</w:t>
      </w:r>
    </w:p>
    <w:bookmarkEnd w:id="3"/>
    <w:p w14:paraId="28236533" w14:textId="1B479613" w:rsidR="002024C8" w:rsidRPr="00F00F6E" w:rsidRDefault="002024C8" w:rsidP="008B3FA6">
      <w:pPr>
        <w:pStyle w:val="a3"/>
        <w:snapToGrid w:val="0"/>
        <w:ind w:firstLine="0"/>
        <w:rPr>
          <w:sz w:val="16"/>
          <w:szCs w:val="16"/>
        </w:rPr>
      </w:pPr>
    </w:p>
    <w:p w14:paraId="7B70E991" w14:textId="35BD4C06" w:rsidR="003C75A6" w:rsidRDefault="003C75A6" w:rsidP="003E7F89">
      <w:pPr>
        <w:pStyle w:val="Biography"/>
        <w:snapToGrid w:val="0"/>
        <w:ind w:firstLine="0"/>
        <w:rPr>
          <w:sz w:val="16"/>
          <w:szCs w:val="16"/>
        </w:rPr>
      </w:pPr>
    </w:p>
    <w:p w14:paraId="3A1A4ED5" w14:textId="1E4F1441" w:rsidR="003C75A6" w:rsidRDefault="003C75A6" w:rsidP="003E7F89">
      <w:pPr>
        <w:pStyle w:val="Biography"/>
        <w:snapToGrid w:val="0"/>
        <w:ind w:firstLine="0"/>
        <w:rPr>
          <w:sz w:val="16"/>
          <w:szCs w:val="16"/>
        </w:rPr>
      </w:pPr>
    </w:p>
    <w:p w14:paraId="5AC8B10B" w14:textId="6037959B" w:rsidR="003C75A6" w:rsidRDefault="003C75A6" w:rsidP="003E7F89">
      <w:pPr>
        <w:pStyle w:val="Biography"/>
        <w:snapToGrid w:val="0"/>
        <w:ind w:firstLine="0"/>
        <w:rPr>
          <w:sz w:val="16"/>
          <w:szCs w:val="16"/>
          <w:lang w:eastAsia="zh-CN"/>
        </w:rPr>
      </w:pPr>
    </w:p>
    <w:p w14:paraId="4F734EC6" w14:textId="77777777" w:rsidR="003C75A6" w:rsidRPr="003E7F89" w:rsidRDefault="003C75A6" w:rsidP="003E7F89">
      <w:pPr>
        <w:pStyle w:val="Biography"/>
        <w:snapToGrid w:val="0"/>
        <w:ind w:firstLine="0"/>
        <w:rPr>
          <w:sz w:val="16"/>
          <w:szCs w:val="16"/>
          <w:lang w:eastAsia="zh-CN"/>
        </w:rPr>
      </w:pPr>
    </w:p>
    <w:p w14:paraId="2E3750CD" w14:textId="77777777" w:rsidR="008100A6" w:rsidRPr="000B4E46" w:rsidRDefault="008100A6" w:rsidP="008B3FA6">
      <w:pPr>
        <w:pStyle w:val="references"/>
        <w:numPr>
          <w:ilvl w:val="0"/>
          <w:numId w:val="0"/>
        </w:numPr>
        <w:snapToGrid w:val="0"/>
        <w:ind w:left="360" w:hanging="360"/>
        <w:sectPr w:rsidR="008100A6" w:rsidRPr="000B4E46" w:rsidSect="00D45ADC">
          <w:type w:val="continuous"/>
          <w:pgSz w:w="11909" w:h="16834" w:code="9"/>
          <w:pgMar w:top="1701" w:right="1134" w:bottom="1134" w:left="1134" w:header="720" w:footer="720" w:gutter="0"/>
          <w:cols w:num="2" w:space="340"/>
          <w:docGrid w:linePitch="360"/>
        </w:sectPr>
      </w:pPr>
    </w:p>
    <w:p w14:paraId="1B23A550" w14:textId="77777777" w:rsidR="002D1A95" w:rsidRPr="000B4E46" w:rsidRDefault="002D1A95" w:rsidP="008B3FA6">
      <w:pPr>
        <w:snapToGrid w:val="0"/>
        <w:jc w:val="both"/>
      </w:pPr>
    </w:p>
    <w:sectPr w:rsidR="002D1A95" w:rsidRPr="000B4E46" w:rsidSect="00D45ADC">
      <w:type w:val="continuous"/>
      <w:pgSz w:w="11909" w:h="16834" w:code="9"/>
      <w:pgMar w:top="1701" w:right="1134" w:bottom="1134" w:left="1134" w:header="720" w:footer="720" w:gutter="0"/>
      <w:cols w:num="2" w:space="34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E7A946" w14:textId="77777777" w:rsidR="00542E91" w:rsidRDefault="00542E91" w:rsidP="006A1A23">
      <w:r>
        <w:separator/>
      </w:r>
    </w:p>
  </w:endnote>
  <w:endnote w:type="continuationSeparator" w:id="0">
    <w:p w14:paraId="32B790AC" w14:textId="77777777" w:rsidR="00542E91" w:rsidRDefault="00542E91" w:rsidP="006A1A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Palatino">
    <w:charset w:val="4D"/>
    <w:family w:val="auto"/>
    <w:pitch w:val="variable"/>
    <w:sig w:usb0="A00002FF" w:usb1="7800205A" w:usb2="14600000" w:usb3="00000000" w:csb0="00000193" w:csb1="00000000"/>
  </w:font>
  <w:font w:name="PMingLiU">
    <w:altName w:val="新細明體"/>
    <w:panose1 w:val="02020500000000000000"/>
    <w:charset w:val="88"/>
    <w:family w:val="roman"/>
    <w:pitch w:val="variable"/>
    <w:sig w:usb0="A00002FF" w:usb1="28CFFCFA" w:usb2="00000016" w:usb3="00000000" w:csb0="00100001" w:csb1="00000000"/>
  </w:font>
  <w:font w:name="Palatino Linotype">
    <w:panose1 w:val="02040502050505030304"/>
    <w:charset w:val="00"/>
    <w:family w:val="roman"/>
    <w:pitch w:val="variable"/>
    <w:sig w:usb0="E0000287" w:usb1="40000013" w:usb2="00000000" w:usb3="00000000" w:csb0="0000019F" w:csb1="00000000"/>
  </w:font>
  <w:font w:name="Cordia New">
    <w:panose1 w:val="020B0304020202020204"/>
    <w:charset w:val="00"/>
    <w:family w:val="swiss"/>
    <w:pitch w:val="variable"/>
    <w:sig w:usb0="81000003" w:usb1="00000000" w:usb2="00000000" w:usb3="00000000" w:csb0="00010001"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0625B9" w14:textId="77777777" w:rsidR="00542E91" w:rsidRDefault="00542E91" w:rsidP="00EA1B62">
      <w:pPr>
        <w:jc w:val="left"/>
      </w:pPr>
      <w:r>
        <w:separator/>
      </w:r>
    </w:p>
  </w:footnote>
  <w:footnote w:type="continuationSeparator" w:id="0">
    <w:p w14:paraId="1DD9BF0A" w14:textId="77777777" w:rsidR="00542E91" w:rsidRDefault="00542E91" w:rsidP="006A1A23">
      <w:r>
        <w:continuationSeparator/>
      </w:r>
    </w:p>
  </w:footnote>
  <w:footnote w:id="1">
    <w:p w14:paraId="45170E79" w14:textId="3763A05D" w:rsidR="00E9504D" w:rsidRPr="005B2A26" w:rsidRDefault="00E9504D" w:rsidP="005B2A26">
      <w:pPr>
        <w:pStyle w:val="ab"/>
        <w:jc w:val="both"/>
        <w:rPr>
          <w:sz w:val="16"/>
          <w:szCs w:val="16"/>
        </w:rPr>
      </w:pPr>
      <w:r w:rsidRPr="005B2A26">
        <w:rPr>
          <w:rStyle w:val="a7"/>
          <w:sz w:val="16"/>
          <w:szCs w:val="16"/>
        </w:rPr>
        <w:sym w:font="Symbol" w:char="F020"/>
      </w:r>
      <w:r w:rsidRPr="005B2A26">
        <w:rPr>
          <w:sz w:val="16"/>
          <w:szCs w:val="16"/>
        </w:rPr>
        <w:t>Manuscript received xx xx 2023; revised xx xx 2023, accepted xx xx 2023.</w:t>
      </w:r>
      <w:r w:rsidR="00E82849">
        <w:rPr>
          <w:sz w:val="16"/>
          <w:szCs w:val="16"/>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77842"/>
    <w:multiLevelType w:val="hybridMultilevel"/>
    <w:tmpl w:val="AFB081E0"/>
    <w:lvl w:ilvl="0" w:tplc="04090015">
      <w:start w:val="1"/>
      <w:numFmt w:val="upperLetter"/>
      <w:lvlText w:val="%1."/>
      <w:lvlJc w:val="left"/>
      <w:pPr>
        <w:ind w:left="5823" w:hanging="360"/>
      </w:pPr>
      <w:rPr>
        <w:rFonts w:hint="default"/>
      </w:rPr>
    </w:lvl>
    <w:lvl w:ilvl="1" w:tplc="04090019" w:tentative="1">
      <w:start w:val="1"/>
      <w:numFmt w:val="lowerLetter"/>
      <w:lvlText w:val="%2."/>
      <w:lvlJc w:val="left"/>
      <w:pPr>
        <w:ind w:left="6543" w:hanging="360"/>
      </w:pPr>
    </w:lvl>
    <w:lvl w:ilvl="2" w:tplc="0409001B" w:tentative="1">
      <w:start w:val="1"/>
      <w:numFmt w:val="lowerRoman"/>
      <w:lvlText w:val="%3."/>
      <w:lvlJc w:val="right"/>
      <w:pPr>
        <w:ind w:left="7263" w:hanging="180"/>
      </w:pPr>
    </w:lvl>
    <w:lvl w:ilvl="3" w:tplc="0409000F" w:tentative="1">
      <w:start w:val="1"/>
      <w:numFmt w:val="decimal"/>
      <w:lvlText w:val="%4."/>
      <w:lvlJc w:val="left"/>
      <w:pPr>
        <w:ind w:left="7983" w:hanging="360"/>
      </w:pPr>
    </w:lvl>
    <w:lvl w:ilvl="4" w:tplc="04090019" w:tentative="1">
      <w:start w:val="1"/>
      <w:numFmt w:val="lowerLetter"/>
      <w:lvlText w:val="%5."/>
      <w:lvlJc w:val="left"/>
      <w:pPr>
        <w:ind w:left="8703" w:hanging="360"/>
      </w:pPr>
    </w:lvl>
    <w:lvl w:ilvl="5" w:tplc="0409001B" w:tentative="1">
      <w:start w:val="1"/>
      <w:numFmt w:val="lowerRoman"/>
      <w:lvlText w:val="%6."/>
      <w:lvlJc w:val="right"/>
      <w:pPr>
        <w:ind w:left="9423" w:hanging="180"/>
      </w:pPr>
    </w:lvl>
    <w:lvl w:ilvl="6" w:tplc="0409000F" w:tentative="1">
      <w:start w:val="1"/>
      <w:numFmt w:val="decimal"/>
      <w:lvlText w:val="%7."/>
      <w:lvlJc w:val="left"/>
      <w:pPr>
        <w:ind w:left="10143" w:hanging="360"/>
      </w:pPr>
    </w:lvl>
    <w:lvl w:ilvl="7" w:tplc="04090019" w:tentative="1">
      <w:start w:val="1"/>
      <w:numFmt w:val="lowerLetter"/>
      <w:lvlText w:val="%8."/>
      <w:lvlJc w:val="left"/>
      <w:pPr>
        <w:ind w:left="10863" w:hanging="360"/>
      </w:pPr>
    </w:lvl>
    <w:lvl w:ilvl="8" w:tplc="0409001B" w:tentative="1">
      <w:start w:val="1"/>
      <w:numFmt w:val="lowerRoman"/>
      <w:lvlText w:val="%9."/>
      <w:lvlJc w:val="right"/>
      <w:pPr>
        <w:ind w:left="11583" w:hanging="180"/>
      </w:pPr>
    </w:lvl>
  </w:abstractNum>
  <w:abstractNum w:abstractNumId="1" w15:restartNumberingAfterBreak="0">
    <w:nsid w:val="0B9D3C9D"/>
    <w:multiLevelType w:val="hybridMultilevel"/>
    <w:tmpl w:val="008C671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B33DFF"/>
    <w:multiLevelType w:val="hybridMultilevel"/>
    <w:tmpl w:val="A8CE5B14"/>
    <w:lvl w:ilvl="0" w:tplc="95F8D04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B468F5"/>
    <w:multiLevelType w:val="hybridMultilevel"/>
    <w:tmpl w:val="658299A2"/>
    <w:lvl w:ilvl="0" w:tplc="CE24E69A">
      <w:start w:val="1"/>
      <w:numFmt w:val="bullet"/>
      <w:lvlRestart w:val="0"/>
      <w:pStyle w:val="MDPI38bullet"/>
      <w:lvlText w:val=""/>
      <w:lvlJc w:val="left"/>
      <w:pPr>
        <w:ind w:left="3033" w:hanging="425"/>
      </w:pPr>
      <w:rPr>
        <w:rFonts w:ascii="Symbol" w:hAnsi="Symbol" w:hint="default"/>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E47AA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200C2EB4"/>
    <w:multiLevelType w:val="hybridMultilevel"/>
    <w:tmpl w:val="E0C0BB4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AF0333"/>
    <w:multiLevelType w:val="multilevel"/>
    <w:tmpl w:val="CB0E7F4E"/>
    <w:lvl w:ilvl="0">
      <w:start w:val="1"/>
      <w:numFmt w:val="lowerLetter"/>
      <w:lvlText w:val="%1."/>
      <w:lvlJc w:val="left"/>
      <w:pPr>
        <w:tabs>
          <w:tab w:val="num" w:pos="720"/>
        </w:tabs>
        <w:ind w:left="720" w:hanging="360"/>
      </w:pPr>
      <w:rPr>
        <w:rFonts w:hint="default"/>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22967EE7"/>
    <w:multiLevelType w:val="hybridMultilevel"/>
    <w:tmpl w:val="8BBAD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FE1FCF"/>
    <w:multiLevelType w:val="multilevel"/>
    <w:tmpl w:val="33826962"/>
    <w:lvl w:ilvl="0">
      <w:start w:val="1"/>
      <w:numFmt w:val="decimal"/>
      <w:lvlText w:val="%1 "/>
      <w:lvlJc w:val="left"/>
      <w:rPr>
        <w:rFonts w:ascii="Times New Roman" w:hAnsi="Times New Roman" w:hint="default"/>
        <w:b w:val="0"/>
        <w:i w:val="0"/>
        <w:caps w:val="0"/>
        <w:strike w:val="0"/>
        <w:dstrike w:val="0"/>
        <w:vanish w:val="0"/>
        <w:color w:val="00000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30E04BA0"/>
    <w:multiLevelType w:val="multilevel"/>
    <w:tmpl w:val="A86E1FA0"/>
    <w:lvl w:ilvl="0">
      <w:start w:val="1"/>
      <w:numFmt w:val="upperRoman"/>
      <w:lvlText w:val="%1."/>
      <w:lvlJc w:val="center"/>
      <w:rPr>
        <w:rFonts w:ascii="Times New Roman" w:hAnsi="Times New Roman" w:hint="default"/>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rPr>
        <w:rFonts w:ascii="Times New Roman" w:hAnsi="Times New Roman" w:hint="default"/>
        <w:b w:val="0"/>
        <w:i/>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rPr>
        <w:rFonts w:ascii="Times New Roman" w:hAnsi="Times New Roman" w:hint="default"/>
        <w:b w:val="0"/>
        <w:i/>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720"/>
        </w:tabs>
        <w:ind w:firstLine="360"/>
      </w:pPr>
      <w:rPr>
        <w:rFonts w:ascii="Times New Roman" w:hAnsi="Times New Roman" w:hint="default"/>
        <w:b w:val="0"/>
        <w:i/>
        <w:sz w:val="20"/>
      </w:rPr>
    </w:lvl>
    <w:lvl w:ilvl="4">
      <w:start w:val="1"/>
      <w:numFmt w:val="none"/>
      <w:lvlRestart w:val="0"/>
      <w:lvlText w:val=""/>
      <w:lvlJc w:val="left"/>
      <w:pPr>
        <w:tabs>
          <w:tab w:val="num" w:pos="3240"/>
        </w:tabs>
        <w:ind w:left="2880"/>
      </w:pPr>
      <w:rPr>
        <w:rFonts w:hint="default"/>
      </w:rPr>
    </w:lvl>
    <w:lvl w:ilvl="5">
      <w:start w:val="1"/>
      <w:numFmt w:val="lowerLetter"/>
      <w:lvlText w:val="(%6)"/>
      <w:lvlJc w:val="left"/>
      <w:pPr>
        <w:tabs>
          <w:tab w:val="num" w:pos="3960"/>
        </w:tabs>
        <w:ind w:left="3600"/>
      </w:pPr>
      <w:rPr>
        <w:rFonts w:hint="default"/>
      </w:rPr>
    </w:lvl>
    <w:lvl w:ilvl="6">
      <w:start w:val="1"/>
      <w:numFmt w:val="lowerRoman"/>
      <w:lvlText w:val="(%7)"/>
      <w:lvlJc w:val="left"/>
      <w:pPr>
        <w:tabs>
          <w:tab w:val="num" w:pos="4680"/>
        </w:tabs>
        <w:ind w:left="4320"/>
      </w:pPr>
      <w:rPr>
        <w:rFonts w:hint="default"/>
      </w:rPr>
    </w:lvl>
    <w:lvl w:ilvl="7">
      <w:start w:val="1"/>
      <w:numFmt w:val="lowerLetter"/>
      <w:lvlText w:val="(%8)"/>
      <w:lvlJc w:val="left"/>
      <w:pPr>
        <w:tabs>
          <w:tab w:val="num" w:pos="5400"/>
        </w:tabs>
        <w:ind w:left="5040"/>
      </w:pPr>
      <w:rPr>
        <w:rFonts w:hint="default"/>
      </w:rPr>
    </w:lvl>
    <w:lvl w:ilvl="8">
      <w:start w:val="1"/>
      <w:numFmt w:val="lowerRoman"/>
      <w:lvlText w:val="(%9)"/>
      <w:lvlJc w:val="left"/>
      <w:pPr>
        <w:tabs>
          <w:tab w:val="num" w:pos="6120"/>
        </w:tabs>
        <w:ind w:left="5760"/>
      </w:pPr>
      <w:rPr>
        <w:rFonts w:hint="default"/>
      </w:rPr>
    </w:lvl>
  </w:abstractNum>
  <w:abstractNum w:abstractNumId="10" w15:restartNumberingAfterBreak="0">
    <w:nsid w:val="33DC31CF"/>
    <w:multiLevelType w:val="hybridMultilevel"/>
    <w:tmpl w:val="008C6716"/>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7660336"/>
    <w:multiLevelType w:val="multilevel"/>
    <w:tmpl w:val="EA402BE8"/>
    <w:lvl w:ilvl="0">
      <w:start w:val="1"/>
      <w:numFmt w:val="bullet"/>
      <w:pStyle w:val="bulletlist"/>
      <w:lvlText w:val=""/>
      <w:lvlJc w:val="left"/>
      <w:pPr>
        <w:tabs>
          <w:tab w:val="num" w:pos="648"/>
        </w:tabs>
        <w:ind w:left="648"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9B21E4E"/>
    <w:multiLevelType w:val="hybridMultilevel"/>
    <w:tmpl w:val="4F4A5BE4"/>
    <w:lvl w:ilvl="0" w:tplc="FFFFFFFF">
      <w:start w:val="1"/>
      <w:numFmt w:val="decimal"/>
      <w:lvlText w:val="%1."/>
      <w:lvlJc w:val="left"/>
      <w:pPr>
        <w:ind w:left="720" w:hanging="360"/>
      </w:pPr>
      <w:rPr>
        <w:rFonts w:eastAsia="MS Mincho"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9E54FC6"/>
    <w:multiLevelType w:val="singleLevel"/>
    <w:tmpl w:val="5B7288D4"/>
    <w:lvl w:ilvl="0">
      <w:start w:val="14"/>
      <w:numFmt w:val="decimal"/>
      <w:lvlText w:val="%1"/>
      <w:lvlJc w:val="left"/>
      <w:pPr>
        <w:tabs>
          <w:tab w:val="num" w:pos="720"/>
        </w:tabs>
        <w:ind w:left="720" w:hanging="360"/>
      </w:pPr>
      <w:rPr>
        <w:rFonts w:hint="default"/>
      </w:rPr>
    </w:lvl>
  </w:abstractNum>
  <w:abstractNum w:abstractNumId="14" w15:restartNumberingAfterBreak="0">
    <w:nsid w:val="4189603E"/>
    <w:multiLevelType w:val="multilevel"/>
    <w:tmpl w:val="47ACE130"/>
    <w:lvl w:ilvl="0">
      <w:start w:val="1"/>
      <w:numFmt w:val="upperRoman"/>
      <w:pStyle w:val="1"/>
      <w:lvlText w:val="%1."/>
      <w:lvlJc w:val="center"/>
      <w:rPr>
        <w:rFonts w:ascii="Times New Roman" w:hAnsi="Times New Roman" w:hint="default"/>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rPr>
        <w:rFonts w:ascii="Times New Roman" w:hAnsi="Times New Roman" w:hint="default"/>
        <w:b w:val="0"/>
        <w:i/>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lvlText w:val="%3)"/>
      <w:lvlJc w:val="left"/>
      <w:rPr>
        <w:rFonts w:ascii="Times New Roman" w:hAnsi="Times New Roman" w:hint="default"/>
        <w:b w:val="0"/>
        <w:i/>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4"/>
      <w:lvlText w:val="%4)"/>
      <w:lvlJc w:val="left"/>
      <w:pPr>
        <w:tabs>
          <w:tab w:val="num" w:pos="720"/>
        </w:tabs>
        <w:ind w:firstLine="360"/>
      </w:pPr>
      <w:rPr>
        <w:rFonts w:ascii="Times New Roman" w:hAnsi="Times New Roman" w:hint="default"/>
        <w:b w:val="0"/>
        <w:i/>
        <w:sz w:val="20"/>
      </w:rPr>
    </w:lvl>
    <w:lvl w:ilvl="4">
      <w:start w:val="1"/>
      <w:numFmt w:val="none"/>
      <w:lvlRestart w:val="0"/>
      <w:lvlText w:val=""/>
      <w:lvlJc w:val="left"/>
      <w:pPr>
        <w:tabs>
          <w:tab w:val="num" w:pos="3240"/>
        </w:tabs>
        <w:ind w:left="2880"/>
      </w:pPr>
      <w:rPr>
        <w:rFonts w:hint="default"/>
      </w:rPr>
    </w:lvl>
    <w:lvl w:ilvl="5">
      <w:start w:val="1"/>
      <w:numFmt w:val="lowerLetter"/>
      <w:lvlText w:val="(%6)"/>
      <w:lvlJc w:val="left"/>
      <w:pPr>
        <w:tabs>
          <w:tab w:val="num" w:pos="3960"/>
        </w:tabs>
        <w:ind w:left="3600"/>
      </w:pPr>
      <w:rPr>
        <w:rFonts w:hint="default"/>
      </w:rPr>
    </w:lvl>
    <w:lvl w:ilvl="6">
      <w:start w:val="1"/>
      <w:numFmt w:val="lowerRoman"/>
      <w:lvlText w:val="(%7)"/>
      <w:lvlJc w:val="left"/>
      <w:pPr>
        <w:tabs>
          <w:tab w:val="num" w:pos="4680"/>
        </w:tabs>
        <w:ind w:left="4320"/>
      </w:pPr>
      <w:rPr>
        <w:rFonts w:hint="default"/>
      </w:rPr>
    </w:lvl>
    <w:lvl w:ilvl="7">
      <w:start w:val="1"/>
      <w:numFmt w:val="lowerLetter"/>
      <w:lvlText w:val="(%8)"/>
      <w:lvlJc w:val="left"/>
      <w:pPr>
        <w:tabs>
          <w:tab w:val="num" w:pos="5400"/>
        </w:tabs>
        <w:ind w:left="5040"/>
      </w:pPr>
      <w:rPr>
        <w:rFonts w:hint="default"/>
      </w:rPr>
    </w:lvl>
    <w:lvl w:ilvl="8">
      <w:start w:val="1"/>
      <w:numFmt w:val="lowerRoman"/>
      <w:lvlText w:val="(%9)"/>
      <w:lvlJc w:val="left"/>
      <w:pPr>
        <w:tabs>
          <w:tab w:val="num" w:pos="6120"/>
        </w:tabs>
        <w:ind w:left="5760"/>
      </w:pPr>
      <w:rPr>
        <w:rFonts w:hint="default"/>
      </w:rPr>
    </w:lvl>
  </w:abstractNum>
  <w:abstractNum w:abstractNumId="15" w15:restartNumberingAfterBreak="0">
    <w:nsid w:val="42447F65"/>
    <w:multiLevelType w:val="hybridMultilevel"/>
    <w:tmpl w:val="13BE9DD6"/>
    <w:lvl w:ilvl="0" w:tplc="5CEA0572">
      <w:numFmt w:val="bullet"/>
      <w:lvlText w:val=""/>
      <w:lvlJc w:val="left"/>
      <w:pPr>
        <w:ind w:left="780" w:hanging="360"/>
      </w:pPr>
      <w:rPr>
        <w:rFonts w:ascii="Symbol" w:eastAsia="Times New Roman" w:hAnsi="Symbol" w:cs="Aria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B9566F"/>
    <w:multiLevelType w:val="hybridMultilevel"/>
    <w:tmpl w:val="5FC2EB22"/>
    <w:lvl w:ilvl="0" w:tplc="035E80CA">
      <w:start w:val="1"/>
      <w:numFmt w:val="decimal"/>
      <w:lvlText w:val="%1."/>
      <w:lvlJc w:val="left"/>
      <w:pPr>
        <w:ind w:left="1777" w:hanging="360"/>
      </w:pPr>
      <w:rPr>
        <w:rFonts w:eastAsia="MS Mincho" w:hint="default"/>
        <w:vertAlign w:val="superscript"/>
      </w:rPr>
    </w:lvl>
    <w:lvl w:ilvl="1" w:tplc="04090019" w:tentative="1">
      <w:start w:val="1"/>
      <w:numFmt w:val="lowerLetter"/>
      <w:lvlText w:val="%2."/>
      <w:lvlJc w:val="left"/>
      <w:pPr>
        <w:ind w:left="2497" w:hanging="360"/>
      </w:pPr>
    </w:lvl>
    <w:lvl w:ilvl="2" w:tplc="0409001B" w:tentative="1">
      <w:start w:val="1"/>
      <w:numFmt w:val="lowerRoman"/>
      <w:lvlText w:val="%3."/>
      <w:lvlJc w:val="right"/>
      <w:pPr>
        <w:ind w:left="3217" w:hanging="180"/>
      </w:pPr>
    </w:lvl>
    <w:lvl w:ilvl="3" w:tplc="0409000F" w:tentative="1">
      <w:start w:val="1"/>
      <w:numFmt w:val="decimal"/>
      <w:lvlText w:val="%4."/>
      <w:lvlJc w:val="left"/>
      <w:pPr>
        <w:ind w:left="3937" w:hanging="360"/>
      </w:pPr>
    </w:lvl>
    <w:lvl w:ilvl="4" w:tplc="04090019" w:tentative="1">
      <w:start w:val="1"/>
      <w:numFmt w:val="lowerLetter"/>
      <w:lvlText w:val="%5."/>
      <w:lvlJc w:val="left"/>
      <w:pPr>
        <w:ind w:left="4657" w:hanging="360"/>
      </w:pPr>
    </w:lvl>
    <w:lvl w:ilvl="5" w:tplc="0409001B" w:tentative="1">
      <w:start w:val="1"/>
      <w:numFmt w:val="lowerRoman"/>
      <w:lvlText w:val="%6."/>
      <w:lvlJc w:val="right"/>
      <w:pPr>
        <w:ind w:left="5377" w:hanging="180"/>
      </w:pPr>
    </w:lvl>
    <w:lvl w:ilvl="6" w:tplc="0409000F" w:tentative="1">
      <w:start w:val="1"/>
      <w:numFmt w:val="decimal"/>
      <w:lvlText w:val="%7."/>
      <w:lvlJc w:val="left"/>
      <w:pPr>
        <w:ind w:left="6097" w:hanging="360"/>
      </w:pPr>
    </w:lvl>
    <w:lvl w:ilvl="7" w:tplc="04090019" w:tentative="1">
      <w:start w:val="1"/>
      <w:numFmt w:val="lowerLetter"/>
      <w:lvlText w:val="%8."/>
      <w:lvlJc w:val="left"/>
      <w:pPr>
        <w:ind w:left="6817" w:hanging="360"/>
      </w:pPr>
    </w:lvl>
    <w:lvl w:ilvl="8" w:tplc="0409001B" w:tentative="1">
      <w:start w:val="1"/>
      <w:numFmt w:val="lowerRoman"/>
      <w:lvlText w:val="%9."/>
      <w:lvlJc w:val="right"/>
      <w:pPr>
        <w:ind w:left="7537" w:hanging="180"/>
      </w:pPr>
    </w:lvl>
  </w:abstractNum>
  <w:abstractNum w:abstractNumId="17" w15:restartNumberingAfterBreak="0">
    <w:nsid w:val="45D71520"/>
    <w:multiLevelType w:val="hybridMultilevel"/>
    <w:tmpl w:val="008C6716"/>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16F5EC2"/>
    <w:multiLevelType w:val="hybridMultilevel"/>
    <w:tmpl w:val="58DEA4F2"/>
    <w:lvl w:ilvl="0" w:tplc="7D20D4AC">
      <w:start w:val="1"/>
      <w:numFmt w:val="decimal"/>
      <w:lvlRestart w:val="0"/>
      <w:pStyle w:val="MDPI37itemize"/>
      <w:lvlText w:val="%1."/>
      <w:lvlJc w:val="left"/>
      <w:pPr>
        <w:ind w:left="3033" w:hanging="425"/>
      </w:pPr>
      <w:rPr>
        <w:b w:val="0"/>
        <w:i w:val="0"/>
        <w:sz w:val="20"/>
        <w:vertAlign w:val="baseline"/>
      </w:rPr>
    </w:lvl>
    <w:lvl w:ilvl="1" w:tplc="04090019" w:tentative="1">
      <w:start w:val="1"/>
      <w:numFmt w:val="lowerLetter"/>
      <w:lvlText w:val="%2."/>
      <w:lvlJc w:val="left"/>
      <w:pPr>
        <w:ind w:left="4048" w:hanging="360"/>
      </w:pPr>
    </w:lvl>
    <w:lvl w:ilvl="2" w:tplc="0409001B" w:tentative="1">
      <w:start w:val="1"/>
      <w:numFmt w:val="lowerRoman"/>
      <w:lvlText w:val="%3."/>
      <w:lvlJc w:val="right"/>
      <w:pPr>
        <w:ind w:left="4768" w:hanging="180"/>
      </w:pPr>
    </w:lvl>
    <w:lvl w:ilvl="3" w:tplc="0409000F" w:tentative="1">
      <w:start w:val="1"/>
      <w:numFmt w:val="decimal"/>
      <w:lvlText w:val="%4."/>
      <w:lvlJc w:val="left"/>
      <w:pPr>
        <w:ind w:left="5488" w:hanging="360"/>
      </w:pPr>
    </w:lvl>
    <w:lvl w:ilvl="4" w:tplc="04090019" w:tentative="1">
      <w:start w:val="1"/>
      <w:numFmt w:val="lowerLetter"/>
      <w:lvlText w:val="%5."/>
      <w:lvlJc w:val="left"/>
      <w:pPr>
        <w:ind w:left="6208" w:hanging="360"/>
      </w:pPr>
    </w:lvl>
    <w:lvl w:ilvl="5" w:tplc="0409001B" w:tentative="1">
      <w:start w:val="1"/>
      <w:numFmt w:val="lowerRoman"/>
      <w:lvlText w:val="%6."/>
      <w:lvlJc w:val="right"/>
      <w:pPr>
        <w:ind w:left="6928" w:hanging="180"/>
      </w:pPr>
    </w:lvl>
    <w:lvl w:ilvl="6" w:tplc="0409000F" w:tentative="1">
      <w:start w:val="1"/>
      <w:numFmt w:val="decimal"/>
      <w:lvlText w:val="%7."/>
      <w:lvlJc w:val="left"/>
      <w:pPr>
        <w:ind w:left="7648" w:hanging="360"/>
      </w:pPr>
    </w:lvl>
    <w:lvl w:ilvl="7" w:tplc="04090019" w:tentative="1">
      <w:start w:val="1"/>
      <w:numFmt w:val="lowerLetter"/>
      <w:lvlText w:val="%8."/>
      <w:lvlJc w:val="left"/>
      <w:pPr>
        <w:ind w:left="8368" w:hanging="360"/>
      </w:pPr>
    </w:lvl>
    <w:lvl w:ilvl="8" w:tplc="0409001B" w:tentative="1">
      <w:start w:val="1"/>
      <w:numFmt w:val="lowerRoman"/>
      <w:lvlText w:val="%9."/>
      <w:lvlJc w:val="right"/>
      <w:pPr>
        <w:ind w:left="9088" w:hanging="180"/>
      </w:pPr>
    </w:lvl>
  </w:abstractNum>
  <w:abstractNum w:abstractNumId="19" w15:restartNumberingAfterBreak="0">
    <w:nsid w:val="52CA544A"/>
    <w:multiLevelType w:val="singleLevel"/>
    <w:tmpl w:val="BC1C1C48"/>
    <w:lvl w:ilvl="0">
      <w:start w:val="1"/>
      <w:numFmt w:val="decimal"/>
      <w:pStyle w:val="references"/>
      <w:lvlText w:val="[%1]"/>
      <w:lvlJc w:val="left"/>
      <w:pPr>
        <w:tabs>
          <w:tab w:val="num" w:pos="360"/>
        </w:tabs>
        <w:ind w:left="360" w:hanging="360"/>
      </w:pPr>
      <w:rPr>
        <w:rFonts w:ascii="Times New Roman" w:eastAsia="MS Mincho" w:hAnsi="Times New Roman" w:hint="default"/>
        <w:b w:val="0"/>
        <w:i w:val="0"/>
        <w:snapToGrid/>
        <w:color w:val="auto"/>
        <w:spacing w:val="0"/>
        <w:w w:val="100"/>
        <w:kern w:val="0"/>
        <w:position w:val="0"/>
        <w:sz w:val="16"/>
        <w:szCs w:val="18"/>
        <w:u w:val="none"/>
        <w:effect w:val="none"/>
        <w:em w:val="none"/>
      </w:rPr>
    </w:lvl>
  </w:abstractNum>
  <w:abstractNum w:abstractNumId="20" w15:restartNumberingAfterBreak="0">
    <w:nsid w:val="57F93EF9"/>
    <w:multiLevelType w:val="hybridMultilevel"/>
    <w:tmpl w:val="80244B16"/>
    <w:lvl w:ilvl="0" w:tplc="DD62A076">
      <w:start w:val="5"/>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93B73AB"/>
    <w:multiLevelType w:val="hybridMultilevel"/>
    <w:tmpl w:val="67323F5A"/>
    <w:lvl w:ilvl="0" w:tplc="5CEA0572">
      <w:numFmt w:val="bullet"/>
      <w:lvlText w:val=""/>
      <w:lvlJc w:val="left"/>
      <w:pPr>
        <w:ind w:left="780" w:hanging="360"/>
      </w:pPr>
      <w:rPr>
        <w:rFonts w:ascii="Symbol" w:eastAsia="Times New Roman" w:hAnsi="Symbol" w:cs="Arial" w:hint="default"/>
        <w:sz w:val="20"/>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2" w15:restartNumberingAfterBreak="0">
    <w:nsid w:val="59D75C6F"/>
    <w:multiLevelType w:val="hybridMultilevel"/>
    <w:tmpl w:val="B9DE1350"/>
    <w:lvl w:ilvl="0" w:tplc="04090001">
      <w:start w:val="1"/>
      <w:numFmt w:val="bullet"/>
      <w:lvlText w:val=""/>
      <w:lvlJc w:val="left"/>
      <w:pPr>
        <w:ind w:left="930" w:hanging="360"/>
      </w:pPr>
      <w:rPr>
        <w:rFonts w:ascii="Symbol" w:hAnsi="Symbol"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23" w15:restartNumberingAfterBreak="0">
    <w:nsid w:val="61C6304D"/>
    <w:multiLevelType w:val="hybridMultilevel"/>
    <w:tmpl w:val="56AC8AEC"/>
    <w:lvl w:ilvl="0" w:tplc="FC608066">
      <w:start w:val="4"/>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C402C58"/>
    <w:multiLevelType w:val="multilevel"/>
    <w:tmpl w:val="F1F87D58"/>
    <w:lvl w:ilvl="0">
      <w:start w:val="1"/>
      <w:numFmt w:val="decimal"/>
      <w:pStyle w:val="figurecaption"/>
      <w:lvlText w:val="Figure %1. "/>
      <w:lvlJc w:val="left"/>
      <w:pPr>
        <w:tabs>
          <w:tab w:val="num" w:pos="720"/>
        </w:tabs>
      </w:pPr>
      <w:rPr>
        <w:rFonts w:ascii="Times New Roman" w:hAnsi="Times New Roman" w:hint="default"/>
        <w:b w:val="0"/>
        <w:i w:val="0"/>
        <w:sz w:val="1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hint="default"/>
        <w:b w:val="0"/>
        <w:i w:val="0"/>
        <w:sz w:val="16"/>
      </w:rPr>
    </w:lvl>
  </w:abstractNum>
  <w:abstractNum w:abstractNumId="26"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27" w15:restartNumberingAfterBreak="0">
    <w:nsid w:val="6FA01DA7"/>
    <w:multiLevelType w:val="hybridMultilevel"/>
    <w:tmpl w:val="E0C0BB4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29938866">
    <w:abstractNumId w:val="11"/>
  </w:num>
  <w:num w:numId="2" w16cid:durableId="197664634">
    <w:abstractNumId w:val="24"/>
  </w:num>
  <w:num w:numId="3" w16cid:durableId="110829188">
    <w:abstractNumId w:val="8"/>
  </w:num>
  <w:num w:numId="4" w16cid:durableId="1220752883">
    <w:abstractNumId w:val="14"/>
  </w:num>
  <w:num w:numId="5" w16cid:durableId="447283945">
    <w:abstractNumId w:val="14"/>
  </w:num>
  <w:num w:numId="6" w16cid:durableId="279801847">
    <w:abstractNumId w:val="14"/>
  </w:num>
  <w:num w:numId="7" w16cid:durableId="667827873">
    <w:abstractNumId w:val="14"/>
  </w:num>
  <w:num w:numId="8" w16cid:durableId="1736515318">
    <w:abstractNumId w:val="19"/>
  </w:num>
  <w:num w:numId="9" w16cid:durableId="534275602">
    <w:abstractNumId w:val="25"/>
  </w:num>
  <w:num w:numId="10" w16cid:durableId="2134667169">
    <w:abstractNumId w:val="13"/>
  </w:num>
  <w:num w:numId="11" w16cid:durableId="36004885">
    <w:abstractNumId w:val="6"/>
  </w:num>
  <w:num w:numId="12" w16cid:durableId="688144911">
    <w:abstractNumId w:val="9"/>
  </w:num>
  <w:num w:numId="13" w16cid:durableId="667560780">
    <w:abstractNumId w:val="4"/>
  </w:num>
  <w:num w:numId="14" w16cid:durableId="1946451264">
    <w:abstractNumId w:val="7"/>
  </w:num>
  <w:num w:numId="15" w16cid:durableId="513224289">
    <w:abstractNumId w:val="21"/>
  </w:num>
  <w:num w:numId="16" w16cid:durableId="666058891">
    <w:abstractNumId w:val="15"/>
  </w:num>
  <w:num w:numId="17" w16cid:durableId="573391852">
    <w:abstractNumId w:val="1"/>
  </w:num>
  <w:num w:numId="18" w16cid:durableId="1978952966">
    <w:abstractNumId w:val="2"/>
  </w:num>
  <w:num w:numId="19" w16cid:durableId="807017489">
    <w:abstractNumId w:val="5"/>
  </w:num>
  <w:num w:numId="20" w16cid:durableId="1161893001">
    <w:abstractNumId w:val="0"/>
  </w:num>
  <w:num w:numId="21" w16cid:durableId="87429367">
    <w:abstractNumId w:val="27"/>
  </w:num>
  <w:num w:numId="22" w16cid:durableId="817847982">
    <w:abstractNumId w:val="26"/>
  </w:num>
  <w:num w:numId="23" w16cid:durableId="973559125">
    <w:abstractNumId w:val="16"/>
  </w:num>
  <w:num w:numId="24" w16cid:durableId="1386102840">
    <w:abstractNumId w:val="12"/>
  </w:num>
  <w:num w:numId="25" w16cid:durableId="1791319754">
    <w:abstractNumId w:val="22"/>
  </w:num>
  <w:num w:numId="26" w16cid:durableId="275480446">
    <w:abstractNumId w:val="23"/>
  </w:num>
  <w:num w:numId="27" w16cid:durableId="1251545017">
    <w:abstractNumId w:val="10"/>
  </w:num>
  <w:num w:numId="28" w16cid:durableId="1367828483">
    <w:abstractNumId w:val="17"/>
  </w:num>
  <w:num w:numId="29" w16cid:durableId="1548255115">
    <w:abstractNumId w:val="20"/>
  </w:num>
  <w:num w:numId="30" w16cid:durableId="1272935971">
    <w:abstractNumId w:val="3"/>
  </w:num>
  <w:num w:numId="31" w16cid:durableId="1040204770">
    <w:abstractNumId w:val="18"/>
  </w:num>
  <w:num w:numId="32" w16cid:durableId="1854996754">
    <w:abstractNumId w:val="3"/>
  </w:num>
  <w:num w:numId="33" w16cid:durableId="1025399049">
    <w:abstractNumId w:val="14"/>
  </w:num>
  <w:num w:numId="34" w16cid:durableId="1814250229">
    <w:abstractNumId w:val="14"/>
  </w:num>
  <w:num w:numId="35" w16cid:durableId="1077286477">
    <w:abstractNumId w:val="14"/>
  </w:num>
  <w:num w:numId="36" w16cid:durableId="1181897629">
    <w:abstractNumId w:val="14"/>
  </w:num>
  <w:num w:numId="37" w16cid:durableId="1142620444">
    <w:abstractNumId w:val="14"/>
  </w:num>
  <w:num w:numId="38" w16cid:durableId="1010331760">
    <w:abstractNumId w:val="14"/>
  </w:num>
  <w:num w:numId="39" w16cid:durableId="1691879826">
    <w:abstractNumId w:val="14"/>
  </w:num>
  <w:num w:numId="40" w16cid:durableId="1077047386">
    <w:abstractNumId w:val="14"/>
  </w:num>
  <w:num w:numId="41" w16cid:durableId="1852600578">
    <w:abstractNumId w:val="14"/>
  </w:num>
  <w:num w:numId="42" w16cid:durableId="57797866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CED"/>
    <w:rsid w:val="0000547F"/>
    <w:rsid w:val="0002250F"/>
    <w:rsid w:val="000228D9"/>
    <w:rsid w:val="000418D2"/>
    <w:rsid w:val="0004241F"/>
    <w:rsid w:val="00055BBC"/>
    <w:rsid w:val="00063E40"/>
    <w:rsid w:val="00087296"/>
    <w:rsid w:val="000A06F8"/>
    <w:rsid w:val="000A2AEE"/>
    <w:rsid w:val="000A2E89"/>
    <w:rsid w:val="000A4CD9"/>
    <w:rsid w:val="000B0644"/>
    <w:rsid w:val="000B4E46"/>
    <w:rsid w:val="000C79A2"/>
    <w:rsid w:val="000D1019"/>
    <w:rsid w:val="000D30FD"/>
    <w:rsid w:val="00112AEF"/>
    <w:rsid w:val="00116A58"/>
    <w:rsid w:val="00120FCD"/>
    <w:rsid w:val="00124927"/>
    <w:rsid w:val="00143991"/>
    <w:rsid w:val="0014431E"/>
    <w:rsid w:val="00155F0A"/>
    <w:rsid w:val="001561DB"/>
    <w:rsid w:val="00171E62"/>
    <w:rsid w:val="00182313"/>
    <w:rsid w:val="00191B3D"/>
    <w:rsid w:val="00192947"/>
    <w:rsid w:val="00196428"/>
    <w:rsid w:val="001D689A"/>
    <w:rsid w:val="001F39A8"/>
    <w:rsid w:val="001F6B25"/>
    <w:rsid w:val="001F7A9D"/>
    <w:rsid w:val="002024C8"/>
    <w:rsid w:val="00207BD8"/>
    <w:rsid w:val="00223874"/>
    <w:rsid w:val="00227D87"/>
    <w:rsid w:val="002654EB"/>
    <w:rsid w:val="00270266"/>
    <w:rsid w:val="002703BF"/>
    <w:rsid w:val="00272108"/>
    <w:rsid w:val="00276209"/>
    <w:rsid w:val="00294389"/>
    <w:rsid w:val="002A42F5"/>
    <w:rsid w:val="002B2750"/>
    <w:rsid w:val="002B4778"/>
    <w:rsid w:val="002D1A95"/>
    <w:rsid w:val="002D4DF4"/>
    <w:rsid w:val="002D60D6"/>
    <w:rsid w:val="002E4794"/>
    <w:rsid w:val="002F696B"/>
    <w:rsid w:val="00304BF0"/>
    <w:rsid w:val="0031442F"/>
    <w:rsid w:val="003151AB"/>
    <w:rsid w:val="003278F4"/>
    <w:rsid w:val="00330C30"/>
    <w:rsid w:val="0033363B"/>
    <w:rsid w:val="003344DE"/>
    <w:rsid w:val="00342E19"/>
    <w:rsid w:val="00355D8C"/>
    <w:rsid w:val="00376966"/>
    <w:rsid w:val="00376CED"/>
    <w:rsid w:val="003978A2"/>
    <w:rsid w:val="003A1DF8"/>
    <w:rsid w:val="003C75A6"/>
    <w:rsid w:val="003E03A1"/>
    <w:rsid w:val="003E269A"/>
    <w:rsid w:val="003E3B63"/>
    <w:rsid w:val="003E6652"/>
    <w:rsid w:val="003E7F89"/>
    <w:rsid w:val="003F52AA"/>
    <w:rsid w:val="00406229"/>
    <w:rsid w:val="004545D3"/>
    <w:rsid w:val="00463A15"/>
    <w:rsid w:val="00464A68"/>
    <w:rsid w:val="004830D9"/>
    <w:rsid w:val="00494012"/>
    <w:rsid w:val="004A175B"/>
    <w:rsid w:val="004B2D65"/>
    <w:rsid w:val="004B6E4F"/>
    <w:rsid w:val="004C2848"/>
    <w:rsid w:val="004C64F9"/>
    <w:rsid w:val="004E0AAA"/>
    <w:rsid w:val="004F2779"/>
    <w:rsid w:val="004F6A53"/>
    <w:rsid w:val="004F6E3D"/>
    <w:rsid w:val="0051016D"/>
    <w:rsid w:val="00514029"/>
    <w:rsid w:val="00520B7E"/>
    <w:rsid w:val="00532940"/>
    <w:rsid w:val="00533E3C"/>
    <w:rsid w:val="0054279E"/>
    <w:rsid w:val="00542E91"/>
    <w:rsid w:val="00552470"/>
    <w:rsid w:val="00572897"/>
    <w:rsid w:val="0057304C"/>
    <w:rsid w:val="0057699E"/>
    <w:rsid w:val="00583AA4"/>
    <w:rsid w:val="005A0742"/>
    <w:rsid w:val="005B2A26"/>
    <w:rsid w:val="005C525A"/>
    <w:rsid w:val="005D2BDE"/>
    <w:rsid w:val="005D6BCB"/>
    <w:rsid w:val="005E0DB0"/>
    <w:rsid w:val="005E3D4A"/>
    <w:rsid w:val="005E5916"/>
    <w:rsid w:val="005F4D06"/>
    <w:rsid w:val="00600B65"/>
    <w:rsid w:val="00610FFA"/>
    <w:rsid w:val="00620462"/>
    <w:rsid w:val="00635F22"/>
    <w:rsid w:val="006528A0"/>
    <w:rsid w:val="00654A6F"/>
    <w:rsid w:val="0066172C"/>
    <w:rsid w:val="00677D39"/>
    <w:rsid w:val="006835B2"/>
    <w:rsid w:val="00697806"/>
    <w:rsid w:val="006A1A23"/>
    <w:rsid w:val="006C612B"/>
    <w:rsid w:val="006D48D0"/>
    <w:rsid w:val="006E0043"/>
    <w:rsid w:val="006F3DAF"/>
    <w:rsid w:val="00700A81"/>
    <w:rsid w:val="0073111C"/>
    <w:rsid w:val="0073504D"/>
    <w:rsid w:val="007434D4"/>
    <w:rsid w:val="00745A2A"/>
    <w:rsid w:val="0076184A"/>
    <w:rsid w:val="007673B8"/>
    <w:rsid w:val="00773068"/>
    <w:rsid w:val="00776621"/>
    <w:rsid w:val="007B3EF2"/>
    <w:rsid w:val="007B519F"/>
    <w:rsid w:val="007B7A2E"/>
    <w:rsid w:val="007D11AC"/>
    <w:rsid w:val="007D32F0"/>
    <w:rsid w:val="007E51C5"/>
    <w:rsid w:val="007F3E5B"/>
    <w:rsid w:val="00802631"/>
    <w:rsid w:val="00803FE8"/>
    <w:rsid w:val="00806046"/>
    <w:rsid w:val="008100A6"/>
    <w:rsid w:val="00816E58"/>
    <w:rsid w:val="00822B10"/>
    <w:rsid w:val="00830317"/>
    <w:rsid w:val="008518BB"/>
    <w:rsid w:val="00872BDA"/>
    <w:rsid w:val="00883288"/>
    <w:rsid w:val="0088588E"/>
    <w:rsid w:val="008B0BB6"/>
    <w:rsid w:val="008B2AC4"/>
    <w:rsid w:val="008B2FF8"/>
    <w:rsid w:val="008B3FA6"/>
    <w:rsid w:val="008B5AC8"/>
    <w:rsid w:val="008B7C4D"/>
    <w:rsid w:val="008C21CA"/>
    <w:rsid w:val="008C7938"/>
    <w:rsid w:val="008D63B1"/>
    <w:rsid w:val="008E2868"/>
    <w:rsid w:val="0091608C"/>
    <w:rsid w:val="009515E1"/>
    <w:rsid w:val="00986306"/>
    <w:rsid w:val="009A1F7D"/>
    <w:rsid w:val="009B56F3"/>
    <w:rsid w:val="009B66E5"/>
    <w:rsid w:val="009C58F1"/>
    <w:rsid w:val="009F0C6D"/>
    <w:rsid w:val="009F66E4"/>
    <w:rsid w:val="00A0143F"/>
    <w:rsid w:val="00A03A73"/>
    <w:rsid w:val="00A04AF6"/>
    <w:rsid w:val="00A2277C"/>
    <w:rsid w:val="00A32B8F"/>
    <w:rsid w:val="00A34E0F"/>
    <w:rsid w:val="00A34EF7"/>
    <w:rsid w:val="00A63C6E"/>
    <w:rsid w:val="00A671F2"/>
    <w:rsid w:val="00A80A57"/>
    <w:rsid w:val="00A80E9F"/>
    <w:rsid w:val="00A84190"/>
    <w:rsid w:val="00A9356A"/>
    <w:rsid w:val="00AA3C3C"/>
    <w:rsid w:val="00AA5E49"/>
    <w:rsid w:val="00AA6F80"/>
    <w:rsid w:val="00AB18C6"/>
    <w:rsid w:val="00AC753F"/>
    <w:rsid w:val="00AC77F7"/>
    <w:rsid w:val="00AE1F2E"/>
    <w:rsid w:val="00B05C57"/>
    <w:rsid w:val="00B20BCE"/>
    <w:rsid w:val="00B232BB"/>
    <w:rsid w:val="00B30FD6"/>
    <w:rsid w:val="00B3177A"/>
    <w:rsid w:val="00B326DD"/>
    <w:rsid w:val="00B41761"/>
    <w:rsid w:val="00B520A3"/>
    <w:rsid w:val="00B607B2"/>
    <w:rsid w:val="00B75D4E"/>
    <w:rsid w:val="00BA0814"/>
    <w:rsid w:val="00BA7700"/>
    <w:rsid w:val="00BB0AB9"/>
    <w:rsid w:val="00BB6AA6"/>
    <w:rsid w:val="00BE431D"/>
    <w:rsid w:val="00C00F98"/>
    <w:rsid w:val="00C04964"/>
    <w:rsid w:val="00C129FD"/>
    <w:rsid w:val="00C1462F"/>
    <w:rsid w:val="00C154C4"/>
    <w:rsid w:val="00C26A32"/>
    <w:rsid w:val="00C33DC4"/>
    <w:rsid w:val="00C36250"/>
    <w:rsid w:val="00C47FD5"/>
    <w:rsid w:val="00C5497F"/>
    <w:rsid w:val="00C90CEE"/>
    <w:rsid w:val="00CA2AF6"/>
    <w:rsid w:val="00CA3E23"/>
    <w:rsid w:val="00CA55D7"/>
    <w:rsid w:val="00CB4B87"/>
    <w:rsid w:val="00CC4F54"/>
    <w:rsid w:val="00CD068A"/>
    <w:rsid w:val="00CD0D57"/>
    <w:rsid w:val="00CD3382"/>
    <w:rsid w:val="00CD5C04"/>
    <w:rsid w:val="00CE0710"/>
    <w:rsid w:val="00CE61EF"/>
    <w:rsid w:val="00CE660D"/>
    <w:rsid w:val="00D21D9F"/>
    <w:rsid w:val="00D25649"/>
    <w:rsid w:val="00D27308"/>
    <w:rsid w:val="00D315DB"/>
    <w:rsid w:val="00D33C8B"/>
    <w:rsid w:val="00D447D4"/>
    <w:rsid w:val="00D45ADC"/>
    <w:rsid w:val="00D50675"/>
    <w:rsid w:val="00D54EAB"/>
    <w:rsid w:val="00D629DE"/>
    <w:rsid w:val="00D66475"/>
    <w:rsid w:val="00D71479"/>
    <w:rsid w:val="00D836AB"/>
    <w:rsid w:val="00D84ECB"/>
    <w:rsid w:val="00D86B23"/>
    <w:rsid w:val="00DA0B69"/>
    <w:rsid w:val="00DA4745"/>
    <w:rsid w:val="00DB1E5B"/>
    <w:rsid w:val="00DC3F2A"/>
    <w:rsid w:val="00DC5BA1"/>
    <w:rsid w:val="00DE310D"/>
    <w:rsid w:val="00DF25DE"/>
    <w:rsid w:val="00E10CCC"/>
    <w:rsid w:val="00E41B43"/>
    <w:rsid w:val="00E51B87"/>
    <w:rsid w:val="00E67D85"/>
    <w:rsid w:val="00E82849"/>
    <w:rsid w:val="00E84CC2"/>
    <w:rsid w:val="00E94755"/>
    <w:rsid w:val="00E9504D"/>
    <w:rsid w:val="00EA1B62"/>
    <w:rsid w:val="00EB71AC"/>
    <w:rsid w:val="00EC6DCB"/>
    <w:rsid w:val="00ED0E7B"/>
    <w:rsid w:val="00ED597A"/>
    <w:rsid w:val="00EE1B13"/>
    <w:rsid w:val="00EE2651"/>
    <w:rsid w:val="00EE58C3"/>
    <w:rsid w:val="00F00F6E"/>
    <w:rsid w:val="00F10F19"/>
    <w:rsid w:val="00F23179"/>
    <w:rsid w:val="00F3078C"/>
    <w:rsid w:val="00F36B87"/>
    <w:rsid w:val="00F478D2"/>
    <w:rsid w:val="00F5608F"/>
    <w:rsid w:val="00F705C4"/>
    <w:rsid w:val="00FE6791"/>
    <w:rsid w:val="00FF36A0"/>
    <w:rsid w:val="00FF6B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0B22F1A6"/>
  <w15:chartTrackingRefBased/>
  <w15:docId w15:val="{F5325B19-DF1A-4E26-A1E6-37C036884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jc w:val="center"/>
    </w:pPr>
    <w:rPr>
      <w:lang w:eastAsia="en-US"/>
    </w:rPr>
  </w:style>
  <w:style w:type="paragraph" w:styleId="1">
    <w:name w:val="heading 1"/>
    <w:basedOn w:val="a"/>
    <w:next w:val="a"/>
    <w:qFormat/>
    <w:pPr>
      <w:keepNext/>
      <w:keepLines/>
      <w:numPr>
        <w:numId w:val="4"/>
      </w:numPr>
      <w:tabs>
        <w:tab w:val="left" w:pos="216"/>
      </w:tabs>
      <w:spacing w:before="160" w:after="80"/>
      <w:outlineLvl w:val="0"/>
    </w:pPr>
    <w:rPr>
      <w:smallCaps/>
      <w:noProof/>
    </w:rPr>
  </w:style>
  <w:style w:type="paragraph" w:styleId="2">
    <w:name w:val="heading 2"/>
    <w:basedOn w:val="a"/>
    <w:next w:val="a"/>
    <w:qFormat/>
    <w:rsid w:val="00B232BB"/>
    <w:pPr>
      <w:keepNext/>
      <w:keepLines/>
      <w:spacing w:before="120" w:after="60"/>
      <w:jc w:val="left"/>
      <w:outlineLvl w:val="1"/>
    </w:pPr>
    <w:rPr>
      <w:i/>
      <w:noProof/>
    </w:rPr>
  </w:style>
  <w:style w:type="paragraph" w:styleId="3">
    <w:name w:val="heading 3"/>
    <w:basedOn w:val="a"/>
    <w:next w:val="a"/>
    <w:link w:val="30"/>
    <w:qFormat/>
    <w:pPr>
      <w:numPr>
        <w:ilvl w:val="2"/>
        <w:numId w:val="6"/>
      </w:numPr>
      <w:tabs>
        <w:tab w:val="num" w:pos="540"/>
      </w:tabs>
      <w:spacing w:line="240" w:lineRule="exact"/>
      <w:ind w:firstLine="180"/>
      <w:jc w:val="both"/>
      <w:outlineLvl w:val="2"/>
    </w:pPr>
    <w:rPr>
      <w:i/>
      <w:noProof/>
    </w:rPr>
  </w:style>
  <w:style w:type="paragraph" w:styleId="4">
    <w:name w:val="heading 4"/>
    <w:basedOn w:val="a"/>
    <w:next w:val="a"/>
    <w:qFormat/>
    <w:pPr>
      <w:numPr>
        <w:ilvl w:val="3"/>
        <w:numId w:val="7"/>
      </w:numPr>
      <w:spacing w:before="40" w:after="40"/>
      <w:jc w:val="both"/>
      <w:outlineLvl w:val="3"/>
    </w:pPr>
    <w:rPr>
      <w:i/>
      <w:noProof/>
    </w:rPr>
  </w:style>
  <w:style w:type="paragraph" w:styleId="5">
    <w:name w:val="heading 5"/>
    <w:basedOn w:val="a"/>
    <w:next w:val="a"/>
    <w:link w:val="50"/>
    <w:qFormat/>
    <w:rsid w:val="00B232BB"/>
    <w:pPr>
      <w:tabs>
        <w:tab w:val="left" w:pos="360"/>
      </w:tabs>
      <w:spacing w:before="240" w:after="120"/>
      <w:outlineLvl w:val="4"/>
    </w:pPr>
    <w:rPr>
      <w:smallCaps/>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stract">
    <w:name w:val="Abstract"/>
    <w:link w:val="AbstractChar"/>
    <w:rsid w:val="00D447D4"/>
    <w:pPr>
      <w:jc w:val="both"/>
    </w:pPr>
    <w:rPr>
      <w:b/>
      <w:sz w:val="18"/>
      <w:lang w:eastAsia="en-US"/>
    </w:rPr>
  </w:style>
  <w:style w:type="paragraph" w:customStyle="1" w:styleId="Affiliation">
    <w:name w:val="Affiliation"/>
    <w:pPr>
      <w:jc w:val="center"/>
    </w:pPr>
    <w:rPr>
      <w:lang w:eastAsia="en-US"/>
    </w:rPr>
  </w:style>
  <w:style w:type="paragraph" w:customStyle="1" w:styleId="Author">
    <w:name w:val="Author"/>
    <w:pPr>
      <w:spacing w:before="360" w:after="40"/>
      <w:jc w:val="center"/>
    </w:pPr>
    <w:rPr>
      <w:sz w:val="22"/>
      <w:lang w:eastAsia="en-US"/>
    </w:rPr>
  </w:style>
  <w:style w:type="paragraph" w:styleId="a3">
    <w:name w:val="Body Text"/>
    <w:basedOn w:val="a"/>
    <w:link w:val="a4"/>
    <w:rsid w:val="00055BBC"/>
    <w:pPr>
      <w:ind w:firstLine="210"/>
      <w:jc w:val="both"/>
    </w:pPr>
  </w:style>
  <w:style w:type="paragraph" w:customStyle="1" w:styleId="bulletlist">
    <w:name w:val="bullet list"/>
    <w:basedOn w:val="a3"/>
    <w:pPr>
      <w:numPr>
        <w:numId w:val="1"/>
      </w:numPr>
    </w:pPr>
  </w:style>
  <w:style w:type="paragraph" w:customStyle="1" w:styleId="equation">
    <w:name w:val="equation"/>
    <w:basedOn w:val="a"/>
    <w:rsid w:val="00C129FD"/>
    <w:pPr>
      <w:tabs>
        <w:tab w:val="center" w:pos="2520"/>
        <w:tab w:val="right" w:pos="5040"/>
      </w:tabs>
      <w:spacing w:before="120" w:after="120"/>
    </w:pPr>
  </w:style>
  <w:style w:type="paragraph" w:customStyle="1" w:styleId="figurecaption">
    <w:name w:val="figure caption"/>
    <w:rsid w:val="004F2779"/>
    <w:pPr>
      <w:numPr>
        <w:numId w:val="2"/>
      </w:numPr>
      <w:spacing w:before="90" w:after="210"/>
      <w:ind w:firstLine="210"/>
      <w:jc w:val="both"/>
    </w:pPr>
    <w:rPr>
      <w:sz w:val="16"/>
      <w:lang w:eastAsia="en-US"/>
    </w:rPr>
  </w:style>
  <w:style w:type="paragraph" w:customStyle="1" w:styleId="footnote">
    <w:name w:val="footnote"/>
    <w:rsid w:val="00697806"/>
    <w:pPr>
      <w:framePr w:hSpace="187" w:vSpace="187" w:wrap="notBeside" w:vAnchor="text" w:hAnchor="page" w:x="6121" w:y="577"/>
      <w:pBdr>
        <w:top w:val="single" w:sz="2" w:space="4" w:color="auto"/>
      </w:pBdr>
      <w:ind w:firstLine="210"/>
      <w:jc w:val="both"/>
    </w:pPr>
    <w:rPr>
      <w:sz w:val="16"/>
      <w:szCs w:val="16"/>
      <w:lang w:eastAsia="en-US"/>
    </w:rPr>
  </w:style>
  <w:style w:type="paragraph" w:customStyle="1" w:styleId="keywords">
    <w:name w:val="key words"/>
    <w:pPr>
      <w:spacing w:after="120"/>
      <w:ind w:firstLine="288"/>
      <w:jc w:val="both"/>
    </w:pPr>
    <w:rPr>
      <w:b/>
      <w:i/>
      <w:sz w:val="18"/>
      <w:lang w:eastAsia="en-US"/>
    </w:rPr>
  </w:style>
  <w:style w:type="paragraph" w:customStyle="1" w:styleId="papersubtitle">
    <w:name w:val="paper subtitle"/>
    <w:pPr>
      <w:spacing w:after="120"/>
      <w:jc w:val="center"/>
    </w:pPr>
    <w:rPr>
      <w:sz w:val="28"/>
      <w:lang w:eastAsia="en-US"/>
    </w:rPr>
  </w:style>
  <w:style w:type="paragraph" w:customStyle="1" w:styleId="papertitle">
    <w:name w:val="paper title"/>
    <w:rsid w:val="00D447D4"/>
    <w:pPr>
      <w:jc w:val="center"/>
    </w:pPr>
    <w:rPr>
      <w:sz w:val="48"/>
      <w:lang w:eastAsia="en-US"/>
    </w:rPr>
  </w:style>
  <w:style w:type="paragraph" w:customStyle="1" w:styleId="references">
    <w:name w:val="references"/>
    <w:rsid w:val="008100A6"/>
    <w:pPr>
      <w:numPr>
        <w:numId w:val="8"/>
      </w:numPr>
      <w:jc w:val="both"/>
    </w:pPr>
    <w:rPr>
      <w:sz w:val="18"/>
      <w:szCs w:val="18"/>
      <w:lang w:eastAsia="en-US"/>
    </w:rPr>
  </w:style>
  <w:style w:type="paragraph" w:customStyle="1" w:styleId="sponsors">
    <w:name w:val="sponsors"/>
    <w:pPr>
      <w:framePr w:wrap="auto" w:hAnchor="text" w:x="615" w:y="2239"/>
      <w:pBdr>
        <w:top w:val="single" w:sz="4" w:space="2" w:color="auto"/>
      </w:pBdr>
      <w:ind w:firstLine="288"/>
    </w:pPr>
    <w:rPr>
      <w:sz w:val="16"/>
      <w:lang w:eastAsia="en-US"/>
    </w:rPr>
  </w:style>
  <w:style w:type="paragraph" w:customStyle="1" w:styleId="tablecolhead">
    <w:name w:val="table col head"/>
    <w:basedOn w:val="a"/>
    <w:rPr>
      <w:b/>
      <w:sz w:val="16"/>
    </w:rPr>
  </w:style>
  <w:style w:type="paragraph" w:customStyle="1" w:styleId="tablecolsubhead">
    <w:name w:val="table col subhead"/>
    <w:basedOn w:val="tablecolhead"/>
    <w:rPr>
      <w:i/>
      <w:sz w:val="15"/>
    </w:rPr>
  </w:style>
  <w:style w:type="paragraph" w:customStyle="1" w:styleId="tablecopy">
    <w:name w:val="table copy"/>
    <w:pPr>
      <w:jc w:val="both"/>
    </w:pPr>
    <w:rPr>
      <w:sz w:val="16"/>
      <w:lang w:eastAsia="en-US"/>
    </w:rPr>
  </w:style>
  <w:style w:type="paragraph" w:customStyle="1" w:styleId="tablefootnote">
    <w:name w:val="table footnote"/>
    <w:pPr>
      <w:spacing w:before="60" w:after="30"/>
      <w:jc w:val="right"/>
    </w:pPr>
    <w:rPr>
      <w:sz w:val="12"/>
      <w:lang w:eastAsia="en-US"/>
    </w:rPr>
  </w:style>
  <w:style w:type="paragraph" w:customStyle="1" w:styleId="tablehead">
    <w:name w:val="table head"/>
    <w:pPr>
      <w:numPr>
        <w:numId w:val="9"/>
      </w:numPr>
      <w:spacing w:before="240" w:after="120" w:line="216" w:lineRule="auto"/>
      <w:jc w:val="center"/>
    </w:pPr>
    <w:rPr>
      <w:smallCaps/>
      <w:sz w:val="16"/>
      <w:lang w:eastAsia="en-US"/>
    </w:rPr>
  </w:style>
  <w:style w:type="paragraph" w:styleId="a5">
    <w:name w:val="footnote text"/>
    <w:basedOn w:val="a"/>
    <w:link w:val="a6"/>
    <w:semiHidden/>
  </w:style>
  <w:style w:type="character" w:styleId="a7">
    <w:name w:val="footnote reference"/>
    <w:semiHidden/>
    <w:rPr>
      <w:vertAlign w:val="superscript"/>
    </w:rPr>
  </w:style>
  <w:style w:type="character" w:styleId="a8">
    <w:name w:val="Hyperlink"/>
    <w:rsid w:val="00CD068A"/>
    <w:rPr>
      <w:color w:val="0000FF"/>
      <w:u w:val="single"/>
    </w:rPr>
  </w:style>
  <w:style w:type="paragraph" w:customStyle="1" w:styleId="StyleHeading1AsianMSMincho">
    <w:name w:val="Style Heading 1 + (Asian) MS Mincho"/>
    <w:basedOn w:val="1"/>
    <w:rsid w:val="005A0742"/>
    <w:pPr>
      <w:spacing w:before="270" w:after="90"/>
    </w:pPr>
    <w:rPr>
      <w:rFonts w:eastAsia="MS Mincho"/>
    </w:rPr>
  </w:style>
  <w:style w:type="paragraph" w:customStyle="1" w:styleId="StyleAuthorAsianMSMincho">
    <w:name w:val="Style Author + (Asian) MS Mincho"/>
    <w:basedOn w:val="Author"/>
    <w:rsid w:val="00A80E9F"/>
    <w:pPr>
      <w:spacing w:before="0" w:after="0"/>
    </w:pPr>
    <w:rPr>
      <w:rFonts w:eastAsia="MS Mincho"/>
    </w:rPr>
  </w:style>
  <w:style w:type="paragraph" w:customStyle="1" w:styleId="StyleAbstractAsianMSMinchoItalic">
    <w:name w:val="Style Abstract + (Asian) MS Mincho Italic"/>
    <w:basedOn w:val="Abstract"/>
    <w:link w:val="StyleAbstractAsianMSMinchoItalicChar"/>
    <w:rsid w:val="00D447D4"/>
    <w:rPr>
      <w:rFonts w:eastAsia="MS Mincho"/>
      <w:bCs/>
      <w:i/>
      <w:iCs/>
    </w:rPr>
  </w:style>
  <w:style w:type="character" w:customStyle="1" w:styleId="AbstractChar">
    <w:name w:val="Abstract Char"/>
    <w:link w:val="Abstract"/>
    <w:rsid w:val="00D447D4"/>
    <w:rPr>
      <w:b/>
      <w:sz w:val="18"/>
      <w:lang w:val="en-US" w:eastAsia="en-US" w:bidi="ar-SA"/>
    </w:rPr>
  </w:style>
  <w:style w:type="character" w:customStyle="1" w:styleId="StyleAbstractAsianMSMinchoItalicChar">
    <w:name w:val="Style Abstract + (Asian) MS Mincho Italic Char"/>
    <w:link w:val="StyleAbstractAsianMSMinchoItalic"/>
    <w:rsid w:val="00D447D4"/>
    <w:rPr>
      <w:rFonts w:eastAsia="MS Mincho"/>
      <w:b/>
      <w:bCs/>
      <w:i/>
      <w:iCs/>
      <w:sz w:val="18"/>
      <w:lang w:val="en-US" w:eastAsia="en-US" w:bidi="ar-SA"/>
    </w:rPr>
  </w:style>
  <w:style w:type="paragraph" w:customStyle="1" w:styleId="Style1">
    <w:name w:val="Style1"/>
    <w:basedOn w:val="papertitle"/>
    <w:rsid w:val="00D447D4"/>
    <w:rPr>
      <w:rFonts w:eastAsia="MS Mincho"/>
    </w:rPr>
  </w:style>
  <w:style w:type="paragraph" w:customStyle="1" w:styleId="FigureCaption0">
    <w:name w:val="Figure Caption"/>
    <w:basedOn w:val="a"/>
    <w:rsid w:val="00D54EAB"/>
    <w:pPr>
      <w:autoSpaceDE w:val="0"/>
      <w:autoSpaceDN w:val="0"/>
      <w:jc w:val="both"/>
    </w:pPr>
    <w:rPr>
      <w:sz w:val="16"/>
      <w:szCs w:val="16"/>
    </w:rPr>
  </w:style>
  <w:style w:type="paragraph" w:customStyle="1" w:styleId="Biography">
    <w:name w:val="Biography"/>
    <w:basedOn w:val="a3"/>
    <w:rsid w:val="00B3177A"/>
    <w:rPr>
      <w:bCs/>
      <w:sz w:val="18"/>
      <w:szCs w:val="18"/>
    </w:rPr>
  </w:style>
  <w:style w:type="paragraph" w:customStyle="1" w:styleId="StyleHeading5AsianMSMincho">
    <w:name w:val="Style Heading 5 + (Asian) MS Mincho"/>
    <w:basedOn w:val="5"/>
    <w:link w:val="StyleHeading5AsianMSMinchoChar"/>
    <w:rsid w:val="00552470"/>
    <w:pPr>
      <w:spacing w:before="270" w:after="90"/>
    </w:pPr>
    <w:rPr>
      <w:rFonts w:eastAsia="MS Mincho"/>
    </w:rPr>
  </w:style>
  <w:style w:type="character" w:customStyle="1" w:styleId="50">
    <w:name w:val="标题 5 字符"/>
    <w:link w:val="5"/>
    <w:rsid w:val="00B232BB"/>
    <w:rPr>
      <w:smallCaps/>
      <w:noProof/>
      <w:lang w:val="en-US" w:eastAsia="en-US" w:bidi="ar-SA"/>
    </w:rPr>
  </w:style>
  <w:style w:type="character" w:customStyle="1" w:styleId="StyleHeading5AsianMSMinchoChar">
    <w:name w:val="Style Heading 5 + (Asian) MS Mincho Char"/>
    <w:link w:val="StyleHeading5AsianMSMincho"/>
    <w:rsid w:val="00552470"/>
    <w:rPr>
      <w:rFonts w:eastAsia="MS Mincho"/>
      <w:smallCaps/>
      <w:noProof/>
      <w:lang w:val="en-US" w:eastAsia="en-US" w:bidi="ar-SA"/>
    </w:rPr>
  </w:style>
  <w:style w:type="paragraph" w:customStyle="1" w:styleId="StyleHeading5AsianMSMincho1">
    <w:name w:val="Style Heading 5 + (Asian) MS Mincho1"/>
    <w:basedOn w:val="5"/>
    <w:link w:val="StyleHeading5AsianMSMincho1Char"/>
    <w:rsid w:val="00552470"/>
    <w:rPr>
      <w:rFonts w:eastAsia="MS Mincho"/>
    </w:rPr>
  </w:style>
  <w:style w:type="character" w:customStyle="1" w:styleId="StyleHeading5AsianMSMincho1Char">
    <w:name w:val="Style Heading 5 + (Asian) MS Mincho1 Char"/>
    <w:link w:val="StyleHeading5AsianMSMincho1"/>
    <w:rsid w:val="00552470"/>
    <w:rPr>
      <w:rFonts w:eastAsia="MS Mincho"/>
      <w:smallCaps/>
      <w:noProof/>
      <w:lang w:val="en-US" w:eastAsia="en-US" w:bidi="ar-SA"/>
    </w:rPr>
  </w:style>
  <w:style w:type="paragraph" w:customStyle="1" w:styleId="StylepapertitleAsianMSMincho">
    <w:name w:val="Style paper title + (Asian) MS Mincho"/>
    <w:basedOn w:val="papertitle"/>
    <w:rsid w:val="00DC5BA1"/>
    <w:pPr>
      <w:spacing w:before="120" w:after="120"/>
    </w:pPr>
    <w:rPr>
      <w:rFonts w:eastAsia="MS Mincho"/>
    </w:rPr>
  </w:style>
  <w:style w:type="paragraph" w:customStyle="1" w:styleId="PARAGRAPHnoindent">
    <w:name w:val="PARAGRAPH (no indent)"/>
    <w:basedOn w:val="a"/>
    <w:next w:val="a"/>
    <w:rsid w:val="00816E58"/>
    <w:pPr>
      <w:widowControl w:val="0"/>
      <w:spacing w:line="230" w:lineRule="exact"/>
      <w:jc w:val="both"/>
    </w:pPr>
    <w:rPr>
      <w:rFonts w:ascii="Palatino" w:hAnsi="Palatino"/>
      <w:kern w:val="16"/>
      <w:sz w:val="19"/>
    </w:rPr>
  </w:style>
  <w:style w:type="character" w:customStyle="1" w:styleId="text">
    <w:name w:val="text"/>
    <w:basedOn w:val="a0"/>
    <w:rsid w:val="00120FCD"/>
  </w:style>
  <w:style w:type="paragraph" w:styleId="a9">
    <w:name w:val="header"/>
    <w:basedOn w:val="a"/>
    <w:link w:val="aa"/>
    <w:uiPriority w:val="99"/>
    <w:unhideWhenUsed/>
    <w:rsid w:val="006A1A23"/>
    <w:pPr>
      <w:tabs>
        <w:tab w:val="center" w:pos="4320"/>
        <w:tab w:val="right" w:pos="8640"/>
      </w:tabs>
    </w:pPr>
  </w:style>
  <w:style w:type="character" w:customStyle="1" w:styleId="aa">
    <w:name w:val="页眉 字符"/>
    <w:link w:val="a9"/>
    <w:uiPriority w:val="99"/>
    <w:rsid w:val="006A1A23"/>
    <w:rPr>
      <w:lang w:eastAsia="en-US"/>
    </w:rPr>
  </w:style>
  <w:style w:type="paragraph" w:styleId="ab">
    <w:name w:val="footer"/>
    <w:basedOn w:val="a"/>
    <w:link w:val="ac"/>
    <w:uiPriority w:val="99"/>
    <w:unhideWhenUsed/>
    <w:rsid w:val="006A1A23"/>
    <w:pPr>
      <w:tabs>
        <w:tab w:val="center" w:pos="4320"/>
        <w:tab w:val="right" w:pos="8640"/>
      </w:tabs>
    </w:pPr>
  </w:style>
  <w:style w:type="character" w:customStyle="1" w:styleId="ac">
    <w:name w:val="页脚 字符"/>
    <w:link w:val="ab"/>
    <w:uiPriority w:val="99"/>
    <w:rsid w:val="006A1A23"/>
    <w:rPr>
      <w:lang w:eastAsia="en-US"/>
    </w:rPr>
  </w:style>
  <w:style w:type="paragraph" w:styleId="ad">
    <w:name w:val="endnote text"/>
    <w:basedOn w:val="a"/>
    <w:link w:val="ae"/>
    <w:uiPriority w:val="99"/>
    <w:semiHidden/>
    <w:unhideWhenUsed/>
    <w:rsid w:val="00EA1B62"/>
  </w:style>
  <w:style w:type="character" w:customStyle="1" w:styleId="ae">
    <w:name w:val="尾注文本 字符"/>
    <w:link w:val="ad"/>
    <w:uiPriority w:val="99"/>
    <w:semiHidden/>
    <w:rsid w:val="00EA1B62"/>
    <w:rPr>
      <w:lang w:eastAsia="en-US"/>
    </w:rPr>
  </w:style>
  <w:style w:type="character" w:styleId="af">
    <w:name w:val="endnote reference"/>
    <w:uiPriority w:val="99"/>
    <w:semiHidden/>
    <w:unhideWhenUsed/>
    <w:rsid w:val="00EA1B62"/>
    <w:rPr>
      <w:vertAlign w:val="superscript"/>
    </w:rPr>
  </w:style>
  <w:style w:type="paragraph" w:customStyle="1" w:styleId="31-BodyText">
    <w:name w:val="31-BodyText"/>
    <w:basedOn w:val="a"/>
    <w:rsid w:val="000B0644"/>
    <w:pPr>
      <w:widowControl w:val="0"/>
      <w:autoSpaceDE w:val="0"/>
      <w:autoSpaceDN w:val="0"/>
      <w:spacing w:line="280" w:lineRule="exact"/>
      <w:ind w:firstLineChars="200" w:firstLine="420"/>
      <w:jc w:val="both"/>
    </w:pPr>
    <w:rPr>
      <w:kern w:val="2"/>
      <w:sz w:val="21"/>
      <w:szCs w:val="21"/>
      <w:lang w:eastAsia="zh-CN"/>
    </w:rPr>
  </w:style>
  <w:style w:type="paragraph" w:styleId="af0">
    <w:name w:val="Title"/>
    <w:basedOn w:val="a"/>
    <w:next w:val="a"/>
    <w:link w:val="af1"/>
    <w:qFormat/>
    <w:rsid w:val="00F23179"/>
    <w:pPr>
      <w:framePr w:w="9360" w:hSpace="187" w:vSpace="187" w:wrap="notBeside" w:vAnchor="text" w:hAnchor="page" w:xAlign="center" w:y="1"/>
      <w:autoSpaceDE w:val="0"/>
      <w:autoSpaceDN w:val="0"/>
    </w:pPr>
    <w:rPr>
      <w:rFonts w:eastAsia="PMingLiU"/>
      <w:kern w:val="28"/>
      <w:sz w:val="40"/>
      <w:szCs w:val="48"/>
    </w:rPr>
  </w:style>
  <w:style w:type="character" w:customStyle="1" w:styleId="af1">
    <w:name w:val="标题 字符"/>
    <w:link w:val="af0"/>
    <w:rsid w:val="00F23179"/>
    <w:rPr>
      <w:rFonts w:eastAsia="PMingLiU"/>
      <w:kern w:val="28"/>
      <w:sz w:val="40"/>
      <w:szCs w:val="48"/>
      <w:lang w:eastAsia="en-US"/>
    </w:rPr>
  </w:style>
  <w:style w:type="paragraph" w:customStyle="1" w:styleId="Text0">
    <w:name w:val="Text"/>
    <w:basedOn w:val="a"/>
    <w:rsid w:val="00F23179"/>
    <w:pPr>
      <w:widowControl w:val="0"/>
      <w:autoSpaceDE w:val="0"/>
      <w:autoSpaceDN w:val="0"/>
      <w:spacing w:line="252" w:lineRule="auto"/>
      <w:ind w:firstLine="202"/>
      <w:jc w:val="both"/>
    </w:pPr>
    <w:rPr>
      <w:rFonts w:eastAsia="PMingLiU"/>
    </w:rPr>
  </w:style>
  <w:style w:type="paragraph" w:customStyle="1" w:styleId="ReferenceHead">
    <w:name w:val="Reference Head"/>
    <w:basedOn w:val="1"/>
    <w:rsid w:val="00F23179"/>
    <w:pPr>
      <w:keepLines w:val="0"/>
      <w:numPr>
        <w:numId w:val="0"/>
      </w:numPr>
      <w:tabs>
        <w:tab w:val="clear" w:pos="216"/>
      </w:tabs>
      <w:autoSpaceDE w:val="0"/>
      <w:autoSpaceDN w:val="0"/>
      <w:spacing w:before="240"/>
    </w:pPr>
    <w:rPr>
      <w:rFonts w:eastAsia="PMingLiU"/>
      <w:noProof w:val="0"/>
      <w:kern w:val="28"/>
    </w:rPr>
  </w:style>
  <w:style w:type="character" w:styleId="af2">
    <w:name w:val="Unresolved Mention"/>
    <w:uiPriority w:val="99"/>
    <w:semiHidden/>
    <w:unhideWhenUsed/>
    <w:rsid w:val="00355D8C"/>
    <w:rPr>
      <w:color w:val="605E5C"/>
      <w:shd w:val="clear" w:color="auto" w:fill="E1DFDD"/>
    </w:rPr>
  </w:style>
  <w:style w:type="paragraph" w:styleId="af3">
    <w:name w:val="List Paragraph"/>
    <w:basedOn w:val="a"/>
    <w:uiPriority w:val="34"/>
    <w:qFormat/>
    <w:rsid w:val="00CA55D7"/>
    <w:pPr>
      <w:ind w:left="720"/>
    </w:pPr>
  </w:style>
  <w:style w:type="character" w:customStyle="1" w:styleId="a4">
    <w:name w:val="正文文本 字符"/>
    <w:link w:val="a3"/>
    <w:rsid w:val="0066172C"/>
    <w:rPr>
      <w:lang w:eastAsia="en-US"/>
    </w:rPr>
  </w:style>
  <w:style w:type="paragraph" w:customStyle="1" w:styleId="MDPI62BackMatter">
    <w:name w:val="MDPI_6.2_BackMatter"/>
    <w:qFormat/>
    <w:rsid w:val="00C33DC4"/>
    <w:pPr>
      <w:adjustRightInd w:val="0"/>
      <w:snapToGrid w:val="0"/>
      <w:spacing w:after="120" w:line="228" w:lineRule="auto"/>
      <w:ind w:left="2608"/>
      <w:jc w:val="both"/>
    </w:pPr>
    <w:rPr>
      <w:rFonts w:ascii="Palatino Linotype" w:eastAsia="Times New Roman" w:hAnsi="Palatino Linotype"/>
      <w:snapToGrid w:val="0"/>
      <w:color w:val="000000"/>
      <w:sz w:val="18"/>
      <w:lang w:eastAsia="en-US" w:bidi="en-US"/>
    </w:rPr>
  </w:style>
  <w:style w:type="paragraph" w:customStyle="1" w:styleId="MDPI43tablefooter">
    <w:name w:val="MDPI_4.3_table_footer"/>
    <w:next w:val="a"/>
    <w:qFormat/>
    <w:rsid w:val="00AA3C3C"/>
    <w:pPr>
      <w:adjustRightInd w:val="0"/>
      <w:snapToGrid w:val="0"/>
      <w:spacing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35textbeforelist">
    <w:name w:val="MDPI_3.5_text_before_list"/>
    <w:qFormat/>
    <w:rsid w:val="00F5608F"/>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8bullet">
    <w:name w:val="MDPI_3.8_bullet"/>
    <w:qFormat/>
    <w:rsid w:val="00F5608F"/>
    <w:pPr>
      <w:numPr>
        <w:numId w:val="30"/>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7itemize">
    <w:name w:val="MDPI_3.7_itemize"/>
    <w:qFormat/>
    <w:rsid w:val="00F5608F"/>
    <w:pPr>
      <w:numPr>
        <w:numId w:val="31"/>
      </w:numPr>
      <w:adjustRightInd w:val="0"/>
      <w:snapToGrid w:val="0"/>
      <w:spacing w:line="228" w:lineRule="auto"/>
      <w:jc w:val="both"/>
    </w:pPr>
    <w:rPr>
      <w:rFonts w:ascii="Palatino Linotype" w:eastAsia="Times New Roman" w:hAnsi="Palatino Linotype"/>
      <w:color w:val="000000"/>
      <w:szCs w:val="22"/>
      <w:lang w:eastAsia="de-DE" w:bidi="en-US"/>
    </w:rPr>
  </w:style>
  <w:style w:type="character" w:customStyle="1" w:styleId="a6">
    <w:name w:val="脚注文本 字符"/>
    <w:link w:val="a5"/>
    <w:semiHidden/>
    <w:rsid w:val="003278F4"/>
    <w:rPr>
      <w:lang w:eastAsia="en-US"/>
    </w:rPr>
  </w:style>
  <w:style w:type="character" w:customStyle="1" w:styleId="30">
    <w:name w:val="标题 3 字符"/>
    <w:basedOn w:val="a0"/>
    <w:link w:val="3"/>
    <w:rsid w:val="004830D9"/>
    <w:rPr>
      <w:i/>
      <w:noProof/>
      <w:lang w:eastAsia="en-US"/>
    </w:rPr>
  </w:style>
  <w:style w:type="character" w:styleId="af4">
    <w:name w:val="Placeholder Text"/>
    <w:basedOn w:val="a0"/>
    <w:uiPriority w:val="99"/>
    <w:semiHidden/>
    <w:rsid w:val="00DF25D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487067">
      <w:bodyDiv w:val="1"/>
      <w:marLeft w:val="0"/>
      <w:marRight w:val="0"/>
      <w:marTop w:val="0"/>
      <w:marBottom w:val="0"/>
      <w:divBdr>
        <w:top w:val="none" w:sz="0" w:space="0" w:color="auto"/>
        <w:left w:val="none" w:sz="0" w:space="0" w:color="auto"/>
        <w:bottom w:val="none" w:sz="0" w:space="0" w:color="auto"/>
        <w:right w:val="none" w:sz="0" w:space="0" w:color="auto"/>
      </w:divBdr>
      <w:divsChild>
        <w:div w:id="1200632990">
          <w:marLeft w:val="0"/>
          <w:marRight w:val="0"/>
          <w:marTop w:val="0"/>
          <w:marBottom w:val="0"/>
          <w:divBdr>
            <w:top w:val="none" w:sz="0" w:space="0" w:color="auto"/>
            <w:left w:val="none" w:sz="0" w:space="0" w:color="auto"/>
            <w:bottom w:val="none" w:sz="0" w:space="0" w:color="auto"/>
            <w:right w:val="none" w:sz="0" w:space="0" w:color="auto"/>
          </w:divBdr>
          <w:divsChild>
            <w:div w:id="96554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first.author@hostname1.org" TargetMode="External"/><Relationship Id="rId13"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w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third.author@hostname2.org" TargetMode="External"/><Relationship Id="rId4" Type="http://schemas.openxmlformats.org/officeDocument/2006/relationships/settings" Target="settings.xml"/><Relationship Id="rId9" Type="http://schemas.openxmlformats.org/officeDocument/2006/relationships/hyperlink" Target="mailto:second.author@hostname2.org" TargetMode="External"/><Relationship Id="rId14" Type="http://schemas.openxmlformats.org/officeDocument/2006/relationships/hyperlink" Target="https://creativecommons.org/licenses/by-nc-nd/4.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5E8E80-FF3A-48EC-81D9-52143F7530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3</Pages>
  <Words>1768</Words>
  <Characters>10079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template.doc</vt:lpstr>
    </vt:vector>
  </TitlesOfParts>
  <Company>Academy Publisher</Company>
  <LinksUpToDate>false</LinksUpToDate>
  <CharactersWithSpaces>11824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template.doc</dc:title>
  <dc:subject/>
  <dc:creator>Academy Publisher</dc:creator>
  <cp:keywords/>
  <cp:lastModifiedBy>admin</cp:lastModifiedBy>
  <cp:revision>89</cp:revision>
  <cp:lastPrinted>2007-07-04T05:06:00Z</cp:lastPrinted>
  <dcterms:created xsi:type="dcterms:W3CDTF">2022-11-07T04:01:00Z</dcterms:created>
  <dcterms:modified xsi:type="dcterms:W3CDTF">2023-10-13T08:51:00Z</dcterms:modified>
</cp:coreProperties>
</file>