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E33BF" w14:textId="7E733BAD" w:rsidR="001741F9" w:rsidRPr="00CD1AE9" w:rsidRDefault="001741F9" w:rsidP="001741F9">
      <w:pPr>
        <w:spacing w:after="0" w:line="276" w:lineRule="auto"/>
        <w:jc w:val="center"/>
        <w:rPr>
          <w:rFonts w:ascii="Times New Roman" w:eastAsia="Trebuchet MS" w:hAnsi="Times New Roman" w:cs="Times New Roman"/>
          <w:b/>
          <w:sz w:val="28"/>
          <w:szCs w:val="28"/>
        </w:rPr>
      </w:pPr>
      <w:proofErr w:type="spellStart"/>
      <w:r w:rsidRPr="00CD1AE9">
        <w:rPr>
          <w:rFonts w:ascii="Times New Roman" w:eastAsia="Trebuchet MS" w:hAnsi="Times New Roman" w:cs="Times New Roman"/>
          <w:b/>
          <w:sz w:val="28"/>
          <w:szCs w:val="28"/>
        </w:rPr>
        <w:t>Kalibrasi</w:t>
      </w:r>
      <w:proofErr w:type="spellEnd"/>
      <w:r w:rsidRPr="00CD1AE9">
        <w:rPr>
          <w:rFonts w:ascii="Times New Roman" w:eastAsia="Trebuchet MS" w:hAnsi="Times New Roman" w:cs="Times New Roman"/>
          <w:b/>
          <w:sz w:val="28"/>
          <w:szCs w:val="28"/>
        </w:rPr>
        <w:t xml:space="preserve"> dan </w:t>
      </w:r>
      <w:proofErr w:type="spellStart"/>
      <w:r w:rsidRPr="00CD1AE9">
        <w:rPr>
          <w:rFonts w:ascii="Times New Roman" w:eastAsia="Trebuchet MS" w:hAnsi="Times New Roman" w:cs="Times New Roman"/>
          <w:b/>
          <w:sz w:val="28"/>
          <w:szCs w:val="28"/>
        </w:rPr>
        <w:t>Analisis</w:t>
      </w:r>
      <w:proofErr w:type="spellEnd"/>
      <w:r w:rsidRPr="00CD1AE9">
        <w:rPr>
          <w:rFonts w:ascii="Times New Roman" w:eastAsia="Trebuchet MS" w:hAnsi="Times New Roman" w:cs="Times New Roman"/>
          <w:b/>
          <w:sz w:val="28"/>
          <w:szCs w:val="28"/>
        </w:rPr>
        <w:t xml:space="preserve"> </w:t>
      </w:r>
      <w:proofErr w:type="spellStart"/>
      <w:r w:rsidRPr="00CD1AE9">
        <w:rPr>
          <w:rFonts w:ascii="Times New Roman" w:eastAsia="Trebuchet MS" w:hAnsi="Times New Roman" w:cs="Times New Roman"/>
          <w:b/>
          <w:sz w:val="28"/>
          <w:szCs w:val="28"/>
        </w:rPr>
        <w:t>Karakteristik</w:t>
      </w:r>
      <w:proofErr w:type="spellEnd"/>
      <w:r w:rsidRPr="00CD1AE9">
        <w:rPr>
          <w:rFonts w:ascii="Times New Roman" w:eastAsia="Trebuchet MS" w:hAnsi="Times New Roman" w:cs="Times New Roman"/>
          <w:b/>
          <w:sz w:val="28"/>
          <w:szCs w:val="28"/>
        </w:rPr>
        <w:t xml:space="preserve"> Tingkat </w:t>
      </w:r>
      <w:proofErr w:type="spellStart"/>
      <w:r w:rsidRPr="00CD1AE9">
        <w:rPr>
          <w:rFonts w:ascii="Times New Roman" w:eastAsia="Trebuchet MS" w:hAnsi="Times New Roman" w:cs="Times New Roman"/>
          <w:b/>
          <w:sz w:val="28"/>
          <w:szCs w:val="28"/>
        </w:rPr>
        <w:t>Ketidakpastian</w:t>
      </w:r>
      <w:proofErr w:type="spellEnd"/>
    </w:p>
    <w:p w14:paraId="2891060C" w14:textId="6C83F608" w:rsidR="00B50DC0" w:rsidRPr="00CD1AE9" w:rsidRDefault="001741F9" w:rsidP="001741F9">
      <w:pPr>
        <w:spacing w:after="0" w:line="276" w:lineRule="auto"/>
        <w:jc w:val="center"/>
        <w:rPr>
          <w:rFonts w:ascii="Times New Roman" w:eastAsia="Trebuchet MS" w:hAnsi="Times New Roman" w:cs="Times New Roman"/>
          <w:b/>
          <w:sz w:val="28"/>
          <w:szCs w:val="28"/>
        </w:rPr>
      </w:pPr>
      <w:proofErr w:type="spellStart"/>
      <w:r w:rsidRPr="00CD1AE9">
        <w:rPr>
          <w:rFonts w:ascii="Times New Roman" w:eastAsia="Trebuchet MS" w:hAnsi="Times New Roman" w:cs="Times New Roman"/>
          <w:b/>
          <w:sz w:val="28"/>
          <w:szCs w:val="28"/>
        </w:rPr>
        <w:t>untuk</w:t>
      </w:r>
      <w:proofErr w:type="spellEnd"/>
      <w:r w:rsidRPr="00CD1AE9">
        <w:rPr>
          <w:rFonts w:ascii="Times New Roman" w:eastAsia="Trebuchet MS" w:hAnsi="Times New Roman" w:cs="Times New Roman"/>
          <w:b/>
          <w:sz w:val="28"/>
          <w:szCs w:val="28"/>
        </w:rPr>
        <w:t xml:space="preserve"> Sensor Interfacing Voltage</w:t>
      </w:r>
    </w:p>
    <w:p w14:paraId="678EDCF6" w14:textId="77777777" w:rsidR="001741F9" w:rsidRPr="00CD1AE9" w:rsidRDefault="001741F9" w:rsidP="001741F9">
      <w:pPr>
        <w:spacing w:after="0" w:line="276" w:lineRule="auto"/>
        <w:jc w:val="center"/>
        <w:rPr>
          <w:rFonts w:ascii="Times New Roman" w:eastAsia="Trebuchet MS" w:hAnsi="Times New Roman" w:cs="Times New Roman"/>
          <w:bCs/>
          <w:sz w:val="28"/>
          <w:szCs w:val="28"/>
        </w:rPr>
      </w:pPr>
    </w:p>
    <w:p w14:paraId="2ABFD8C3" w14:textId="2AAA6FC7" w:rsidR="001741F9" w:rsidRPr="00CD1AE9" w:rsidRDefault="001741F9" w:rsidP="001741F9">
      <w:pPr>
        <w:spacing w:after="0" w:line="276" w:lineRule="auto"/>
        <w:jc w:val="center"/>
        <w:rPr>
          <w:rFonts w:ascii="Times New Roman" w:eastAsia="Trebuchet MS" w:hAnsi="Times New Roman" w:cs="Times New Roman"/>
          <w:bCs/>
          <w:sz w:val="28"/>
          <w:szCs w:val="28"/>
        </w:rPr>
      </w:pPr>
      <w:r w:rsidRPr="00CD1AE9">
        <w:rPr>
          <w:rFonts w:ascii="Times New Roman" w:eastAsia="Trebuchet MS" w:hAnsi="Times New Roman" w:cs="Times New Roman"/>
          <w:bCs/>
          <w:sz w:val="28"/>
          <w:szCs w:val="28"/>
        </w:rPr>
        <w:t>(Calibration and Analysis of Uncertainty Level Characteristics</w:t>
      </w:r>
    </w:p>
    <w:p w14:paraId="3C37B0E6" w14:textId="43565C09" w:rsidR="001741F9" w:rsidRPr="00CD1AE9" w:rsidRDefault="001741F9" w:rsidP="001741F9">
      <w:pPr>
        <w:spacing w:after="0" w:line="276" w:lineRule="auto"/>
        <w:jc w:val="center"/>
        <w:rPr>
          <w:rFonts w:ascii="Times New Roman" w:eastAsia="Trebuchet MS" w:hAnsi="Times New Roman" w:cs="Times New Roman"/>
          <w:bCs/>
          <w:sz w:val="20"/>
          <w:szCs w:val="20"/>
        </w:rPr>
      </w:pPr>
      <w:r w:rsidRPr="00CD1AE9">
        <w:rPr>
          <w:rFonts w:ascii="Times New Roman" w:eastAsia="Trebuchet MS" w:hAnsi="Times New Roman" w:cs="Times New Roman"/>
          <w:bCs/>
          <w:sz w:val="28"/>
          <w:szCs w:val="28"/>
        </w:rPr>
        <w:t>for Sensor Interfacing Voltage)</w:t>
      </w:r>
    </w:p>
    <w:p w14:paraId="69FCD7E7" w14:textId="23F39FA6" w:rsidR="00610B7C" w:rsidRPr="00CD1AE9" w:rsidRDefault="00610B7C" w:rsidP="00610B7C">
      <w:pPr>
        <w:spacing w:after="0" w:line="276" w:lineRule="auto"/>
        <w:rPr>
          <w:rFonts w:ascii="Times New Roman" w:eastAsia="Trebuchet MS" w:hAnsi="Times New Roman" w:cs="Times New Roman"/>
          <w:bCs/>
          <w:sz w:val="20"/>
          <w:szCs w:val="20"/>
        </w:rPr>
      </w:pPr>
    </w:p>
    <w:p w14:paraId="544057E7" w14:textId="77886F9C" w:rsidR="00610B7C" w:rsidRPr="00CD1AE9" w:rsidRDefault="00610B7C" w:rsidP="00610B7C">
      <w:pPr>
        <w:spacing w:after="0" w:line="276" w:lineRule="auto"/>
        <w:rPr>
          <w:rFonts w:ascii="Times New Roman" w:eastAsia="Trebuchet MS" w:hAnsi="Times New Roman" w:cs="Times New Roman"/>
          <w:bCs/>
          <w:sz w:val="20"/>
          <w:szCs w:val="20"/>
        </w:rPr>
      </w:pPr>
      <w:proofErr w:type="spellStart"/>
      <w:r w:rsidRPr="00CD1AE9">
        <w:rPr>
          <w:rFonts w:ascii="Times New Roman" w:eastAsia="Trebuchet MS" w:hAnsi="Times New Roman" w:cs="Times New Roman"/>
          <w:bCs/>
          <w:sz w:val="20"/>
          <w:szCs w:val="20"/>
        </w:rPr>
        <w:t>Abstrak</w:t>
      </w:r>
      <w:proofErr w:type="spellEnd"/>
      <w:r w:rsidRPr="00CD1AE9">
        <w:rPr>
          <w:rFonts w:ascii="Times New Roman" w:eastAsia="Trebuchet MS" w:hAnsi="Times New Roman" w:cs="Times New Roman"/>
          <w:bCs/>
          <w:sz w:val="20"/>
          <w:szCs w:val="20"/>
        </w:rPr>
        <w:t>:</w:t>
      </w:r>
    </w:p>
    <w:p w14:paraId="482EB1B3" w14:textId="3D46B3C1" w:rsidR="00610B7C" w:rsidRPr="00CD1AE9" w:rsidRDefault="002F17EF" w:rsidP="002F17EF">
      <w:pPr>
        <w:spacing w:after="0" w:line="276" w:lineRule="auto"/>
        <w:jc w:val="both"/>
        <w:rPr>
          <w:rFonts w:ascii="Times New Roman" w:hAnsi="Times New Roman" w:cs="Times New Roman"/>
          <w:bCs/>
          <w:sz w:val="20"/>
          <w:szCs w:val="20"/>
        </w:rPr>
      </w:pPr>
      <w:proofErr w:type="spellStart"/>
      <w:r w:rsidRPr="00CD1AE9">
        <w:rPr>
          <w:rFonts w:ascii="Times New Roman" w:hAnsi="Times New Roman" w:cs="Times New Roman"/>
          <w:bCs/>
          <w:sz w:val="20"/>
          <w:szCs w:val="20"/>
        </w:rPr>
        <w:t>Penelitian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melakukan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kalibrasi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regressi</w:t>
      </w:r>
      <w:proofErr w:type="spellEnd"/>
      <w:r w:rsidRPr="00CD1AE9">
        <w:rPr>
          <w:rFonts w:ascii="Times New Roman" w:hAnsi="Times New Roman" w:cs="Times New Roman"/>
          <w:bCs/>
          <w:sz w:val="20"/>
          <w:szCs w:val="20"/>
        </w:rPr>
        <w:t xml:space="preserve"> linear </w:t>
      </w:r>
      <w:proofErr w:type="spellStart"/>
      <w:r w:rsidRPr="00CD1AE9">
        <w:rPr>
          <w:rFonts w:ascii="Times New Roman" w:hAnsi="Times New Roman" w:cs="Times New Roman"/>
          <w:bCs/>
          <w:sz w:val="20"/>
          <w:szCs w:val="20"/>
        </w:rPr>
        <w:t>terhadap</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dengan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sinyal</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analog</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sebagai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subjek</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pengelolaan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Kemudian</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dimanfaatkan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sebagai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perangkat</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pengukuran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dengan</w:t>
      </w:r>
      <w:proofErr w:type="spellEnd"/>
      <w:r w:rsidRPr="00CD1AE9">
        <w:rPr>
          <w:rFonts w:ascii="Times New Roman" w:hAnsi="Times New Roman" w:cs="Times New Roman"/>
          <w:bCs/>
          <w:sz w:val="20"/>
          <w:szCs w:val="20"/>
        </w:rPr>
        <w:t xml:space="preserve"> uncertainty level yang </w:t>
      </w:r>
      <w:proofErr w:type="spellStart"/>
      <w:r w:rsidRPr="00CD1AE9">
        <w:rPr>
          <w:rFonts w:ascii="Times New Roman" w:hAnsi="Times New Roman" w:cs="Times New Roman"/>
          <w:bCs/>
          <w:sz w:val="20"/>
          <w:szCs w:val="20"/>
        </w:rPr>
        <w:t>belum</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ditentukan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Kemudian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dilakukan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analisis</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terhadap</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hasil</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pengukuran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untuk</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menentukan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penyimpangan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nilai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pembacaan</w:t>
      </w:r>
      <w:proofErr w:type="spellEnd"/>
      <w:r w:rsidRPr="00CD1AE9">
        <w:rPr>
          <w:rFonts w:ascii="Times New Roman" w:hAnsi="Times New Roman" w:cs="Times New Roman"/>
          <w:bCs/>
          <w:sz w:val="20"/>
          <w:szCs w:val="20"/>
        </w:rPr>
        <w:t xml:space="preserve"> yang </w:t>
      </w:r>
      <w:proofErr w:type="spellStart"/>
      <w:r w:rsidRPr="00CD1AE9">
        <w:rPr>
          <w:rFonts w:ascii="Times New Roman" w:hAnsi="Times New Roman" w:cs="Times New Roman"/>
          <w:bCs/>
          <w:sz w:val="20"/>
          <w:szCs w:val="20"/>
        </w:rPr>
        <w:t>ditunjukkan</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Analisis</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menggunakan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standar</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deviasi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hasil</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pengukuran</w:t>
      </w:r>
      <w:proofErr w:type="spellEnd"/>
      <w:r w:rsidRPr="00CD1AE9">
        <w:rPr>
          <w:rFonts w:ascii="Times New Roman" w:hAnsi="Times New Roman" w:cs="Times New Roman"/>
          <w:bCs/>
          <w:sz w:val="20"/>
          <w:szCs w:val="20"/>
        </w:rPr>
        <w:t xml:space="preserve">. 1000 sample </w:t>
      </w:r>
      <w:proofErr w:type="spellStart"/>
      <w:r w:rsidRPr="00CD1AE9">
        <w:rPr>
          <w:rFonts w:ascii="Times New Roman" w:hAnsi="Times New Roman" w:cs="Times New Roman"/>
          <w:bCs/>
          <w:sz w:val="20"/>
          <w:szCs w:val="20"/>
        </w:rPr>
        <w:t>dikumpulkan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untuk</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menentukan</w:t>
      </w:r>
      <w:proofErr w:type="spellEnd"/>
      <w:r w:rsidRPr="00CD1AE9">
        <w:rPr>
          <w:rFonts w:ascii="Times New Roman" w:hAnsi="Times New Roman" w:cs="Times New Roman"/>
          <w:bCs/>
          <w:sz w:val="20"/>
          <w:szCs w:val="20"/>
        </w:rPr>
        <w:t xml:space="preserve"> confidence level </w:t>
      </w:r>
      <w:proofErr w:type="spellStart"/>
      <w:r w:rsidRPr="00CD1AE9">
        <w:rPr>
          <w:rFonts w:ascii="Times New Roman" w:hAnsi="Times New Roman" w:cs="Times New Roman"/>
          <w:bCs/>
          <w:sz w:val="20"/>
          <w:szCs w:val="20"/>
        </w:rPr>
        <w:t>dari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representasi</w:t>
      </w:r>
      <w:proofErr w:type="spellEnd"/>
      <w:r w:rsidRPr="00CD1AE9">
        <w:rPr>
          <w:rFonts w:ascii="Times New Roman" w:hAnsi="Times New Roman" w:cs="Times New Roman"/>
          <w:bCs/>
          <w:sz w:val="20"/>
          <w:szCs w:val="20"/>
        </w:rPr>
        <w:t xml:space="preserve"> data. </w:t>
      </w:r>
      <w:proofErr w:type="spellStart"/>
      <w:r w:rsidRPr="00CD1AE9">
        <w:rPr>
          <w:rFonts w:ascii="Times New Roman" w:hAnsi="Times New Roman" w:cs="Times New Roman"/>
          <w:bCs/>
          <w:sz w:val="20"/>
          <w:szCs w:val="20"/>
        </w:rPr>
        <w:t>Pembacaan</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berupa</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nilai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tegangan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nantinya</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diolah</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menjadi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standar</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deviasi</w:t>
      </w:r>
      <w:proofErr w:type="spellEnd"/>
      <w:r w:rsidRPr="00CD1AE9">
        <w:rPr>
          <w:rFonts w:ascii="Times New Roman" w:hAnsi="Times New Roman" w:cs="Times New Roman"/>
          <w:bCs/>
          <w:sz w:val="20"/>
          <w:szCs w:val="20"/>
        </w:rPr>
        <w:t xml:space="preserve">, Uncertainty Level error, Data Error </w:t>
      </w:r>
      <w:proofErr w:type="spellStart"/>
      <w:r w:rsidRPr="00CD1AE9">
        <w:rPr>
          <w:rFonts w:ascii="Times New Roman" w:hAnsi="Times New Roman" w:cs="Times New Roman"/>
          <w:bCs/>
          <w:sz w:val="20"/>
          <w:szCs w:val="20"/>
        </w:rPr>
        <w:t>Desity</w:t>
      </w:r>
      <w:proofErr w:type="spellEnd"/>
      <w:r w:rsidRPr="00CD1AE9">
        <w:rPr>
          <w:rFonts w:ascii="Times New Roman" w:hAnsi="Times New Roman" w:cs="Times New Roman"/>
          <w:bCs/>
          <w:sz w:val="20"/>
          <w:szCs w:val="20"/>
        </w:rPr>
        <w:t xml:space="preserve">, and </w:t>
      </w:r>
      <w:proofErr w:type="spellStart"/>
      <w:r w:rsidRPr="00CD1AE9">
        <w:rPr>
          <w:rFonts w:ascii="Times New Roman" w:hAnsi="Times New Roman" w:cs="Times New Roman"/>
          <w:bCs/>
          <w:sz w:val="20"/>
          <w:szCs w:val="20"/>
        </w:rPr>
        <w:t>Analisys</w:t>
      </w:r>
      <w:proofErr w:type="spellEnd"/>
      <w:r w:rsidRPr="00CD1AE9">
        <w:rPr>
          <w:rFonts w:ascii="Times New Roman" w:hAnsi="Times New Roman" w:cs="Times New Roman"/>
          <w:bCs/>
          <w:sz w:val="20"/>
          <w:szCs w:val="20"/>
        </w:rPr>
        <w:t xml:space="preserve"> of Variance error distribution. Hasil </w:t>
      </w:r>
      <w:proofErr w:type="spellStart"/>
      <w:r w:rsidRPr="00CD1AE9">
        <w:rPr>
          <w:rFonts w:ascii="Times New Roman" w:hAnsi="Times New Roman" w:cs="Times New Roman"/>
          <w:bCs/>
          <w:sz w:val="20"/>
          <w:szCs w:val="20"/>
        </w:rPr>
        <w:t>Menunjukkan</w:t>
      </w:r>
      <w:proofErr w:type="spellEnd"/>
      <w:r w:rsidRPr="00CD1AE9">
        <w:rPr>
          <w:rFonts w:ascii="Times New Roman" w:hAnsi="Times New Roman" w:cs="Times New Roman"/>
          <w:bCs/>
          <w:sz w:val="20"/>
          <w:szCs w:val="20"/>
        </w:rPr>
        <w:t xml:space="preserve"> ....</w:t>
      </w:r>
    </w:p>
    <w:p w14:paraId="5D897205" w14:textId="7CE80CA5" w:rsidR="002F17EF" w:rsidRPr="00CD1AE9" w:rsidRDefault="002F17EF" w:rsidP="002F17EF">
      <w:pPr>
        <w:spacing w:after="0" w:line="276" w:lineRule="auto"/>
        <w:jc w:val="both"/>
        <w:rPr>
          <w:rFonts w:ascii="Times New Roman" w:hAnsi="Times New Roman" w:cs="Times New Roman"/>
          <w:bCs/>
          <w:sz w:val="20"/>
          <w:szCs w:val="20"/>
        </w:rPr>
      </w:pPr>
    </w:p>
    <w:p w14:paraId="6D3A062E" w14:textId="660C16CF" w:rsidR="002F17EF" w:rsidRPr="00CD1AE9" w:rsidRDefault="002F17EF" w:rsidP="002F17EF">
      <w:pPr>
        <w:spacing w:after="0" w:line="276" w:lineRule="auto"/>
        <w:jc w:val="both"/>
        <w:rPr>
          <w:rFonts w:ascii="Times New Roman" w:hAnsi="Times New Roman" w:cs="Times New Roman"/>
          <w:bCs/>
          <w:sz w:val="20"/>
          <w:szCs w:val="20"/>
        </w:rPr>
      </w:pPr>
    </w:p>
    <w:p w14:paraId="19462087" w14:textId="77777777" w:rsidR="002F17EF" w:rsidRPr="00CD1AE9" w:rsidRDefault="002F17EF" w:rsidP="002F17EF">
      <w:pPr>
        <w:spacing w:after="0" w:line="276" w:lineRule="auto"/>
        <w:jc w:val="both"/>
        <w:rPr>
          <w:rFonts w:ascii="Times New Roman" w:hAnsi="Times New Roman" w:cs="Times New Roman"/>
          <w:bCs/>
          <w:sz w:val="20"/>
          <w:szCs w:val="20"/>
        </w:rPr>
      </w:pPr>
      <w:r w:rsidRPr="00CD1AE9">
        <w:rPr>
          <w:rFonts w:ascii="Times New Roman" w:hAnsi="Times New Roman" w:cs="Times New Roman"/>
          <w:bCs/>
          <w:sz w:val="20"/>
          <w:szCs w:val="20"/>
        </w:rPr>
        <w:t>Abstract:</w:t>
      </w:r>
    </w:p>
    <w:p w14:paraId="568A9C74" w14:textId="77777777" w:rsidR="002F17EF" w:rsidRPr="00CD1AE9" w:rsidRDefault="002F17EF" w:rsidP="002F17EF">
      <w:pPr>
        <w:spacing w:after="0" w:line="276" w:lineRule="auto"/>
        <w:jc w:val="both"/>
        <w:rPr>
          <w:rFonts w:ascii="Times New Roman" w:hAnsi="Times New Roman" w:cs="Times New Roman"/>
          <w:bCs/>
          <w:sz w:val="20"/>
          <w:szCs w:val="20"/>
        </w:rPr>
      </w:pPr>
    </w:p>
    <w:p w14:paraId="20014210" w14:textId="77777777" w:rsidR="002F17EF" w:rsidRPr="00CD1AE9" w:rsidRDefault="002F17EF" w:rsidP="002F17EF">
      <w:pPr>
        <w:spacing w:after="0" w:line="276" w:lineRule="auto"/>
        <w:jc w:val="both"/>
        <w:rPr>
          <w:rFonts w:ascii="Times New Roman" w:hAnsi="Times New Roman" w:cs="Times New Roman"/>
          <w:bCs/>
          <w:sz w:val="20"/>
          <w:szCs w:val="20"/>
        </w:rPr>
      </w:pPr>
    </w:p>
    <w:p w14:paraId="7B4880CF" w14:textId="77777777" w:rsidR="002F17EF" w:rsidRPr="00CD1AE9" w:rsidRDefault="002F17EF" w:rsidP="002F17EF">
      <w:pPr>
        <w:spacing w:after="0" w:line="276" w:lineRule="auto"/>
        <w:jc w:val="both"/>
        <w:rPr>
          <w:rFonts w:ascii="Times New Roman" w:hAnsi="Times New Roman" w:cs="Times New Roman"/>
          <w:bCs/>
          <w:sz w:val="20"/>
          <w:szCs w:val="20"/>
        </w:rPr>
      </w:pPr>
    </w:p>
    <w:p w14:paraId="53C9233C" w14:textId="77777777" w:rsidR="002F17EF" w:rsidRPr="00CD1AE9" w:rsidRDefault="002F17EF" w:rsidP="002F17EF">
      <w:pPr>
        <w:spacing w:after="0" w:line="276" w:lineRule="auto"/>
        <w:jc w:val="both"/>
        <w:rPr>
          <w:rFonts w:ascii="Times New Roman" w:hAnsi="Times New Roman" w:cs="Times New Roman"/>
          <w:bCs/>
          <w:sz w:val="20"/>
          <w:szCs w:val="20"/>
        </w:rPr>
      </w:pPr>
    </w:p>
    <w:p w14:paraId="16C45DBD" w14:textId="77777777" w:rsidR="002F17EF" w:rsidRPr="00CD1AE9" w:rsidRDefault="002F17EF" w:rsidP="002F17EF">
      <w:pPr>
        <w:spacing w:after="0" w:line="276" w:lineRule="auto"/>
        <w:jc w:val="both"/>
        <w:rPr>
          <w:rFonts w:ascii="Times New Roman" w:hAnsi="Times New Roman" w:cs="Times New Roman"/>
          <w:bCs/>
          <w:sz w:val="20"/>
          <w:szCs w:val="20"/>
        </w:rPr>
      </w:pPr>
    </w:p>
    <w:p w14:paraId="482BEDD2" w14:textId="77777777" w:rsidR="002F17EF" w:rsidRPr="00CD1AE9" w:rsidRDefault="002F17EF" w:rsidP="002F17EF">
      <w:pPr>
        <w:spacing w:after="0" w:line="276" w:lineRule="auto"/>
        <w:jc w:val="both"/>
        <w:rPr>
          <w:rFonts w:ascii="Times New Roman" w:hAnsi="Times New Roman" w:cs="Times New Roman"/>
          <w:bCs/>
          <w:sz w:val="20"/>
          <w:szCs w:val="20"/>
        </w:rPr>
      </w:pPr>
      <w:r w:rsidRPr="00CD1AE9">
        <w:rPr>
          <w:rFonts w:ascii="Times New Roman" w:hAnsi="Times New Roman" w:cs="Times New Roman"/>
          <w:bCs/>
          <w:sz w:val="20"/>
          <w:szCs w:val="20"/>
        </w:rPr>
        <w:br w:type="page"/>
      </w:r>
    </w:p>
    <w:p w14:paraId="78D3E607" w14:textId="68FCA424" w:rsidR="002F17EF" w:rsidRPr="00CD1AE9" w:rsidRDefault="002F17EF"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sidRPr="00CD1AE9">
        <w:rPr>
          <w:rFonts w:ascii="Times New Roman" w:hAnsi="Times New Roman" w:cs="Times New Roman"/>
          <w:bCs/>
          <w:sz w:val="20"/>
          <w:szCs w:val="20"/>
        </w:rPr>
        <w:lastRenderedPageBreak/>
        <w:t>Introduction</w:t>
      </w:r>
    </w:p>
    <w:p w14:paraId="0C5207C9" w14:textId="064240F1" w:rsidR="00677E00" w:rsidRPr="00CD1AE9" w:rsidRDefault="0029156A" w:rsidP="00677E00">
      <w:pPr>
        <w:pStyle w:val="ListParagraph"/>
        <w:spacing w:after="0" w:line="276" w:lineRule="auto"/>
        <w:ind w:left="567"/>
        <w:jc w:val="both"/>
        <w:rPr>
          <w:rFonts w:ascii="Times New Roman" w:hAnsi="Times New Roman" w:cs="Times New Roman"/>
          <w:bCs/>
          <w:sz w:val="20"/>
          <w:szCs w:val="20"/>
        </w:rPr>
      </w:pPr>
      <w:r w:rsidRPr="0029156A">
        <w:rPr>
          <w:rFonts w:ascii="Times New Roman" w:hAnsi="Times New Roman" w:cs="Times New Roman"/>
          <w:bCs/>
          <w:sz w:val="20"/>
          <w:szCs w:val="20"/>
        </w:rPr>
        <w:t>Sensors in general, are often used in various fields to help the process of measuring physical quantities in solving problems with the value of an object</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(Maulud and Abdulazeez, 2020)</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Pr="0029156A">
        <w:rPr>
          <w:rFonts w:ascii="Times New Roman" w:hAnsi="Times New Roman" w:cs="Times New Roman"/>
          <w:bCs/>
          <w:sz w:val="20"/>
          <w:szCs w:val="20"/>
        </w:rPr>
        <w:t>Sensors detect and respond directly to certain types of changes or inputs from the physical environment</w:t>
      </w:r>
      <w:r w:rsidR="009159EE"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{"citationItems":[{"id":"ITEM-1","itemData":{"abstract":"Phenylalanine is an amino acid found in breast milk and in many foods, being an essential nutrient. This amino acid is very important for the human body because it is transformed into tyrosine and, subsequently, into catecholamine neurotransmitters. However, there are individuals who were born with a genetic disorder called phenylketonuria. The accumulation of phenylalanine and of some metabolites in the body is dangerous and may cause convulsions, brain damage and mental retardation. Determining the concentration of phenylalanine in different biologic fluids is very important because it can provide information about the health status of the individuals envisaged. Since such determinations may be made by using electrochemical sensors and biosensors, numerous researchers have developed such sensors for phenylalanine detection and different sensitive materials were used in order to improve the selectivity, sensitivity and detection limit. The present review aims at presenting the design and performance of some electrochemical bio (sensors) traditionally used for phenylalanine detection as reported in a series of relevant scientific papers published in the last decade.","author":[{"dropping-particle":"","family":"Dinu","given":"A.","non-dropping-particle":"","parse-names":false,"suffix":""},{"dropping-particle":"","family":"Apetrei","given":"C","non-dropping-particle":"","parse-names":false,"suffix":""}],"container-title":"Research MDPI Topic Sensors","id":"ITEM-1","issue":"9","issued":{"date-parts":[["2020"]]},"page":"2946","title":"A review on electrochemical sensors and biosensors used in Phenylalanine Electroanalysis","type":"paper-conference","volume":"20"},"uris":["http://www.mendeley.com/documents/?uuid=0ebbe703-a380-4ada-8d4f-ac645960ed56"]}],"mendeley":{"formattedCitation":"(Dinu and Apetrei, 2020)","plainTextFormattedCitation":"(Dinu and Apetrei, 2020)","previouslyFormattedCitation":"(Dinu and Apetrei,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(Dinu and Apetrei, 2020)</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F730CB" w:rsidRPr="00F730CB">
        <w:rPr>
          <w:rFonts w:ascii="Times New Roman" w:hAnsi="Times New Roman" w:cs="Times New Roman"/>
          <w:bCs/>
          <w:sz w:val="20"/>
          <w:szCs w:val="20"/>
        </w:rPr>
        <w:t>For example, when someone wants to know mass or weight of an object, they need a tool to determine the mass value of the object, such as a scale. Apart from sensors, researchers use manual measuring instruments as measuring media. However, each object has its level of accuracy and difficulty in the measurement process. The role of the sensor here is as a measuring medium with compact use</w:t>
      </w:r>
      <w:r w:rsidR="00F730CB">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{"citationItems":[{"id":"ITEM-1","itemData":{"DOI":"10.1016/j.sna.2019.07.031","ISSN":"09244247","abstract":"A fluorescence-based pH sensor based on a microfluidic chip is described. The indicator dye, 8-hydroxypyrene- 1,3,6-trisulfonic acid trisodium salt (HPTS) and the test solution are mixed in the microfluidic chip. Light fluorescing from this mixture is collected by a multi-mode optical fibre and its intensity is measured with a photodiode. The sensor is calibrated using a range of HPTS concentrations The highest sensitivity is achieved for a 500 mg L−1 solution of HPTS. Using this concentration of HPTS, the pH of test solutions, with pH ranging from 2.5 to 9.0, are measured. Results show a linear relationship between fluorescence intensity and pH within three pH ranges (i.e. 5.7–9.0; 4.2–5.7; 3.4–4.2) and a polynomial relationship within the pH range 2.5–3.3. Within the linear regions, the regression coefficients are greater than 0.99. Within the non-linear region the regression coefficient is 0.98.","author":[{"dropping-particle":"","family":"Moradi","given":"Vahid","non-dropping-particle":"","parse-names":false,"suffix":""},{"dropping-particle":"","family":"Akbari","given":"Mohsen","non-dropping-particle":"","parse-names":false,"suffix":""},{"dropping-particle":"","family":"Wild","given":"Peter","non-dropping-particle":"","parse-names":false,"suffix":""}],"container-title":"Sensors and Actuators, A: Physical","id":"ITEM-1","issued":{"date-parts":[["2019"]]},"page":"111507","publisher":"Elsevier B.V.","title":"A fluorescence-based pH sensor with microfluidic mixing and fiber optic detection for wide range pH measurements","type":"article-journal","volume":"297"},"uris":["http://www.mendeley.com/documents/?uuid=a414edef-6758-4608-a9fb-e403bf71d87d"]}],"mendeley":{"formattedCitation":"(Moradi, Akbari and Wild, 2019)","plainTextFormattedCitation":"(Moradi, Akbari and Wild, 2019)","previouslyFormattedCitation":"(Moradi, Akbari and Wild, 2019)"},"properties":{"noteIndex":0},"schema":"https://github.com/citation-style-language/schema/raw/master/csl-citation.json"}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(Moradi, Akbari and Wild, 2019)</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DB2120" w:rsidRPr="00DB2120">
        <w:rPr>
          <w:rFonts w:ascii="Times New Roman" w:hAnsi="Times New Roman" w:cs="Times New Roman"/>
          <w:bCs/>
          <w:sz w:val="20"/>
          <w:szCs w:val="20"/>
        </w:rPr>
        <w:t xml:space="preserve">Sensors are connected to digital devices or software in their use. The sensor's work is determined by comparing the sensor's </w:t>
      </w:r>
      <w:proofErr w:type="spellStart"/>
      <w:r w:rsidR="00DB2120" w:rsidRPr="00DB2120">
        <w:rPr>
          <w:rFonts w:ascii="Times New Roman" w:hAnsi="Times New Roman" w:cs="Times New Roman"/>
          <w:bCs/>
          <w:sz w:val="20"/>
          <w:szCs w:val="20"/>
        </w:rPr>
        <w:t>analog</w:t>
      </w:r>
      <w:proofErr w:type="spellEnd"/>
      <w:r w:rsidR="00DB2120" w:rsidRPr="00DB2120">
        <w:rPr>
          <w:rFonts w:ascii="Times New Roman" w:hAnsi="Times New Roman" w:cs="Times New Roman"/>
          <w:bCs/>
          <w:sz w:val="20"/>
          <w:szCs w:val="20"/>
        </w:rPr>
        <w:t xml:space="preserve"> signal readings. The more stable the sensor's </w:t>
      </w:r>
      <w:proofErr w:type="spellStart"/>
      <w:r w:rsidR="00DB2120" w:rsidRPr="00DB2120">
        <w:rPr>
          <w:rFonts w:ascii="Times New Roman" w:hAnsi="Times New Roman" w:cs="Times New Roman"/>
          <w:bCs/>
          <w:sz w:val="20"/>
          <w:szCs w:val="20"/>
        </w:rPr>
        <w:t>analog</w:t>
      </w:r>
      <w:proofErr w:type="spellEnd"/>
      <w:r w:rsidR="00DB2120" w:rsidRPr="00DB2120">
        <w:rPr>
          <w:rFonts w:ascii="Times New Roman" w:hAnsi="Times New Roman" w:cs="Times New Roman"/>
          <w:bCs/>
          <w:sz w:val="20"/>
          <w:szCs w:val="20"/>
        </w:rPr>
        <w:t xml:space="preserve"> value, also better the level of reading the value on the sensor</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(Pahuja,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38440A" w:rsidRPr="0038440A">
        <w:rPr>
          <w:rFonts w:ascii="Times New Roman" w:hAnsi="Times New Roman" w:cs="Times New Roman"/>
          <w:bCs/>
          <w:sz w:val="20"/>
          <w:szCs w:val="20"/>
        </w:rPr>
        <w:t xml:space="preserve">The sensor requires an alignment circuit to manage the payoff value or uses a calibration process to manage the signal input. Calibration is done by looking for a mathematical equation of changes in </w:t>
      </w:r>
      <w:proofErr w:type="spellStart"/>
      <w:r w:rsidR="0038440A" w:rsidRPr="0038440A">
        <w:rPr>
          <w:rFonts w:ascii="Times New Roman" w:hAnsi="Times New Roman" w:cs="Times New Roman"/>
          <w:bCs/>
          <w:sz w:val="20"/>
          <w:szCs w:val="20"/>
        </w:rPr>
        <w:t>analog</w:t>
      </w:r>
      <w:proofErr w:type="spellEnd"/>
      <w:r w:rsidR="0038440A" w:rsidRPr="0038440A">
        <w:rPr>
          <w:rFonts w:ascii="Times New Roman" w:hAnsi="Times New Roman" w:cs="Times New Roman"/>
          <w:bCs/>
          <w:sz w:val="20"/>
          <w:szCs w:val="20"/>
        </w:rPr>
        <w:t xml:space="preserve"> sensor values</w:t>
      </w:r>
      <w:r w:rsidR="009159EE"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{"citationItems":[{"id":"ITEM-1","itemData":{"abstract":"Penelitian ini membahas tentang sensor NTC yang diperlukan untuk perancangan sistem temperatur pada boiler dengan range temperatur yang diperlukan yaitu dari 28ᴼC sampai 100ᴼC. Temperatur pada sensor NTC tergantung pada ketahanan panas dari media sekitarnya. Sensor NTC dianalisis dengan cara menurunkan nilai resistansi pada NTC itu sendiri. Rangkaian driver voltage divider dan jembatan Wheatstone keduannya merupakan rangkaian yang dapat mengkoversi perubahan resistansi menjadi tengangan dengan nilai maksimal 4,358 volt untuk voltage divider dan 4,38 volt untuk Wheatstone dengan perubahan tegangan +5mV untuk setiap perubahan temperatur setiap 1ᴼC. Rangkaian pemgkondisi sinyal diperlukan untuk mengubah tegangan menjadi besaran yang dapat diolah oleh pengendali menggunakan LM324 dan LM325 sebagai rangkaian buffer dan amplifier differensial. Pengujian presisi dan akurasi dengan pendekatan standar deviasi (Sθ) dan ketidakpastian (uncertainty) akan menentukan seberapa baik sistem berkerja dengan cara membandingkan output kedua rangkaian driver dengan sistem pengukuran refrensi. Dari hasil pengujian akan didapatkan presisi nilai stamdar deviasi Sθ = 0,182 dan Akurasi maksimal = 0,88 pada pengujian temperatur dari 28ᴼC sampai 100ᴼC.","author":[{"dropping-particle":"","family":"Magaski","given":"Yorda Agnar","non-dropping-particle":"","parse-names":false,"suffix":""},{"dropping-particle":"","family":"Anwari","given":"Sabat","non-dropping-particle":"","parse-names":false,"suffix":""}],"container-title":"PROSIDING DISEMINASI FAKULTAS TEKNOLOGI INDUSTRI","id":"ITEM-1","issued":{"date-parts":[["2022"]]},"page":"3950","title":"Perancangan Sistem Pengukuran Temperatur Air sebagai Sistem Monitoring Temperatur Boiler Menggunakan NTC 3950","type":"paper-conference"},"uris":["http://www.mendeley.com/documents/?uuid=728fa7ac-c1bd-4f53-b831-ad73cbdc560b"]}],"mendeley":{"formattedCitation":"(Magaski and Anwari, 2022)","plainTextFormattedCitation":"(Magaski and Anwari, 2022)","previouslyFormattedCitation":"(Magaski and Anwari,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(Magaski and Anwari,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proofErr w:type="spellStart"/>
      <w:r w:rsidR="00677E00" w:rsidRPr="00CD1AE9">
        <w:rPr>
          <w:rFonts w:ascii="Times New Roman" w:hAnsi="Times New Roman" w:cs="Times New Roman"/>
          <w:bCs/>
          <w:sz w:val="20"/>
          <w:szCs w:val="20"/>
        </w:rPr>
        <w:t>Dalam</w:t>
      </w:r>
      <w:proofErr w:type="spellEnd"/>
      <w:r w:rsidR="00677E00" w:rsidRPr="00CD1AE9">
        <w:rPr>
          <w:rFonts w:ascii="Times New Roman" w:hAnsi="Times New Roman" w:cs="Times New Roman"/>
          <w:bCs/>
          <w:sz w:val="20"/>
          <w:szCs w:val="20"/>
        </w:rPr>
        <w:t xml:space="preserve"> tulisan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{"citationItems":[{"id":"ITEM-1","itemData":{"abstract":"Engineers can now build compact gadgets with potent processing power and network capabilities thanks to the semiconductor industry's rapid growth. The Internet of Things is one of the greatest subjects in the communication world right now, both professionally and academically. The technical idea behind the Internet of Things is to provide these various physical items the ability to use sensors to perceive information and transfer that data to a server. The goal of the industrial Internet of Things (IIoT) is to integrate multiple technologies to enhance business services across various industries. It alludes to how machine-to-machine connections operate. Every industrial Internet of Things (IIoT) service domain has unique communication needs that are assessed differently in terms of efficiency, dependability, and quality of service (QoS). For example, there are many surveillance applications for an Internet of Things-based robot with AI. To get around the problems with current robotic navigation, we suggest an Internet of Things (IoT) platform with an intelligent navigational robot that uses machine learning. It was designed with its Internet of Things (IoT) server, and it can do line tracing, gather contextual data from the sensors, and identify the aberrant condition in an environment before navigating appropriately. To allow contextually aware IoT platform services and to validate the learning accuracy of the provided CNN model using a dataset of images collected from the robot, we developed the Support-Vector Regression with Improved Adaptive Lion Optimization (IALOSVR) Algorithm model. According to experimental findings, learning accuracy exceeded 0.98, indicating that we had improved learning in picture context identification. The real-time evaluation of this paper's method demonstrates its ability to estimate navigation accurately, robustly, and with the estimation error, high estimation accuracy is steady within two percentage","author":[{"dropping-particle":"V.","family":"Aroulanandam","given":"V.","non-dropping-particle":"","parse-names":false,"suffix":""},{"dropping-particle":"","family":"Sherubha","given":"P.","non-dropping-particle":"","parse-names":false,"suffix":""},{"dropping-particle":"","family":"Lalitha","given":"K.","non-dropping-particle":"","parse-names":false,"suffix":""},{"dropping-particle":"","family":"Hymavathi","given":"P.","non-dropping-particle":"","parse-names":false,"suffix":""},{"dropping-particle":"","family":"Thiagarajan","given":"R.","non-dropping-particle":"","parse-names":false,"suffix":""}],"container-title":"Measurement: Sensors","id":"ITEM-1","issued":{"date-parts":[["2022"]]},"page":"100598","title":"Sensor data fusion for optimal robotic navigation using regression based on an IOT system","type":"paper-conference"},"uris":["http://www.mendeley.com/documents/?uuid=0aa42394-45e6-443d-8ba0-fcded7c72e76"]}],"mendeley":{"formattedCitation":"(Aroulanandam &lt;i&gt;et al.&lt;/i&gt;, 2022)","plainTextFormattedCitation":"(Aroulanandam et al., 2022)","previouslyFormattedCitation":"(Aroulanandam &lt;i&gt;et al.&lt;/i&gt;,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 xml:space="preserve">(Aroulanandam </w:t>
      </w:r>
      <w:r w:rsidR="009159EE" w:rsidRPr="00CD1AE9">
        <w:rPr>
          <w:rFonts w:ascii="Times New Roman" w:hAnsi="Times New Roman" w:cs="Times New Roman"/>
          <w:bCs/>
          <w:i/>
          <w:noProof/>
          <w:sz w:val="20"/>
          <w:szCs w:val="20"/>
        </w:rPr>
        <w:t>et al.</w:t>
      </w:r>
      <w:r w:rsidR="009159EE" w:rsidRPr="00CD1AE9">
        <w:rPr>
          <w:rFonts w:ascii="Times New Roman" w:hAnsi="Times New Roman" w:cs="Times New Roman"/>
          <w:bCs/>
          <w:noProof/>
          <w:sz w:val="20"/>
          <w:szCs w:val="20"/>
        </w:rPr>
        <w:t>,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6B75A6" w:rsidRPr="006B75A6">
        <w:rPr>
          <w:rFonts w:ascii="Times New Roman" w:hAnsi="Times New Roman" w:cs="Times New Roman"/>
          <w:bCs/>
          <w:sz w:val="20"/>
          <w:szCs w:val="20"/>
        </w:rPr>
        <w:t xml:space="preserve">usually, sensor users can use microcontrollers to process </w:t>
      </w:r>
      <w:proofErr w:type="spellStart"/>
      <w:r w:rsidR="006B75A6" w:rsidRPr="006B75A6">
        <w:rPr>
          <w:rFonts w:ascii="Times New Roman" w:hAnsi="Times New Roman" w:cs="Times New Roman"/>
          <w:bCs/>
          <w:sz w:val="20"/>
          <w:szCs w:val="20"/>
        </w:rPr>
        <w:t>analog</w:t>
      </w:r>
      <w:proofErr w:type="spellEnd"/>
      <w:r w:rsidR="006B75A6" w:rsidRPr="006B75A6">
        <w:rPr>
          <w:rFonts w:ascii="Times New Roman" w:hAnsi="Times New Roman" w:cs="Times New Roman"/>
          <w:bCs/>
          <w:sz w:val="20"/>
          <w:szCs w:val="20"/>
        </w:rPr>
        <w:t xml:space="preserve"> signals. The sensor can also present a digital signal as a reading input. The difference between the reading of the </w:t>
      </w:r>
      <w:proofErr w:type="spellStart"/>
      <w:r w:rsidR="006B75A6" w:rsidRPr="006B75A6">
        <w:rPr>
          <w:rFonts w:ascii="Times New Roman" w:hAnsi="Times New Roman" w:cs="Times New Roman"/>
          <w:bCs/>
          <w:sz w:val="20"/>
          <w:szCs w:val="20"/>
        </w:rPr>
        <w:t>analog</w:t>
      </w:r>
      <w:proofErr w:type="spellEnd"/>
      <w:r w:rsidR="006B75A6" w:rsidRPr="006B75A6">
        <w:rPr>
          <w:rFonts w:ascii="Times New Roman" w:hAnsi="Times New Roman" w:cs="Times New Roman"/>
          <w:bCs/>
          <w:sz w:val="20"/>
          <w:szCs w:val="20"/>
        </w:rPr>
        <w:t xml:space="preserve"> signal input and the digital signal on the microcontroller is in the variation of signal changes where the </w:t>
      </w:r>
      <w:proofErr w:type="spellStart"/>
      <w:r w:rsidR="006B75A6" w:rsidRPr="006B75A6">
        <w:rPr>
          <w:rFonts w:ascii="Times New Roman" w:hAnsi="Times New Roman" w:cs="Times New Roman"/>
          <w:bCs/>
          <w:sz w:val="20"/>
          <w:szCs w:val="20"/>
        </w:rPr>
        <w:t>analog</w:t>
      </w:r>
      <w:proofErr w:type="spellEnd"/>
      <w:r w:rsidR="006B75A6" w:rsidRPr="006B75A6">
        <w:rPr>
          <w:rFonts w:ascii="Times New Roman" w:hAnsi="Times New Roman" w:cs="Times New Roman"/>
          <w:bCs/>
          <w:sz w:val="20"/>
          <w:szCs w:val="20"/>
        </w:rPr>
        <w:t xml:space="preserve"> is a voltage signal from 0 to 5 volts.</w:t>
      </w:r>
      <w:r w:rsidR="00677E00" w:rsidRPr="00CD1AE9">
        <w:rPr>
          <w:rFonts w:ascii="Times New Roman" w:hAnsi="Times New Roman" w:cs="Times New Roman"/>
          <w:bCs/>
          <w:sz w:val="20"/>
          <w:szCs w:val="20"/>
        </w:rPr>
        <w:t xml:space="preserve"> </w:t>
      </w:r>
      <w:r w:rsidR="006B75A6" w:rsidRPr="006B75A6">
        <w:rPr>
          <w:rFonts w:ascii="Times New Roman" w:hAnsi="Times New Roman" w:cs="Times New Roman"/>
          <w:bCs/>
          <w:sz w:val="20"/>
          <w:szCs w:val="20"/>
        </w:rPr>
        <w:t xml:space="preserve">Whereas digital signals only use 0 = LOW and 5 = HIGH as an </w:t>
      </w:r>
      <w:proofErr w:type="gramStart"/>
      <w:r w:rsidR="006B75A6" w:rsidRPr="006B75A6">
        <w:rPr>
          <w:rFonts w:ascii="Times New Roman" w:hAnsi="Times New Roman" w:cs="Times New Roman"/>
          <w:bCs/>
          <w:sz w:val="20"/>
          <w:szCs w:val="20"/>
        </w:rPr>
        <w:t>input values</w:t>
      </w:r>
      <w:proofErr w:type="gramEnd"/>
      <w:r w:rsidR="006B75A6" w:rsidRPr="006B75A6">
        <w:rPr>
          <w:rFonts w:ascii="Times New Roman" w:hAnsi="Times New Roman" w:cs="Times New Roman"/>
          <w:bCs/>
          <w:sz w:val="20"/>
          <w:szCs w:val="20"/>
        </w:rPr>
        <w:t>, the range of differences used for sensor detection by digital read comes from wave frequencies that change with time.</w:t>
      </w:r>
      <w:r w:rsidR="00677E00" w:rsidRPr="00CD1AE9">
        <w:rPr>
          <w:rFonts w:ascii="Times New Roman" w:hAnsi="Times New Roman" w:cs="Times New Roman"/>
          <w:bCs/>
          <w:sz w:val="20"/>
          <w:szCs w:val="20"/>
        </w:rPr>
        <w:t xml:space="preserve"> </w:t>
      </w:r>
      <w:r w:rsidR="006B75A6">
        <w:rPr>
          <w:rFonts w:ascii="Times New Roman" w:hAnsi="Times New Roman" w:cs="Times New Roman"/>
          <w:bCs/>
          <w:sz w:val="20"/>
          <w:szCs w:val="20"/>
        </w:rPr>
        <w:t>Then</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(Maulud and Abdulazeez, 2020)</w:t>
      </w:r>
      <w:r w:rsidR="009159EE" w:rsidRPr="00CD1AE9">
        <w:rPr>
          <w:rFonts w:ascii="Times New Roman" w:hAnsi="Times New Roman" w:cs="Times New Roman"/>
          <w:bCs/>
          <w:sz w:val="20"/>
          <w:szCs w:val="20"/>
        </w:rPr>
        <w:fldChar w:fldCharType="end"/>
      </w:r>
      <w:r w:rsidR="009159EE" w:rsidRPr="00CD1AE9">
        <w:rPr>
          <w:rFonts w:ascii="Times New Roman" w:hAnsi="Times New Roman" w:cs="Times New Roman"/>
          <w:bCs/>
          <w:sz w:val="20"/>
          <w:szCs w:val="20"/>
        </w:rPr>
        <w:t xml:space="preserve"> </w:t>
      </w:r>
      <w:r w:rsidR="006B75A6">
        <w:rPr>
          <w:rFonts w:ascii="Times New Roman" w:hAnsi="Times New Roman" w:cs="Times New Roman"/>
          <w:bCs/>
          <w:sz w:val="20"/>
          <w:szCs w:val="20"/>
        </w:rPr>
        <w:t>give statement</w:t>
      </w:r>
      <w:r w:rsidR="00677E00" w:rsidRPr="00CD1AE9">
        <w:rPr>
          <w:rFonts w:ascii="Times New Roman" w:hAnsi="Times New Roman" w:cs="Times New Roman"/>
          <w:bCs/>
          <w:sz w:val="20"/>
          <w:szCs w:val="20"/>
        </w:rPr>
        <w:t xml:space="preserve">, </w:t>
      </w:r>
      <w:r w:rsidR="00FD7BEC" w:rsidRPr="00FD7BEC">
        <w:rPr>
          <w:rFonts w:ascii="Times New Roman" w:hAnsi="Times New Roman" w:cs="Times New Roman"/>
          <w:bCs/>
          <w:sz w:val="20"/>
          <w:szCs w:val="20"/>
        </w:rPr>
        <w:t xml:space="preserve">The sensor must be calibrated by comparison with other equipment to take advantage of the shift from the input signal. The calibration process can be carried out by adjusting the two x and y values. For example, x is the </w:t>
      </w:r>
      <w:proofErr w:type="spellStart"/>
      <w:r w:rsidR="00FD7BEC" w:rsidRPr="00FD7BEC">
        <w:rPr>
          <w:rFonts w:ascii="Times New Roman" w:hAnsi="Times New Roman" w:cs="Times New Roman"/>
          <w:bCs/>
          <w:sz w:val="20"/>
          <w:szCs w:val="20"/>
        </w:rPr>
        <w:t>analog</w:t>
      </w:r>
      <w:proofErr w:type="spellEnd"/>
      <w:r w:rsidR="00FD7BEC" w:rsidRPr="00FD7BEC">
        <w:rPr>
          <w:rFonts w:ascii="Times New Roman" w:hAnsi="Times New Roman" w:cs="Times New Roman"/>
          <w:bCs/>
          <w:sz w:val="20"/>
          <w:szCs w:val="20"/>
        </w:rPr>
        <w:t xml:space="preserve"> value then y is the measured value (based on international standards). Through these two values, intersecting (x, y) value variations are sought, then a linear regression formula is taken from the variations that have been collected. Linear regression is the simplest and most commonly used algorithm</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{"citationItems":[{"id":"ITEM-1","itemData":{"DOI":"10.24036/eksakta/vol20-iss1/172","ISSN":"1411-3724","abstract":"Several factors can affect the amount of investment credit issued by the bank. This study discusses the effect of interest rates, inflation rates, capita income, and the number of medium-large industries on the number of investment loans, using the method of linear regression analysis. The independent variables examined to determine the influence of each and all the independent variables on the number of investment loans in commercial banks, namely interest rates, inflation rates, capita income, and the number of medium-large industries using the parameter estimation method, OLS (Ordinary Least Square).","author":[{"dropping-particle":"","family":"Joebaedi","given":"Khafsah","non-dropping-particle":"","parse-names":false,"suffix":""},{"dropping-particle":"","family":"Susanti","given":"D","non-dropping-particle":"","parse-names":false,"suffix":""},{"dropping-particle":"","family":"Warwah","given":"N","non-dropping-particle":"","parse-names":false,"suffix":""},{"dropping-particle":"","family":"Parmikanti","given":"K","non-dropping-particle":"","parse-names":false,"suffix":""},{"dropping-particle":"","family":"Badrulfalah","given":"Badrulfalah","non-dropping-particle":"","parse-names":false,"suffix":""}],"container-title":"EKSAKTA: Berkala Ilmiah Bidang MIPA","id":"ITEM-1","issue":"1","issued":{"date-parts":[["2019"]]},"page":"48-54","title":"Factors Affecting the Amount of Investment Loans in Commercial Banks with the Application of Linear Regression Analysis Methods","type":"article-journal","volume":"20"},"uris":["http://www.mendeley.com/documents/?uuid=39b891e1-e297-46aa-9790-9874079bdec6"]}],"mendeley":{"formattedCitation":"(Joebaedi &lt;i&gt;et al.&lt;/i&gt;, 2019)","plainTextFormattedCitation":"(Joebaedi et al., 2019)","previouslyFormattedCitation":"(Joebaedi &lt;i&gt;et al.&lt;/i&gt;, 2019)"},"properties":{"noteIndex":0},"schema":"https://github.com/citation-style-language/schema/raw/master/csl-citation.json"}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 xml:space="preserve">(Joebaedi </w:t>
      </w:r>
      <w:r w:rsidR="00CD1AE9" w:rsidRPr="00CD1AE9">
        <w:rPr>
          <w:rFonts w:ascii="Times New Roman" w:hAnsi="Times New Roman" w:cs="Times New Roman"/>
          <w:bCs/>
          <w:i/>
          <w:noProof/>
          <w:sz w:val="20"/>
          <w:szCs w:val="20"/>
        </w:rPr>
        <w:t>et al.</w:t>
      </w:r>
      <w:r w:rsidR="00CD1AE9" w:rsidRPr="00CD1AE9">
        <w:rPr>
          <w:rFonts w:ascii="Times New Roman" w:hAnsi="Times New Roman" w:cs="Times New Roman"/>
          <w:bCs/>
          <w:noProof/>
          <w:sz w:val="20"/>
          <w:szCs w:val="20"/>
        </w:rPr>
        <w:t>, 2019)</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FD7BEC" w:rsidRPr="00FD7BEC">
        <w:rPr>
          <w:rFonts w:ascii="Times New Roman" w:hAnsi="Times New Roman" w:cs="Times New Roman"/>
          <w:bCs/>
          <w:sz w:val="20"/>
          <w:szCs w:val="20"/>
        </w:rPr>
        <w:t>This method uses a mathematical approach to perform predictive analysis. Linear regression allows projections of continuous/actual or mathematical variables to be used</w:t>
      </w:r>
      <w:r w:rsidR="00CD1AE9"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(Maulud and Abdulazeez, 2020)</w:t>
      </w:r>
      <w:r w:rsidR="00CD1AE9"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C173B0" w:rsidRPr="00C173B0">
        <w:rPr>
          <w:rFonts w:ascii="Times New Roman" w:hAnsi="Times New Roman" w:cs="Times New Roman"/>
          <w:bCs/>
          <w:sz w:val="20"/>
          <w:szCs w:val="20"/>
        </w:rPr>
        <w:t xml:space="preserve">Sir Francis Galton first proposed the concept of linear regression in 1894, he used the method to measure the degree of trend (trend) in a population </w:t>
      </w:r>
      <w:proofErr w:type="spellStart"/>
      <w:r w:rsidR="00C173B0" w:rsidRPr="00C173B0">
        <w:rPr>
          <w:rFonts w:ascii="Times New Roman" w:hAnsi="Times New Roman" w:cs="Times New Roman"/>
          <w:bCs/>
          <w:sz w:val="20"/>
          <w:szCs w:val="20"/>
        </w:rPr>
        <w:t>averange</w:t>
      </w:r>
      <w:proofErr w:type="spellEnd"/>
      <w:r w:rsidR="00C173B0" w:rsidRPr="00C173B0">
        <w:rPr>
          <w:rFonts w:ascii="Times New Roman" w:hAnsi="Times New Roman" w:cs="Times New Roman"/>
          <w:bCs/>
          <w:sz w:val="20"/>
          <w:szCs w:val="20"/>
        </w:rPr>
        <w:t>. Then in 1896, a review paper by Sir Francis Galton published "Family In Stature" he stated that there was a tendency (trend) for the average height of the population of children with parents who had a certain height to move or regress towards the average height of the entire population</w:t>
      </w:r>
      <w:r w:rsidR="00CD1AE9" w:rsidRPr="00CD1AE9">
        <w:rPr>
          <w:rFonts w:ascii="Times New Roman" w:hAnsi="Times New Roman" w:cs="Times New Roman"/>
          <w:bCs/>
          <w:sz w:val="20"/>
          <w:szCs w:val="20"/>
        </w:rPr>
        <w:t>,</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(Maulud and Abdulazeez, 2020)</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044BFF" w:rsidRPr="00044BFF">
        <w:rPr>
          <w:rFonts w:ascii="Times New Roman" w:hAnsi="Times New Roman" w:cs="Times New Roman"/>
          <w:bCs/>
          <w:sz w:val="20"/>
          <w:szCs w:val="20"/>
        </w:rPr>
        <w:t>after Sir F</w:t>
      </w:r>
      <w:r w:rsidR="00C15FC4">
        <w:rPr>
          <w:rFonts w:ascii="Times New Roman" w:hAnsi="Times New Roman" w:cs="Times New Roman"/>
          <w:bCs/>
          <w:sz w:val="20"/>
          <w:szCs w:val="20"/>
        </w:rPr>
        <w:t>r</w:t>
      </w:r>
      <w:r w:rsidR="00044BFF" w:rsidRPr="00044BFF">
        <w:rPr>
          <w:rFonts w:ascii="Times New Roman" w:hAnsi="Times New Roman" w:cs="Times New Roman"/>
          <w:bCs/>
          <w:sz w:val="20"/>
          <w:szCs w:val="20"/>
        </w:rPr>
        <w:t>a</w:t>
      </w:r>
      <w:r w:rsidR="00C15FC4">
        <w:rPr>
          <w:rFonts w:ascii="Times New Roman" w:hAnsi="Times New Roman" w:cs="Times New Roman"/>
          <w:bCs/>
          <w:sz w:val="20"/>
          <w:szCs w:val="20"/>
        </w:rPr>
        <w:t>n</w:t>
      </w:r>
      <w:r w:rsidR="00044BFF" w:rsidRPr="00044BFF">
        <w:rPr>
          <w:rFonts w:ascii="Times New Roman" w:hAnsi="Times New Roman" w:cs="Times New Roman"/>
          <w:bCs/>
          <w:sz w:val="20"/>
          <w:szCs w:val="20"/>
        </w:rPr>
        <w:t>cis hypothesis the concept of Universal Regression Law was strengthened by Karl Pearson in the Journal of Biometrics, vol.2, 1903</w:t>
      </w:r>
      <w:r w:rsidR="00677E00" w:rsidRPr="00CD1AE9">
        <w:rPr>
          <w:rFonts w:ascii="Times New Roman" w:hAnsi="Times New Roman" w:cs="Times New Roman"/>
          <w:bCs/>
          <w:sz w:val="20"/>
          <w:szCs w:val="20"/>
        </w:rPr>
        <w:t xml:space="preserve">. </w:t>
      </w:r>
      <w:r w:rsidR="00C173B0" w:rsidRPr="00C173B0">
        <w:rPr>
          <w:rFonts w:ascii="Times New Roman" w:hAnsi="Times New Roman" w:cs="Times New Roman"/>
          <w:bCs/>
          <w:sz w:val="20"/>
          <w:szCs w:val="20"/>
        </w:rPr>
        <w:t>In his research, the average height of the boys in the tall father group was less than their father's height, and the average height of the boys in the short father group was greater than their father's height. Regression analysis is concerned with the study of the dependence of one variable, namely the dependent variable or the dependent variable on one or more other variables, namely explanatory variables, to estimate or predict the mean or average value of the dependent variable population, considered constant</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{"citationItems":[{"id":"ITEM-1","itemData":{"abstract":"Penelitian merupakan salah satu proses dalam menyelesaikan masalah yang belum terselesaikan. Dalam menyelesaikan masalah yang ada, maka harus melalui pengumpulan data, pengolahan dan pengambilan kesimpulan. Pengolahan data dapat dilakukan dengan menggunakan program aplikasi SPSS, namun hasil yang di peroleh dengan menggunakan bantuan aplikasi spss masih berupa nilai angka yang harus disimpulkan dengan melihat tabletabel statistic. Upaya yang dapat dilakukan dalam membantu peneliti bidang sosial khususnya yang melakukan analisis korelasi dan regresi adalah dengan membangun aplikasi. Dengan memanfaatkan aplikasi yang sudah dibangun, peneliti terbantu dalam proses pengolahan serta menyimpulkan hasil analisis korelasi dan analisis regresi tanpa membandingkan hasil pengolahan dengan table statistic seperti dengan menggunakan spss. Dalam aplikasi yang dibangun analisis korelasi dengan menggunakan pearson produst moment dan analisis regresi dengan menggunakan simple linear regression.","author":[{"dropping-particle":"","family":"Purba","given":"D.","non-dropping-particle":"","parse-names":false,"suffix":""},{"dropping-particle":"","family":"Purba","given":"M.","non-dropping-particle":"","parse-names":false,"suffix":""}],"container-title":"Jurnal Citra Sains Teknologi","id":"ITEM-1","issue":"2","issued":{"date-parts":[["2022"]]},"page":"97-103","title":"Aplikasi Analisis Korelasi dan Regresi menggunakan Pearson Product Moment dan Simple Linear Regression","type":"article-journal","volume":"1"},"uris":["http://www.mendeley.com/documents/?uuid=6cbd65f8-f214-42f6-ba92-1697262c1056"]}],"mendeley":{"formattedCitation":"(Purba and Purba, 2022)","plainTextFormattedCitation":"(Purba and Purba, 2022)","previouslyFormattedCitation":"(Purba and Purba, 2022)"},"properties":{"noteIndex":0},"schema":"https://github.com/citation-style-language/schema/raw/master/csl-citation.json"}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(Purba and Purba, 2022)</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4A6BE2" w:rsidRPr="004A6BE2">
        <w:rPr>
          <w:rFonts w:ascii="Times New Roman" w:hAnsi="Times New Roman" w:cs="Times New Roman"/>
          <w:bCs/>
          <w:sz w:val="20"/>
          <w:szCs w:val="20"/>
        </w:rPr>
        <w:t xml:space="preserve">Therefore, partial correlation and regression are tests that allow scientists to understand the relationship between two variables to assess the confounding impact of the data. Evaluation methods and data </w:t>
      </w:r>
      <w:proofErr w:type="spellStart"/>
      <w:r w:rsidR="004A6BE2" w:rsidRPr="004A6BE2">
        <w:rPr>
          <w:rFonts w:ascii="Times New Roman" w:hAnsi="Times New Roman" w:cs="Times New Roman"/>
          <w:bCs/>
          <w:sz w:val="20"/>
          <w:szCs w:val="20"/>
        </w:rPr>
        <w:t>modeling</w:t>
      </w:r>
      <w:proofErr w:type="spellEnd"/>
      <w:r w:rsidR="004A6BE2" w:rsidRPr="004A6BE2">
        <w:rPr>
          <w:rFonts w:ascii="Times New Roman" w:hAnsi="Times New Roman" w:cs="Times New Roman"/>
          <w:bCs/>
          <w:sz w:val="20"/>
          <w:szCs w:val="20"/>
        </w:rPr>
        <w:t xml:space="preserve"> that build a linear relationship between these variables are dependent and independent</w:t>
      </w:r>
      <w:r w:rsidR="00CD1AE9"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(Tancev and Toro, 2022)</w:t>
      </w:r>
      <w:r w:rsidR="00CD1AE9"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4A6BE2" w:rsidRPr="004A6BE2">
        <w:rPr>
          <w:rFonts w:ascii="Times New Roman" w:hAnsi="Times New Roman" w:cs="Times New Roman"/>
          <w:bCs/>
          <w:sz w:val="20"/>
          <w:szCs w:val="20"/>
        </w:rPr>
        <w:t>The process will later draw the relationship between the dependent and independent variables from the test to predict a constant value for an increase/change.</w:t>
      </w:r>
    </w:p>
    <w:p w14:paraId="3F31EDBF" w14:textId="61631C62" w:rsidR="002F17EF" w:rsidRPr="00CD1AE9" w:rsidRDefault="00996FD8" w:rsidP="00677E00">
      <w:pPr>
        <w:pStyle w:val="ListParagraph"/>
        <w:spacing w:after="0" w:line="276" w:lineRule="auto"/>
        <w:ind w:left="567"/>
        <w:jc w:val="both"/>
        <w:rPr>
          <w:rFonts w:ascii="Times New Roman" w:hAnsi="Times New Roman" w:cs="Times New Roman"/>
          <w:bCs/>
          <w:sz w:val="20"/>
          <w:szCs w:val="20"/>
        </w:rPr>
      </w:pPr>
      <w:r w:rsidRPr="00996FD8">
        <w:rPr>
          <w:rFonts w:ascii="Times New Roman" w:hAnsi="Times New Roman" w:cs="Times New Roman"/>
          <w:bCs/>
          <w:sz w:val="20"/>
          <w:szCs w:val="20"/>
        </w:rPr>
        <w:t>The research process aims to calibrate the sensor used as a device voltage measurement. Then an analysis of the measurements is carried out and determines the deviation in the value indicated by the sensor with statistics data. After the sensor can do measurements, the next step is the data collection process to review the standard deviation level of each sample taken. Then determine the confidence level of the data representation. The measurement system was designed and structured with the Arduino Mega Pro microcontroller as the processing base. Data retrieval is done by wireless transmission using a Bluetooth sensor to record data using an application.</w:t>
      </w:r>
    </w:p>
    <w:p w14:paraId="6AEA338A" w14:textId="37CC4313" w:rsidR="002F17EF" w:rsidRDefault="002F17EF" w:rsidP="002F17EF">
      <w:pPr>
        <w:pStyle w:val="ListParagraph"/>
        <w:spacing w:after="0" w:line="276" w:lineRule="auto"/>
        <w:ind w:left="567"/>
        <w:jc w:val="both"/>
        <w:rPr>
          <w:rFonts w:ascii="Times New Roman" w:hAnsi="Times New Roman" w:cs="Times New Roman"/>
          <w:bCs/>
          <w:sz w:val="20"/>
          <w:szCs w:val="20"/>
        </w:rPr>
      </w:pPr>
    </w:p>
    <w:p w14:paraId="32360FA9" w14:textId="5F03A57A" w:rsidR="00390591" w:rsidRDefault="00390591" w:rsidP="002F17EF">
      <w:pPr>
        <w:pStyle w:val="ListParagraph"/>
        <w:spacing w:after="0" w:line="276" w:lineRule="auto"/>
        <w:ind w:left="567"/>
        <w:jc w:val="both"/>
        <w:rPr>
          <w:rFonts w:ascii="Times New Roman" w:hAnsi="Times New Roman" w:cs="Times New Roman"/>
          <w:bCs/>
          <w:sz w:val="20"/>
          <w:szCs w:val="20"/>
        </w:rPr>
      </w:pPr>
    </w:p>
    <w:p w14:paraId="29F0266B" w14:textId="77777777" w:rsidR="00390591" w:rsidRPr="00CD1AE9" w:rsidRDefault="00390591" w:rsidP="002F17EF">
      <w:pPr>
        <w:pStyle w:val="ListParagraph"/>
        <w:spacing w:after="0" w:line="276" w:lineRule="auto"/>
        <w:ind w:left="567"/>
        <w:jc w:val="both"/>
        <w:rPr>
          <w:rFonts w:ascii="Times New Roman" w:hAnsi="Times New Roman" w:cs="Times New Roman"/>
          <w:bCs/>
          <w:sz w:val="20"/>
          <w:szCs w:val="20"/>
        </w:rPr>
      </w:pPr>
    </w:p>
    <w:p w14:paraId="55F591CA" w14:textId="598D7973" w:rsidR="002F17EF" w:rsidRPr="00CD1AE9" w:rsidRDefault="00CD1AE9"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sidRPr="00CD1AE9">
        <w:rPr>
          <w:rFonts w:ascii="Times New Roman" w:hAnsi="Times New Roman" w:cs="Times New Roman"/>
          <w:bCs/>
          <w:sz w:val="20"/>
          <w:szCs w:val="20"/>
        </w:rPr>
        <w:lastRenderedPageBreak/>
        <w:t>Methodology</w:t>
      </w:r>
    </w:p>
    <w:p w14:paraId="7B94E1E9" w14:textId="138CD42F" w:rsidR="00CA1584" w:rsidRPr="00CA1584" w:rsidRDefault="00BE02FD" w:rsidP="00CA1584">
      <w:pPr>
        <w:pStyle w:val="ListParagraph"/>
        <w:spacing w:after="0" w:line="276" w:lineRule="auto"/>
        <w:ind w:left="567"/>
        <w:jc w:val="both"/>
        <w:rPr>
          <w:rFonts w:ascii="Times New Roman" w:hAnsi="Times New Roman" w:cs="Times New Roman"/>
          <w:bCs/>
          <w:sz w:val="20"/>
          <w:szCs w:val="20"/>
        </w:rPr>
      </w:pPr>
      <w:r w:rsidRPr="00BE02FD">
        <w:rPr>
          <w:rFonts w:ascii="Times New Roman" w:hAnsi="Times New Roman" w:cs="Times New Roman"/>
          <w:bCs/>
          <w:sz w:val="20"/>
          <w:szCs w:val="20"/>
        </w:rPr>
        <w:t>The principle of using sensors in the process of measuring voltage and current depends on the formulation applied in writing the program</w:t>
      </w:r>
      <w:r>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{"citationItems":[{"id":"ITEM-1","itemData":{"abstract":"Panel surya merupakan salah satu piranti elektronik yang dapat mengubah secara langsung energi radiasi matahari menjadi energi listrik. Dalam pengonversian energi radiasi matahari menjadi energi listrik, tidak dikonversi semuanya tetapi hanya sebagian yang di konversikan tergantung dari efisiensi solar sel sendiri. Dibutuhkan suatu perangkat yang dapat memantau kinerja dari panel tersebut. Perangkat yang dibuat pada penelitian ini sangat berguna bagi pemilik panel surya dalam hal memantau kinerja dari panel dan aki batterai . Penelitian ini berhasil di realisasikan sebuah Perangkat Lunak dan Perangkat Keras untuk pemantauan kinerja dari panel surya dan aki batterai","author":[{"dropping-particle":"","family":"Junaldy","given":"M.","non-dropping-particle":"","parse-names":false,"suffix":""},{"dropping-particle":"","family":"Sompie","given":"S. R.","non-dropping-particle":"","parse-names":false,"suffix":""},{"dropping-particle":"","family":"Patras","given":"L. S.","non-dropping-particle":"","parse-names":false,"suffix":""}],"container-title":"Jurnal Teknik Elektro dan Komputer","id":"ITEM-1","issue":"1","issued":{"date-parts":[["2019"]]},"page":"9-14","title":"Rancang Bangun Alat Pemantau Arus Dan Tegangan Di Sistem Panel Surya Berbasis Arduino Uno","type":"article-journal","volume":"8"},"uris":["http://www.mendeley.com/documents/?uuid=263b8500-c762-4683-baf0-eaa1df8948dd"]}],"mendeley":{"formattedCitation":"(Junaldy, Sompie and Patras, 2019)","plainTextFormattedCitation":"(Junaldy, Sompie and Patras, 2019)","previouslyFormattedCitation":"(Junaldy, Sompie and Patras, 2019)"},"properties":{"noteIndex":0},"schema":"https://github.com/citation-style-language/schema/raw/master/csl-citation.json"}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(Junaldy, Sompie and Patras, 2019)</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Pr>
          <w:rFonts w:ascii="Times New Roman" w:hAnsi="Times New Roman" w:cs="Times New Roman"/>
          <w:bCs/>
          <w:sz w:val="20"/>
          <w:szCs w:val="20"/>
        </w:rPr>
        <w:t>On paper</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{"citationItems":[{"id":"ITEM-1","itemData":{"DOI":"10.1016/j.sna.2019.07.031","ISSN":"09244247","abstract":"A fluorescence-based pH sensor based on a microfluidic chip is described. The indicator dye, 8-hydroxypyrene- 1,3,6-trisulfonic acid trisodium salt (HPTS) and the test solution are mixed in the microfluidic chip. Light fluorescing from this mixture is collected by a multi-mode optical fibre and its intensity is measured with a photodiode. The sensor is calibrated using a range of HPTS concentrations The highest sensitivity is achieved for a 500 mg L−1 solution of HPTS. Using this concentration of HPTS, the pH of test solutions, with pH ranging from 2.5 to 9.0, are measured. Results show a linear relationship between fluorescence intensity and pH within three pH ranges (i.e. 5.7–9.0; 4.2–5.7; 3.4–4.2) and a polynomial relationship within the pH range 2.5–3.3. Within the linear regions, the regression coefficients are greater than 0.99. Within the non-linear region the regression coefficient is 0.98.","author":[{"dropping-particle":"","family":"Moradi","given":"Vahid","non-dropping-particle":"","parse-names":false,"suffix":""},{"dropping-particle":"","family":"Akbari","given":"Mohsen","non-dropping-particle":"","parse-names":false,"suffix":""},{"dropping-particle":"","family":"Wild","given":"Peter","non-dropping-particle":"","parse-names":false,"suffix":""}],"container-title":"Sensors and Actuators, A: Physical","id":"ITEM-1","issued":{"date-parts":[["2019"]]},"page":"111507","publisher":"Elsevier B.V.","title":"A fluorescence-based pH sensor with microfluidic mixing and fiber optic detection for wide range pH measurements","type":"article-journal","volume":"297"},"uris":["http://www.mendeley.com/documents/?uuid=a414edef-6758-4608-a9fb-e403bf71d87d"]}],"mendeley":{"formattedCitation":"(Moradi, Akbari and Wild, 2019)","plainTextFormattedCitation":"(Moradi, Akbari and Wild, 2019)","previouslyFormattedCitation":"(Moradi, Akbari and Wild, 2019)"},"properties":{"noteIndex":0},"schema":"https://github.com/citation-style-language/schema/raw/master/csl-citation.json"}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(Moradi, Akbari and Wild, 2019)</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sidR="0088530F" w:rsidRPr="0088530F">
        <w:rPr>
          <w:rFonts w:ascii="Times New Roman" w:hAnsi="Times New Roman" w:cs="Times New Roman"/>
          <w:bCs/>
          <w:sz w:val="20"/>
          <w:szCs w:val="20"/>
        </w:rPr>
        <w:t xml:space="preserve">confirms that the shift in the value in the inherent measurement process with the sensor reading input </w:t>
      </w:r>
      <w:proofErr w:type="spellStart"/>
      <w:r w:rsidR="0088530F" w:rsidRPr="0088530F">
        <w:rPr>
          <w:rFonts w:ascii="Times New Roman" w:hAnsi="Times New Roman" w:cs="Times New Roman"/>
          <w:bCs/>
          <w:sz w:val="20"/>
          <w:szCs w:val="20"/>
        </w:rPr>
        <w:t>analog</w:t>
      </w:r>
      <w:proofErr w:type="spellEnd"/>
      <w:r w:rsidR="0088530F" w:rsidRPr="0088530F">
        <w:rPr>
          <w:rFonts w:ascii="Times New Roman" w:hAnsi="Times New Roman" w:cs="Times New Roman"/>
          <w:bCs/>
          <w:sz w:val="20"/>
          <w:szCs w:val="20"/>
        </w:rPr>
        <w:t xml:space="preserve"> value. Every increase value in </w:t>
      </w:r>
      <w:proofErr w:type="spellStart"/>
      <w:r w:rsidR="0088530F" w:rsidRPr="0088530F">
        <w:rPr>
          <w:rFonts w:ascii="Times New Roman" w:hAnsi="Times New Roman" w:cs="Times New Roman"/>
          <w:bCs/>
          <w:sz w:val="20"/>
          <w:szCs w:val="20"/>
        </w:rPr>
        <w:t>analog</w:t>
      </w:r>
      <w:proofErr w:type="spellEnd"/>
      <w:r w:rsidR="0088530F" w:rsidRPr="0088530F">
        <w:rPr>
          <w:rFonts w:ascii="Times New Roman" w:hAnsi="Times New Roman" w:cs="Times New Roman"/>
          <w:bCs/>
          <w:sz w:val="20"/>
          <w:szCs w:val="20"/>
        </w:rPr>
        <w:t xml:space="preserve"> signal is followed by measurement value convergently due to the influence of the function of the resulting formula. However, concerns regarding the sensor's reliability are increased. </w:t>
      </w:r>
      <w:proofErr w:type="gramStart"/>
      <w:r w:rsidR="0088530F" w:rsidRPr="0088530F">
        <w:rPr>
          <w:rFonts w:ascii="Times New Roman" w:hAnsi="Times New Roman" w:cs="Times New Roman"/>
          <w:bCs/>
          <w:sz w:val="20"/>
          <w:szCs w:val="20"/>
        </w:rPr>
        <w:t>So</w:t>
      </w:r>
      <w:proofErr w:type="gramEnd"/>
      <w:r w:rsidR="0088530F" w:rsidRPr="0088530F">
        <w:rPr>
          <w:rFonts w:ascii="Times New Roman" w:hAnsi="Times New Roman" w:cs="Times New Roman"/>
          <w:bCs/>
          <w:sz w:val="20"/>
          <w:szCs w:val="20"/>
        </w:rPr>
        <w:t xml:space="preserve"> uncertainty level analysis is introduced to the sensor. </w:t>
      </w:r>
      <w:proofErr w:type="gramStart"/>
      <w:r w:rsidR="0088530F" w:rsidRPr="0088530F">
        <w:rPr>
          <w:rFonts w:ascii="Times New Roman" w:hAnsi="Times New Roman" w:cs="Times New Roman"/>
          <w:bCs/>
          <w:sz w:val="20"/>
          <w:szCs w:val="20"/>
        </w:rPr>
        <w:t>In particular, raw</w:t>
      </w:r>
      <w:proofErr w:type="gramEnd"/>
      <w:r w:rsidR="0088530F" w:rsidRPr="0088530F">
        <w:rPr>
          <w:rFonts w:ascii="Times New Roman" w:hAnsi="Times New Roman" w:cs="Times New Roman"/>
          <w:bCs/>
          <w:sz w:val="20"/>
          <w:szCs w:val="20"/>
        </w:rPr>
        <w:t xml:space="preserve"> sensor measurements that fall outside the process distribution are more difficult to identify because higher uncertainty is assigned to results that have not been observed during model training. Essentially it brings predictive maintenance integrated with the calibration without additional algorithms. Therefore, this uncertainty can be used as an indicator of the reliability of measurement results.</w:t>
      </w:r>
      <w:r w:rsid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(Tancev and Toro, 2022)</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w:t>
      </w:r>
    </w:p>
    <w:p w14:paraId="23791B1A" w14:textId="05B5F27F" w:rsidR="00CD1AE9" w:rsidRDefault="006B264B" w:rsidP="002D2B26">
      <w:pPr>
        <w:pStyle w:val="ListParagraph"/>
        <w:spacing w:after="0" w:line="276" w:lineRule="auto"/>
        <w:ind w:left="567"/>
        <w:jc w:val="both"/>
        <w:rPr>
          <w:rFonts w:ascii="Times New Roman" w:hAnsi="Times New Roman" w:cs="Times New Roman"/>
          <w:bCs/>
          <w:sz w:val="20"/>
          <w:szCs w:val="20"/>
        </w:rPr>
      </w:pPr>
      <w:r w:rsidRPr="006B264B">
        <w:rPr>
          <w:rFonts w:ascii="Times New Roman" w:hAnsi="Times New Roman" w:cs="Times New Roman"/>
          <w:bCs/>
          <w:sz w:val="20"/>
          <w:szCs w:val="20"/>
        </w:rPr>
        <w:t xml:space="preserve">The formulation produces a constant measurement pattern to changes in sensor values. Certainly fluctuating value on readings still occurs due to the instability of the </w:t>
      </w:r>
      <w:proofErr w:type="spellStart"/>
      <w:r w:rsidRPr="006B264B">
        <w:rPr>
          <w:rFonts w:ascii="Times New Roman" w:hAnsi="Times New Roman" w:cs="Times New Roman"/>
          <w:bCs/>
          <w:sz w:val="20"/>
          <w:szCs w:val="20"/>
        </w:rPr>
        <w:t>analog</w:t>
      </w:r>
      <w:proofErr w:type="spellEnd"/>
      <w:r w:rsidRPr="006B264B">
        <w:rPr>
          <w:rFonts w:ascii="Times New Roman" w:hAnsi="Times New Roman" w:cs="Times New Roman"/>
          <w:bCs/>
          <w:sz w:val="20"/>
          <w:szCs w:val="20"/>
        </w:rPr>
        <w:t xml:space="preserve"> value</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{"citationItems":[{"id":"ITEM-1","itemData":{"abstract":"Engineers can now build compact gadgets with potent processing power and network capabilities thanks to the semiconductor industry's rapid growth. The Internet of Things is one of the greatest subjects in the communication world right now, both professionally and academically. The technical idea behind the Internet of Things is to provide these various physical items the ability to use sensors to perceive information and transfer that data to a server. The goal of the industrial Internet of Things (IIoT) is to integrate multiple technologies to enhance business services across various industries. It alludes to how machine-to-machine connections operate. Every industrial Internet of Things (IIoT) service domain has unique communication needs that are assessed differently in terms of efficiency, dependability, and quality of service (QoS). For example, there are many surveillance applications for an Internet of Things-based robot with AI. To get around the problems with current robotic navigation, we suggest an Internet of Things (IoT) platform with an intelligent navigational robot that uses machine learning. It was designed with its Internet of Things (IoT) server, and it can do line tracing, gather contextual data from the sensors, and identify the aberrant condition in an environment before navigating appropriately. To allow contextually aware IoT platform services and to validate the learning accuracy of the provided CNN model using a dataset of images collected from the robot, we developed the Support-Vector Regression with Improved Adaptive Lion Optimization (IALOSVR) Algorithm model. According to experimental findings, learning accuracy exceeded 0.98, indicating that we had improved learning in picture context identification. The real-time evaluation of this paper's method demonstrates its ability to estimate navigation accurately, robustly, and with the estimation error, high estimation accuracy is steady within two percentage","author":[{"dropping-particle":"V.","family":"Aroulanandam","given":"V.","non-dropping-particle":"","parse-names":false,"suffix":""},{"dropping-particle":"","family":"Sherubha","given":"P.","non-dropping-particle":"","parse-names":false,"suffix":""},{"dropping-particle":"","family":"Lalitha","given":"K.","non-dropping-particle":"","parse-names":false,"suffix":""},{"dropping-particle":"","family":"Hymavathi","given":"P.","non-dropping-particle":"","parse-names":false,"suffix":""},{"dropping-particle":"","family":"Thiagarajan","given":"R.","non-dropping-particle":"","parse-names":false,"suffix":""}],"container-title":"Measurement: Sensors","id":"ITEM-1","issued":{"date-parts":[["2022"]]},"page":"100598","title":"Sensor data fusion for optimal robotic navigation using regression based on an IOT system","type":"paper-conference"},"uris":["http://www.mendeley.com/documents/?uuid=0aa42394-45e6-443d-8ba0-fcded7c72e76"]}],"mendeley":{"formattedCitation":"(Aroulanandam &lt;i&gt;et al.&lt;/i&gt;, 2022)","plainTextFormattedCitation":"(Aroulanandam et al., 2022)","previouslyFormattedCitation":"(Aroulanandam &lt;i&gt;et al.&lt;/i&gt;,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 xml:space="preserve">(Aroulanandam </w:t>
      </w:r>
      <w:r w:rsidR="00CA1584" w:rsidRPr="00CA1584">
        <w:rPr>
          <w:rFonts w:ascii="Times New Roman" w:hAnsi="Times New Roman" w:cs="Times New Roman"/>
          <w:bCs/>
          <w:i/>
          <w:noProof/>
          <w:sz w:val="20"/>
          <w:szCs w:val="20"/>
        </w:rPr>
        <w:t>et al.</w:t>
      </w:r>
      <w:r w:rsidR="00CA1584" w:rsidRPr="00CA1584">
        <w:rPr>
          <w:rFonts w:ascii="Times New Roman" w:hAnsi="Times New Roman" w:cs="Times New Roman"/>
          <w:bCs/>
          <w:noProof/>
          <w:sz w:val="20"/>
          <w:szCs w:val="20"/>
        </w:rPr>
        <w:t>, 2022)</w:t>
      </w:r>
      <w:r w:rsidR="00CA1584">
        <w:rPr>
          <w:rFonts w:ascii="Times New Roman" w:hAnsi="Times New Roman" w:cs="Times New Roman"/>
          <w:bCs/>
          <w:sz w:val="20"/>
          <w:szCs w:val="20"/>
        </w:rPr>
        <w:fldChar w:fldCharType="end"/>
      </w:r>
      <w:r w:rsidR="00CA1584">
        <w:rPr>
          <w:rFonts w:ascii="Times New Roman" w:hAnsi="Times New Roman" w:cs="Times New Roman"/>
          <w:bCs/>
          <w:sz w:val="20"/>
          <w:szCs w:val="20"/>
        </w:rPr>
        <w:t xml:space="preserve">. </w:t>
      </w:r>
      <w:r w:rsidR="00762BB5" w:rsidRPr="00762BB5">
        <w:rPr>
          <w:rFonts w:ascii="Times New Roman" w:hAnsi="Times New Roman" w:cs="Times New Roman"/>
          <w:bCs/>
          <w:sz w:val="20"/>
          <w:szCs w:val="20"/>
        </w:rPr>
        <w:t>An analytical approach using statistical methods is carried out to find out how well the uncertainty level sensor is in the reading process</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{"citationItems":[{"id":"ITEM-1","itemData":{"DOI":"10.1016/j.measurement.2018.05.053","ISSN":"02632241","abstract":"Power quality event identification is widely recognized as one of the most interesting problems in electric engineering. It consists of two sub-problems: detection and classification. In the first step, a recognition algorithm is used to detect disturbance from power quality events. The next step classifies them into some groups by a machine learning method. In order to enhance the accuracy, a detection technique is required for classifying events in timely manner. In this paper, KL Divergence and Standard deviation are used within Support Vector Machine to detect and classify events. Experimental results with 12 events suggest a specific order of harmonic present in each event. KL Divergence and Standard deviation are obtained for voltage sag of 500 values and for harmonics with swell of 800 values. After calculating KL Divergence and Standard deviation, events are detected with more accuracy. The comparison shows that the new method achieves 94.02% of accuracy which is better than 92.33% of Abdoos et al. (2016), 93.47% of Ma et al. (2017), 89.92% of Li et al. (2016) and 93.87% of Kapoor et al. (2018).","author":[{"dropping-particle":"","family":"Kapoor","given":"Rajiv","non-dropping-particle":"","parse-names":false,"suffix":""},{"dropping-particle":"","family":"Gupta","given":"Rashmi","non-dropping-particle":"","parse-names":false,"suffix":""},{"dropping-particle":"","family":"Son","given":"Le Hoang","non-dropping-particle":"","parse-names":false,"suffix":""},{"dropping-particle":"","family":"Jha","given":"Sudan","non-dropping-particle":"","parse-names":false,"suffix":""},{"dropping-particle":"","family":"Kumar","given":"Raghvendra","non-dropping-particle":"","parse-names":false,"suffix":""}],"container-title":"Measurement: Journal of the International Measurement Confederation","id":"ITEM-1","issue":"May","issued":{"date-parts":[["2018"]]},"page":"134-142","publisher":"Elsevier","title":"Boosting performance of power quality event identification with KL Divergence measure and standard deviation","type":"article-journal","volume":"126"},"uris":["http://www.mendeley.com/documents/?uuid=705353fa-8049-45b7-8eb4-92dab7863257"]}],"mendeley":{"formattedCitation":"(Kapoor &lt;i&gt;et al.&lt;/i&gt;, 2018)","plainTextFormattedCitation":"(Kapoor et al., 2018)","previouslyFormattedCitation":"(Kapoor &lt;i&gt;et al.&lt;/i&gt;, 2018)"},"properties":{"noteIndex":0},"schema":"https://github.com/citation-style-language/schema/raw/master/csl-citation.json"}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 xml:space="preserve">(Kapoor </w:t>
      </w:r>
      <w:r w:rsidR="00CA1584" w:rsidRPr="00CA1584">
        <w:rPr>
          <w:rFonts w:ascii="Times New Roman" w:hAnsi="Times New Roman" w:cs="Times New Roman"/>
          <w:bCs/>
          <w:i/>
          <w:noProof/>
          <w:sz w:val="20"/>
          <w:szCs w:val="20"/>
        </w:rPr>
        <w:t>et al.</w:t>
      </w:r>
      <w:r w:rsidR="00CA1584" w:rsidRPr="00CA1584">
        <w:rPr>
          <w:rFonts w:ascii="Times New Roman" w:hAnsi="Times New Roman" w:cs="Times New Roman"/>
          <w:bCs/>
          <w:noProof/>
          <w:sz w:val="20"/>
          <w:szCs w:val="20"/>
        </w:rPr>
        <w:t>, 2018)</w:t>
      </w:r>
      <w:r w:rsidR="00CA1584">
        <w:rPr>
          <w:rFonts w:ascii="Times New Roman" w:hAnsi="Times New Roman" w:cs="Times New Roman"/>
          <w:bCs/>
          <w:sz w:val="20"/>
          <w:szCs w:val="20"/>
        </w:rPr>
        <w:fldChar w:fldCharType="end"/>
      </w:r>
      <w:r w:rsidR="00CA1584">
        <w:rPr>
          <w:rFonts w:ascii="Times New Roman" w:hAnsi="Times New Roman" w:cs="Times New Roman"/>
          <w:bCs/>
          <w:sz w:val="20"/>
          <w:szCs w:val="20"/>
        </w:rPr>
        <w:t xml:space="preserve">. </w:t>
      </w:r>
      <w:r w:rsidR="00762BB5" w:rsidRPr="00762BB5">
        <w:rPr>
          <w:rFonts w:ascii="Times New Roman" w:hAnsi="Times New Roman" w:cs="Times New Roman"/>
          <w:bCs/>
          <w:sz w:val="20"/>
          <w:szCs w:val="20"/>
        </w:rPr>
        <w:t>Read values are collected into data which will be processed in the analysis process. Elemental inputs are important in measuring the level of uncertainty to maintain acceptable levels of reliability of various configurations</w:t>
      </w:r>
      <w:r w:rsid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812807">
        <w:rPr>
          <w:rFonts w:ascii="Times New Roman" w:hAnsi="Times New Roman" w:cs="Times New Roman"/>
          <w:bCs/>
          <w:sz w:val="20"/>
          <w:szCs w:val="20"/>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(An, Youn and Kim, 2022)</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sidR="00AC5927" w:rsidRPr="00AC5927">
        <w:rPr>
          <w:rFonts w:ascii="Times New Roman" w:hAnsi="Times New Roman" w:cs="Times New Roman"/>
          <w:bCs/>
          <w:sz w:val="20"/>
          <w:szCs w:val="20"/>
        </w:rPr>
        <w:t>This uncertainty factor is mapped in the value distribution graph, the percentage of error values for the data collected. The author's purpose is to find the sensor's level of accuracy by calculating and predicting the level of accuracy of the readings. The Bayesian Models approach with the Gaussian Regression Process (GPR) is also used in the data collection process. By using several approaches of course can obtained comparisons value</w:t>
      </w:r>
      <w:r w:rsidR="00CA1584" w:rsidRPr="002D2B26">
        <w:rPr>
          <w:rFonts w:ascii="Times New Roman" w:hAnsi="Times New Roman" w:cs="Times New Roman"/>
          <w:bCs/>
          <w:sz w:val="20"/>
          <w:szCs w:val="20"/>
        </w:rPr>
        <w:t xml:space="preserve"> </w:t>
      </w:r>
      <w:r w:rsidR="00812807">
        <w:rPr>
          <w:rFonts w:ascii="Times New Roman" w:hAnsi="Times New Roman" w:cs="Times New Roman"/>
          <w:bCs/>
          <w:sz w:val="20"/>
          <w:szCs w:val="20"/>
        </w:rPr>
        <w:fldChar w:fldCharType="begin" w:fldLock="1"/>
      </w:r>
      <w:r w:rsidR="00C020C5">
        <w:rPr>
          <w:rFonts w:ascii="Times New Roman" w:hAnsi="Times New Roman" w:cs="Times New Roman"/>
          <w:bCs/>
          <w:sz w:val="20"/>
          <w:szCs w:val="20"/>
        </w:rPr>
        <w:instrText>ADDIN CSL_CITATION {"citationItems":[{"id":"ITEM-1","itemData":{"DOI":"10.1111/2041-210X.13564","ISSN":"2041210X","abstract":"Operational satellite remote sensing products are transforming rangeland management and science. Advancements in computation, data storage and processing have removed barriers that previously blocked or hindered the development and use of remote sensing products. When combined with local data and knowledge, remote sensing products can inform decision-making at multiple scales. We used temporal convolutional networks to produce a fractional cover product that spans western United States rangelands. We trained the model with 52,012 on-the-ground vegetation plots to simultaneously predict fractional cover for annual forbs and grasses, perennial forbs and grasses, shrubs, trees, litter and bare ground. To assist interpretation and to provide a measure of prediction confidence, we also produced spatiotemporal-explicit, pixel-level estimates of uncertainty. We evaluated the model with 5,780 on-the-ground vegetation plots removed from the training data. Model evaluation averaged 6.3% mean absolute error and 9.6% root mean squared error. Evaluation with additional datasets that were not part of the training dataset, and that varied in geographic range, method of collection, scope and size, revealed similar metrics. Model performance increased across all functional groups compared to the previously produced fractional product. The advancements achieved with the new rangeland fractional cover product expand the management toolbox with improved predictions of fractional cover and pixel-level uncertainty. The new product is available on the Rangeland Analysis Platform (https://rangelands.app/), an interactive web application that tracks rangeland vegetation through time. This product is intended to be used alongside local on-the-ground data, expert knowledge, land use history, scientific literature and other sources of information when making interpretations. When being used to inform decision-making, remotely sensed products should be evaluated and utilized according to the context of the decision and not be used in isolation.","author":[{"dropping-particle":"","family":"Allred","given":"Brady W.","non-dropping-particle":"","parse-names":false,"suffix":""},{"dropping-particle":"","family":"Bestelmeyer","given":"Brandon T.","non-dropping-particle":"","parse-names":false,"suffix":""},{"dropping-particle":"","family":"Boyd","given":"Chad S.","non-dropping-particle":"","parse-names":false,"suffix":""},{"dropping-particle":"","family":"Brown","given":"Christopher","non-dropping-particle":"","parse-names":false,"suffix":""},{"dropping-particle":"","family":"Davies","given":"Kirk W.","non-dropping-particle":"","parse-names":false,"suffix":""},{"dropping-particle":"","family":"Duniway","given":"Michael C.","non-dropping-particle":"","parse-names":false,"suffix":""},{"dropping-particle":"","family":"Ellsworth","given":"Lisa M.","non-dropping-particle":"","parse-names":false,"suffix":""},{"dropping-particle":"","family":"Erickson","given":"Tyler A.","non-dropping-particle":"","parse-names":false,"suffix":""},{"dropping-particle":"","family":"Fuhlendorf","given":"Samuel D.","non-dropping-particle":"","parse-names":false,"suffix":""},{"dropping-particle":"V.","family":"Griffiths","given":"Timothy","non-dropping-particle":"","parse-names":false,"suffix":""},{"dropping-particle":"","family":"Jansen","given":"Vincent","non-dropping-particle":"","parse-names":false,"suffix":""},{"dropping-particle":"","family":"Jones","given":"Matthew O.","non-dropping-particle":"","parse-names":false,"suffix":""},{"dropping-particle":"","family":"Karl","given":"Jason","non-dropping-particle":"","parse-names":false,"suffix":""},{"dropping-particle":"","family":"Knight","given":"Anna","non-dropping-particle":"","parse-names":false,"suffix":""},{"dropping-particle":"","family":"Maestas","given":"Jeremy D.","non-dropping-particle":"","parse-names":false,"suffix":""},{"dropping-particle":"","family":"Maynard","given":"Jonathan J.","non-dropping-particle":"","parse-names":false,"suffix":""},{"dropping-particle":"","family":"McCord","given":"Sarah E.","non-dropping-particle":"","parse-names":false,"suffix":""},{"dropping-particle":"","family":"Naugle","given":"David E.","non-dropping-particle":"","parse-names":false,"suffix":""},{"dropping-particle":"","family":"Starns","given":"Heath D.","non-dropping-particle":"","parse-names":false,"suffix":""},{"dropping-particle":"","family":"Twidwell","given":"Dirac","non-dropping-particle":"","parse-names":false,"suffix":""},{"dropping-particle":"","family":"Uden","given":"Daniel R.","non-dropping-particle":"","parse-names":false,"suffix":""}],"container-title":"Methods in Ecology and Evolution","id":"ITEM-1","issue":"5","issued":{"date-parts":[["2021"]]},"page":"841-849","title":"Improving Landsat predictions of rangeland fractional cover with multitask learning and uncertainty","type":"article-journal","volume":"12"},"uris":["http://www.mendeley.com/documents/?uuid=0450a29e-8a2a-4d60-85dc-95403b12ffbc"]}],"mendeley":{"formattedCitation":"(Allred &lt;i&gt;et al.&lt;/i&gt;, 2021)","plainTextFormattedCitation":"(Allred et al., 2021)","previouslyFormattedCitation":"(Allred &lt;i&gt;et al.&lt;/i&gt;, 2021)"},"properties":{"noteIndex":0},"schema":"https://github.com/citation-style-language/schema/raw/master/csl-citation.json"}</w:instrText>
      </w:r>
      <w:r w:rsidR="00812807">
        <w:rPr>
          <w:rFonts w:ascii="Times New Roman" w:hAnsi="Times New Roman" w:cs="Times New Roman"/>
          <w:bCs/>
          <w:sz w:val="20"/>
          <w:szCs w:val="20"/>
        </w:rPr>
        <w:fldChar w:fldCharType="separate"/>
      </w:r>
      <w:r w:rsidR="00812807" w:rsidRPr="00812807">
        <w:rPr>
          <w:rFonts w:ascii="Times New Roman" w:hAnsi="Times New Roman" w:cs="Times New Roman"/>
          <w:bCs/>
          <w:noProof/>
          <w:sz w:val="20"/>
          <w:szCs w:val="20"/>
        </w:rPr>
        <w:t xml:space="preserve">(Allred </w:t>
      </w:r>
      <w:r w:rsidR="00812807" w:rsidRPr="00812807">
        <w:rPr>
          <w:rFonts w:ascii="Times New Roman" w:hAnsi="Times New Roman" w:cs="Times New Roman"/>
          <w:bCs/>
          <w:i/>
          <w:noProof/>
          <w:sz w:val="20"/>
          <w:szCs w:val="20"/>
        </w:rPr>
        <w:t>et al.</w:t>
      </w:r>
      <w:r w:rsidR="00812807" w:rsidRPr="00812807">
        <w:rPr>
          <w:rFonts w:ascii="Times New Roman" w:hAnsi="Times New Roman" w:cs="Times New Roman"/>
          <w:bCs/>
          <w:noProof/>
          <w:sz w:val="20"/>
          <w:szCs w:val="20"/>
        </w:rPr>
        <w:t>, 2021)</w:t>
      </w:r>
      <w:r w:rsidR="00812807">
        <w:rPr>
          <w:rFonts w:ascii="Times New Roman" w:hAnsi="Times New Roman" w:cs="Times New Roman"/>
          <w:bCs/>
          <w:sz w:val="20"/>
          <w:szCs w:val="20"/>
        </w:rPr>
        <w:fldChar w:fldCharType="end"/>
      </w:r>
      <w:r w:rsidR="00812807">
        <w:rPr>
          <w:rFonts w:ascii="Times New Roman" w:hAnsi="Times New Roman" w:cs="Times New Roman"/>
          <w:bCs/>
          <w:sz w:val="20"/>
          <w:szCs w:val="20"/>
        </w:rPr>
        <w:t>.</w:t>
      </w:r>
    </w:p>
    <w:p w14:paraId="3AB426DF" w14:textId="77777777" w:rsidR="00C020C5" w:rsidRDefault="00C020C5" w:rsidP="002D2B26">
      <w:pPr>
        <w:pStyle w:val="ListParagraph"/>
        <w:spacing w:after="0" w:line="276" w:lineRule="auto"/>
        <w:ind w:left="567"/>
        <w:jc w:val="both"/>
        <w:rPr>
          <w:rFonts w:ascii="Times New Roman" w:hAnsi="Times New Roman" w:cs="Times New Roman"/>
          <w:bCs/>
          <w:sz w:val="20"/>
          <w:szCs w:val="20"/>
        </w:rPr>
      </w:pPr>
    </w:p>
    <w:p w14:paraId="7D37E451" w14:textId="5D12258E" w:rsidR="00812807" w:rsidRPr="00EC333A" w:rsidRDefault="00EC333A" w:rsidP="00812807">
      <w:pPr>
        <w:pStyle w:val="ListParagraph"/>
        <w:numPr>
          <w:ilvl w:val="0"/>
          <w:numId w:val="3"/>
        </w:numPr>
        <w:spacing w:after="0" w:line="276" w:lineRule="auto"/>
        <w:ind w:left="993" w:hanging="426"/>
        <w:jc w:val="both"/>
        <w:rPr>
          <w:rFonts w:ascii="Times New Roman" w:hAnsi="Times New Roman" w:cs="Times New Roman"/>
          <w:b/>
          <w:sz w:val="20"/>
          <w:szCs w:val="20"/>
        </w:rPr>
      </w:pPr>
      <w:r w:rsidRPr="00EC333A">
        <w:rPr>
          <w:rFonts w:ascii="Times New Roman" w:eastAsia="Trebuchet MS" w:hAnsi="Times New Roman" w:cs="Times New Roman"/>
          <w:b/>
          <w:sz w:val="20"/>
          <w:szCs w:val="20"/>
        </w:rPr>
        <w:t>Scope of Calibration Regression Analysis</w:t>
      </w:r>
    </w:p>
    <w:p w14:paraId="1C37A263" w14:textId="407096FA" w:rsidR="00EC333A" w:rsidRPr="00441B95" w:rsidRDefault="00441B95" w:rsidP="00441B95">
      <w:pPr>
        <w:pStyle w:val="ListParagraph"/>
        <w:spacing w:after="0" w:line="276" w:lineRule="auto"/>
        <w:ind w:left="567"/>
        <w:jc w:val="both"/>
        <w:rPr>
          <w:rFonts w:ascii="Times New Roman" w:eastAsia="Trebuchet MS" w:hAnsi="Times New Roman" w:cs="Times New Roman"/>
          <w:bCs/>
          <w:sz w:val="20"/>
          <w:szCs w:val="20"/>
        </w:rPr>
      </w:pPr>
      <w:r>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{"citationItems":[{"id":"ITEM-1","itemData":{"abstract":"Penelitian merupakan salah satu proses dalam menyelesaikan masalah yang belum terselesaikan. Dalam menyelesaikan masalah yang ada, maka harus melalui pengumpulan data, pengolahan dan pengambilan kesimpulan. Pengolahan data dapat dilakukan dengan menggunakan program aplikasi SPSS, namun hasil yang di peroleh dengan menggunakan bantuan aplikasi spss masih berupa nilai angka yang harus disimpulkan dengan melihat tabletabel statistic. Upaya yang dapat dilakukan dalam membantu peneliti bidang sosial khususnya yang melakukan analisis korelasi dan regresi adalah dengan membangun aplikasi. Dengan memanfaatkan aplikasi yang sudah dibangun, peneliti terbantu dalam proses pengolahan serta menyimpulkan hasil analisis korelasi dan analisis regresi tanpa membandingkan hasil pengolahan dengan table statistic seperti dengan menggunakan spss. Dalam aplikasi yang dibangun analisis korelasi dengan menggunakan pearson produst moment dan analisis regresi dengan menggunakan simple linear regression.","author":[{"dropping-particle":"","family":"Purba","given":"D.","non-dropping-particle":"","parse-names":false,"suffix":""},{"dropping-particle":"","family":"Purba","given":"M.","non-dropping-particle":"","parse-names":false,"suffix":""}],"container-title":"Jurnal Citra Sains Teknologi","id":"ITEM-1","issue":"2","issued":{"date-parts":[["2022"]]},"page":"97-103","title":"Aplikasi Analisis Korelasi dan Regresi menggunakan Pearson Product Moment dan Simple Linear Regression","type":"article-journal","volume":"1"},"uris":["http://www.mendeley.com/documents/?uuid=6cbd65f8-f214-42f6-ba92-1697262c1056"]}],"mendeley":{"formattedCitation":"(Purba and Purba, 2022)","plainTextFormattedCitation":"(Purba and Purba, 2022)","previouslyFormattedCitation":"(Purba and Purba, 2022)"},"properties":{"noteIndex":0},"schema":"https://github.com/citation-style-language/schema/raw/master/csl-citation.json"}</w:instrText>
      </w:r>
      <w:r>
        <w:rPr>
          <w:rFonts w:ascii="Times New Roman" w:eastAsia="Trebuchet MS" w:hAnsi="Times New Roman" w:cs="Times New Roman"/>
          <w:sz w:val="20"/>
          <w:szCs w:val="20"/>
        </w:rPr>
        <w:fldChar w:fldCharType="separate"/>
      </w:r>
      <w:r w:rsidRPr="00441B95">
        <w:rPr>
          <w:rFonts w:ascii="Times New Roman" w:eastAsia="Trebuchet MS" w:hAnsi="Times New Roman" w:cs="Times New Roman"/>
          <w:noProof/>
          <w:sz w:val="20"/>
          <w:szCs w:val="20"/>
        </w:rPr>
        <w:t>(Purba and Purba, 2022)</w:t>
      </w:r>
      <w:r>
        <w:rPr>
          <w:rFonts w:ascii="Times New Roman" w:eastAsia="Trebuchet MS" w:hAnsi="Times New Roman" w:cs="Times New Roman"/>
          <w:sz w:val="20"/>
          <w:szCs w:val="20"/>
        </w:rPr>
        <w:fldChar w:fldCharType="end"/>
      </w:r>
      <w:r>
        <w:rPr>
          <w:rFonts w:ascii="Times New Roman" w:eastAsia="Trebuchet MS" w:hAnsi="Times New Roman" w:cs="Times New Roman"/>
          <w:sz w:val="20"/>
          <w:szCs w:val="20"/>
        </w:rPr>
        <w:t xml:space="preserve"> </w:t>
      </w:r>
      <w:r w:rsidR="00ED4395" w:rsidRPr="00ED4395">
        <w:rPr>
          <w:rFonts w:ascii="Times New Roman" w:eastAsia="Trebuchet MS" w:hAnsi="Times New Roman" w:cs="Times New Roman"/>
          <w:sz w:val="20"/>
          <w:szCs w:val="20"/>
        </w:rPr>
        <w:t>in his writings said, in general, regression analysis is divided into three models: parametric regression analysis, non-parametric regression analysis, and semiparametric regression analysis (a combination of parametric and non-parametric regression). The main difference between parametric and non-parametric regression is that parametric regression analysis requires assumptions about both the functional form and the distribution of the residuals. However, if the assumptions cannot be met, non-parametric regression analysis can be used. Linear regression is included in the parametric model with the functional design process using the residual normality. Forecasting of the resulting function is said to be valid if the normality of the data is met</w:t>
      </w:r>
      <w:r w:rsidR="00EC333A" w:rsidRPr="00441B95">
        <w:rPr>
          <w:rFonts w:ascii="Times New Roman" w:eastAsia="Trebuchet MS" w:hAnsi="Times New Roman" w:cs="Times New Roman"/>
          <w:bCs/>
          <w:sz w:val="20"/>
          <w:szCs w:val="20"/>
        </w:rPr>
        <w:t xml:space="preserve"> </w:t>
      </w:r>
      <w:r w:rsidR="00C020C5" w:rsidRPr="00441B95">
        <w:rPr>
          <w:rFonts w:ascii="Times New Roman" w:eastAsia="Trebuchet MS" w:hAnsi="Times New Roman" w:cs="Times New Roman"/>
          <w:bCs/>
          <w:sz w:val="20"/>
          <w:szCs w:val="20"/>
        </w:rPr>
        <w:fldChar w:fldCharType="begin" w:fldLock="1"/>
      </w:r>
      <w:r w:rsidR="00C020C5" w:rsidRPr="00441B95">
        <w:rPr>
          <w:rFonts w:ascii="Times New Roman" w:eastAsia="Trebuchet MS"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020C5" w:rsidRPr="00441B95">
        <w:rPr>
          <w:rFonts w:ascii="Times New Roman" w:eastAsia="Trebuchet MS" w:hAnsi="Times New Roman" w:cs="Times New Roman"/>
          <w:bCs/>
          <w:sz w:val="20"/>
          <w:szCs w:val="20"/>
        </w:rPr>
        <w:fldChar w:fldCharType="separate"/>
      </w:r>
      <w:r w:rsidR="00C020C5" w:rsidRPr="00441B95">
        <w:rPr>
          <w:rFonts w:ascii="Times New Roman" w:eastAsia="Trebuchet MS" w:hAnsi="Times New Roman" w:cs="Times New Roman"/>
          <w:bCs/>
          <w:noProof/>
          <w:sz w:val="20"/>
          <w:szCs w:val="20"/>
        </w:rPr>
        <w:t>(Maulud and Abdulazeez, 2020)</w:t>
      </w:r>
      <w:r w:rsidR="00C020C5" w:rsidRPr="00441B95">
        <w:rPr>
          <w:rFonts w:ascii="Times New Roman" w:eastAsia="Trebuchet MS" w:hAnsi="Times New Roman" w:cs="Times New Roman"/>
          <w:bCs/>
          <w:sz w:val="20"/>
          <w:szCs w:val="20"/>
        </w:rPr>
        <w:fldChar w:fldCharType="end"/>
      </w:r>
      <w:r w:rsidR="00EC333A" w:rsidRPr="00441B95">
        <w:rPr>
          <w:rFonts w:ascii="Times New Roman" w:eastAsia="Trebuchet MS" w:hAnsi="Times New Roman" w:cs="Times New Roman"/>
          <w:bCs/>
          <w:sz w:val="20"/>
          <w:szCs w:val="20"/>
        </w:rPr>
        <w:t xml:space="preserve">. </w:t>
      </w:r>
      <w:r w:rsidR="001A2B1F" w:rsidRPr="001A2B1F">
        <w:rPr>
          <w:rFonts w:ascii="Times New Roman" w:eastAsia="Trebuchet MS" w:hAnsi="Times New Roman" w:cs="Times New Roman"/>
          <w:bCs/>
          <w:sz w:val="20"/>
          <w:szCs w:val="20"/>
        </w:rPr>
        <w:t>The calibration process runs an optimization model of the parameter values to improve the fit between the observed response (measurement data) with the simulation process</w:t>
      </w:r>
      <w:r w:rsidR="00EC333A" w:rsidRPr="00441B95">
        <w:rPr>
          <w:rFonts w:ascii="Times New Roman" w:eastAsia="Trebuchet MS" w:hAnsi="Times New Roman" w:cs="Times New Roman"/>
          <w:bCs/>
          <w:sz w:val="20"/>
          <w:szCs w:val="20"/>
        </w:rPr>
        <w:t xml:space="preserve"> </w:t>
      </w:r>
      <w:r w:rsidR="00C020C5" w:rsidRPr="00441B95">
        <w:rPr>
          <w:rFonts w:ascii="Times New Roman" w:eastAsia="Trebuchet MS" w:hAnsi="Times New Roman" w:cs="Times New Roman"/>
          <w:bCs/>
          <w:sz w:val="20"/>
          <w:szCs w:val="20"/>
        </w:rPr>
        <w:fldChar w:fldCharType="begin" w:fldLock="1"/>
      </w:r>
      <w:r>
        <w:rPr>
          <w:rFonts w:ascii="Times New Roman" w:eastAsia="Trebuchet MS" w:hAnsi="Times New Roman" w:cs="Times New Roman"/>
          <w:bCs/>
          <w:sz w:val="20"/>
          <w:szCs w:val="20"/>
        </w:rPr>
        <w:instrText>ADDIN CSL_CITATION {"citationItems":[{"id":"ITEM-1","itemData":{"abstract":"… Salah satu kelemahan ketika menggunakan data satelit adalah bias curah hujan dan resolusi spasial yang tergolong rendah. Hal ini menyebabkan data satelit perlu dikoreksi secara …","author":[{"dropping-particle":"","family":"Maria","given":"A","non-dropping-particle":"","parse-names":false,"suffix":""},{"dropping-particle":"","family":"Suhartanto","given":"E","non-dropping-particle":"","parse-names":false,"suffix":""},{"dropping-particle":"","family":"Fidari","given":"J S","non-dropping-particle":"","parse-names":false,"suffix":""}],"container-title":"Jurnal Teknologi dan Rekayasa Sumber Daya Air","id":"ITEM-1","issue":"2","issued":{"date-parts":[["2022"]]},"page":"367-375","title":"Validasi Data Curah Hujan Satelit dengan Data Stasiun Hujan di DAS Sadar, Kabupaten Mojokerto","type":"article-journal","volume":"2"},"uris":["http://www.mendeley.com/documents/?uuid=e0701724-589a-4eab-a407-7da6d7d36b85"]}],"mendeley":{"formattedCitation":"(Maria, Suhartanto and Fidari, 2022)","plainTextFormattedCitation":"(Maria, Suhartanto and Fidari, 2022)","previouslyFormattedCitation":"(Maria, Suhartanto and Fidari, 2022)"},"properties":{"noteIndex":0},"schema":"https://github.com/citation-style-language/schema/raw/master/csl-citation.json"}</w:instrText>
      </w:r>
      <w:r w:rsidR="00C020C5" w:rsidRPr="00441B95">
        <w:rPr>
          <w:rFonts w:ascii="Times New Roman" w:eastAsia="Trebuchet MS" w:hAnsi="Times New Roman" w:cs="Times New Roman"/>
          <w:bCs/>
          <w:sz w:val="20"/>
          <w:szCs w:val="20"/>
        </w:rPr>
        <w:fldChar w:fldCharType="separate"/>
      </w:r>
      <w:r w:rsidR="00C020C5" w:rsidRPr="00441B95">
        <w:rPr>
          <w:rFonts w:ascii="Times New Roman" w:eastAsia="Trebuchet MS" w:hAnsi="Times New Roman" w:cs="Times New Roman"/>
          <w:bCs/>
          <w:noProof/>
          <w:sz w:val="20"/>
          <w:szCs w:val="20"/>
        </w:rPr>
        <w:t>(Maria, Suhartanto and Fidari, 2022)</w:t>
      </w:r>
      <w:r w:rsidR="00C020C5" w:rsidRPr="00441B95">
        <w:rPr>
          <w:rFonts w:ascii="Times New Roman" w:eastAsia="Trebuchet MS" w:hAnsi="Times New Roman" w:cs="Times New Roman"/>
          <w:bCs/>
          <w:sz w:val="20"/>
          <w:szCs w:val="20"/>
        </w:rPr>
        <w:fldChar w:fldCharType="end"/>
      </w:r>
      <w:r w:rsidR="00EC333A" w:rsidRPr="00441B95">
        <w:rPr>
          <w:rFonts w:ascii="Times New Roman" w:eastAsia="Trebuchet MS" w:hAnsi="Times New Roman" w:cs="Times New Roman"/>
          <w:bCs/>
          <w:sz w:val="20"/>
          <w:szCs w:val="20"/>
        </w:rPr>
        <w:t xml:space="preserve">. </w:t>
      </w:r>
      <w:r w:rsidR="001A2B1F" w:rsidRPr="001A2B1F">
        <w:rPr>
          <w:rFonts w:ascii="Times New Roman" w:eastAsia="Trebuchet MS" w:hAnsi="Times New Roman" w:cs="Times New Roman"/>
          <w:bCs/>
          <w:sz w:val="20"/>
          <w:szCs w:val="20"/>
        </w:rPr>
        <w:t xml:space="preserve">The independent variable used is the </w:t>
      </w:r>
      <w:proofErr w:type="spellStart"/>
      <w:r w:rsidR="001A2B1F" w:rsidRPr="001A2B1F">
        <w:rPr>
          <w:rFonts w:ascii="Times New Roman" w:eastAsia="Trebuchet MS" w:hAnsi="Times New Roman" w:cs="Times New Roman"/>
          <w:bCs/>
          <w:sz w:val="20"/>
          <w:szCs w:val="20"/>
        </w:rPr>
        <w:t>analog</w:t>
      </w:r>
      <w:proofErr w:type="spellEnd"/>
      <w:r w:rsidR="001A2B1F" w:rsidRPr="001A2B1F">
        <w:rPr>
          <w:rFonts w:ascii="Times New Roman" w:eastAsia="Trebuchet MS" w:hAnsi="Times New Roman" w:cs="Times New Roman"/>
          <w:bCs/>
          <w:sz w:val="20"/>
          <w:szCs w:val="20"/>
        </w:rPr>
        <w:t xml:space="preserve"> value read by the sensor, which is susceptible to changes in the sensor value. The dependent variable is the voltage value of the measuring </w:t>
      </w:r>
      <w:proofErr w:type="gramStart"/>
      <w:r w:rsidR="001A2B1F" w:rsidRPr="001A2B1F">
        <w:rPr>
          <w:rFonts w:ascii="Times New Roman" w:eastAsia="Trebuchet MS" w:hAnsi="Times New Roman" w:cs="Times New Roman"/>
          <w:bCs/>
          <w:sz w:val="20"/>
          <w:szCs w:val="20"/>
        </w:rPr>
        <w:t>instrument</w:t>
      </w:r>
      <w:proofErr w:type="gramEnd"/>
      <w:r w:rsidR="001A2B1F" w:rsidRPr="001A2B1F">
        <w:rPr>
          <w:rFonts w:ascii="Times New Roman" w:eastAsia="Trebuchet MS" w:hAnsi="Times New Roman" w:cs="Times New Roman"/>
          <w:bCs/>
          <w:sz w:val="20"/>
          <w:szCs w:val="20"/>
        </w:rPr>
        <w:t xml:space="preserve"> and the independent variable is the value </w:t>
      </w:r>
      <w:proofErr w:type="spellStart"/>
      <w:r w:rsidR="001A2B1F" w:rsidRPr="001A2B1F">
        <w:rPr>
          <w:rFonts w:ascii="Times New Roman" w:eastAsia="Trebuchet MS" w:hAnsi="Times New Roman" w:cs="Times New Roman"/>
          <w:bCs/>
          <w:sz w:val="20"/>
          <w:szCs w:val="20"/>
        </w:rPr>
        <w:t>analog</w:t>
      </w:r>
      <w:proofErr w:type="spellEnd"/>
      <w:r w:rsidR="001A2B1F" w:rsidRPr="001A2B1F">
        <w:rPr>
          <w:rFonts w:ascii="Times New Roman" w:eastAsia="Trebuchet MS" w:hAnsi="Times New Roman" w:cs="Times New Roman"/>
          <w:bCs/>
          <w:sz w:val="20"/>
          <w:szCs w:val="20"/>
        </w:rPr>
        <w:t xml:space="preserve"> read. The process of compiling can be done with a simple equation of linear regression</w:t>
      </w:r>
      <w:r w:rsidR="00EC333A" w:rsidRPr="00441B95">
        <w:rPr>
          <w:rFonts w:ascii="Times New Roman" w:eastAsia="Trebuchet MS" w:hAnsi="Times New Roman" w:cs="Times New Roman"/>
          <w:bCs/>
          <w:sz w:val="20"/>
          <w:szCs w:val="20"/>
        </w:rPr>
        <w:t>:</w:t>
      </w:r>
    </w:p>
    <w:p w14:paraId="5F3C058F" w14:textId="15B89215" w:rsidR="00294E7B" w:rsidRDefault="00294E7B" w:rsidP="00294E7B">
      <w:pPr>
        <w:pStyle w:val="ListParagraph"/>
        <w:spacing w:after="0" w:line="276" w:lineRule="auto"/>
        <w:ind w:left="567"/>
        <w:jc w:val="right"/>
        <w:rPr>
          <w:rFonts w:ascii="Trebuchet MS" w:eastAsia="Trebuchet MS" w:hAnsi="Trebuchet MS" w:cs="Trebuchet MS"/>
          <w:sz w:val="24"/>
          <w:szCs w:val="24"/>
        </w:rPr>
      </w:pPr>
      <m:oMath>
        <m:r>
          <w:rPr>
            <w:rFonts w:ascii="Cambria Math" w:eastAsia="Trebuchet MS" w:hAnsi="Cambria Math" w:cs="Trebuchet MS"/>
            <w:sz w:val="24"/>
            <w:szCs w:val="24"/>
          </w:rPr>
          <m:t>y=a+bx</m:t>
        </m:r>
      </m:oMath>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t>(1)</w:t>
      </w:r>
    </w:p>
    <w:p w14:paraId="1ACD61D3" w14:textId="77777777" w:rsidR="00441B95" w:rsidRDefault="00441B95" w:rsidP="00294E7B">
      <w:pPr>
        <w:pStyle w:val="ListParagraph"/>
        <w:spacing w:after="0" w:line="276" w:lineRule="auto"/>
        <w:ind w:left="567"/>
        <w:jc w:val="both"/>
        <w:rPr>
          <w:rFonts w:ascii="Times New Roman" w:eastAsia="Trebuchet MS" w:hAnsi="Times New Roman" w:cs="Times New Roman"/>
          <w:sz w:val="20"/>
          <w:szCs w:val="20"/>
        </w:rPr>
      </w:pPr>
    </w:p>
    <w:p w14:paraId="64C8F024" w14:textId="542EAC0D" w:rsidR="00294E7B" w:rsidRDefault="00294E7B" w:rsidP="00294E7B">
      <w:pPr>
        <w:pStyle w:val="ListParagraph"/>
        <w:spacing w:after="0" w:line="276" w:lineRule="auto"/>
        <w:ind w:left="567"/>
        <w:jc w:val="both"/>
        <w:rPr>
          <w:rFonts w:ascii="Times New Roman" w:eastAsia="Trebuchet MS" w:hAnsi="Times New Roman" w:cs="Times New Roman"/>
          <w:sz w:val="20"/>
          <w:szCs w:val="20"/>
        </w:rPr>
      </w:pPr>
      <w:r w:rsidRPr="00294E7B">
        <w:rPr>
          <w:rFonts w:ascii="Times New Roman" w:eastAsia="Trebuchet MS" w:hAnsi="Times New Roman" w:cs="Times New Roman"/>
          <w:sz w:val="20"/>
          <w:szCs w:val="20"/>
        </w:rPr>
        <w:t xml:space="preserve">Where, </w:t>
      </w:r>
      <m:oMath>
        <m:r>
          <w:rPr>
            <w:rFonts w:ascii="Cambria Math" w:eastAsia="Trebuchet MS" w:hAnsi="Cambria Math" w:cs="Times New Roman"/>
            <w:sz w:val="20"/>
            <w:szCs w:val="20"/>
          </w:rPr>
          <m:t>y</m:t>
        </m:r>
      </m:oMath>
      <w:r w:rsidRPr="00294E7B">
        <w:rPr>
          <w:rFonts w:ascii="Times New Roman" w:eastAsia="Trebuchet MS" w:hAnsi="Times New Roman" w:cs="Times New Roman"/>
          <w:sz w:val="20"/>
          <w:szCs w:val="20"/>
        </w:rPr>
        <w:t xml:space="preserve"> = Dependent data set, </w:t>
      </w:r>
      <m:oMath>
        <m:r>
          <w:rPr>
            <w:rFonts w:ascii="Cambria Math" w:eastAsia="Trebuchet MS" w:hAnsi="Cambria Math" w:cs="Times New Roman"/>
            <w:sz w:val="20"/>
            <w:szCs w:val="20"/>
          </w:rPr>
          <m:t>a</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xml:space="preserve">= </w:t>
      </w:r>
      <m:oMath>
        <m:r>
          <w:rPr>
            <w:rFonts w:ascii="Cambria Math" w:eastAsia="Trebuchet MS" w:hAnsi="Cambria Math" w:cs="Times New Roman"/>
            <w:sz w:val="20"/>
            <w:szCs w:val="20"/>
          </w:rPr>
          <m:t>y</m:t>
        </m:r>
      </m:oMath>
      <w:r w:rsidRPr="00294E7B">
        <w:rPr>
          <w:rFonts w:ascii="Times New Roman" w:eastAsia="Trebuchet MS" w:hAnsi="Times New Roman" w:cs="Times New Roman"/>
          <w:sz w:val="20"/>
          <w:szCs w:val="20"/>
        </w:rPr>
        <w:t xml:space="preserve">-intercept of the line, </w:t>
      </w:r>
      <m:oMath>
        <m:r>
          <w:rPr>
            <w:rFonts w:ascii="Cambria Math" w:eastAsia="Trebuchet MS" w:hAnsi="Cambria Math" w:cs="Times New Roman"/>
            <w:sz w:val="20"/>
            <w:szCs w:val="20"/>
          </w:rPr>
          <m:t>b</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xml:space="preserve">= Slope of the line, </w:t>
      </w:r>
      <m:oMath>
        <m:r>
          <w:rPr>
            <w:rFonts w:ascii="Cambria Math" w:eastAsia="Trebuchet MS" w:hAnsi="Cambria Math" w:cs="Times New Roman"/>
            <w:sz w:val="20"/>
            <w:szCs w:val="20"/>
          </w:rPr>
          <m:t>x</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Values of the independent data set.</w:t>
      </w:r>
    </w:p>
    <w:p w14:paraId="1990435C" w14:textId="7A6A1471"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(intercept)    a=</m:t>
        </m:r>
        <m:f>
          <m:fPr>
            <m:ctrlPr>
              <w:rPr>
                <w:rFonts w:ascii="Cambria Math" w:eastAsia="Trebuchet MS" w:hAnsi="Cambria Math" w:cs="Trebuchet MS"/>
                <w:i/>
                <w:sz w:val="24"/>
                <w:szCs w:val="24"/>
              </w:rPr>
            </m:ctrlPr>
          </m:fPr>
          <m:num>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r>
                  <w:rPr>
                    <w:rFonts w:ascii="Cambria Math" w:eastAsia="Trebuchet MS" w:hAnsi="Cambria Math" w:cs="Trebuchet MS"/>
                    <w:sz w:val="24"/>
                    <w:szCs w:val="24"/>
                  </w:rPr>
                  <m:t>-</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num>
          <m:den>
            <m:d>
              <m:dPr>
                <m:ctrlPr>
                  <w:rPr>
                    <w:rFonts w:ascii="Cambria Math" w:eastAsia="Trebuchet MS" w:hAnsi="Cambria Math" w:cs="Trebuchet MS"/>
                    <w:i/>
                    <w:sz w:val="24"/>
                    <w:szCs w:val="24"/>
                  </w:rPr>
                </m:ctrlPr>
              </m:dPr>
              <m:e>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e>
            </m:d>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oMath>
      <w:r w:rsidRPr="006A00B1">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sidRPr="006A00B1">
        <w:rPr>
          <w:rFonts w:ascii="Trebuchet MS" w:eastAsia="Trebuchet MS" w:hAnsi="Trebuchet MS" w:cs="Trebuchet MS"/>
          <w:sz w:val="24"/>
          <w:szCs w:val="24"/>
        </w:rPr>
        <w:t>(2)</w:t>
      </w:r>
    </w:p>
    <w:p w14:paraId="4E74E37B" w14:textId="77777777"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w:p>
    <w:p w14:paraId="7547D553" w14:textId="573A54AF"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(Slope)            b=</m:t>
        </m:r>
        <m:f>
          <m:fPr>
            <m:ctrlPr>
              <w:rPr>
                <w:rFonts w:ascii="Cambria Math" w:eastAsia="Trebuchet MS" w:hAnsi="Cambria Math" w:cs="Trebuchet MS"/>
                <w:i/>
                <w:sz w:val="24"/>
                <w:szCs w:val="24"/>
              </w:rPr>
            </m:ctrlPr>
          </m:fPr>
          <m:num>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r>
              <w:rPr>
                <w:rFonts w:ascii="Cambria Math" w:eastAsia="Trebuchet MS" w:hAnsi="Cambria Math" w:cs="Trebuchet MS"/>
                <w:sz w:val="24"/>
                <w:szCs w:val="24"/>
              </w:rPr>
              <m:t>-</m:t>
            </m:r>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e>
            </m:d>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e>
            </m:d>
            <m:r>
              <w:rPr>
                <w:rFonts w:ascii="Cambria Math" w:eastAsia="Trebuchet MS" w:hAnsi="Cambria Math" w:cs="Trebuchet MS"/>
                <w:sz w:val="24"/>
                <w:szCs w:val="24"/>
              </w:rPr>
              <m:t>]</m:t>
            </m:r>
          </m:num>
          <m:den>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oMath>
      <w:r w:rsidRPr="006A00B1">
        <w:rPr>
          <w:rFonts w:ascii="Trebuchet MS" w:eastAsia="Trebuchet MS" w:hAnsi="Trebuchet MS" w:cs="Trebuchet MS"/>
          <w:sz w:val="24"/>
          <w:szCs w:val="24"/>
        </w:rPr>
        <w:tab/>
      </w:r>
      <w:r w:rsidRPr="006A00B1">
        <w:rPr>
          <w:rFonts w:ascii="Trebuchet MS" w:eastAsia="Trebuchet MS" w:hAnsi="Trebuchet MS" w:cs="Trebuchet MS"/>
          <w:sz w:val="24"/>
          <w:szCs w:val="24"/>
        </w:rPr>
        <w:tab/>
      </w:r>
      <w:r w:rsidRPr="006A00B1">
        <w:rPr>
          <w:rFonts w:ascii="Trebuchet MS" w:eastAsia="Trebuchet MS" w:hAnsi="Trebuchet MS" w:cs="Trebuchet MS"/>
          <w:sz w:val="24"/>
          <w:szCs w:val="24"/>
        </w:rPr>
        <w:tab/>
        <w:t xml:space="preserve">   </w:t>
      </w:r>
      <w:r>
        <w:rPr>
          <w:rFonts w:ascii="Trebuchet MS" w:eastAsia="Trebuchet MS" w:hAnsi="Trebuchet MS" w:cs="Trebuchet MS"/>
          <w:sz w:val="24"/>
          <w:szCs w:val="24"/>
        </w:rPr>
        <w:t xml:space="preserve">   </w:t>
      </w:r>
      <w:r w:rsidRPr="006A00B1">
        <w:rPr>
          <w:rFonts w:ascii="Trebuchet MS" w:eastAsia="Trebuchet MS" w:hAnsi="Trebuchet MS" w:cs="Trebuchet MS"/>
          <w:sz w:val="24"/>
          <w:szCs w:val="24"/>
        </w:rPr>
        <w:t>(3)</w:t>
      </w:r>
    </w:p>
    <w:p w14:paraId="5FCFC3B7" w14:textId="77777777"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w:p>
    <w:p w14:paraId="40943958" w14:textId="77777777" w:rsidR="006A00B1" w:rsidRPr="006A00B1" w:rsidRDefault="006A00B1" w:rsidP="006A00B1">
      <w:pPr>
        <w:pBdr>
          <w:top w:val="nil"/>
          <w:left w:val="nil"/>
          <w:bottom w:val="nil"/>
          <w:right w:val="nil"/>
          <w:between w:val="nil"/>
        </w:pBdr>
        <w:spacing w:after="60"/>
        <w:ind w:left="567"/>
        <w:rPr>
          <w:rFonts w:ascii="Times New Roman" w:eastAsia="Trebuchet MS" w:hAnsi="Times New Roman" w:cs="Times New Roman"/>
          <w:sz w:val="24"/>
          <w:szCs w:val="24"/>
        </w:rPr>
      </w:pPr>
      <w:r w:rsidRPr="006A00B1">
        <w:rPr>
          <w:rFonts w:ascii="Times New Roman" w:eastAsia="Trebuchet MS" w:hAnsi="Times New Roman" w:cs="Times New Roman"/>
          <w:sz w:val="24"/>
          <w:szCs w:val="24"/>
        </w:rPr>
        <w:t>Find,</w:t>
      </w:r>
    </w:p>
    <w:p w14:paraId="1168B419" w14:textId="7FE1E744"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y=</m:t>
        </m:r>
      </m:oMath>
      <w:r w:rsidRPr="006A00B1">
        <w:rPr>
          <w:rFonts w:ascii="Trebuchet MS" w:eastAsia="Trebuchet MS" w:hAnsi="Trebuchet MS" w:cs="Trebuchet MS"/>
          <w:sz w:val="24"/>
          <w:szCs w:val="24"/>
        </w:rPr>
        <w:t xml:space="preserve"> </w:t>
      </w:r>
      <m:oMath>
        <m:d>
          <m:dPr>
            <m:begChr m:val="["/>
            <m:endChr m:val="]"/>
            <m:ctrlPr>
              <w:rPr>
                <w:rFonts w:ascii="Cambria Math" w:eastAsia="Trebuchet MS" w:hAnsi="Cambria Math" w:cs="Trebuchet MS"/>
                <w:i/>
                <w:sz w:val="24"/>
                <w:szCs w:val="24"/>
              </w:rPr>
            </m:ctrlPr>
          </m:dPr>
          <m:e>
            <m:f>
              <m:fPr>
                <m:ctrlPr>
                  <w:rPr>
                    <w:rFonts w:ascii="Cambria Math" w:eastAsia="Trebuchet MS" w:hAnsi="Cambria Math" w:cs="Trebuchet MS"/>
                    <w:i/>
                    <w:sz w:val="24"/>
                    <w:szCs w:val="24"/>
                  </w:rPr>
                </m:ctrlPr>
              </m:fPr>
              <m:num>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r>
                      <w:rPr>
                        <w:rFonts w:ascii="Cambria Math" w:eastAsia="Trebuchet MS" w:hAnsi="Cambria Math" w:cs="Trebuchet MS"/>
                        <w:sz w:val="24"/>
                        <w:szCs w:val="24"/>
                      </w:rPr>
                      <m:t>-</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num>
              <m:den>
                <m:d>
                  <m:dPr>
                    <m:ctrlPr>
                      <w:rPr>
                        <w:rFonts w:ascii="Cambria Math" w:eastAsia="Trebuchet MS" w:hAnsi="Cambria Math" w:cs="Trebuchet MS"/>
                        <w:i/>
                        <w:sz w:val="24"/>
                        <w:szCs w:val="24"/>
                      </w:rPr>
                    </m:ctrlPr>
                  </m:dPr>
                  <m:e>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e>
                </m:d>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e>
        </m:d>
        <m:r>
          <w:rPr>
            <w:rFonts w:ascii="Cambria Math" w:eastAsia="Trebuchet MS" w:hAnsi="Cambria Math" w:cs="Trebuchet MS"/>
            <w:sz w:val="24"/>
            <w:szCs w:val="24"/>
          </w:rPr>
          <m:t>+</m:t>
        </m:r>
        <m:d>
          <m:dPr>
            <m:begChr m:val="["/>
            <m:endChr m:val="]"/>
            <m:ctrlPr>
              <w:rPr>
                <w:rFonts w:ascii="Cambria Math" w:eastAsia="Trebuchet MS" w:hAnsi="Cambria Math" w:cs="Trebuchet MS"/>
                <w:i/>
                <w:sz w:val="24"/>
                <w:szCs w:val="24"/>
              </w:rPr>
            </m:ctrlPr>
          </m:dPr>
          <m:e>
            <m:f>
              <m:fPr>
                <m:ctrlPr>
                  <w:rPr>
                    <w:rFonts w:ascii="Cambria Math" w:eastAsia="Trebuchet MS" w:hAnsi="Cambria Math" w:cs="Trebuchet MS"/>
                    <w:i/>
                    <w:sz w:val="24"/>
                    <w:szCs w:val="24"/>
                  </w:rPr>
                </m:ctrlPr>
              </m:fPr>
              <m:num>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r>
                  <w:rPr>
                    <w:rFonts w:ascii="Cambria Math" w:eastAsia="Trebuchet MS" w:hAnsi="Cambria Math" w:cs="Trebuchet MS"/>
                    <w:sz w:val="24"/>
                    <w:szCs w:val="24"/>
                  </w:rPr>
                  <m:t>-</m:t>
                </m:r>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e>
                </m:d>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e>
                </m:d>
                <m:r>
                  <w:rPr>
                    <w:rFonts w:ascii="Cambria Math" w:eastAsia="Trebuchet MS" w:hAnsi="Cambria Math" w:cs="Trebuchet MS"/>
                    <w:sz w:val="24"/>
                    <w:szCs w:val="24"/>
                  </w:rPr>
                  <m:t>]</m:t>
                </m:r>
              </m:num>
              <m:den>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e>
        </m:d>
        <m:r>
          <w:rPr>
            <w:rFonts w:ascii="Cambria Math" w:eastAsia="Trebuchet MS" w:hAnsi="Cambria Math" w:cs="Trebuchet MS"/>
            <w:sz w:val="24"/>
            <w:szCs w:val="24"/>
          </w:rPr>
          <m:t>x</m:t>
        </m:r>
      </m:oMath>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sidRPr="006A00B1">
        <w:rPr>
          <w:rFonts w:ascii="Trebuchet MS" w:eastAsia="Trebuchet MS" w:hAnsi="Trebuchet MS" w:cs="Trebuchet MS"/>
          <w:sz w:val="24"/>
          <w:szCs w:val="24"/>
        </w:rPr>
        <w:t>(4)</w:t>
      </w:r>
    </w:p>
    <w:p w14:paraId="78D1CF5D" w14:textId="77777777" w:rsidR="006A00B1" w:rsidRDefault="006A00B1" w:rsidP="006A00B1">
      <w:pPr>
        <w:pBdr>
          <w:top w:val="nil"/>
          <w:left w:val="nil"/>
          <w:bottom w:val="nil"/>
          <w:right w:val="nil"/>
          <w:between w:val="nil"/>
        </w:pBdr>
        <w:spacing w:after="60"/>
        <w:rPr>
          <w:rFonts w:ascii="Trebuchet MS" w:eastAsia="Trebuchet MS" w:hAnsi="Trebuchet MS" w:cs="Trebuchet MS"/>
          <w:sz w:val="20"/>
          <w:szCs w:val="20"/>
        </w:rPr>
      </w:pPr>
    </w:p>
    <w:p w14:paraId="1D8B44BE" w14:textId="0130E7FB" w:rsidR="00441B95" w:rsidRDefault="00230418"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lastRenderedPageBreak/>
        <w:t>T</w:t>
      </w:r>
      <w:r w:rsidRPr="00230418">
        <w:rPr>
          <w:rFonts w:ascii="Times New Roman" w:eastAsia="Trebuchet MS" w:hAnsi="Times New Roman" w:cs="Times New Roman"/>
          <w:sz w:val="20"/>
          <w:szCs w:val="20"/>
        </w:rPr>
        <w:t>he explanation behind the</w:t>
      </w:r>
      <w:r w:rsidR="006A00B1" w:rsidRPr="006A00B1">
        <w:rPr>
          <w:rFonts w:ascii="Times New Roman" w:eastAsia="Trebuchet MS" w:hAnsi="Times New Roman" w:cs="Times New Roman"/>
          <w:sz w:val="20"/>
          <w:szCs w:val="20"/>
        </w:rPr>
        <w:t xml:space="preserve"> </w:t>
      </w:r>
      <m:oMath>
        <m:r>
          <w:rPr>
            <w:rFonts w:ascii="Cambria Math" w:eastAsia="Trebuchet MS" w:hAnsi="Cambria Math" w:cs="Trebuchet MS"/>
            <w:sz w:val="20"/>
            <w:szCs w:val="20"/>
          </w:rPr>
          <m:t>y</m:t>
        </m:r>
      </m:oMath>
      <w:r w:rsidR="006A00B1" w:rsidRPr="006A00B1">
        <w:rPr>
          <w:rFonts w:ascii="Times New Roman" w:eastAsia="Trebuchet MS" w:hAnsi="Times New Roman" w:cs="Times New Roman"/>
          <w:sz w:val="20"/>
          <w:szCs w:val="20"/>
        </w:rPr>
        <w:t xml:space="preserve"> </w:t>
      </w:r>
      <w:r w:rsidRPr="00230418">
        <w:rPr>
          <w:rFonts w:ascii="Times New Roman" w:eastAsia="Trebuchet MS" w:hAnsi="Times New Roman" w:cs="Times New Roman"/>
          <w:sz w:val="20"/>
          <w:szCs w:val="20"/>
        </w:rPr>
        <w:t>value is to determine the parameter estimate by taking each row from all data points</w:t>
      </w:r>
      <w:r w:rsidR="006A00B1" w:rsidRPr="006A00B1">
        <w:rPr>
          <w:rFonts w:ascii="Times New Roman" w:eastAsia="Trebuchet MS" w:hAnsi="Times New Roman" w:cs="Times New Roman"/>
          <w:sz w:val="20"/>
          <w:szCs w:val="20"/>
        </w:rPr>
        <w:t xml:space="preserve"> </w:t>
      </w:r>
      <m:oMath>
        <m:r>
          <w:rPr>
            <w:rFonts w:ascii="Cambria Math" w:eastAsia="Trebuchet MS" w:hAnsi="Cambria Math" w:cs="Times New Roman"/>
            <w:sz w:val="20"/>
            <w:szCs w:val="20"/>
          </w:rPr>
          <m:t>(</m:t>
        </m:r>
        <m:r>
          <w:rPr>
            <w:rFonts w:ascii="Cambria Math" w:eastAsia="Trebuchet MS" w:hAnsi="Cambria Math" w:cs="Trebuchet MS"/>
            <w:sz w:val="20"/>
            <w:szCs w:val="20"/>
          </w:rPr>
          <m:t>y, x)</m:t>
        </m:r>
      </m:oMath>
      <w:r w:rsidR="006A00B1">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(Pahuja, 2022)</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 xml:space="preserve">. </w:t>
      </w:r>
      <w:r w:rsidRPr="00230418">
        <w:rPr>
          <w:rFonts w:ascii="Times New Roman" w:eastAsia="Trebuchet MS" w:hAnsi="Times New Roman" w:cs="Times New Roman"/>
          <w:sz w:val="20"/>
          <w:szCs w:val="20"/>
        </w:rPr>
        <w:t>Residual normality plays a vital role in regression analysis. Linear residual values can be determined for y measurements and equation values, and then the residuals can be displayed</w:t>
      </w:r>
      <w:r>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(Maulud and Abdulazeez, 2020)</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 xml:space="preserve">. </w:t>
      </w:r>
      <w:r w:rsidR="00F63D4D" w:rsidRPr="00F63D4D">
        <w:rPr>
          <w:rFonts w:ascii="Times New Roman" w:eastAsia="Trebuchet MS" w:hAnsi="Times New Roman" w:cs="Times New Roman"/>
          <w:sz w:val="20"/>
          <w:szCs w:val="20"/>
        </w:rPr>
        <w:t>Thus, fewer samples need to be discarded and shorter chains can be generated, resulting in faster inferences. Usually, several chains are run in parallel so that the quality of the sampling procedure can be evaluated</w:t>
      </w:r>
      <w:r w:rsidR="006A00B1" w:rsidRPr="006A00B1">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793984">
        <w:rPr>
          <w:rFonts w:ascii="Times New Roman" w:eastAsia="Trebuchet MS" w:hAnsi="Times New Roman" w:cs="Times New Roman"/>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(Tancev and Toro, 2022)</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w:t>
      </w:r>
    </w:p>
    <w:p w14:paraId="23D222CF" w14:textId="4F8E35BE" w:rsidR="00793984" w:rsidRDefault="00793984" w:rsidP="006A00B1">
      <w:pPr>
        <w:pStyle w:val="ListParagraph"/>
        <w:spacing w:after="0" w:line="276" w:lineRule="auto"/>
        <w:ind w:left="567"/>
        <w:jc w:val="both"/>
        <w:rPr>
          <w:rFonts w:ascii="Times New Roman" w:eastAsia="Trebuchet MS" w:hAnsi="Times New Roman" w:cs="Times New Roman"/>
          <w:sz w:val="20"/>
          <w:szCs w:val="20"/>
        </w:rPr>
      </w:pPr>
    </w:p>
    <w:p w14:paraId="21289E3F" w14:textId="3F5F12AE" w:rsidR="00793984" w:rsidRPr="00793984" w:rsidRDefault="00E37FEC" w:rsidP="00793984">
      <w:pPr>
        <w:pBdr>
          <w:top w:val="nil"/>
          <w:left w:val="nil"/>
          <w:bottom w:val="nil"/>
          <w:right w:val="nil"/>
          <w:between w:val="nil"/>
        </w:pBdr>
        <w:spacing w:after="60"/>
        <w:ind w:left="567"/>
        <w:jc w:val="both"/>
        <w:rPr>
          <w:rFonts w:ascii="Times New Roman" w:eastAsia="Trebuchet MS" w:hAnsi="Times New Roman" w:cs="Times New Roman"/>
          <w:sz w:val="20"/>
          <w:szCs w:val="20"/>
        </w:rPr>
      </w:pPr>
      <w:r w:rsidRPr="00E37FEC">
        <w:rPr>
          <w:rFonts w:ascii="Times New Roman" w:eastAsia="Trebuchet MS" w:hAnsi="Times New Roman" w:cs="Times New Roman"/>
          <w:sz w:val="20"/>
          <w:szCs w:val="20"/>
        </w:rPr>
        <w:t>Finish with the process of forming equations that produce coefficients and constants from linear regression. The formula is applied to the program.</w:t>
      </w:r>
      <w:r w:rsidR="00793984" w:rsidRPr="00793984">
        <w:rPr>
          <w:rFonts w:ascii="Times New Roman" w:eastAsia="Trebuchet MS" w:hAnsi="Times New Roman" w:cs="Times New Roman"/>
          <w:sz w:val="20"/>
          <w:szCs w:val="20"/>
        </w:rPr>
        <w:t xml:space="preserve"> </w:t>
      </w:r>
      <w:r w:rsidR="00793984">
        <w:rPr>
          <w:rFonts w:ascii="Times New Roman" w:eastAsia="Trebuchet MS" w:hAnsi="Times New Roman" w:cs="Times New Roman"/>
          <w:sz w:val="20"/>
          <w:szCs w:val="20"/>
        </w:rPr>
        <w:fldChar w:fldCharType="begin" w:fldLock="1"/>
      </w:r>
      <w:r w:rsidR="00580BAB">
        <w:rPr>
          <w:rFonts w:ascii="Times New Roman" w:eastAsia="Trebuchet MS" w:hAnsi="Times New Roman" w:cs="Times New Roman"/>
          <w:sz w:val="20"/>
          <w:szCs w:val="20"/>
        </w:rPr>
        <w:instrText>ADDIN CSL_CITATION {"citationItems":[{"id":"ITEM-1","itemData":{"DOI":"10.1080/03610918.2020.1797794","ISSN":"15324141","abstract":"In numerous application areas, when the response variable is continuous, positively skewed, and well fitted to the inverse Gaussian distribution, the inverse Gaussian regression model (IGRM) is an effective approach in such scenarios. The problem of multicollinearity is very common in several application areas like chemometrics, biology, finance, and so forth. The effects of multicollinearity can be reduced using the ridge estimator. This research proposes new ridge estimators to address the issue of multicollinearity in the IGRM. The performance of the new estimators is compared with the maximum likelihood estimator and some other existing estimators. The mean square error is used as a performance evaluation criterion. A Monte Carlo simulation study is conducted to assess the performance of the new ridge estimators based on the minimum mean square error criterion. The Monte Carlo simulation results show that the performance of the proposed estimators is better than the available methods. The comparison of proposed ridge estimators is also evaluated using two real chemometrics applications. The results of Monte Carlo simulation and real applications confirmed the superiority of the proposed ridge estimators to other competitor methods.","author":[{"dropping-particle":"","family":"Amin","given":"Muhammad","non-dropping-particle":"","parse-names":false,"suffix":""},{"dropping-particle":"","family":"Qasim","given":"Muhammad","non-dropping-particle":"","parse-names":false,"suffix":""},{"dropping-particle":"","family":"Afzal","given":"Saima","non-dropping-particle":"","parse-names":false,"suffix":""},{"dropping-particle":"","family":"Naveed","given":"Khalid","non-dropping-particle":"","parse-names":false,"suffix":""}],"container-title":"Communications in Statistics: Simulation and Computation","id":"ITEM-1","issue":"10","issued":{"date-parts":[["2022"]]},"page":"6170-6187","publisher":"Taylor &amp; Francis","title":"New ridge estimators in the inverse Gaussian regression: Monte Carlo simulation and application to chemical data","type":"article-journal","volume":"51"},"uris":["http://www.mendeley.com/documents/?uuid=96a992ca-30cc-466c-b6c8-ff34d87b6a6b"]}],"mendeley":{"formattedCitation":"(Amin &lt;i&gt;et al.&lt;/i&gt;, 2022)","plainTextFormattedCitation":"(Amin et al., 2022)","previouslyFormattedCitation":"(Amin &lt;i&gt;et al.&lt;/i&gt;, 2022)"},"properties":{"noteIndex":0},"schema":"https://github.com/citation-style-language/schema/raw/master/csl-citation.json"}</w:instrText>
      </w:r>
      <w:r w:rsidR="00793984">
        <w:rPr>
          <w:rFonts w:ascii="Times New Roman" w:eastAsia="Trebuchet MS" w:hAnsi="Times New Roman" w:cs="Times New Roman"/>
          <w:sz w:val="20"/>
          <w:szCs w:val="20"/>
        </w:rPr>
        <w:fldChar w:fldCharType="separate"/>
      </w:r>
      <w:r w:rsidR="00793984" w:rsidRPr="00793984">
        <w:rPr>
          <w:rFonts w:ascii="Times New Roman" w:eastAsia="Trebuchet MS" w:hAnsi="Times New Roman" w:cs="Times New Roman"/>
          <w:noProof/>
          <w:sz w:val="20"/>
          <w:szCs w:val="20"/>
        </w:rPr>
        <w:t xml:space="preserve">(Amin </w:t>
      </w:r>
      <w:r w:rsidR="00793984" w:rsidRPr="00793984">
        <w:rPr>
          <w:rFonts w:ascii="Times New Roman" w:eastAsia="Trebuchet MS" w:hAnsi="Times New Roman" w:cs="Times New Roman"/>
          <w:i/>
          <w:noProof/>
          <w:sz w:val="20"/>
          <w:szCs w:val="20"/>
        </w:rPr>
        <w:t>et al.</w:t>
      </w:r>
      <w:r w:rsidR="00793984" w:rsidRPr="00793984">
        <w:rPr>
          <w:rFonts w:ascii="Times New Roman" w:eastAsia="Trebuchet MS" w:hAnsi="Times New Roman" w:cs="Times New Roman"/>
          <w:noProof/>
          <w:sz w:val="20"/>
          <w:szCs w:val="20"/>
        </w:rPr>
        <w:t>, 2022)</w:t>
      </w:r>
      <w:r w:rsidR="00793984">
        <w:rPr>
          <w:rFonts w:ascii="Times New Roman" w:eastAsia="Trebuchet MS" w:hAnsi="Times New Roman" w:cs="Times New Roman"/>
          <w:sz w:val="20"/>
          <w:szCs w:val="20"/>
        </w:rPr>
        <w:fldChar w:fldCharType="end"/>
      </w:r>
      <w:r w:rsidR="00793984" w:rsidRPr="00793984">
        <w:rPr>
          <w:rFonts w:ascii="Times New Roman" w:eastAsia="Trebuchet MS" w:hAnsi="Times New Roman" w:cs="Times New Roman"/>
          <w:sz w:val="20"/>
          <w:szCs w:val="20"/>
        </w:rPr>
        <w:t xml:space="preserve"> </w:t>
      </w:r>
      <w:r w:rsidRPr="00E37FEC">
        <w:rPr>
          <w:rFonts w:ascii="Times New Roman" w:eastAsia="Trebuchet MS" w:hAnsi="Times New Roman" w:cs="Times New Roman"/>
          <w:sz w:val="20"/>
          <w:szCs w:val="20"/>
        </w:rPr>
        <w:t>explained to evaluate two probabilistic objectives, Monte Carlo Simulation (MCS) can be used to find the mean and standard deviation of the Fisher Information Matrix (FIM) determinants to model uncertainty and measurement noise. MCS can provide precise estimates of objectives when the number of sampling points to the random variable is large enough</w:t>
      </w:r>
      <w:r w:rsidR="00793984" w:rsidRPr="00793984">
        <w:rPr>
          <w:rFonts w:ascii="Times New Roman" w:eastAsia="Trebuchet MS" w:hAnsi="Times New Roman" w:cs="Times New Roman"/>
          <w:sz w:val="20"/>
          <w:szCs w:val="20"/>
        </w:rPr>
        <w:t xml:space="preserve">. </w:t>
      </w:r>
      <w:r w:rsidRPr="00E37FEC">
        <w:rPr>
          <w:rFonts w:ascii="Times New Roman" w:eastAsia="Trebuchet MS" w:hAnsi="Times New Roman" w:cs="Times New Roman"/>
          <w:sz w:val="20"/>
          <w:szCs w:val="20"/>
        </w:rPr>
        <w:t xml:space="preserve">However, the computation-intensive process is caused by a lot of deterministic function evaluation required, especially when embedded in a population-based algorithm. The use of surrogate </w:t>
      </w:r>
      <w:proofErr w:type="spellStart"/>
      <w:r w:rsidRPr="00E37FEC">
        <w:rPr>
          <w:rFonts w:ascii="Times New Roman" w:eastAsia="Trebuchet MS" w:hAnsi="Times New Roman" w:cs="Times New Roman"/>
          <w:sz w:val="20"/>
          <w:szCs w:val="20"/>
        </w:rPr>
        <w:t>modeling</w:t>
      </w:r>
      <w:proofErr w:type="spellEnd"/>
      <w:r w:rsidRPr="00E37FEC">
        <w:rPr>
          <w:rFonts w:ascii="Times New Roman" w:eastAsia="Trebuchet MS" w:hAnsi="Times New Roman" w:cs="Times New Roman"/>
          <w:sz w:val="20"/>
          <w:szCs w:val="20"/>
        </w:rPr>
        <w:t xml:space="preserve"> techniques is an alternative way to lighten the computational burden encountered in MCS</w:t>
      </w:r>
      <w:r w:rsidR="00793984" w:rsidRPr="00793984">
        <w:rPr>
          <w:rFonts w:ascii="Times New Roman" w:eastAsia="Trebuchet MS" w:hAnsi="Times New Roman" w:cs="Times New Roman"/>
          <w:sz w:val="20"/>
          <w:szCs w:val="20"/>
        </w:rPr>
        <w:t xml:space="preserve">. </w:t>
      </w:r>
      <w:r w:rsidRPr="00E37FEC">
        <w:rPr>
          <w:rFonts w:ascii="Times New Roman" w:eastAsia="Trebuchet MS" w:hAnsi="Times New Roman" w:cs="Times New Roman"/>
          <w:sz w:val="20"/>
          <w:szCs w:val="20"/>
        </w:rPr>
        <w:t>As an alternati</w:t>
      </w:r>
      <w:r>
        <w:rPr>
          <w:rFonts w:ascii="Times New Roman" w:eastAsia="Trebuchet MS" w:hAnsi="Times New Roman" w:cs="Times New Roman"/>
          <w:sz w:val="20"/>
          <w:szCs w:val="20"/>
        </w:rPr>
        <w:t>ve</w:t>
      </w:r>
      <w:r w:rsidR="00793984" w:rsidRPr="00793984">
        <w:rPr>
          <w:rFonts w:ascii="Times New Roman" w:eastAsia="Trebuchet MS" w:hAnsi="Times New Roman" w:cs="Times New Roman"/>
          <w:sz w:val="20"/>
          <w:szCs w:val="20"/>
        </w:rPr>
        <w:t xml:space="preserve"> </w:t>
      </w:r>
      <w:r w:rsidR="00580BAB">
        <w:rPr>
          <w:rFonts w:ascii="Times New Roman" w:eastAsia="Trebuchet MS" w:hAnsi="Times New Roman" w:cs="Times New Roman"/>
          <w:sz w:val="20"/>
          <w:szCs w:val="20"/>
        </w:rPr>
        <w:fldChar w:fldCharType="begin" w:fldLock="1"/>
      </w:r>
      <w:r w:rsidR="00580BAB">
        <w:rPr>
          <w:rFonts w:ascii="Times New Roman" w:eastAsia="Trebuchet MS" w:hAnsi="Times New Roman" w:cs="Times New Roman"/>
          <w:sz w:val="20"/>
          <w:szCs w:val="20"/>
        </w:rPr>
        <w:instrText>ADDIN CSL_CITATION {"citationItems":[{"id":"ITEM-1","itemData":{"DOI":"10.1088/1681-7575/aad103","ISSN":"16817575","abstract":"One of the aims of the revision of the guide to the expression of uncertainty in measurement (GUM), is to make it self-consistent as the current edition would combine frequentist and Bayesian statistical methods. The methods for type A evaluation of standard uncertainty in the GUM are considered to be 'frequentist' and hence would have to be replaced by their Bayesian counterparts. The aim of this paper is to propose Bayesian methods for four mainstream type A evaluations of standard uncertainty, based on the same assumptions as those underlying the current methods for type A evaluation given in the GUM. Specific attention is given to the computational aspects of the Bayesian methods. An approach involving weakly informative prior distributions is proposed to ensure a proper posterior distribution, still allowing the data to dominate it. The applications for which Bayesian methods are proposed include the calculation of a mean of a series of observations, analysis of variance, ordinary least squares and errors-in-variables regression. Examples H.3 (ordinary least squares) and H.5 (analysis of variance) from the GUM are reworked accordingly. The second aim of this paper is to propose Bayesian methods for type A evaluation that take the information typically available in metrology into account in the form of weakly informative prior distributions. These methods can applied in a wide variety of situations. By comparing the results from the proposed Bayesian methods involving weakly informative priors with their classical counterparts, it is seen that in most instances these methods give very similar estimates and standard uncertainties as classical methods do under the same conditions and assumptions. Estimates are often identical up to the last meaningful digit, and the standard uncertainties are usually slightly yet persistently larger in comparison to its classical counterpart. In many cases these differences turn out to have limited or little practical meaning, save in the case of a small series of observations, where the differences in the computed standard uncertainty of the mean is larger.","author":[{"dropping-particle":"","family":"Veen","given":"Adriaan M.H.","non-dropping-particle":"Van Der","parse-names":false,"suffix":""}],"container-title":"Metrologia","id":"ITEM-1","issue":"5","issued":{"date-parts":[["2018"]]},"page":"670-684","publisher":"IOP Publishing","title":"Bayesian methods for type A evaluation of standard uncertainty","type":"article-journal","volume":"55"},"uris":["http://www.mendeley.com/documents/?uuid=b7c47721-e89a-4e2a-bf1d-d36e489ff756"]}],"mendeley":{"formattedCitation":"(Van Der Veen, 2018)","plainTextFormattedCitation":"(Van Der Veen, 2018)","previouslyFormattedCitation":"(Van Der Veen, 2018)"},"properties":{"noteIndex":0},"schema":"https://github.com/citation-style-language/schema/raw/master/csl-citation.json"}</w:instrText>
      </w:r>
      <w:r w:rsidR="00580BAB">
        <w:rPr>
          <w:rFonts w:ascii="Times New Roman" w:eastAsia="Trebuchet MS" w:hAnsi="Times New Roman" w:cs="Times New Roman"/>
          <w:sz w:val="20"/>
          <w:szCs w:val="20"/>
        </w:rPr>
        <w:fldChar w:fldCharType="separate"/>
      </w:r>
      <w:r w:rsidR="00580BAB" w:rsidRPr="00580BAB">
        <w:rPr>
          <w:rFonts w:ascii="Times New Roman" w:eastAsia="Trebuchet MS" w:hAnsi="Times New Roman" w:cs="Times New Roman"/>
          <w:noProof/>
          <w:sz w:val="20"/>
          <w:szCs w:val="20"/>
        </w:rPr>
        <w:t>(Van Der Veen, 2018)</w:t>
      </w:r>
      <w:r w:rsidR="00580BAB">
        <w:rPr>
          <w:rFonts w:ascii="Times New Roman" w:eastAsia="Trebuchet MS" w:hAnsi="Times New Roman" w:cs="Times New Roman"/>
          <w:sz w:val="20"/>
          <w:szCs w:val="20"/>
        </w:rPr>
        <w:fldChar w:fldCharType="end"/>
      </w:r>
      <w:r w:rsidR="00580BAB">
        <w:rPr>
          <w:rFonts w:ascii="Times New Roman" w:eastAsia="Trebuchet MS" w:hAnsi="Times New Roman" w:cs="Times New Roman"/>
          <w:sz w:val="20"/>
          <w:szCs w:val="20"/>
        </w:rPr>
        <w:t xml:space="preserve"> </w:t>
      </w:r>
      <w:r w:rsidRPr="00E37FEC">
        <w:rPr>
          <w:rFonts w:ascii="Times New Roman" w:eastAsia="Trebuchet MS" w:hAnsi="Times New Roman" w:cs="Times New Roman"/>
          <w:sz w:val="20"/>
          <w:szCs w:val="20"/>
        </w:rPr>
        <w:t>supervised learning algorithms in machine learning, the Gaussian Regression Process (GPR) is used, which is a flexible Bayesian model to make predictions in terms of average and variation over data, this makes the Bayesian model an approach the most efficient and accurate</w:t>
      </w:r>
      <w:r w:rsidR="00793984" w:rsidRPr="00793984">
        <w:rPr>
          <w:rFonts w:ascii="Times New Roman" w:eastAsia="Trebuchet MS" w:hAnsi="Times New Roman" w:cs="Times New Roman"/>
          <w:sz w:val="20"/>
          <w:szCs w:val="20"/>
        </w:rPr>
        <w:t xml:space="preserve">. </w:t>
      </w:r>
    </w:p>
    <w:p w14:paraId="2E4B9681" w14:textId="621B805B" w:rsidR="00793984" w:rsidRPr="00793984" w:rsidRDefault="00DB59CC" w:rsidP="00793984">
      <w:pPr>
        <w:pBdr>
          <w:top w:val="nil"/>
          <w:left w:val="nil"/>
          <w:bottom w:val="nil"/>
          <w:right w:val="nil"/>
          <w:between w:val="nil"/>
        </w:pBdr>
        <w:spacing w:after="60"/>
        <w:ind w:left="567"/>
        <w:jc w:val="both"/>
        <w:rPr>
          <w:rFonts w:ascii="Times New Roman" w:eastAsia="Trebuchet MS" w:hAnsi="Times New Roman" w:cs="Times New Roman"/>
          <w:sz w:val="20"/>
          <w:szCs w:val="20"/>
        </w:rPr>
      </w:pPr>
      <w:r w:rsidRPr="00DB59CC">
        <w:rPr>
          <w:rFonts w:ascii="Times New Roman" w:eastAsia="Trebuchet MS" w:hAnsi="Times New Roman" w:cs="Times New Roman"/>
          <w:sz w:val="20"/>
          <w:szCs w:val="20"/>
        </w:rPr>
        <w:t>GPR is used as a replacement model for MCS to increase efficiency. Two types of random variables, namely flight models and noise measurements, were included in the study. Because the authors used sensors to measure the information modality of the observed structures, the dispersion can be propagated to a depth of several values, with measurements of more than 1000 samples.</w:t>
      </w:r>
      <w:r w:rsidR="00793984" w:rsidRPr="00793984">
        <w:rPr>
          <w:rFonts w:ascii="Times New Roman" w:eastAsia="Trebuchet MS" w:hAnsi="Times New Roman" w:cs="Times New Roman"/>
          <w:sz w:val="20"/>
          <w:szCs w:val="20"/>
        </w:rPr>
        <w:t xml:space="preserve"> </w:t>
      </w:r>
      <w:r w:rsidRPr="00DB59CC">
        <w:rPr>
          <w:rFonts w:ascii="Times New Roman" w:eastAsia="Trebuchet MS" w:hAnsi="Times New Roman" w:cs="Times New Roman"/>
          <w:sz w:val="20"/>
          <w:szCs w:val="20"/>
        </w:rPr>
        <w:t>Considering that the FIM represents the design objectives, two models are available and can be selected when using the GPR as a model alternative to replacing the evaluation of actual functionality in the MCS</w:t>
      </w:r>
      <w:r>
        <w:rPr>
          <w:rFonts w:ascii="Times New Roman" w:eastAsia="Trebuchet MS" w:hAnsi="Times New Roman" w:cs="Times New Roman"/>
          <w:sz w:val="20"/>
          <w:szCs w:val="20"/>
        </w:rPr>
        <w:t xml:space="preserve"> </w:t>
      </w:r>
      <w:r w:rsidR="00580BAB">
        <w:rPr>
          <w:rFonts w:ascii="Times New Roman" w:eastAsia="Trebuchet MS" w:hAnsi="Times New Roman" w:cs="Times New Roman"/>
          <w:sz w:val="20"/>
          <w:szCs w:val="20"/>
        </w:rPr>
        <w:fldChar w:fldCharType="begin" w:fldLock="1"/>
      </w:r>
      <w:r w:rsidR="00C918F7">
        <w:rPr>
          <w:rFonts w:ascii="Times New Roman" w:eastAsia="Trebuchet MS" w:hAnsi="Times New Roman" w:cs="Times New Roman"/>
          <w:sz w:val="20"/>
          <w:szCs w:val="20"/>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580BAB">
        <w:rPr>
          <w:rFonts w:ascii="Times New Roman" w:eastAsia="Trebuchet MS" w:hAnsi="Times New Roman" w:cs="Times New Roman"/>
          <w:sz w:val="20"/>
          <w:szCs w:val="20"/>
        </w:rPr>
        <w:fldChar w:fldCharType="separate"/>
      </w:r>
      <w:r w:rsidR="00580BAB" w:rsidRPr="00580BAB">
        <w:rPr>
          <w:rFonts w:ascii="Times New Roman" w:eastAsia="Trebuchet MS" w:hAnsi="Times New Roman" w:cs="Times New Roman"/>
          <w:noProof/>
          <w:sz w:val="20"/>
          <w:szCs w:val="20"/>
        </w:rPr>
        <w:t>(An, Youn and Kim, 2022)</w:t>
      </w:r>
      <w:r w:rsidR="00580BAB">
        <w:rPr>
          <w:rFonts w:ascii="Times New Roman" w:eastAsia="Trebuchet MS" w:hAnsi="Times New Roman" w:cs="Times New Roman"/>
          <w:sz w:val="20"/>
          <w:szCs w:val="20"/>
        </w:rPr>
        <w:fldChar w:fldCharType="end"/>
      </w:r>
      <w:r w:rsidR="00793984" w:rsidRPr="00793984">
        <w:rPr>
          <w:rFonts w:ascii="Times New Roman" w:eastAsia="Trebuchet MS" w:hAnsi="Times New Roman" w:cs="Times New Roman"/>
          <w:sz w:val="20"/>
          <w:szCs w:val="20"/>
        </w:rPr>
        <w:t>.</w:t>
      </w:r>
    </w:p>
    <w:p w14:paraId="1DB08BFF" w14:textId="1A0B4DED" w:rsidR="00793984" w:rsidRPr="006A00B1" w:rsidRDefault="00110491" w:rsidP="00793984">
      <w:pPr>
        <w:pStyle w:val="ListParagraph"/>
        <w:spacing w:after="0" w:line="276" w:lineRule="auto"/>
        <w:ind w:left="567"/>
        <w:jc w:val="both"/>
        <w:rPr>
          <w:rFonts w:ascii="Times New Roman" w:eastAsia="Trebuchet MS" w:hAnsi="Times New Roman" w:cs="Times New Roman"/>
          <w:sz w:val="20"/>
          <w:szCs w:val="20"/>
        </w:rPr>
      </w:pPr>
      <w:r w:rsidRPr="00110491">
        <w:rPr>
          <w:rFonts w:ascii="Times New Roman" w:eastAsia="Trebuchet MS" w:hAnsi="Times New Roman" w:cs="Times New Roman"/>
          <w:sz w:val="20"/>
          <w:szCs w:val="20"/>
        </w:rPr>
        <w:t>First, in the initial step, build a modal linkage vector replacement model with the model carrier as a random variable, namely</w:t>
      </w:r>
      <w:r>
        <w:rPr>
          <w:rFonts w:ascii="Times New Roman" w:eastAsia="Trebuchet MS" w:hAnsi="Times New Roman" w:cs="Times New Roman"/>
          <w:sz w:val="20"/>
          <w:szCs w:val="20"/>
        </w:rPr>
        <w:t xml:space="preserve"> </w:t>
      </w:r>
      <w:r w:rsidR="00793984" w:rsidRPr="00793984">
        <w:rPr>
          <w:rFonts w:ascii="Times New Roman" w:eastAsia="Trebuchet MS" w:hAnsi="Times New Roman" w:cs="Times New Roman"/>
          <w:sz w:val="20"/>
          <w:szCs w:val="20"/>
        </w:rPr>
        <w:t xml:space="preserve"> </w:t>
      </w:r>
      <m:oMath>
        <m:sSub>
          <m:sSubPr>
            <m:ctrlPr>
              <w:rPr>
                <w:rFonts w:ascii="Cambria Math" w:eastAsia="Trebuchet MS" w:hAnsi="Cambria Math" w:cs="Times New Roman"/>
                <w:i/>
                <w:sz w:val="20"/>
                <w:szCs w:val="20"/>
                <w:lang w:val="en-US" w:eastAsia="en-ID"/>
              </w:rPr>
            </m:ctrlPr>
          </m:sSubPr>
          <m:e>
            <m:acc>
              <m:accPr>
                <m:chr m:val="̃"/>
                <m:ctrlPr>
                  <w:rPr>
                    <w:rFonts w:ascii="Cambria Math" w:eastAsia="Trebuchet MS" w:hAnsi="Cambria Math" w:cs="Times New Roman"/>
                    <w:b/>
                    <w:bCs/>
                    <w:iCs/>
                    <w:sz w:val="20"/>
                    <w:szCs w:val="20"/>
                    <w:lang w:val="en-US" w:eastAsia="en-ID"/>
                  </w:rPr>
                </m:ctrlPr>
              </m:accPr>
              <m:e>
                <m:r>
                  <m:rPr>
                    <m:sty m:val="bi"/>
                  </m:rPr>
                  <w:rPr>
                    <w:rFonts w:ascii="Cambria Math" w:eastAsia="Trebuchet MS" w:hAnsi="Cambria Math" w:cs="Times New Roman"/>
                    <w:sz w:val="20"/>
                    <w:szCs w:val="20"/>
                  </w:rPr>
                  <m:t>Φ</m:t>
                </m:r>
              </m:e>
            </m:acc>
          </m:e>
          <m:sub>
            <m:r>
              <m:rPr>
                <m:sty m:val="bi"/>
              </m:rPr>
              <w:rPr>
                <w:rFonts w:ascii="Cambria Math" w:eastAsia="Trebuchet MS" w:hAnsi="Cambria Math" w:cs="Times New Roman"/>
                <w:sz w:val="20"/>
                <w:szCs w:val="20"/>
              </w:rPr>
              <m:t>q</m:t>
            </m:r>
            <m:r>
              <w:rPr>
                <w:rFonts w:ascii="Cambria Math" w:eastAsia="Trebuchet MS" w:hAnsi="Cambria Math" w:cs="Times New Roman"/>
                <w:sz w:val="20"/>
                <w:szCs w:val="20"/>
              </w:rPr>
              <m:t>_model</m:t>
            </m:r>
          </m:sub>
        </m:sSub>
      </m:oMath>
      <w:r w:rsidR="00793984" w:rsidRPr="00793984">
        <w:rPr>
          <w:rFonts w:ascii="Times New Roman" w:eastAsia="Trebuchet MS" w:hAnsi="Times New Roman" w:cs="Times New Roman"/>
          <w:sz w:val="20"/>
          <w:szCs w:val="20"/>
        </w:rPr>
        <w:t xml:space="preserve">. </w:t>
      </w:r>
      <w:r w:rsidR="00C8012D" w:rsidRPr="00C8012D">
        <w:rPr>
          <w:rFonts w:ascii="Times New Roman" w:eastAsia="Trebuchet MS" w:hAnsi="Times New Roman" w:cs="Times New Roman"/>
          <w:sz w:val="20"/>
          <w:szCs w:val="20"/>
        </w:rPr>
        <w:t>After that, the noise measurement is then added to the</w:t>
      </w:r>
      <w:r w:rsidR="00C8012D">
        <w:rPr>
          <w:rFonts w:ascii="Times New Roman" w:eastAsia="Trebuchet MS" w:hAnsi="Times New Roman" w:cs="Times New Roman"/>
          <w:sz w:val="20"/>
          <w:szCs w:val="20"/>
        </w:rPr>
        <w:t xml:space="preserve"> </w:t>
      </w:r>
      <w:r w:rsidR="00793984" w:rsidRPr="00793984">
        <w:rPr>
          <w:rFonts w:ascii="Times New Roman" w:eastAsia="Trebuchet MS" w:hAnsi="Times New Roman" w:cs="Times New Roman"/>
          <w:b/>
          <w:bCs/>
          <w:i/>
          <w:iCs/>
          <w:sz w:val="20"/>
          <w:szCs w:val="20"/>
        </w:rPr>
        <w:t>q</w:t>
      </w:r>
      <w:r w:rsidR="00793984" w:rsidRPr="00C8012D">
        <w:rPr>
          <w:rFonts w:ascii="Times New Roman" w:eastAsia="Trebuchet MS" w:hAnsi="Times New Roman" w:cs="Times New Roman"/>
          <w:sz w:val="20"/>
          <w:szCs w:val="20"/>
        </w:rPr>
        <w:t>-</w:t>
      </w:r>
      <w:proofErr w:type="spellStart"/>
      <w:r w:rsidR="00793984" w:rsidRPr="00C8012D">
        <w:rPr>
          <w:rFonts w:ascii="Times New Roman" w:eastAsia="Trebuchet MS" w:hAnsi="Times New Roman" w:cs="Times New Roman"/>
          <w:sz w:val="20"/>
          <w:szCs w:val="20"/>
        </w:rPr>
        <w:t>th</w:t>
      </w:r>
      <w:proofErr w:type="spellEnd"/>
      <w:r w:rsidR="00793984" w:rsidRPr="00793984">
        <w:rPr>
          <w:rFonts w:ascii="Times New Roman" w:eastAsia="Trebuchet MS" w:hAnsi="Times New Roman" w:cs="Times New Roman"/>
          <w:sz w:val="20"/>
          <w:szCs w:val="20"/>
        </w:rPr>
        <w:t xml:space="preserve">, </w:t>
      </w:r>
      <w:r w:rsidR="00C8012D" w:rsidRPr="00C8012D">
        <w:rPr>
          <w:rFonts w:ascii="Times New Roman" w:eastAsia="Trebuchet MS" w:hAnsi="Times New Roman" w:cs="Times New Roman"/>
          <w:sz w:val="20"/>
          <w:szCs w:val="20"/>
        </w:rPr>
        <w:t>estimated modal capital, as shown below</w:t>
      </w:r>
      <w:r w:rsidR="00793984" w:rsidRPr="00793984">
        <w:rPr>
          <w:rFonts w:ascii="Times New Roman" w:eastAsia="Trebuchet MS" w:hAnsi="Times New Roman" w:cs="Times New Roman"/>
          <w:sz w:val="20"/>
          <w:szCs w:val="20"/>
        </w:rPr>
        <w:t xml:space="preserve"> </w:t>
      </w:r>
      <w:r w:rsidR="00C918F7">
        <w:rPr>
          <w:rFonts w:ascii="Times New Roman" w:eastAsia="Trebuchet MS" w:hAnsi="Times New Roman" w:cs="Times New Roman"/>
          <w:sz w:val="20"/>
          <w:szCs w:val="20"/>
        </w:rPr>
        <w:fldChar w:fldCharType="begin" w:fldLock="1"/>
      </w:r>
      <w:r w:rsidR="00030E00">
        <w:rPr>
          <w:rFonts w:ascii="Times New Roman" w:eastAsia="Trebuchet MS" w:hAnsi="Times New Roman" w:cs="Times New Roman"/>
          <w:sz w:val="20"/>
          <w:szCs w:val="20"/>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C918F7">
        <w:rPr>
          <w:rFonts w:ascii="Times New Roman" w:eastAsia="Trebuchet MS" w:hAnsi="Times New Roman" w:cs="Times New Roman"/>
          <w:sz w:val="20"/>
          <w:szCs w:val="20"/>
        </w:rPr>
        <w:fldChar w:fldCharType="separate"/>
      </w:r>
      <w:r w:rsidR="00C918F7" w:rsidRPr="00C918F7">
        <w:rPr>
          <w:rFonts w:ascii="Times New Roman" w:eastAsia="Trebuchet MS" w:hAnsi="Times New Roman" w:cs="Times New Roman"/>
          <w:noProof/>
          <w:sz w:val="20"/>
          <w:szCs w:val="20"/>
        </w:rPr>
        <w:t>(An, Youn and Kim, 2022)</w:t>
      </w:r>
      <w:r w:rsidR="00C918F7">
        <w:rPr>
          <w:rFonts w:ascii="Times New Roman" w:eastAsia="Trebuchet MS" w:hAnsi="Times New Roman" w:cs="Times New Roman"/>
          <w:sz w:val="20"/>
          <w:szCs w:val="20"/>
        </w:rPr>
        <w:fldChar w:fldCharType="end"/>
      </w:r>
      <w:r w:rsidR="00793984" w:rsidRPr="00793984">
        <w:rPr>
          <w:rFonts w:ascii="Times New Roman" w:eastAsia="Trebuchet MS" w:hAnsi="Times New Roman" w:cs="Times New Roman"/>
          <w:sz w:val="20"/>
          <w:szCs w:val="20"/>
        </w:rPr>
        <w:t>:</w:t>
      </w:r>
    </w:p>
    <w:p w14:paraId="21ADF5D1" w14:textId="3F82E2CC" w:rsidR="004A3B63" w:rsidRDefault="00000000" w:rsidP="004A3B63">
      <w:pPr>
        <w:pBdr>
          <w:top w:val="nil"/>
          <w:left w:val="nil"/>
          <w:bottom w:val="nil"/>
          <w:right w:val="nil"/>
          <w:between w:val="nil"/>
        </w:pBdr>
        <w:spacing w:before="200" w:after="200"/>
        <w:jc w:val="right"/>
        <w:rPr>
          <w:rFonts w:ascii="Trebuchet MS" w:eastAsia="Trebuchet MS" w:hAnsi="Trebuchet MS" w:cs="Trebuchet MS"/>
          <w:sz w:val="20"/>
          <w:szCs w:val="20"/>
        </w:rPr>
      </w:pPr>
      <m:oMath>
        <m:sSub>
          <m:sSubPr>
            <m:ctrlPr>
              <w:rPr>
                <w:rFonts w:ascii="Cambria Math" w:eastAsia="Trebuchet MS" w:hAnsi="Cambria Math" w:cs="Trebuchet MS"/>
                <w:i/>
                <w:sz w:val="24"/>
                <w:szCs w:val="24"/>
                <w:lang w:val="en-US" w:eastAsia="en-ID"/>
              </w:rPr>
            </m:ctrlPr>
          </m:sSubPr>
          <m:e>
            <m:acc>
              <m:accPr>
                <m:chr m:val="̃"/>
                <m:ctrlPr>
                  <w:rPr>
                    <w:rFonts w:ascii="Cambria Math" w:eastAsia="Trebuchet MS" w:hAnsi="Cambria Math" w:cs="Trebuchet MS"/>
                    <w:i/>
                    <w:sz w:val="24"/>
                    <w:szCs w:val="24"/>
                    <w:lang w:val="en-US" w:eastAsia="en-ID"/>
                  </w:rPr>
                </m:ctrlPr>
              </m:accPr>
              <m:e>
                <m:r>
                  <m:rPr>
                    <m:sty m:val="bi"/>
                  </m:rPr>
                  <w:rPr>
                    <w:rFonts w:ascii="Cambria Math" w:eastAsia="Trebuchet MS" w:hAnsi="Cambria Math" w:cs="Trebuchet MS"/>
                    <w:sz w:val="24"/>
                    <w:szCs w:val="24"/>
                  </w:rPr>
                  <m:t>Φ</m:t>
                </m:r>
              </m:e>
            </m:acc>
          </m:e>
          <m:sub>
            <m:sSub>
              <m:sSubPr>
                <m:ctrlPr>
                  <w:rPr>
                    <w:rFonts w:ascii="Cambria Math" w:eastAsia="Trebuchet MS" w:hAnsi="Cambria Math" w:cs="Trebuchet MS"/>
                    <w:i/>
                    <w:sz w:val="24"/>
                    <w:szCs w:val="24"/>
                  </w:rPr>
                </m:ctrlPr>
              </m:sSubPr>
              <m:e>
                <m:r>
                  <m:rPr>
                    <m:sty m:val="bi"/>
                  </m:rPr>
                  <w:rPr>
                    <w:rFonts w:ascii="Cambria Math" w:eastAsia="Trebuchet MS" w:hAnsi="Cambria Math" w:cs="Trebuchet MS"/>
                    <w:sz w:val="24"/>
                    <w:szCs w:val="24"/>
                  </w:rPr>
                  <m:t>q</m:t>
                </m:r>
                <m:ctrlPr>
                  <w:rPr>
                    <w:rFonts w:ascii="Cambria Math" w:eastAsia="Trebuchet MS" w:hAnsi="Cambria Math" w:cs="Trebuchet MS"/>
                    <w:b/>
                    <w:bCs/>
                    <w:i/>
                    <w:sz w:val="24"/>
                    <w:szCs w:val="24"/>
                  </w:rPr>
                </m:ctrlPr>
              </m:e>
              <m:sub>
                <m:r>
                  <w:rPr>
                    <w:rFonts w:ascii="Cambria Math" w:eastAsia="Trebuchet MS" w:hAnsi="Cambria Math" w:cs="Trebuchet MS"/>
                    <w:sz w:val="24"/>
                    <w:szCs w:val="24"/>
                  </w:rPr>
                  <m:t>_noice</m:t>
                </m:r>
              </m:sub>
            </m:sSub>
          </m:sub>
        </m:sSub>
        <m:r>
          <w:rPr>
            <w:rFonts w:ascii="Cambria Math" w:eastAsia="Trebuchet MS" w:hAnsi="Cambria Math" w:cs="Trebuchet MS"/>
            <w:sz w:val="24"/>
            <w:szCs w:val="24"/>
          </w:rPr>
          <m:t>=</m:t>
        </m:r>
        <m:sSub>
          <m:sSubPr>
            <m:ctrlPr>
              <w:rPr>
                <w:rFonts w:ascii="Cambria Math" w:eastAsia="Trebuchet MS" w:hAnsi="Cambria Math" w:cs="Trebuchet MS"/>
                <w:i/>
                <w:sz w:val="24"/>
                <w:szCs w:val="24"/>
                <w:lang w:val="en-US" w:eastAsia="en-ID"/>
              </w:rPr>
            </m:ctrlPr>
          </m:sSubPr>
          <m:e>
            <m:acc>
              <m:accPr>
                <m:chr m:val="̃"/>
                <m:ctrlPr>
                  <w:rPr>
                    <w:rFonts w:ascii="Cambria Math" w:eastAsia="Trebuchet MS" w:hAnsi="Cambria Math" w:cs="Trebuchet MS"/>
                    <w:b/>
                    <w:bCs/>
                    <w:iCs/>
                    <w:sz w:val="24"/>
                    <w:szCs w:val="24"/>
                    <w:lang w:val="en-US" w:eastAsia="en-ID"/>
                  </w:rPr>
                </m:ctrlPr>
              </m:accPr>
              <m:e>
                <m:r>
                  <m:rPr>
                    <m:sty m:val="bi"/>
                  </m:rPr>
                  <w:rPr>
                    <w:rFonts w:ascii="Cambria Math" w:eastAsia="Trebuchet MS" w:hAnsi="Cambria Math" w:cs="Trebuchet MS"/>
                    <w:sz w:val="24"/>
                    <w:szCs w:val="24"/>
                  </w:rPr>
                  <m:t>Φ</m:t>
                </m:r>
              </m:e>
            </m:acc>
          </m:e>
          <m:sub>
            <m:r>
              <m:rPr>
                <m:sty m:val="bi"/>
              </m:rPr>
              <w:rPr>
                <w:rFonts w:ascii="Cambria Math" w:eastAsia="Trebuchet MS" w:hAnsi="Cambria Math" w:cs="Trebuchet MS"/>
                <w:sz w:val="24"/>
                <w:szCs w:val="24"/>
              </w:rPr>
              <m:t>q</m:t>
            </m:r>
            <m:r>
              <w:rPr>
                <w:rFonts w:ascii="Cambria Math" w:eastAsia="Trebuchet MS" w:hAnsi="Cambria Math" w:cs="Trebuchet MS"/>
                <w:sz w:val="24"/>
                <w:szCs w:val="24"/>
              </w:rPr>
              <m:t>_model</m:t>
            </m:r>
          </m:sub>
        </m:sSub>
        <m:r>
          <w:rPr>
            <w:rFonts w:ascii="Cambria Math" w:eastAsia="Trebuchet MS" w:hAnsi="Cambria Math" w:cs="Trebuchet MS"/>
            <w:sz w:val="24"/>
            <w:szCs w:val="24"/>
          </w:rPr>
          <m:t>(</m:t>
        </m:r>
        <m:acc>
          <m:accPr>
            <m:ctrlPr>
              <w:rPr>
                <w:rFonts w:ascii="Cambria Math" w:eastAsia="Trebuchet MS" w:hAnsi="Cambria Math" w:cs="Trebuchet MS"/>
                <w:i/>
                <w:sz w:val="24"/>
                <w:szCs w:val="24"/>
                <w:lang w:val="en-US" w:eastAsia="en-ID"/>
              </w:rPr>
            </m:ctrlPr>
          </m:accPr>
          <m:e>
            <m:r>
              <m:rPr>
                <m:sty m:val="b"/>
              </m:rPr>
              <w:rPr>
                <w:rFonts w:ascii="Cambria Math" w:eastAsia="Trebuchet MS" w:hAnsi="Cambria Math" w:cs="Trebuchet MS"/>
                <w:sz w:val="24"/>
                <w:szCs w:val="24"/>
              </w:rPr>
              <m:t>I</m:t>
            </m:r>
          </m:e>
        </m:acc>
        <m:r>
          <w:rPr>
            <w:rFonts w:ascii="Cambria Math" w:eastAsia="Trebuchet MS" w:hAnsi="Cambria Math" w:cs="Trebuchet MS"/>
            <w:sz w:val="24"/>
            <w:szCs w:val="24"/>
          </w:rPr>
          <m:t>+</m:t>
        </m:r>
        <m:sSub>
          <m:sSubPr>
            <m:ctrlPr>
              <w:rPr>
                <w:rFonts w:ascii="Cambria Math" w:eastAsia="Trebuchet MS" w:hAnsi="Cambria Math" w:cs="Trebuchet MS"/>
                <w:i/>
                <w:sz w:val="24"/>
                <w:szCs w:val="24"/>
                <w:lang w:val="en-US" w:eastAsia="en-ID"/>
              </w:rPr>
            </m:ctrlPr>
          </m:sSubPr>
          <m:e>
            <m:r>
              <m:rPr>
                <m:sty m:val="bi"/>
              </m:rPr>
              <w:rPr>
                <w:rFonts w:ascii="Cambria Math" w:eastAsia="Trebuchet MS" w:hAnsi="Cambria Math" w:cs="Trebuchet MS"/>
                <w:sz w:val="24"/>
                <w:szCs w:val="24"/>
              </w:rPr>
              <m:t>x</m:t>
            </m:r>
          </m:e>
          <m:sub>
            <m:r>
              <m:rPr>
                <m:sty m:val="bi"/>
              </m:rPr>
              <w:rPr>
                <w:rFonts w:ascii="Cambria Math" w:eastAsia="Trebuchet MS" w:hAnsi="Cambria Math" w:cs="Trebuchet MS"/>
                <w:sz w:val="24"/>
                <w:szCs w:val="24"/>
              </w:rPr>
              <m:t>q</m:t>
            </m:r>
            <m:r>
              <w:rPr>
                <w:rFonts w:ascii="Cambria Math" w:eastAsia="Trebuchet MS" w:hAnsi="Cambria Math" w:cs="Trebuchet MS"/>
                <w:sz w:val="24"/>
                <w:szCs w:val="24"/>
              </w:rPr>
              <m:t>_noice</m:t>
            </m:r>
          </m:sub>
        </m:sSub>
        <m:r>
          <w:rPr>
            <w:rFonts w:ascii="Cambria Math" w:eastAsia="Trebuchet MS" w:hAnsi="Cambria Math" w:cs="Trebuchet MS"/>
            <w:sz w:val="24"/>
            <w:szCs w:val="24"/>
          </w:rPr>
          <m:t>)</m:t>
        </m:r>
      </m:oMath>
      <w:r w:rsidR="004A3B63">
        <w:rPr>
          <w:rFonts w:ascii="Trebuchet MS" w:eastAsia="Trebuchet MS" w:hAnsi="Trebuchet MS" w:cs="Trebuchet MS"/>
          <w:sz w:val="20"/>
          <w:szCs w:val="20"/>
        </w:rPr>
        <w:tab/>
      </w:r>
      <w:r w:rsidR="004A3B63">
        <w:rPr>
          <w:rFonts w:ascii="Trebuchet MS" w:eastAsia="Trebuchet MS" w:hAnsi="Trebuchet MS" w:cs="Trebuchet MS"/>
          <w:sz w:val="20"/>
          <w:szCs w:val="20"/>
        </w:rPr>
        <w:tab/>
      </w:r>
      <w:r w:rsidR="004A3B63">
        <w:rPr>
          <w:rFonts w:ascii="Trebuchet MS" w:eastAsia="Trebuchet MS" w:hAnsi="Trebuchet MS" w:cs="Trebuchet MS"/>
          <w:sz w:val="20"/>
          <w:szCs w:val="20"/>
        </w:rPr>
        <w:tab/>
        <w:t xml:space="preserve">     (5)</w:t>
      </w:r>
    </w:p>
    <w:p w14:paraId="29BC23C6" w14:textId="5D8B8E0A" w:rsidR="004A3B63" w:rsidRPr="007458F4" w:rsidRDefault="004A3B63" w:rsidP="00FF4BD9">
      <w:pPr>
        <w:pBdr>
          <w:top w:val="nil"/>
          <w:left w:val="nil"/>
          <w:bottom w:val="nil"/>
          <w:right w:val="nil"/>
          <w:between w:val="nil"/>
        </w:pBdr>
        <w:spacing w:after="60"/>
        <w:ind w:left="567"/>
        <w:jc w:val="both"/>
        <w:rPr>
          <w:rFonts w:ascii="Times New Roman" w:eastAsia="Trebuchet MS" w:hAnsi="Times New Roman" w:cs="Times New Roman"/>
          <w:sz w:val="20"/>
          <w:szCs w:val="20"/>
        </w:rPr>
      </w:pPr>
      <w:r w:rsidRPr="007458F4">
        <w:rPr>
          <w:rFonts w:ascii="Times New Roman" w:eastAsia="Trebuchet MS" w:hAnsi="Times New Roman" w:cs="Times New Roman"/>
          <w:sz w:val="20"/>
          <w:szCs w:val="20"/>
        </w:rPr>
        <w:t>Where,</w:t>
      </w:r>
      <w:r w:rsidRPr="007458F4">
        <w:rPr>
          <w:rFonts w:ascii="Times New Roman" w:eastAsia="Trebuchet MS" w:hAnsi="Times New Roman" w:cs="Times New Roman"/>
          <w:i/>
          <w:sz w:val="20"/>
          <w:szCs w:val="20"/>
        </w:rPr>
        <w:t xml:space="preserve"> </w:t>
      </w:r>
      <m:oMath>
        <m:acc>
          <m:accPr>
            <m:ctrlPr>
              <w:rPr>
                <w:rFonts w:ascii="Cambria Math" w:eastAsia="Trebuchet MS" w:hAnsi="Cambria Math" w:cs="Times New Roman"/>
                <w:i/>
                <w:sz w:val="20"/>
                <w:szCs w:val="20"/>
                <w:lang w:val="en-US" w:eastAsia="en-ID"/>
              </w:rPr>
            </m:ctrlPr>
          </m:accPr>
          <m:e>
            <m:r>
              <m:rPr>
                <m:sty m:val="bi"/>
              </m:rPr>
              <w:rPr>
                <w:rFonts w:ascii="Cambria Math" w:eastAsia="Trebuchet MS" w:hAnsi="Cambria Math" w:cs="Times New Roman"/>
                <w:sz w:val="20"/>
                <w:szCs w:val="20"/>
              </w:rPr>
              <m:t>I</m:t>
            </m:r>
          </m:e>
        </m:acc>
      </m:oMath>
      <w:r w:rsidRPr="007458F4">
        <w:rPr>
          <w:rFonts w:ascii="Times New Roman" w:eastAsia="Trebuchet MS" w:hAnsi="Times New Roman" w:cs="Times New Roman"/>
          <w:sz w:val="20"/>
          <w:szCs w:val="20"/>
        </w:rPr>
        <w:t xml:space="preserve"> </w:t>
      </w:r>
      <w:r w:rsidR="00B33F26" w:rsidRPr="00B33F26">
        <w:rPr>
          <w:rFonts w:ascii="Times New Roman" w:eastAsia="Trebuchet MS" w:hAnsi="Times New Roman" w:cs="Times New Roman"/>
          <w:sz w:val="20"/>
          <w:szCs w:val="20"/>
        </w:rPr>
        <w:t>denotes the vector with its elements consisting of 1, and</w:t>
      </w:r>
      <w:r w:rsidRPr="007458F4">
        <w:rPr>
          <w:rFonts w:ascii="Times New Roman" w:eastAsia="Trebuchet MS" w:hAnsi="Times New Roman" w:cs="Times New Roman"/>
          <w:sz w:val="20"/>
          <w:szCs w:val="20"/>
        </w:rPr>
        <w:t xml:space="preserve"> </w:t>
      </w:r>
      <m:oMath>
        <m:sSub>
          <m:sSubPr>
            <m:ctrlPr>
              <w:rPr>
                <w:rFonts w:ascii="Cambria Math" w:eastAsia="Trebuchet MS" w:hAnsi="Cambria Math" w:cs="Times New Roman"/>
                <w:i/>
                <w:sz w:val="20"/>
                <w:szCs w:val="20"/>
                <w:lang w:val="en-US" w:eastAsia="en-ID"/>
              </w:rPr>
            </m:ctrlPr>
          </m:sSubPr>
          <m:e>
            <m:r>
              <m:rPr>
                <m:sty m:val="bi"/>
              </m:rPr>
              <w:rPr>
                <w:rFonts w:ascii="Cambria Math" w:eastAsia="Trebuchet MS" w:hAnsi="Cambria Math" w:cs="Times New Roman"/>
                <w:sz w:val="20"/>
                <w:szCs w:val="20"/>
              </w:rPr>
              <m:t>x</m:t>
            </m:r>
          </m:e>
          <m:sub>
            <m:r>
              <m:rPr>
                <m:sty m:val="bi"/>
              </m:rPr>
              <w:rPr>
                <w:rFonts w:ascii="Cambria Math" w:eastAsia="Trebuchet MS" w:hAnsi="Cambria Math" w:cs="Times New Roman"/>
                <w:sz w:val="20"/>
                <w:szCs w:val="20"/>
              </w:rPr>
              <m:t>q</m:t>
            </m:r>
            <m:r>
              <w:rPr>
                <w:rFonts w:ascii="Cambria Math" w:eastAsia="Trebuchet MS" w:hAnsi="Cambria Math" w:cs="Times New Roman"/>
                <w:sz w:val="20"/>
                <w:szCs w:val="20"/>
              </w:rPr>
              <m:t>_noice</m:t>
            </m:r>
          </m:sub>
        </m:sSub>
      </m:oMath>
      <w:r w:rsidRPr="007458F4">
        <w:rPr>
          <w:rFonts w:ascii="Times New Roman" w:eastAsia="Trebuchet MS" w:hAnsi="Times New Roman" w:cs="Times New Roman"/>
          <w:sz w:val="20"/>
          <w:szCs w:val="20"/>
        </w:rPr>
        <w:t xml:space="preserve"> </w:t>
      </w:r>
      <w:r w:rsidR="00A83288" w:rsidRPr="00A83288">
        <w:rPr>
          <w:rFonts w:ascii="Times New Roman" w:eastAsia="Trebuchet MS" w:hAnsi="Times New Roman" w:cs="Times New Roman"/>
          <w:sz w:val="20"/>
          <w:szCs w:val="20"/>
        </w:rPr>
        <w:t>represents the mean deviation from the actual value due to measurement noise in the</w:t>
      </w:r>
      <w:r w:rsidRPr="007458F4">
        <w:rPr>
          <w:rFonts w:ascii="Times New Roman" w:eastAsia="Trebuchet MS" w:hAnsi="Times New Roman" w:cs="Times New Roman"/>
          <w:sz w:val="20"/>
          <w:szCs w:val="20"/>
        </w:rPr>
        <w:t xml:space="preserve"> </w:t>
      </w:r>
      <w:r w:rsidRPr="007458F4">
        <w:rPr>
          <w:rFonts w:ascii="Times New Roman" w:eastAsia="Trebuchet MS" w:hAnsi="Times New Roman" w:cs="Times New Roman"/>
          <w:b/>
          <w:bCs/>
          <w:i/>
          <w:iCs/>
          <w:sz w:val="20"/>
          <w:szCs w:val="20"/>
        </w:rPr>
        <w:t>q</w:t>
      </w:r>
      <w:r w:rsidRPr="00A83288">
        <w:rPr>
          <w:rFonts w:ascii="Times New Roman" w:eastAsia="Trebuchet MS" w:hAnsi="Times New Roman" w:cs="Times New Roman"/>
          <w:sz w:val="20"/>
          <w:szCs w:val="20"/>
        </w:rPr>
        <w:t>-</w:t>
      </w:r>
      <w:proofErr w:type="spellStart"/>
      <w:r w:rsidRPr="00A83288">
        <w:rPr>
          <w:rFonts w:ascii="Times New Roman" w:eastAsia="Trebuchet MS" w:hAnsi="Times New Roman" w:cs="Times New Roman"/>
          <w:sz w:val="20"/>
          <w:szCs w:val="20"/>
        </w:rPr>
        <w:t>th</w:t>
      </w:r>
      <w:proofErr w:type="spellEnd"/>
      <w:r w:rsidR="00A83288" w:rsidRPr="00A83288">
        <w:rPr>
          <w:rFonts w:ascii="Times New Roman" w:eastAsia="Trebuchet MS" w:hAnsi="Times New Roman" w:cs="Times New Roman"/>
          <w:sz w:val="20"/>
          <w:szCs w:val="20"/>
        </w:rPr>
        <w:t xml:space="preserve"> modal vector</w:t>
      </w:r>
      <w:r w:rsidRPr="007458F4">
        <w:rPr>
          <w:rFonts w:ascii="Times New Roman" w:eastAsia="Trebuchet MS" w:hAnsi="Times New Roman" w:cs="Times New Roman"/>
          <w:sz w:val="20"/>
          <w:szCs w:val="20"/>
        </w:rPr>
        <w:t xml:space="preserve">. </w:t>
      </w:r>
      <w:r w:rsidR="00A83288" w:rsidRPr="00A83288">
        <w:rPr>
          <w:rFonts w:ascii="Times New Roman" w:eastAsia="Trebuchet MS" w:hAnsi="Times New Roman" w:cs="Times New Roman"/>
          <w:sz w:val="20"/>
          <w:szCs w:val="20"/>
        </w:rPr>
        <w:t>All model vectors approached and disturbed form a modal matrix of</w:t>
      </w:r>
      <w:r w:rsidR="00A83288">
        <w:rPr>
          <w:rFonts w:ascii="Times New Roman" w:eastAsia="Trebuchet MS" w:hAnsi="Times New Roman" w:cs="Times New Roman"/>
          <w:sz w:val="20"/>
          <w:szCs w:val="20"/>
        </w:rPr>
        <w:t xml:space="preserve"> </w:t>
      </w:r>
      <w:r w:rsidRPr="007458F4">
        <w:rPr>
          <w:rFonts w:ascii="Times New Roman" w:eastAsia="Trebuchet MS" w:hAnsi="Times New Roman" w:cs="Times New Roman"/>
          <w:sz w:val="20"/>
          <w:szCs w:val="20"/>
        </w:rPr>
        <w:t xml:space="preserve"> </w:t>
      </w:r>
      <m:oMath>
        <m:sSub>
          <m:sSubPr>
            <m:ctrlPr>
              <w:rPr>
                <w:rFonts w:ascii="Cambria Math" w:eastAsia="Trebuchet MS" w:hAnsi="Cambria Math" w:cs="Times New Roman"/>
                <w:i/>
                <w:sz w:val="20"/>
                <w:szCs w:val="20"/>
                <w:lang w:val="en-US" w:eastAsia="en-ID"/>
              </w:rPr>
            </m:ctrlPr>
          </m:sSubPr>
          <m:e>
            <m:acc>
              <m:accPr>
                <m:chr m:val="̃"/>
                <m:ctrlPr>
                  <w:rPr>
                    <w:rFonts w:ascii="Cambria Math" w:eastAsia="Trebuchet MS" w:hAnsi="Cambria Math" w:cs="Times New Roman"/>
                    <w:i/>
                    <w:sz w:val="20"/>
                    <w:szCs w:val="20"/>
                    <w:lang w:val="en-US" w:eastAsia="en-ID"/>
                  </w:rPr>
                </m:ctrlPr>
              </m:accPr>
              <m:e>
                <m:r>
                  <m:rPr>
                    <m:sty m:val="b"/>
                  </m:rPr>
                  <w:rPr>
                    <w:rFonts w:ascii="Cambria Math" w:eastAsia="Trebuchet MS" w:hAnsi="Cambria Math" w:cs="Times New Roman"/>
                    <w:sz w:val="20"/>
                    <w:szCs w:val="20"/>
                  </w:rPr>
                  <m:t>ϕ</m:t>
                </m:r>
              </m:e>
            </m:acc>
          </m:e>
          <m:sub>
            <m:r>
              <w:rPr>
                <w:rFonts w:ascii="Cambria Math" w:eastAsia="Trebuchet MS" w:hAnsi="Cambria Math" w:cs="Times New Roman"/>
                <w:sz w:val="20"/>
                <w:szCs w:val="20"/>
              </w:rPr>
              <m:t>noice</m:t>
            </m:r>
          </m:sub>
        </m:sSub>
      </m:oMath>
      <w:r w:rsidRPr="007458F4">
        <w:rPr>
          <w:rFonts w:ascii="Times New Roman" w:eastAsia="Trebuchet MS" w:hAnsi="Times New Roman" w:cs="Times New Roman"/>
          <w:sz w:val="20"/>
          <w:szCs w:val="20"/>
        </w:rPr>
        <w:t xml:space="preserve">. </w:t>
      </w:r>
      <w:r w:rsidR="00976060">
        <w:rPr>
          <w:rFonts w:ascii="Times New Roman" w:eastAsia="Trebuchet MS" w:hAnsi="Times New Roman" w:cs="Times New Roman"/>
          <w:sz w:val="20"/>
          <w:szCs w:val="20"/>
        </w:rPr>
        <w:t>At</w:t>
      </w:r>
      <w:r w:rsidR="00A83288" w:rsidRPr="00A83288">
        <w:rPr>
          <w:rFonts w:ascii="Times New Roman" w:eastAsia="Trebuchet MS" w:hAnsi="Times New Roman" w:cs="Times New Roman"/>
          <w:sz w:val="20"/>
          <w:szCs w:val="20"/>
        </w:rPr>
        <w:t xml:space="preserve"> the end, the two probabilistic objectives are calculated based on the following formulation</w:t>
      </w:r>
      <w:r w:rsidRPr="007458F4">
        <w:rPr>
          <w:rFonts w:ascii="Times New Roman" w:eastAsia="Trebuchet MS" w:hAnsi="Times New Roman" w:cs="Times New Roman"/>
          <w:sz w:val="20"/>
          <w:szCs w:val="20"/>
        </w:rPr>
        <w:t>:</w:t>
      </w:r>
    </w:p>
    <w:p w14:paraId="31B53C65" w14:textId="77DABDB6" w:rsidR="004A3B63" w:rsidRPr="007458F4" w:rsidRDefault="00000000" w:rsidP="004A3B63">
      <w:pPr>
        <w:pBdr>
          <w:top w:val="nil"/>
          <w:left w:val="nil"/>
          <w:bottom w:val="nil"/>
          <w:right w:val="nil"/>
          <w:between w:val="nil"/>
        </w:pBdr>
        <w:spacing w:before="200" w:after="200"/>
        <w:jc w:val="right"/>
        <w:rPr>
          <w:rFonts w:ascii="Times New Roman" w:eastAsia="Trebuchet MS" w:hAnsi="Times New Roman" w:cs="Times New Roman"/>
          <w:sz w:val="20"/>
          <w:szCs w:val="20"/>
        </w:rPr>
      </w:pPr>
      <m:oMath>
        <m:sSub>
          <m:sSubPr>
            <m:ctrlPr>
              <w:rPr>
                <w:rFonts w:ascii="Cambria Math" w:eastAsia="Trebuchet MS" w:hAnsi="Cambria Math" w:cs="Times New Roman"/>
                <w:i/>
                <w:sz w:val="20"/>
                <w:szCs w:val="20"/>
                <w:lang w:val="en-US" w:eastAsia="en-ID"/>
              </w:rPr>
            </m:ctrlPr>
          </m:sSubPr>
          <m:e>
            <m:r>
              <m:rPr>
                <m:sty m:val="bi"/>
              </m:rPr>
              <w:rPr>
                <w:rFonts w:ascii="Cambria Math" w:eastAsia="Trebuchet MS" w:hAnsi="Cambria Math" w:cs="Times New Roman"/>
                <w:sz w:val="20"/>
                <w:szCs w:val="20"/>
              </w:rPr>
              <m:t>μ</m:t>
            </m:r>
          </m:e>
          <m:sub>
            <m:r>
              <w:rPr>
                <w:rFonts w:ascii="Cambria Math" w:eastAsia="Trebuchet MS" w:hAnsi="Cambria Math" w:cs="Times New Roman"/>
                <w:sz w:val="20"/>
                <w:szCs w:val="20"/>
              </w:rPr>
              <m:t>det</m:t>
            </m:r>
          </m:sub>
        </m:sSub>
        <m:d>
          <m:dPr>
            <m:ctrlPr>
              <w:rPr>
                <w:rFonts w:ascii="Cambria Math" w:eastAsia="Trebuchet MS" w:hAnsi="Cambria Math" w:cs="Times New Roman"/>
                <w:i/>
                <w:sz w:val="20"/>
                <w:szCs w:val="20"/>
              </w:rPr>
            </m:ctrlPr>
          </m:dPr>
          <m:e>
            <m:r>
              <m:rPr>
                <m:sty m:val="bi"/>
              </m:rPr>
              <w:rPr>
                <w:rFonts w:ascii="Cambria Math" w:eastAsia="Trebuchet MS" w:hAnsi="Cambria Math" w:cs="Times New Roman"/>
                <w:sz w:val="20"/>
                <w:szCs w:val="20"/>
              </w:rPr>
              <m:t>s, X</m:t>
            </m:r>
          </m:e>
        </m:d>
        <m:r>
          <w:rPr>
            <w:rFonts w:ascii="Cambria Math" w:eastAsia="Trebuchet MS" w:hAnsi="Cambria Math" w:cs="Times New Roman"/>
            <w:sz w:val="20"/>
            <w:szCs w:val="20"/>
          </w:rPr>
          <m:t>=</m:t>
        </m:r>
        <m:f>
          <m:fPr>
            <m:ctrlPr>
              <w:rPr>
                <w:rFonts w:ascii="Cambria Math" w:eastAsia="Trebuchet MS" w:hAnsi="Cambria Math" w:cs="Times New Roman"/>
                <w:i/>
                <w:sz w:val="20"/>
                <w:szCs w:val="20"/>
                <w:lang w:val="en-US" w:eastAsia="en-ID"/>
              </w:rPr>
            </m:ctrlPr>
          </m:fPr>
          <m:num>
            <m:r>
              <w:rPr>
                <w:rFonts w:ascii="Cambria Math" w:eastAsia="Trebuchet MS" w:hAnsi="Cambria Math" w:cs="Times New Roman"/>
                <w:sz w:val="20"/>
                <w:szCs w:val="20"/>
              </w:rPr>
              <m:t>1</m:t>
            </m:r>
          </m:num>
          <m:den>
            <m:r>
              <w:rPr>
                <w:rFonts w:ascii="Cambria Math" w:eastAsia="Trebuchet MS" w:hAnsi="Cambria Math" w:cs="Times New Roman"/>
                <w:sz w:val="20"/>
                <w:szCs w:val="20"/>
              </w:rPr>
              <m:t>M</m:t>
            </m:r>
          </m:den>
        </m:f>
        <m:nary>
          <m:naryPr>
            <m:chr m:val="∑"/>
            <m:limLoc m:val="subSup"/>
            <m:ctrlPr>
              <w:rPr>
                <w:rFonts w:ascii="Cambria Math" w:eastAsia="Trebuchet MS" w:hAnsi="Cambria Math" w:cs="Times New Roman"/>
                <w:i/>
                <w:sz w:val="20"/>
                <w:szCs w:val="20"/>
                <w:lang w:val="en-US" w:eastAsia="en-ID"/>
              </w:rPr>
            </m:ctrlPr>
          </m:naryPr>
          <m:sub>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M</m:t>
                </m:r>
              </m:e>
              <m:sub>
                <m:r>
                  <w:rPr>
                    <w:rFonts w:ascii="Cambria Math" w:eastAsia="Trebuchet MS" w:hAnsi="Cambria Math" w:cs="Times New Roman"/>
                    <w:sz w:val="20"/>
                    <w:szCs w:val="20"/>
                  </w:rPr>
                  <m:t>0</m:t>
                </m:r>
              </m:sub>
            </m:sSub>
            <m:r>
              <w:rPr>
                <w:rFonts w:ascii="Cambria Math" w:eastAsia="Trebuchet MS" w:hAnsi="Cambria Math" w:cs="Times New Roman"/>
                <w:sz w:val="20"/>
                <w:szCs w:val="20"/>
              </w:rPr>
              <m:t>=1</m:t>
            </m:r>
          </m:sub>
          <m:sup>
            <m:r>
              <w:rPr>
                <w:rFonts w:ascii="Cambria Math" w:eastAsia="Trebuchet MS" w:hAnsi="Cambria Math" w:cs="Times New Roman"/>
                <w:sz w:val="20"/>
                <w:szCs w:val="20"/>
              </w:rPr>
              <m:t>M</m:t>
            </m:r>
          </m:sup>
          <m:e>
            <m:r>
              <w:rPr>
                <w:rFonts w:ascii="Cambria Math" w:eastAsia="Trebuchet MS" w:hAnsi="Cambria Math" w:cs="Times New Roman"/>
                <w:color w:val="FFFFFF" w:themeColor="background1"/>
                <w:sz w:val="20"/>
                <w:szCs w:val="20"/>
              </w:rPr>
              <m:t>|</m:t>
            </m:r>
          </m:e>
        </m:nary>
        <m:r>
          <w:rPr>
            <w:rFonts w:ascii="Cambria Math" w:eastAsia="Trebuchet MS" w:hAnsi="Cambria Math" w:cs="Times New Roman"/>
            <w:sz w:val="20"/>
            <w:szCs w:val="20"/>
          </w:rPr>
          <m:t>det</m:t>
        </m:r>
        <m:d>
          <m:dPr>
            <m:ctrlPr>
              <w:rPr>
                <w:rFonts w:ascii="Cambria Math" w:eastAsia="Trebuchet MS" w:hAnsi="Cambria Math" w:cs="Times New Roman"/>
                <w:i/>
                <w:sz w:val="20"/>
                <w:szCs w:val="20"/>
              </w:rPr>
            </m:ctrlPr>
          </m:dPr>
          <m:e>
            <m:sSub>
              <m:sSubPr>
                <m:ctrlPr>
                  <w:rPr>
                    <w:rFonts w:ascii="Cambria Math" w:eastAsia="Trebuchet MS" w:hAnsi="Cambria Math" w:cs="Times New Roman"/>
                    <w:b/>
                    <w:bCs/>
                    <w:i/>
                    <w:sz w:val="20"/>
                    <w:szCs w:val="20"/>
                    <w:lang w:val="en-US" w:eastAsia="en-ID"/>
                  </w:rPr>
                </m:ctrlPr>
              </m:sSubPr>
              <m:e>
                <m:acc>
                  <m:accPr>
                    <m:chr m:val="̃"/>
                    <m:ctrlPr>
                      <w:rPr>
                        <w:rFonts w:ascii="Cambria Math" w:eastAsia="Trebuchet MS" w:hAnsi="Cambria Math" w:cs="Times New Roman"/>
                        <w:b/>
                        <w:bCs/>
                        <w:i/>
                        <w:sz w:val="20"/>
                        <w:szCs w:val="20"/>
                        <w:lang w:val="en-US" w:eastAsia="en-ID"/>
                      </w:rPr>
                    </m:ctrlPr>
                  </m:accPr>
                  <m:e>
                    <m:r>
                      <m:rPr>
                        <m:sty m:val="bi"/>
                      </m:rPr>
                      <w:rPr>
                        <w:rFonts w:ascii="Cambria Math" w:eastAsia="Trebuchet MS" w:hAnsi="Cambria Math" w:cs="Times New Roman"/>
                        <w:sz w:val="20"/>
                        <w:szCs w:val="20"/>
                      </w:rPr>
                      <m:t>Φ</m:t>
                    </m:r>
                  </m:e>
                </m:acc>
              </m:e>
              <m:sub>
                <m:r>
                  <m:rPr>
                    <m:sty m:val="bi"/>
                  </m:rPr>
                  <w:rPr>
                    <w:rFonts w:ascii="Cambria Math" w:eastAsia="Trebuchet MS" w:hAnsi="Cambria Math" w:cs="Times New Roman"/>
                    <w:sz w:val="20"/>
                    <w:szCs w:val="20"/>
                  </w:rPr>
                  <m:t>noice</m:t>
                </m:r>
              </m:sub>
            </m:sSub>
            <m:sSup>
              <m:sSupPr>
                <m:ctrlPr>
                  <w:rPr>
                    <w:rFonts w:ascii="Cambria Math" w:eastAsia="Trebuchet MS" w:hAnsi="Cambria Math" w:cs="Times New Roman"/>
                    <w:i/>
                    <w:sz w:val="20"/>
                    <w:szCs w:val="20"/>
                    <w:lang w:val="en-US" w:eastAsia="en-ID"/>
                  </w:rPr>
                </m:ctrlPr>
              </m:sSupPr>
              <m:e>
                <m:d>
                  <m:dPr>
                    <m:ctrlPr>
                      <w:rPr>
                        <w:rFonts w:ascii="Cambria Math" w:eastAsia="Trebuchet MS" w:hAnsi="Cambria Math" w:cs="Times New Roman"/>
                        <w:i/>
                        <w:sz w:val="20"/>
                        <w:szCs w:val="20"/>
                      </w:rPr>
                    </m:ctrlPr>
                  </m:dPr>
                  <m:e>
                    <m:r>
                      <w:rPr>
                        <w:rFonts w:ascii="Cambria Math" w:eastAsia="Trebuchet MS" w:hAnsi="Cambria Math" w:cs="Times New Roman"/>
                        <w:sz w:val="20"/>
                        <w:szCs w:val="20"/>
                      </w:rPr>
                      <m:t xml:space="preserve">s, </m:t>
                    </m:r>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X</m:t>
                        </m:r>
                      </m:e>
                      <m:sub>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M</m:t>
                            </m:r>
                          </m:e>
                          <m:sub>
                            <m:r>
                              <w:rPr>
                                <w:rFonts w:ascii="Cambria Math" w:eastAsia="Trebuchet MS" w:hAnsi="Cambria Math" w:cs="Times New Roman"/>
                                <w:sz w:val="20"/>
                                <w:szCs w:val="20"/>
                              </w:rPr>
                              <m:t>0</m:t>
                            </m:r>
                          </m:sub>
                        </m:sSub>
                      </m:sub>
                    </m:sSub>
                  </m:e>
                </m:d>
              </m:e>
              <m:sup>
                <m:r>
                  <w:rPr>
                    <w:rFonts w:ascii="Cambria Math" w:eastAsia="Trebuchet MS" w:hAnsi="Cambria Math" w:cs="Times New Roman"/>
                    <w:sz w:val="20"/>
                    <w:szCs w:val="20"/>
                  </w:rPr>
                  <m:t>T</m:t>
                </m:r>
              </m:sup>
            </m:sSup>
            <m:sSub>
              <m:sSubPr>
                <m:ctrlPr>
                  <w:rPr>
                    <w:rFonts w:ascii="Cambria Math" w:eastAsia="Trebuchet MS" w:hAnsi="Cambria Math" w:cs="Times New Roman"/>
                    <w:b/>
                    <w:bCs/>
                    <w:i/>
                    <w:sz w:val="20"/>
                    <w:szCs w:val="20"/>
                    <w:lang w:val="en-US" w:eastAsia="en-ID"/>
                  </w:rPr>
                </m:ctrlPr>
              </m:sSubPr>
              <m:e>
                <m:acc>
                  <m:accPr>
                    <m:chr m:val="̃"/>
                    <m:ctrlPr>
                      <w:rPr>
                        <w:rFonts w:ascii="Cambria Math" w:eastAsia="Trebuchet MS" w:hAnsi="Cambria Math" w:cs="Times New Roman"/>
                        <w:b/>
                        <w:bCs/>
                        <w:i/>
                        <w:sz w:val="20"/>
                        <w:szCs w:val="20"/>
                        <w:lang w:val="en-US" w:eastAsia="en-ID"/>
                      </w:rPr>
                    </m:ctrlPr>
                  </m:accPr>
                  <m:e>
                    <m:r>
                      <m:rPr>
                        <m:sty m:val="bi"/>
                      </m:rPr>
                      <w:rPr>
                        <w:rFonts w:ascii="Cambria Math" w:eastAsia="Trebuchet MS" w:hAnsi="Cambria Math" w:cs="Times New Roman"/>
                        <w:sz w:val="20"/>
                        <w:szCs w:val="20"/>
                      </w:rPr>
                      <m:t>Φ</m:t>
                    </m:r>
                  </m:e>
                </m:acc>
              </m:e>
              <m:sub>
                <m:r>
                  <m:rPr>
                    <m:sty m:val="bi"/>
                  </m:rPr>
                  <w:rPr>
                    <w:rFonts w:ascii="Cambria Math" w:eastAsia="Trebuchet MS" w:hAnsi="Cambria Math" w:cs="Times New Roman"/>
                    <w:sz w:val="20"/>
                    <w:szCs w:val="20"/>
                  </w:rPr>
                  <m:t>noice</m:t>
                </m:r>
              </m:sub>
            </m:sSub>
            <m:d>
              <m:dPr>
                <m:ctrlPr>
                  <w:rPr>
                    <w:rFonts w:ascii="Cambria Math" w:eastAsia="Trebuchet MS" w:hAnsi="Cambria Math" w:cs="Times New Roman"/>
                    <w:i/>
                    <w:sz w:val="20"/>
                    <w:szCs w:val="20"/>
                  </w:rPr>
                </m:ctrlPr>
              </m:dPr>
              <m:e>
                <m:r>
                  <w:rPr>
                    <w:rFonts w:ascii="Cambria Math" w:eastAsia="Trebuchet MS" w:hAnsi="Cambria Math" w:cs="Times New Roman"/>
                    <w:sz w:val="20"/>
                    <w:szCs w:val="20"/>
                  </w:rPr>
                  <m:t xml:space="preserve">s, </m:t>
                </m:r>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X</m:t>
                    </m:r>
                  </m:e>
                  <m:sub>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M</m:t>
                        </m:r>
                      </m:e>
                      <m:sub>
                        <m:r>
                          <w:rPr>
                            <w:rFonts w:ascii="Cambria Math" w:eastAsia="Trebuchet MS" w:hAnsi="Cambria Math" w:cs="Times New Roman"/>
                            <w:sz w:val="20"/>
                            <w:szCs w:val="20"/>
                          </w:rPr>
                          <m:t>0</m:t>
                        </m:r>
                      </m:sub>
                    </m:sSub>
                  </m:sub>
                </m:sSub>
              </m:e>
            </m:d>
          </m:e>
        </m:d>
      </m:oMath>
      <w:r w:rsidR="004A3B63" w:rsidRPr="007458F4">
        <w:rPr>
          <w:rFonts w:ascii="Times New Roman" w:eastAsia="Trebuchet MS" w:hAnsi="Times New Roman" w:cs="Times New Roman"/>
          <w:sz w:val="20"/>
          <w:szCs w:val="20"/>
        </w:rPr>
        <w:tab/>
      </w:r>
      <w:r w:rsidR="004A3B63" w:rsidRPr="007458F4">
        <w:rPr>
          <w:rFonts w:ascii="Times New Roman" w:eastAsia="Trebuchet MS" w:hAnsi="Times New Roman" w:cs="Times New Roman"/>
          <w:sz w:val="20"/>
          <w:szCs w:val="20"/>
        </w:rPr>
        <w:tab/>
        <w:t xml:space="preserve">      </w:t>
      </w:r>
      <w:r w:rsidR="00593A5B">
        <w:rPr>
          <w:rFonts w:ascii="Times New Roman" w:eastAsia="Trebuchet MS" w:hAnsi="Times New Roman" w:cs="Times New Roman"/>
          <w:sz w:val="20"/>
          <w:szCs w:val="20"/>
        </w:rPr>
        <w:t xml:space="preserve">          </w:t>
      </w:r>
      <w:r w:rsidR="004A3B63" w:rsidRPr="007458F4">
        <w:rPr>
          <w:rFonts w:ascii="Times New Roman" w:eastAsia="Trebuchet MS" w:hAnsi="Times New Roman" w:cs="Times New Roman"/>
          <w:sz w:val="20"/>
          <w:szCs w:val="20"/>
        </w:rPr>
        <w:t xml:space="preserve"> (6)</w:t>
      </w:r>
    </w:p>
    <w:p w14:paraId="10DAC3E3" w14:textId="6528D625" w:rsidR="004A3B63" w:rsidRPr="007458F4" w:rsidRDefault="00000000" w:rsidP="004A3B63">
      <w:pPr>
        <w:pBdr>
          <w:top w:val="nil"/>
          <w:left w:val="nil"/>
          <w:bottom w:val="nil"/>
          <w:right w:val="nil"/>
          <w:between w:val="nil"/>
        </w:pBdr>
        <w:spacing w:before="200"/>
        <w:jc w:val="right"/>
        <w:rPr>
          <w:rFonts w:ascii="Times New Roman" w:eastAsia="Trebuchet MS" w:hAnsi="Times New Roman" w:cs="Times New Roman"/>
          <w:sz w:val="20"/>
          <w:szCs w:val="20"/>
        </w:rPr>
      </w:pPr>
      <m:oMath>
        <m:sSub>
          <m:sSubPr>
            <m:ctrlPr>
              <w:rPr>
                <w:rFonts w:ascii="Cambria Math" w:eastAsia="Trebuchet MS" w:hAnsi="Cambria Math" w:cs="Times New Roman"/>
                <w:i/>
                <w:sz w:val="20"/>
                <w:szCs w:val="20"/>
                <w:lang w:val="en-US" w:eastAsia="en-ID"/>
              </w:rPr>
            </m:ctrlPr>
          </m:sSubPr>
          <m:e>
            <m:r>
              <m:rPr>
                <m:sty m:val="bi"/>
              </m:rPr>
              <w:rPr>
                <w:rFonts w:ascii="Cambria Math" w:eastAsia="Trebuchet MS" w:hAnsi="Cambria Math" w:cs="Times New Roman"/>
                <w:sz w:val="20"/>
                <w:szCs w:val="20"/>
              </w:rPr>
              <m:t>s</m:t>
            </m:r>
          </m:e>
          <m:sub>
            <m:r>
              <w:rPr>
                <w:rFonts w:ascii="Cambria Math" w:eastAsia="Trebuchet MS" w:hAnsi="Cambria Math" w:cs="Times New Roman"/>
                <w:sz w:val="20"/>
                <w:szCs w:val="20"/>
              </w:rPr>
              <m:t>det</m:t>
            </m:r>
          </m:sub>
        </m:sSub>
        <m:d>
          <m:dPr>
            <m:ctrlPr>
              <w:rPr>
                <w:rFonts w:ascii="Cambria Math" w:eastAsia="Trebuchet MS" w:hAnsi="Cambria Math" w:cs="Times New Roman"/>
                <w:i/>
                <w:sz w:val="20"/>
                <w:szCs w:val="20"/>
              </w:rPr>
            </m:ctrlPr>
          </m:dPr>
          <m:e>
            <m:r>
              <m:rPr>
                <m:sty m:val="bi"/>
              </m:rPr>
              <w:rPr>
                <w:rFonts w:ascii="Cambria Math" w:eastAsia="Trebuchet MS" w:hAnsi="Cambria Math" w:cs="Times New Roman"/>
                <w:sz w:val="20"/>
                <w:szCs w:val="20"/>
              </w:rPr>
              <m:t>s, X</m:t>
            </m:r>
          </m:e>
        </m:d>
        <m:r>
          <w:rPr>
            <w:rFonts w:ascii="Cambria Math" w:eastAsia="Trebuchet MS" w:hAnsi="Cambria Math" w:cs="Times New Roman"/>
            <w:sz w:val="20"/>
            <w:szCs w:val="20"/>
          </w:rPr>
          <m:t>=</m:t>
        </m:r>
        <m:rad>
          <m:radPr>
            <m:degHide m:val="1"/>
            <m:ctrlPr>
              <w:rPr>
                <w:rFonts w:ascii="Cambria Math" w:eastAsia="Trebuchet MS" w:hAnsi="Cambria Math" w:cs="Times New Roman"/>
                <w:i/>
                <w:sz w:val="20"/>
                <w:szCs w:val="20"/>
                <w:lang w:val="en-US" w:eastAsia="en-ID"/>
              </w:rPr>
            </m:ctrlPr>
          </m:radPr>
          <m:deg/>
          <m:e>
            <m:f>
              <m:fPr>
                <m:ctrlPr>
                  <w:rPr>
                    <w:rFonts w:ascii="Cambria Math" w:eastAsia="Trebuchet MS" w:hAnsi="Cambria Math" w:cs="Times New Roman"/>
                    <w:i/>
                    <w:sz w:val="20"/>
                    <w:szCs w:val="20"/>
                    <w:lang w:val="en-US" w:eastAsia="en-ID"/>
                  </w:rPr>
                </m:ctrlPr>
              </m:fPr>
              <m:num>
                <m:r>
                  <w:rPr>
                    <w:rFonts w:ascii="Cambria Math" w:eastAsia="Trebuchet MS" w:hAnsi="Cambria Math" w:cs="Times New Roman"/>
                    <w:sz w:val="20"/>
                    <w:szCs w:val="20"/>
                  </w:rPr>
                  <m:t>1</m:t>
                </m:r>
              </m:num>
              <m:den>
                <m:r>
                  <w:rPr>
                    <w:rFonts w:ascii="Cambria Math" w:eastAsia="Trebuchet MS" w:hAnsi="Cambria Math" w:cs="Times New Roman"/>
                    <w:sz w:val="20"/>
                    <w:szCs w:val="20"/>
                  </w:rPr>
                  <m:t>M-1</m:t>
                </m:r>
              </m:den>
            </m:f>
            <m:nary>
              <m:naryPr>
                <m:chr m:val="∑"/>
                <m:limLoc m:val="subSup"/>
                <m:ctrlPr>
                  <w:rPr>
                    <w:rFonts w:ascii="Cambria Math" w:eastAsia="Trebuchet MS" w:hAnsi="Cambria Math" w:cs="Times New Roman"/>
                    <w:i/>
                    <w:sz w:val="20"/>
                    <w:szCs w:val="20"/>
                    <w:lang w:val="en-US" w:eastAsia="en-ID"/>
                  </w:rPr>
                </m:ctrlPr>
              </m:naryPr>
              <m:sub>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M</m:t>
                    </m:r>
                  </m:e>
                  <m:sub>
                    <m:r>
                      <w:rPr>
                        <w:rFonts w:ascii="Cambria Math" w:eastAsia="Trebuchet MS" w:hAnsi="Cambria Math" w:cs="Times New Roman"/>
                        <w:sz w:val="20"/>
                        <w:szCs w:val="20"/>
                      </w:rPr>
                      <m:t>0</m:t>
                    </m:r>
                  </m:sub>
                </m:sSub>
                <m:r>
                  <w:rPr>
                    <w:rFonts w:ascii="Cambria Math" w:eastAsia="Trebuchet MS" w:hAnsi="Cambria Math" w:cs="Times New Roman"/>
                    <w:sz w:val="20"/>
                    <w:szCs w:val="20"/>
                  </w:rPr>
                  <m:t>=1</m:t>
                </m:r>
              </m:sub>
              <m:sup>
                <m:r>
                  <w:rPr>
                    <w:rFonts w:ascii="Cambria Math" w:eastAsia="Trebuchet MS" w:hAnsi="Cambria Math" w:cs="Times New Roman"/>
                    <w:sz w:val="20"/>
                    <w:szCs w:val="20"/>
                  </w:rPr>
                  <m:t>M</m:t>
                </m:r>
              </m:sup>
              <m:e>
                <m:r>
                  <w:rPr>
                    <w:rFonts w:ascii="Cambria Math" w:eastAsia="Trebuchet MS" w:hAnsi="Cambria Math" w:cs="Times New Roman"/>
                    <w:color w:val="FFFFFF" w:themeColor="background1"/>
                    <w:sz w:val="20"/>
                    <w:szCs w:val="20"/>
                  </w:rPr>
                  <m:t>|</m:t>
                </m:r>
              </m:e>
            </m:nary>
            <m:sSup>
              <m:sSupPr>
                <m:ctrlPr>
                  <w:rPr>
                    <w:rFonts w:ascii="Cambria Math" w:eastAsia="Trebuchet MS" w:hAnsi="Cambria Math" w:cs="Times New Roman"/>
                    <w:i/>
                    <w:sz w:val="20"/>
                    <w:szCs w:val="20"/>
                    <w:lang w:val="en-US" w:eastAsia="en-ID"/>
                  </w:rPr>
                </m:ctrlPr>
              </m:sSupPr>
              <m:e>
                <m:d>
                  <m:dPr>
                    <m:ctrlPr>
                      <w:rPr>
                        <w:rFonts w:ascii="Cambria Math" w:eastAsia="Trebuchet MS" w:hAnsi="Cambria Math" w:cs="Times New Roman"/>
                        <w:i/>
                        <w:sz w:val="20"/>
                        <w:szCs w:val="20"/>
                        <w:lang w:val="en-US" w:eastAsia="en-ID"/>
                      </w:rPr>
                    </m:ctrlPr>
                  </m:dPr>
                  <m:e>
                    <m:r>
                      <w:rPr>
                        <w:rFonts w:ascii="Cambria Math" w:eastAsia="Trebuchet MS" w:hAnsi="Cambria Math" w:cs="Times New Roman"/>
                        <w:sz w:val="20"/>
                        <w:szCs w:val="20"/>
                      </w:rPr>
                      <m:t>det</m:t>
                    </m:r>
                    <m:d>
                      <m:dPr>
                        <m:ctrlPr>
                          <w:rPr>
                            <w:rFonts w:ascii="Cambria Math" w:eastAsia="Trebuchet MS" w:hAnsi="Cambria Math" w:cs="Times New Roman"/>
                            <w:i/>
                            <w:sz w:val="20"/>
                            <w:szCs w:val="20"/>
                          </w:rPr>
                        </m:ctrlPr>
                      </m:dPr>
                      <m:e>
                        <m:sSub>
                          <m:sSubPr>
                            <m:ctrlPr>
                              <w:rPr>
                                <w:rFonts w:ascii="Cambria Math" w:eastAsia="Trebuchet MS" w:hAnsi="Cambria Math" w:cs="Times New Roman"/>
                                <w:b/>
                                <w:bCs/>
                                <w:i/>
                                <w:sz w:val="20"/>
                                <w:szCs w:val="20"/>
                                <w:lang w:val="en-US" w:eastAsia="en-ID"/>
                              </w:rPr>
                            </m:ctrlPr>
                          </m:sSubPr>
                          <m:e>
                            <m:acc>
                              <m:accPr>
                                <m:chr m:val="̃"/>
                                <m:ctrlPr>
                                  <w:rPr>
                                    <w:rFonts w:ascii="Cambria Math" w:eastAsia="Trebuchet MS" w:hAnsi="Cambria Math" w:cs="Times New Roman"/>
                                    <w:b/>
                                    <w:bCs/>
                                    <w:i/>
                                    <w:sz w:val="20"/>
                                    <w:szCs w:val="20"/>
                                    <w:lang w:val="en-US" w:eastAsia="en-ID"/>
                                  </w:rPr>
                                </m:ctrlPr>
                              </m:accPr>
                              <m:e>
                                <m:r>
                                  <m:rPr>
                                    <m:sty m:val="bi"/>
                                  </m:rPr>
                                  <w:rPr>
                                    <w:rFonts w:ascii="Cambria Math" w:eastAsia="Trebuchet MS" w:hAnsi="Cambria Math" w:cs="Times New Roman"/>
                                    <w:sz w:val="20"/>
                                    <w:szCs w:val="20"/>
                                  </w:rPr>
                                  <m:t>Φ</m:t>
                                </m:r>
                              </m:e>
                            </m:acc>
                          </m:e>
                          <m:sub>
                            <m:r>
                              <m:rPr>
                                <m:sty m:val="bi"/>
                              </m:rPr>
                              <w:rPr>
                                <w:rFonts w:ascii="Cambria Math" w:eastAsia="Trebuchet MS" w:hAnsi="Cambria Math" w:cs="Times New Roman"/>
                                <w:sz w:val="20"/>
                                <w:szCs w:val="20"/>
                              </w:rPr>
                              <m:t>noice</m:t>
                            </m:r>
                          </m:sub>
                        </m:sSub>
                        <m:sSup>
                          <m:sSupPr>
                            <m:ctrlPr>
                              <w:rPr>
                                <w:rFonts w:ascii="Cambria Math" w:eastAsia="Trebuchet MS" w:hAnsi="Cambria Math" w:cs="Times New Roman"/>
                                <w:i/>
                                <w:sz w:val="20"/>
                                <w:szCs w:val="20"/>
                                <w:lang w:val="en-US" w:eastAsia="en-ID"/>
                              </w:rPr>
                            </m:ctrlPr>
                          </m:sSupPr>
                          <m:e>
                            <m:d>
                              <m:dPr>
                                <m:ctrlPr>
                                  <w:rPr>
                                    <w:rFonts w:ascii="Cambria Math" w:eastAsia="Trebuchet MS" w:hAnsi="Cambria Math" w:cs="Times New Roman"/>
                                    <w:i/>
                                    <w:sz w:val="20"/>
                                    <w:szCs w:val="20"/>
                                  </w:rPr>
                                </m:ctrlPr>
                              </m:dPr>
                              <m:e>
                                <m:r>
                                  <w:rPr>
                                    <w:rFonts w:ascii="Cambria Math" w:eastAsia="Trebuchet MS" w:hAnsi="Cambria Math" w:cs="Times New Roman"/>
                                    <w:sz w:val="20"/>
                                    <w:szCs w:val="20"/>
                                  </w:rPr>
                                  <m:t xml:space="preserve">s, </m:t>
                                </m:r>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X</m:t>
                                    </m:r>
                                  </m:e>
                                  <m:sub>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M</m:t>
                                        </m:r>
                                      </m:e>
                                      <m:sub>
                                        <m:r>
                                          <w:rPr>
                                            <w:rFonts w:ascii="Cambria Math" w:eastAsia="Trebuchet MS" w:hAnsi="Cambria Math" w:cs="Times New Roman"/>
                                            <w:sz w:val="20"/>
                                            <w:szCs w:val="20"/>
                                          </w:rPr>
                                          <m:t>0</m:t>
                                        </m:r>
                                      </m:sub>
                                    </m:sSub>
                                  </m:sub>
                                </m:sSub>
                              </m:e>
                            </m:d>
                          </m:e>
                          <m:sup>
                            <m:r>
                              <w:rPr>
                                <w:rFonts w:ascii="Cambria Math" w:eastAsia="Trebuchet MS" w:hAnsi="Cambria Math" w:cs="Times New Roman"/>
                                <w:sz w:val="20"/>
                                <w:szCs w:val="20"/>
                              </w:rPr>
                              <m:t>T</m:t>
                            </m:r>
                          </m:sup>
                        </m:sSup>
                        <m:sSub>
                          <m:sSubPr>
                            <m:ctrlPr>
                              <w:rPr>
                                <w:rFonts w:ascii="Cambria Math" w:eastAsia="Trebuchet MS" w:hAnsi="Cambria Math" w:cs="Times New Roman"/>
                                <w:b/>
                                <w:bCs/>
                                <w:i/>
                                <w:sz w:val="20"/>
                                <w:szCs w:val="20"/>
                                <w:lang w:val="en-US" w:eastAsia="en-ID"/>
                              </w:rPr>
                            </m:ctrlPr>
                          </m:sSubPr>
                          <m:e>
                            <m:acc>
                              <m:accPr>
                                <m:chr m:val="̃"/>
                                <m:ctrlPr>
                                  <w:rPr>
                                    <w:rFonts w:ascii="Cambria Math" w:eastAsia="Trebuchet MS" w:hAnsi="Cambria Math" w:cs="Times New Roman"/>
                                    <w:b/>
                                    <w:bCs/>
                                    <w:i/>
                                    <w:sz w:val="20"/>
                                    <w:szCs w:val="20"/>
                                    <w:lang w:val="en-US" w:eastAsia="en-ID"/>
                                  </w:rPr>
                                </m:ctrlPr>
                              </m:accPr>
                              <m:e>
                                <m:r>
                                  <m:rPr>
                                    <m:sty m:val="bi"/>
                                  </m:rPr>
                                  <w:rPr>
                                    <w:rFonts w:ascii="Cambria Math" w:eastAsia="Trebuchet MS" w:hAnsi="Cambria Math" w:cs="Times New Roman"/>
                                    <w:sz w:val="20"/>
                                    <w:szCs w:val="20"/>
                                  </w:rPr>
                                  <m:t>Φ</m:t>
                                </m:r>
                              </m:e>
                            </m:acc>
                          </m:e>
                          <m:sub>
                            <m:r>
                              <m:rPr>
                                <m:sty m:val="bi"/>
                              </m:rPr>
                              <w:rPr>
                                <w:rFonts w:ascii="Cambria Math" w:eastAsia="Trebuchet MS" w:hAnsi="Cambria Math" w:cs="Times New Roman"/>
                                <w:sz w:val="20"/>
                                <w:szCs w:val="20"/>
                              </w:rPr>
                              <m:t>noice</m:t>
                            </m:r>
                          </m:sub>
                        </m:sSub>
                        <m:d>
                          <m:dPr>
                            <m:ctrlPr>
                              <w:rPr>
                                <w:rFonts w:ascii="Cambria Math" w:eastAsia="Trebuchet MS" w:hAnsi="Cambria Math" w:cs="Times New Roman"/>
                                <w:i/>
                                <w:sz w:val="20"/>
                                <w:szCs w:val="20"/>
                              </w:rPr>
                            </m:ctrlPr>
                          </m:dPr>
                          <m:e>
                            <m:r>
                              <w:rPr>
                                <w:rFonts w:ascii="Cambria Math" w:eastAsia="Trebuchet MS" w:hAnsi="Cambria Math" w:cs="Times New Roman"/>
                                <w:sz w:val="20"/>
                                <w:szCs w:val="20"/>
                              </w:rPr>
                              <m:t xml:space="preserve">s, </m:t>
                            </m:r>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X</m:t>
                                </m:r>
                              </m:e>
                              <m:sub>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M</m:t>
                                    </m:r>
                                  </m:e>
                                  <m:sub>
                                    <m:r>
                                      <w:rPr>
                                        <w:rFonts w:ascii="Cambria Math" w:eastAsia="Trebuchet MS" w:hAnsi="Cambria Math" w:cs="Times New Roman"/>
                                        <w:sz w:val="20"/>
                                        <w:szCs w:val="20"/>
                                      </w:rPr>
                                      <m:t>0</m:t>
                                    </m:r>
                                  </m:sub>
                                </m:sSub>
                              </m:sub>
                            </m:sSub>
                          </m:e>
                        </m:d>
                      </m:e>
                    </m:d>
                    <m:r>
                      <w:rPr>
                        <w:rFonts w:ascii="Cambria Math" w:eastAsia="Trebuchet MS" w:hAnsi="Cambria Math" w:cs="Times New Roman"/>
                        <w:sz w:val="20"/>
                        <w:szCs w:val="20"/>
                      </w:rPr>
                      <m:t>-</m:t>
                    </m:r>
                    <m:sSub>
                      <m:sSubPr>
                        <m:ctrlPr>
                          <w:rPr>
                            <w:rFonts w:ascii="Cambria Math" w:eastAsia="Trebuchet MS" w:hAnsi="Cambria Math" w:cs="Times New Roman"/>
                            <w:i/>
                            <w:sz w:val="20"/>
                            <w:szCs w:val="20"/>
                            <w:lang w:val="en-US" w:eastAsia="en-ID"/>
                          </w:rPr>
                        </m:ctrlPr>
                      </m:sSubPr>
                      <m:e>
                        <m:r>
                          <m:rPr>
                            <m:sty m:val="bi"/>
                          </m:rPr>
                          <w:rPr>
                            <w:rFonts w:ascii="Cambria Math" w:eastAsia="Trebuchet MS" w:hAnsi="Cambria Math" w:cs="Times New Roman"/>
                            <w:sz w:val="20"/>
                            <w:szCs w:val="20"/>
                          </w:rPr>
                          <m:t>μ</m:t>
                        </m:r>
                      </m:e>
                      <m:sub>
                        <m:r>
                          <w:rPr>
                            <w:rFonts w:ascii="Cambria Math" w:eastAsia="Trebuchet MS" w:hAnsi="Cambria Math" w:cs="Times New Roman"/>
                            <w:sz w:val="20"/>
                            <w:szCs w:val="20"/>
                          </w:rPr>
                          <m:t>det</m:t>
                        </m:r>
                      </m:sub>
                    </m:sSub>
                    <m:d>
                      <m:dPr>
                        <m:ctrlPr>
                          <w:rPr>
                            <w:rFonts w:ascii="Cambria Math" w:eastAsia="Trebuchet MS" w:hAnsi="Cambria Math" w:cs="Times New Roman"/>
                            <w:i/>
                            <w:sz w:val="20"/>
                            <w:szCs w:val="20"/>
                          </w:rPr>
                        </m:ctrlPr>
                      </m:dPr>
                      <m:e>
                        <m:r>
                          <m:rPr>
                            <m:sty m:val="bi"/>
                          </m:rPr>
                          <w:rPr>
                            <w:rFonts w:ascii="Cambria Math" w:eastAsia="Trebuchet MS" w:hAnsi="Cambria Math" w:cs="Times New Roman"/>
                            <w:sz w:val="20"/>
                            <w:szCs w:val="20"/>
                          </w:rPr>
                          <m:t>s, X</m:t>
                        </m:r>
                      </m:e>
                    </m:d>
                  </m:e>
                </m:d>
              </m:e>
              <m:sup>
                <m:r>
                  <w:rPr>
                    <w:rFonts w:ascii="Cambria Math" w:eastAsia="Trebuchet MS" w:hAnsi="Cambria Math" w:cs="Times New Roman"/>
                    <w:sz w:val="20"/>
                    <w:szCs w:val="20"/>
                  </w:rPr>
                  <m:t>2</m:t>
                </m:r>
              </m:sup>
            </m:sSup>
          </m:e>
        </m:rad>
      </m:oMath>
      <w:r w:rsidR="004A3B63" w:rsidRPr="007458F4">
        <w:rPr>
          <w:rFonts w:ascii="Times New Roman" w:eastAsia="Trebuchet MS" w:hAnsi="Times New Roman" w:cs="Times New Roman"/>
          <w:sz w:val="20"/>
          <w:szCs w:val="20"/>
        </w:rPr>
        <w:tab/>
        <w:t xml:space="preserve">  </w:t>
      </w:r>
      <w:r w:rsidR="00593A5B">
        <w:rPr>
          <w:rFonts w:ascii="Times New Roman" w:eastAsia="Trebuchet MS" w:hAnsi="Times New Roman" w:cs="Times New Roman"/>
          <w:sz w:val="20"/>
          <w:szCs w:val="20"/>
        </w:rPr>
        <w:t xml:space="preserve">     </w:t>
      </w:r>
      <w:r w:rsidR="004A3B63" w:rsidRPr="007458F4">
        <w:rPr>
          <w:rFonts w:ascii="Times New Roman" w:eastAsia="Trebuchet MS" w:hAnsi="Times New Roman" w:cs="Times New Roman"/>
          <w:sz w:val="20"/>
          <w:szCs w:val="20"/>
        </w:rPr>
        <w:t xml:space="preserve"> (7)</w:t>
      </w:r>
    </w:p>
    <w:p w14:paraId="6D7DE379" w14:textId="77777777" w:rsidR="007458F4" w:rsidRDefault="007458F4" w:rsidP="004A3B63">
      <w:pPr>
        <w:pBdr>
          <w:top w:val="nil"/>
          <w:left w:val="nil"/>
          <w:bottom w:val="nil"/>
          <w:right w:val="nil"/>
          <w:between w:val="nil"/>
        </w:pBdr>
        <w:spacing w:after="60"/>
        <w:ind w:left="567"/>
        <w:jc w:val="both"/>
        <w:rPr>
          <w:rFonts w:ascii="Times New Roman" w:eastAsia="Trebuchet MS" w:hAnsi="Times New Roman" w:cs="Times New Roman"/>
          <w:sz w:val="20"/>
          <w:szCs w:val="20"/>
        </w:rPr>
      </w:pPr>
    </w:p>
    <w:p w14:paraId="3399A319" w14:textId="3914B8A2" w:rsidR="004A3B63" w:rsidRPr="007458F4" w:rsidRDefault="004A3B63" w:rsidP="00FF4BD9">
      <w:pPr>
        <w:pBdr>
          <w:top w:val="nil"/>
          <w:left w:val="nil"/>
          <w:bottom w:val="nil"/>
          <w:right w:val="nil"/>
          <w:between w:val="nil"/>
        </w:pBdr>
        <w:spacing w:after="60"/>
        <w:ind w:left="567"/>
        <w:jc w:val="both"/>
        <w:rPr>
          <w:rFonts w:ascii="Times New Roman" w:eastAsia="Trebuchet MS" w:hAnsi="Times New Roman" w:cs="Times New Roman"/>
          <w:sz w:val="20"/>
          <w:szCs w:val="20"/>
        </w:rPr>
      </w:pPr>
      <w:r w:rsidRPr="007458F4">
        <w:rPr>
          <w:rFonts w:ascii="Times New Roman" w:eastAsia="Trebuchet MS" w:hAnsi="Times New Roman" w:cs="Times New Roman"/>
          <w:sz w:val="20"/>
          <w:szCs w:val="20"/>
        </w:rPr>
        <w:t xml:space="preserve">Where, </w:t>
      </w:r>
      <m:oMath>
        <m:r>
          <m:rPr>
            <m:sty m:val="bi"/>
          </m:rPr>
          <w:rPr>
            <w:rFonts w:ascii="Cambria Math" w:eastAsia="Trebuchet MS" w:hAnsi="Cambria Math" w:cs="Times New Roman"/>
            <w:sz w:val="20"/>
            <w:szCs w:val="20"/>
          </w:rPr>
          <m:t>M</m:t>
        </m:r>
      </m:oMath>
      <w:r w:rsidR="00976060" w:rsidRPr="00976060">
        <w:rPr>
          <w:rFonts w:ascii="Times New Roman" w:eastAsia="Trebuchet MS" w:hAnsi="Times New Roman" w:cs="Times New Roman"/>
          <w:sz w:val="20"/>
          <w:szCs w:val="20"/>
        </w:rPr>
        <w:t xml:space="preserve"> is the total number of random samples used, and</w:t>
      </w:r>
      <w:r w:rsidRPr="007458F4">
        <w:rPr>
          <w:rFonts w:ascii="Times New Roman" w:eastAsia="Trebuchet MS" w:hAnsi="Times New Roman" w:cs="Times New Roman"/>
          <w:sz w:val="20"/>
          <w:szCs w:val="20"/>
        </w:rPr>
        <w:t xml:space="preserve"> </w:t>
      </w:r>
      <m:oMath>
        <m:sSub>
          <m:sSubPr>
            <m:ctrlPr>
              <w:rPr>
                <w:rFonts w:ascii="Cambria Math" w:eastAsia="Trebuchet MS" w:hAnsi="Cambria Math" w:cs="Times New Roman"/>
                <w:i/>
                <w:sz w:val="20"/>
                <w:szCs w:val="20"/>
                <w:lang w:val="en-US" w:eastAsia="en-ID"/>
              </w:rPr>
            </m:ctrlPr>
          </m:sSubPr>
          <m:e>
            <m:r>
              <m:rPr>
                <m:sty m:val="bi"/>
              </m:rPr>
              <w:rPr>
                <w:rFonts w:ascii="Cambria Math" w:eastAsia="Trebuchet MS" w:hAnsi="Cambria Math" w:cs="Times New Roman"/>
                <w:sz w:val="20"/>
                <w:szCs w:val="20"/>
              </w:rPr>
              <m:t>X</m:t>
            </m:r>
          </m:e>
          <m:sub>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M</m:t>
                </m:r>
              </m:e>
              <m:sub>
                <m:r>
                  <w:rPr>
                    <w:rFonts w:ascii="Cambria Math" w:eastAsia="Trebuchet MS" w:hAnsi="Cambria Math" w:cs="Times New Roman"/>
                    <w:sz w:val="20"/>
                    <w:szCs w:val="20"/>
                  </w:rPr>
                  <m:t>0</m:t>
                </m:r>
              </m:sub>
            </m:sSub>
          </m:sub>
        </m:sSub>
      </m:oMath>
      <w:r w:rsidRPr="007458F4">
        <w:rPr>
          <w:rFonts w:ascii="Times New Roman" w:eastAsia="Trebuchet MS" w:hAnsi="Times New Roman" w:cs="Times New Roman"/>
          <w:sz w:val="20"/>
          <w:szCs w:val="20"/>
        </w:rPr>
        <w:t xml:space="preserve"> </w:t>
      </w:r>
      <w:r w:rsidR="00976060" w:rsidRPr="00976060">
        <w:rPr>
          <w:rFonts w:ascii="Times New Roman" w:eastAsia="Trebuchet MS" w:hAnsi="Times New Roman" w:cs="Times New Roman"/>
          <w:sz w:val="20"/>
          <w:szCs w:val="20"/>
        </w:rPr>
        <w:t>is the</w:t>
      </w:r>
      <w:r w:rsidRPr="007458F4">
        <w:rPr>
          <w:rFonts w:ascii="Times New Roman" w:eastAsia="Trebuchet MS" w:hAnsi="Times New Roman" w:cs="Times New Roman"/>
          <w:sz w:val="20"/>
          <w:szCs w:val="20"/>
        </w:rPr>
        <w:t xml:space="preserve"> </w:t>
      </w:r>
      <m:oMath>
        <m:sSub>
          <m:sSubPr>
            <m:ctrlPr>
              <w:rPr>
                <w:rFonts w:ascii="Cambria Math" w:eastAsia="Trebuchet MS" w:hAnsi="Cambria Math" w:cs="Times New Roman"/>
                <w:b/>
                <w:bCs/>
                <w:i/>
                <w:sz w:val="20"/>
                <w:szCs w:val="20"/>
                <w:lang w:val="en-US" w:eastAsia="en-ID"/>
              </w:rPr>
            </m:ctrlPr>
          </m:sSubPr>
          <m:e>
            <m:r>
              <m:rPr>
                <m:sty m:val="bi"/>
              </m:rPr>
              <w:rPr>
                <w:rFonts w:ascii="Cambria Math" w:eastAsia="Trebuchet MS" w:hAnsi="Cambria Math" w:cs="Times New Roman"/>
                <w:sz w:val="20"/>
                <w:szCs w:val="20"/>
              </w:rPr>
              <m:t>M</m:t>
            </m:r>
          </m:e>
          <m:sub>
            <m:r>
              <m:rPr>
                <m:sty m:val="bi"/>
              </m:rPr>
              <w:rPr>
                <w:rFonts w:ascii="Cambria Math" w:eastAsia="Trebuchet MS" w:hAnsi="Cambria Math" w:cs="Times New Roman"/>
                <w:sz w:val="20"/>
                <w:szCs w:val="20"/>
              </w:rPr>
              <m:t>0</m:t>
            </m:r>
          </m:sub>
        </m:sSub>
      </m:oMath>
      <w:r w:rsidRPr="007458F4">
        <w:rPr>
          <w:rFonts w:ascii="Times New Roman" w:eastAsia="Trebuchet MS" w:hAnsi="Times New Roman" w:cs="Times New Roman"/>
          <w:sz w:val="20"/>
          <w:szCs w:val="20"/>
        </w:rPr>
        <w:t xml:space="preserve">-th </w:t>
      </w:r>
      <w:r w:rsidR="00976060" w:rsidRPr="00976060">
        <w:rPr>
          <w:rFonts w:ascii="Times New Roman" w:eastAsia="Trebuchet MS" w:hAnsi="Times New Roman" w:cs="Times New Roman"/>
          <w:sz w:val="20"/>
          <w:szCs w:val="20"/>
        </w:rPr>
        <w:t>random sample. The second option is to directly construct a surrogate model for the determinants of FIM for measurement uncertainty and noise.</w:t>
      </w:r>
      <w:r w:rsidRPr="007458F4">
        <w:rPr>
          <w:rFonts w:ascii="Times New Roman" w:eastAsia="Trebuchet MS" w:hAnsi="Times New Roman" w:cs="Times New Roman"/>
          <w:sz w:val="20"/>
          <w:szCs w:val="20"/>
        </w:rPr>
        <w:t xml:space="preserve"> </w:t>
      </w:r>
      <w:r w:rsidR="003A5BF7" w:rsidRPr="003A5BF7">
        <w:rPr>
          <w:rFonts w:ascii="Times New Roman" w:eastAsia="Trebuchet MS" w:hAnsi="Times New Roman" w:cs="Times New Roman"/>
          <w:sz w:val="20"/>
          <w:szCs w:val="20"/>
        </w:rPr>
        <w:t>states this way, based on a group of random samples for a vector of random variable</w:t>
      </w:r>
      <w:r w:rsidR="003A5BF7">
        <w:rPr>
          <w:rFonts w:ascii="Times New Roman" w:eastAsia="Trebuchet MS" w:hAnsi="Times New Roman" w:cs="Times New Roman"/>
          <w:sz w:val="20"/>
          <w:szCs w:val="20"/>
        </w:rPr>
        <w:t xml:space="preserve"> </w:t>
      </w:r>
      <m:oMath>
        <m:r>
          <m:rPr>
            <m:sty m:val="bi"/>
          </m:rPr>
          <w:rPr>
            <w:rFonts w:ascii="Cambria Math" w:eastAsia="Trebuchet MS" w:hAnsi="Cambria Math" w:cs="Times New Roman"/>
            <w:sz w:val="20"/>
            <w:szCs w:val="20"/>
          </w:rPr>
          <m:t>X</m:t>
        </m:r>
      </m:oMath>
      <w:r w:rsidRPr="007458F4">
        <w:rPr>
          <w:rFonts w:ascii="Times New Roman" w:eastAsia="Trebuchet MS" w:hAnsi="Times New Roman" w:cs="Times New Roman"/>
          <w:sz w:val="20"/>
          <w:szCs w:val="20"/>
        </w:rPr>
        <w:t xml:space="preserve">, </w:t>
      </w:r>
      <w:r w:rsidR="003A5BF7" w:rsidRPr="003A5BF7">
        <w:rPr>
          <w:rFonts w:ascii="Times New Roman" w:eastAsia="Trebuchet MS" w:hAnsi="Times New Roman" w:cs="Times New Roman"/>
          <w:sz w:val="20"/>
          <w:szCs w:val="20"/>
        </w:rPr>
        <w:t>the mean and standard deviation of the determinant of FIM can be calculated using the expression</w:t>
      </w:r>
      <w:r w:rsidRPr="007458F4">
        <w:rPr>
          <w:rFonts w:ascii="Times New Roman" w:eastAsia="Trebuchet MS" w:hAnsi="Times New Roman" w:cs="Times New Roman"/>
          <w:sz w:val="20"/>
          <w:szCs w:val="20"/>
        </w:rPr>
        <w:t>:</w:t>
      </w:r>
    </w:p>
    <w:p w14:paraId="2812C270" w14:textId="46607704" w:rsidR="004A3B63" w:rsidRPr="007458F4" w:rsidRDefault="00000000" w:rsidP="004A3B63">
      <w:pPr>
        <w:pBdr>
          <w:top w:val="nil"/>
          <w:left w:val="nil"/>
          <w:bottom w:val="nil"/>
          <w:right w:val="nil"/>
          <w:between w:val="nil"/>
        </w:pBdr>
        <w:spacing w:before="200" w:after="200"/>
        <w:jc w:val="right"/>
        <w:rPr>
          <w:rFonts w:ascii="Times New Roman" w:eastAsia="Trebuchet MS" w:hAnsi="Times New Roman" w:cs="Times New Roman"/>
          <w:sz w:val="20"/>
          <w:szCs w:val="20"/>
        </w:rPr>
      </w:pPr>
      <m:oMath>
        <m:sSub>
          <m:sSubPr>
            <m:ctrlPr>
              <w:rPr>
                <w:rFonts w:ascii="Cambria Math" w:eastAsia="Trebuchet MS" w:hAnsi="Cambria Math" w:cs="Times New Roman"/>
                <w:i/>
                <w:sz w:val="20"/>
                <w:szCs w:val="20"/>
                <w:lang w:val="en-US" w:eastAsia="en-ID"/>
              </w:rPr>
            </m:ctrlPr>
          </m:sSubPr>
          <m:e>
            <m:r>
              <m:rPr>
                <m:sty m:val="bi"/>
              </m:rPr>
              <w:rPr>
                <w:rFonts w:ascii="Cambria Math" w:eastAsia="Trebuchet MS" w:hAnsi="Cambria Math" w:cs="Times New Roman"/>
                <w:sz w:val="20"/>
                <w:szCs w:val="20"/>
              </w:rPr>
              <m:t>μ</m:t>
            </m:r>
          </m:e>
          <m:sub>
            <m:r>
              <w:rPr>
                <w:rFonts w:ascii="Cambria Math" w:eastAsia="Trebuchet MS" w:hAnsi="Cambria Math" w:cs="Times New Roman"/>
                <w:sz w:val="20"/>
                <w:szCs w:val="20"/>
              </w:rPr>
              <m:t>det</m:t>
            </m:r>
          </m:sub>
        </m:sSub>
        <m:d>
          <m:dPr>
            <m:ctrlPr>
              <w:rPr>
                <w:rFonts w:ascii="Cambria Math" w:eastAsia="Trebuchet MS" w:hAnsi="Cambria Math" w:cs="Times New Roman"/>
                <w:i/>
                <w:sz w:val="20"/>
                <w:szCs w:val="20"/>
              </w:rPr>
            </m:ctrlPr>
          </m:dPr>
          <m:e>
            <m:r>
              <m:rPr>
                <m:sty m:val="bi"/>
              </m:rPr>
              <w:rPr>
                <w:rFonts w:ascii="Cambria Math" w:eastAsia="Trebuchet MS" w:hAnsi="Cambria Math" w:cs="Times New Roman"/>
                <w:sz w:val="20"/>
                <w:szCs w:val="20"/>
              </w:rPr>
              <m:t>s, X</m:t>
            </m:r>
          </m:e>
        </m:d>
        <m:r>
          <w:rPr>
            <w:rFonts w:ascii="Cambria Math" w:eastAsia="Trebuchet MS" w:hAnsi="Cambria Math" w:cs="Times New Roman"/>
            <w:sz w:val="20"/>
            <w:szCs w:val="20"/>
          </w:rPr>
          <m:t>=</m:t>
        </m:r>
        <m:f>
          <m:fPr>
            <m:ctrlPr>
              <w:rPr>
                <w:rFonts w:ascii="Cambria Math" w:eastAsia="Trebuchet MS" w:hAnsi="Cambria Math" w:cs="Times New Roman"/>
                <w:i/>
                <w:sz w:val="20"/>
                <w:szCs w:val="20"/>
                <w:lang w:val="en-US" w:eastAsia="en-ID"/>
              </w:rPr>
            </m:ctrlPr>
          </m:fPr>
          <m:num>
            <m:r>
              <w:rPr>
                <w:rFonts w:ascii="Cambria Math" w:eastAsia="Trebuchet MS" w:hAnsi="Cambria Math" w:cs="Times New Roman"/>
                <w:sz w:val="20"/>
                <w:szCs w:val="20"/>
              </w:rPr>
              <m:t>1</m:t>
            </m:r>
          </m:num>
          <m:den>
            <m:r>
              <w:rPr>
                <w:rFonts w:ascii="Cambria Math" w:eastAsia="Trebuchet MS" w:hAnsi="Cambria Math" w:cs="Times New Roman"/>
                <w:sz w:val="20"/>
                <w:szCs w:val="20"/>
              </w:rPr>
              <m:t>M</m:t>
            </m:r>
          </m:den>
        </m:f>
        <m:nary>
          <m:naryPr>
            <m:chr m:val="∑"/>
            <m:limLoc m:val="subSup"/>
            <m:ctrlPr>
              <w:rPr>
                <w:rFonts w:ascii="Cambria Math" w:eastAsia="Trebuchet MS" w:hAnsi="Cambria Math" w:cs="Times New Roman"/>
                <w:i/>
                <w:sz w:val="20"/>
                <w:szCs w:val="20"/>
                <w:lang w:val="en-US" w:eastAsia="en-ID"/>
              </w:rPr>
            </m:ctrlPr>
          </m:naryPr>
          <m:sub>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M</m:t>
                </m:r>
              </m:e>
              <m:sub>
                <m:r>
                  <w:rPr>
                    <w:rFonts w:ascii="Cambria Math" w:eastAsia="Trebuchet MS" w:hAnsi="Cambria Math" w:cs="Times New Roman"/>
                    <w:sz w:val="20"/>
                    <w:szCs w:val="20"/>
                  </w:rPr>
                  <m:t>0</m:t>
                </m:r>
              </m:sub>
            </m:sSub>
            <m:r>
              <w:rPr>
                <w:rFonts w:ascii="Cambria Math" w:eastAsia="Trebuchet MS" w:hAnsi="Cambria Math" w:cs="Times New Roman"/>
                <w:sz w:val="20"/>
                <w:szCs w:val="20"/>
              </w:rPr>
              <m:t>=1</m:t>
            </m:r>
          </m:sub>
          <m:sup>
            <m:r>
              <w:rPr>
                <w:rFonts w:ascii="Cambria Math" w:eastAsia="Trebuchet MS" w:hAnsi="Cambria Math" w:cs="Times New Roman"/>
                <w:sz w:val="20"/>
                <w:szCs w:val="20"/>
              </w:rPr>
              <m:t>M</m:t>
            </m:r>
          </m:sup>
          <m:e>
            <m:r>
              <w:rPr>
                <w:rFonts w:ascii="Cambria Math" w:eastAsia="Trebuchet MS" w:hAnsi="Cambria Math" w:cs="Times New Roman"/>
                <w:color w:val="FFFFFF" w:themeColor="background1"/>
                <w:sz w:val="20"/>
                <w:szCs w:val="20"/>
              </w:rPr>
              <m:t>|</m:t>
            </m:r>
          </m:e>
        </m:nary>
        <m:acc>
          <m:accPr>
            <m:chr m:val="̃"/>
            <m:ctrlPr>
              <w:rPr>
                <w:rFonts w:ascii="Cambria Math" w:eastAsia="Trebuchet MS" w:hAnsi="Cambria Math" w:cs="Times New Roman"/>
                <w:i/>
                <w:sz w:val="20"/>
                <w:szCs w:val="20"/>
                <w:lang w:val="en-US" w:eastAsia="en-ID"/>
              </w:rPr>
            </m:ctrlPr>
          </m:accPr>
          <m:e>
            <m:r>
              <w:rPr>
                <w:rFonts w:ascii="Cambria Math" w:eastAsia="Trebuchet MS" w:hAnsi="Cambria Math" w:cs="Times New Roman"/>
                <w:sz w:val="20"/>
                <w:szCs w:val="20"/>
              </w:rPr>
              <m:t>det</m:t>
            </m:r>
          </m:e>
        </m:acc>
        <m:d>
          <m:dPr>
            <m:ctrlPr>
              <w:rPr>
                <w:rFonts w:ascii="Cambria Math" w:eastAsia="Trebuchet MS" w:hAnsi="Cambria Math" w:cs="Times New Roman"/>
                <w:i/>
                <w:sz w:val="20"/>
                <w:szCs w:val="20"/>
              </w:rPr>
            </m:ctrlPr>
          </m:dPr>
          <m:e>
            <m:r>
              <m:rPr>
                <m:sty m:val="bi"/>
              </m:rPr>
              <w:rPr>
                <w:rFonts w:ascii="Cambria Math" w:eastAsia="Trebuchet MS" w:hAnsi="Cambria Math" w:cs="Times New Roman"/>
                <w:sz w:val="20"/>
                <w:szCs w:val="20"/>
              </w:rPr>
              <m:t>Q</m:t>
            </m:r>
            <m:d>
              <m:dPr>
                <m:ctrlPr>
                  <w:rPr>
                    <w:rFonts w:ascii="Cambria Math" w:eastAsia="Trebuchet MS" w:hAnsi="Cambria Math" w:cs="Times New Roman"/>
                    <w:i/>
                    <w:sz w:val="20"/>
                    <w:szCs w:val="20"/>
                  </w:rPr>
                </m:ctrlPr>
              </m:dPr>
              <m:e>
                <m:r>
                  <w:rPr>
                    <w:rFonts w:ascii="Cambria Math" w:eastAsia="Trebuchet MS" w:hAnsi="Cambria Math" w:cs="Times New Roman"/>
                    <w:sz w:val="20"/>
                    <w:szCs w:val="20"/>
                  </w:rPr>
                  <m:t xml:space="preserve">s, </m:t>
                </m:r>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X</m:t>
                    </m:r>
                  </m:e>
                  <m:sub>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M</m:t>
                        </m:r>
                      </m:e>
                      <m:sub>
                        <m:r>
                          <w:rPr>
                            <w:rFonts w:ascii="Cambria Math" w:eastAsia="Trebuchet MS" w:hAnsi="Cambria Math" w:cs="Times New Roman"/>
                            <w:sz w:val="20"/>
                            <w:szCs w:val="20"/>
                          </w:rPr>
                          <m:t>0</m:t>
                        </m:r>
                      </m:sub>
                    </m:sSub>
                  </m:sub>
                </m:sSub>
              </m:e>
            </m:d>
          </m:e>
        </m:d>
      </m:oMath>
      <w:r w:rsidR="007458F4">
        <w:rPr>
          <w:rFonts w:ascii="Times New Roman" w:eastAsia="Trebuchet MS" w:hAnsi="Times New Roman" w:cs="Times New Roman"/>
          <w:sz w:val="20"/>
          <w:szCs w:val="20"/>
        </w:rPr>
        <w:tab/>
      </w:r>
      <w:r w:rsidR="007458F4">
        <w:rPr>
          <w:rFonts w:ascii="Times New Roman" w:eastAsia="Trebuchet MS" w:hAnsi="Times New Roman" w:cs="Times New Roman"/>
          <w:sz w:val="20"/>
          <w:szCs w:val="20"/>
        </w:rPr>
        <w:tab/>
      </w:r>
      <w:r w:rsidR="007458F4">
        <w:rPr>
          <w:rFonts w:ascii="Times New Roman" w:eastAsia="Trebuchet MS" w:hAnsi="Times New Roman" w:cs="Times New Roman"/>
          <w:sz w:val="20"/>
          <w:szCs w:val="20"/>
        </w:rPr>
        <w:tab/>
      </w:r>
      <w:r w:rsidR="001D1643">
        <w:rPr>
          <w:rFonts w:ascii="Times New Roman" w:eastAsia="Trebuchet MS" w:hAnsi="Times New Roman" w:cs="Times New Roman"/>
          <w:sz w:val="20"/>
          <w:szCs w:val="20"/>
        </w:rPr>
        <w:t xml:space="preserve">             </w:t>
      </w:r>
      <w:r w:rsidR="004A3B63" w:rsidRPr="007458F4">
        <w:rPr>
          <w:rFonts w:ascii="Times New Roman" w:eastAsia="Trebuchet MS" w:hAnsi="Times New Roman" w:cs="Times New Roman"/>
          <w:sz w:val="20"/>
          <w:szCs w:val="20"/>
        </w:rPr>
        <w:t>(8)</w:t>
      </w:r>
    </w:p>
    <w:p w14:paraId="72B9F9AF" w14:textId="7A24FE66" w:rsidR="004A3B63" w:rsidRPr="007458F4" w:rsidRDefault="00000000" w:rsidP="004A3B63">
      <w:pPr>
        <w:pBdr>
          <w:top w:val="nil"/>
          <w:left w:val="nil"/>
          <w:bottom w:val="nil"/>
          <w:right w:val="nil"/>
          <w:between w:val="nil"/>
        </w:pBdr>
        <w:spacing w:before="200" w:after="140"/>
        <w:jc w:val="right"/>
        <w:rPr>
          <w:rFonts w:ascii="Times New Roman" w:eastAsia="Trebuchet MS" w:hAnsi="Times New Roman" w:cs="Times New Roman"/>
          <w:sz w:val="20"/>
          <w:szCs w:val="20"/>
        </w:rPr>
      </w:pPr>
      <m:oMath>
        <m:sSub>
          <m:sSubPr>
            <m:ctrlPr>
              <w:rPr>
                <w:rFonts w:ascii="Cambria Math" w:eastAsia="Trebuchet MS" w:hAnsi="Cambria Math" w:cs="Times New Roman"/>
                <w:i/>
                <w:sz w:val="20"/>
                <w:szCs w:val="20"/>
                <w:lang w:val="en-US" w:eastAsia="en-ID"/>
              </w:rPr>
            </m:ctrlPr>
          </m:sSubPr>
          <m:e>
            <m:r>
              <m:rPr>
                <m:sty m:val="bi"/>
              </m:rPr>
              <w:rPr>
                <w:rFonts w:ascii="Cambria Math" w:eastAsia="Trebuchet MS" w:hAnsi="Cambria Math" w:cs="Times New Roman"/>
                <w:sz w:val="20"/>
                <w:szCs w:val="20"/>
              </w:rPr>
              <m:t>s</m:t>
            </m:r>
          </m:e>
          <m:sub>
            <m:r>
              <w:rPr>
                <w:rFonts w:ascii="Cambria Math" w:eastAsia="Trebuchet MS" w:hAnsi="Cambria Math" w:cs="Times New Roman"/>
                <w:sz w:val="20"/>
                <w:szCs w:val="20"/>
              </w:rPr>
              <m:t>det</m:t>
            </m:r>
          </m:sub>
        </m:sSub>
        <m:d>
          <m:dPr>
            <m:ctrlPr>
              <w:rPr>
                <w:rFonts w:ascii="Cambria Math" w:eastAsia="Trebuchet MS" w:hAnsi="Cambria Math" w:cs="Times New Roman"/>
                <w:i/>
                <w:sz w:val="20"/>
                <w:szCs w:val="20"/>
              </w:rPr>
            </m:ctrlPr>
          </m:dPr>
          <m:e>
            <m:r>
              <m:rPr>
                <m:sty m:val="bi"/>
              </m:rPr>
              <w:rPr>
                <w:rFonts w:ascii="Cambria Math" w:eastAsia="Trebuchet MS" w:hAnsi="Cambria Math" w:cs="Times New Roman"/>
                <w:sz w:val="20"/>
                <w:szCs w:val="20"/>
              </w:rPr>
              <m:t>s, X</m:t>
            </m:r>
          </m:e>
        </m:d>
        <m:r>
          <w:rPr>
            <w:rFonts w:ascii="Cambria Math" w:eastAsia="Trebuchet MS" w:hAnsi="Cambria Math" w:cs="Times New Roman"/>
            <w:sz w:val="20"/>
            <w:szCs w:val="20"/>
          </w:rPr>
          <m:t>=</m:t>
        </m:r>
        <m:rad>
          <m:radPr>
            <m:degHide m:val="1"/>
            <m:ctrlPr>
              <w:rPr>
                <w:rFonts w:ascii="Cambria Math" w:eastAsia="Trebuchet MS" w:hAnsi="Cambria Math" w:cs="Times New Roman"/>
                <w:i/>
                <w:sz w:val="20"/>
                <w:szCs w:val="20"/>
                <w:lang w:val="en-US" w:eastAsia="en-ID"/>
              </w:rPr>
            </m:ctrlPr>
          </m:radPr>
          <m:deg/>
          <m:e>
            <m:f>
              <m:fPr>
                <m:ctrlPr>
                  <w:rPr>
                    <w:rFonts w:ascii="Cambria Math" w:eastAsia="Trebuchet MS" w:hAnsi="Cambria Math" w:cs="Times New Roman"/>
                    <w:i/>
                    <w:sz w:val="20"/>
                    <w:szCs w:val="20"/>
                    <w:lang w:val="en-US" w:eastAsia="en-ID"/>
                  </w:rPr>
                </m:ctrlPr>
              </m:fPr>
              <m:num>
                <m:r>
                  <w:rPr>
                    <w:rFonts w:ascii="Cambria Math" w:eastAsia="Trebuchet MS" w:hAnsi="Cambria Math" w:cs="Times New Roman"/>
                    <w:sz w:val="20"/>
                    <w:szCs w:val="20"/>
                  </w:rPr>
                  <m:t>1</m:t>
                </m:r>
              </m:num>
              <m:den>
                <m:r>
                  <w:rPr>
                    <w:rFonts w:ascii="Cambria Math" w:eastAsia="Trebuchet MS" w:hAnsi="Cambria Math" w:cs="Times New Roman"/>
                    <w:sz w:val="20"/>
                    <w:szCs w:val="20"/>
                  </w:rPr>
                  <m:t>M-1</m:t>
                </m:r>
              </m:den>
            </m:f>
            <m:nary>
              <m:naryPr>
                <m:chr m:val="∑"/>
                <m:limLoc m:val="subSup"/>
                <m:ctrlPr>
                  <w:rPr>
                    <w:rFonts w:ascii="Cambria Math" w:eastAsia="Trebuchet MS" w:hAnsi="Cambria Math" w:cs="Times New Roman"/>
                    <w:i/>
                    <w:sz w:val="20"/>
                    <w:szCs w:val="20"/>
                    <w:lang w:val="en-US" w:eastAsia="en-ID"/>
                  </w:rPr>
                </m:ctrlPr>
              </m:naryPr>
              <m:sub>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M</m:t>
                    </m:r>
                  </m:e>
                  <m:sub>
                    <m:r>
                      <w:rPr>
                        <w:rFonts w:ascii="Cambria Math" w:eastAsia="Trebuchet MS" w:hAnsi="Cambria Math" w:cs="Times New Roman"/>
                        <w:sz w:val="20"/>
                        <w:szCs w:val="20"/>
                      </w:rPr>
                      <m:t>0</m:t>
                    </m:r>
                  </m:sub>
                </m:sSub>
                <m:r>
                  <w:rPr>
                    <w:rFonts w:ascii="Cambria Math" w:eastAsia="Trebuchet MS" w:hAnsi="Cambria Math" w:cs="Times New Roman"/>
                    <w:sz w:val="20"/>
                    <w:szCs w:val="20"/>
                  </w:rPr>
                  <m:t>=1</m:t>
                </m:r>
              </m:sub>
              <m:sup>
                <m:r>
                  <w:rPr>
                    <w:rFonts w:ascii="Cambria Math" w:eastAsia="Trebuchet MS" w:hAnsi="Cambria Math" w:cs="Times New Roman"/>
                    <w:sz w:val="20"/>
                    <w:szCs w:val="20"/>
                  </w:rPr>
                  <m:t>M</m:t>
                </m:r>
              </m:sup>
              <m:e>
                <m:r>
                  <w:rPr>
                    <w:rFonts w:ascii="Cambria Math" w:eastAsia="Trebuchet MS" w:hAnsi="Cambria Math" w:cs="Times New Roman"/>
                    <w:color w:val="FFFFFF" w:themeColor="background1"/>
                    <w:sz w:val="20"/>
                    <w:szCs w:val="20"/>
                  </w:rPr>
                  <m:t>|</m:t>
                </m:r>
              </m:e>
            </m:nary>
            <m:sSup>
              <m:sSupPr>
                <m:ctrlPr>
                  <w:rPr>
                    <w:rFonts w:ascii="Cambria Math" w:eastAsia="Trebuchet MS" w:hAnsi="Cambria Math" w:cs="Times New Roman"/>
                    <w:i/>
                    <w:sz w:val="20"/>
                    <w:szCs w:val="20"/>
                    <w:lang w:val="en-US" w:eastAsia="en-ID"/>
                  </w:rPr>
                </m:ctrlPr>
              </m:sSupPr>
              <m:e>
                <m:d>
                  <m:dPr>
                    <m:ctrlPr>
                      <w:rPr>
                        <w:rFonts w:ascii="Cambria Math" w:eastAsia="Trebuchet MS" w:hAnsi="Cambria Math" w:cs="Times New Roman"/>
                        <w:i/>
                        <w:sz w:val="20"/>
                        <w:szCs w:val="20"/>
                        <w:lang w:val="en-US" w:eastAsia="en-ID"/>
                      </w:rPr>
                    </m:ctrlPr>
                  </m:dPr>
                  <m:e>
                    <m:acc>
                      <m:accPr>
                        <m:chr m:val="̃"/>
                        <m:ctrlPr>
                          <w:rPr>
                            <w:rFonts w:ascii="Cambria Math" w:eastAsia="Trebuchet MS" w:hAnsi="Cambria Math" w:cs="Times New Roman"/>
                            <w:i/>
                            <w:sz w:val="20"/>
                            <w:szCs w:val="20"/>
                            <w:lang w:val="en-US" w:eastAsia="en-ID"/>
                          </w:rPr>
                        </m:ctrlPr>
                      </m:accPr>
                      <m:e>
                        <m:r>
                          <w:rPr>
                            <w:rFonts w:ascii="Cambria Math" w:eastAsia="Trebuchet MS" w:hAnsi="Cambria Math" w:cs="Times New Roman"/>
                            <w:sz w:val="20"/>
                            <w:szCs w:val="20"/>
                          </w:rPr>
                          <m:t>det</m:t>
                        </m:r>
                      </m:e>
                    </m:acc>
                    <m:d>
                      <m:dPr>
                        <m:ctrlPr>
                          <w:rPr>
                            <w:rFonts w:ascii="Cambria Math" w:eastAsia="Trebuchet MS" w:hAnsi="Cambria Math" w:cs="Times New Roman"/>
                            <w:i/>
                            <w:sz w:val="20"/>
                            <w:szCs w:val="20"/>
                          </w:rPr>
                        </m:ctrlPr>
                      </m:dPr>
                      <m:e>
                        <m:r>
                          <m:rPr>
                            <m:sty m:val="bi"/>
                          </m:rPr>
                          <w:rPr>
                            <w:rFonts w:ascii="Cambria Math" w:eastAsia="Trebuchet MS" w:hAnsi="Cambria Math" w:cs="Times New Roman"/>
                            <w:sz w:val="20"/>
                            <w:szCs w:val="20"/>
                          </w:rPr>
                          <m:t>Q</m:t>
                        </m:r>
                        <m:d>
                          <m:dPr>
                            <m:ctrlPr>
                              <w:rPr>
                                <w:rFonts w:ascii="Cambria Math" w:eastAsia="Trebuchet MS" w:hAnsi="Cambria Math" w:cs="Times New Roman"/>
                                <w:i/>
                                <w:sz w:val="20"/>
                                <w:szCs w:val="20"/>
                              </w:rPr>
                            </m:ctrlPr>
                          </m:dPr>
                          <m:e>
                            <m:r>
                              <w:rPr>
                                <w:rFonts w:ascii="Cambria Math" w:eastAsia="Trebuchet MS" w:hAnsi="Cambria Math" w:cs="Times New Roman"/>
                                <w:sz w:val="20"/>
                                <w:szCs w:val="20"/>
                              </w:rPr>
                              <m:t xml:space="preserve">s, </m:t>
                            </m:r>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X</m:t>
                                </m:r>
                              </m:e>
                              <m:sub>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M</m:t>
                                    </m:r>
                                  </m:e>
                                  <m:sub>
                                    <m:r>
                                      <w:rPr>
                                        <w:rFonts w:ascii="Cambria Math" w:eastAsia="Trebuchet MS" w:hAnsi="Cambria Math" w:cs="Times New Roman"/>
                                        <w:sz w:val="20"/>
                                        <w:szCs w:val="20"/>
                                      </w:rPr>
                                      <m:t>0</m:t>
                                    </m:r>
                                  </m:sub>
                                </m:sSub>
                              </m:sub>
                            </m:sSub>
                          </m:e>
                        </m:d>
                      </m:e>
                    </m:d>
                    <m:r>
                      <w:rPr>
                        <w:rFonts w:ascii="Cambria Math" w:eastAsia="Trebuchet MS" w:hAnsi="Cambria Math" w:cs="Times New Roman"/>
                        <w:sz w:val="20"/>
                        <w:szCs w:val="20"/>
                      </w:rPr>
                      <m:t>-</m:t>
                    </m:r>
                    <m:sSub>
                      <m:sSubPr>
                        <m:ctrlPr>
                          <w:rPr>
                            <w:rFonts w:ascii="Cambria Math" w:eastAsia="Trebuchet MS" w:hAnsi="Cambria Math" w:cs="Times New Roman"/>
                            <w:i/>
                            <w:sz w:val="20"/>
                            <w:szCs w:val="20"/>
                            <w:lang w:val="en-US" w:eastAsia="en-ID"/>
                          </w:rPr>
                        </m:ctrlPr>
                      </m:sSubPr>
                      <m:e>
                        <m:r>
                          <m:rPr>
                            <m:sty m:val="bi"/>
                          </m:rPr>
                          <w:rPr>
                            <w:rFonts w:ascii="Cambria Math" w:eastAsia="Trebuchet MS" w:hAnsi="Cambria Math" w:cs="Times New Roman"/>
                            <w:sz w:val="20"/>
                            <w:szCs w:val="20"/>
                          </w:rPr>
                          <m:t>μ</m:t>
                        </m:r>
                      </m:e>
                      <m:sub>
                        <m:r>
                          <w:rPr>
                            <w:rFonts w:ascii="Cambria Math" w:eastAsia="Trebuchet MS" w:hAnsi="Cambria Math" w:cs="Times New Roman"/>
                            <w:sz w:val="20"/>
                            <w:szCs w:val="20"/>
                          </w:rPr>
                          <m:t>det</m:t>
                        </m:r>
                      </m:sub>
                    </m:sSub>
                    <m:d>
                      <m:dPr>
                        <m:ctrlPr>
                          <w:rPr>
                            <w:rFonts w:ascii="Cambria Math" w:eastAsia="Trebuchet MS" w:hAnsi="Cambria Math" w:cs="Times New Roman"/>
                            <w:i/>
                            <w:sz w:val="20"/>
                            <w:szCs w:val="20"/>
                          </w:rPr>
                        </m:ctrlPr>
                      </m:dPr>
                      <m:e>
                        <m:r>
                          <m:rPr>
                            <m:sty m:val="bi"/>
                          </m:rPr>
                          <w:rPr>
                            <w:rFonts w:ascii="Cambria Math" w:eastAsia="Trebuchet MS" w:hAnsi="Cambria Math" w:cs="Times New Roman"/>
                            <w:sz w:val="20"/>
                            <w:szCs w:val="20"/>
                          </w:rPr>
                          <m:t>s, X</m:t>
                        </m:r>
                      </m:e>
                    </m:d>
                  </m:e>
                </m:d>
              </m:e>
              <m:sup>
                <m:r>
                  <w:rPr>
                    <w:rFonts w:ascii="Cambria Math" w:eastAsia="Trebuchet MS" w:hAnsi="Cambria Math" w:cs="Times New Roman"/>
                    <w:sz w:val="20"/>
                    <w:szCs w:val="20"/>
                  </w:rPr>
                  <m:t>2</m:t>
                </m:r>
              </m:sup>
            </m:sSup>
          </m:e>
        </m:rad>
      </m:oMath>
      <w:r w:rsidR="007458F4">
        <w:rPr>
          <w:rFonts w:ascii="Times New Roman" w:eastAsia="Trebuchet MS" w:hAnsi="Times New Roman" w:cs="Times New Roman"/>
          <w:sz w:val="20"/>
          <w:szCs w:val="20"/>
        </w:rPr>
        <w:tab/>
      </w:r>
      <w:r w:rsidR="007458F4">
        <w:rPr>
          <w:rFonts w:ascii="Times New Roman" w:eastAsia="Trebuchet MS" w:hAnsi="Times New Roman" w:cs="Times New Roman"/>
          <w:sz w:val="20"/>
          <w:szCs w:val="20"/>
        </w:rPr>
        <w:tab/>
        <w:t xml:space="preserve"> </w:t>
      </w:r>
      <w:r w:rsidR="001D1643">
        <w:rPr>
          <w:rFonts w:ascii="Times New Roman" w:eastAsia="Trebuchet MS" w:hAnsi="Times New Roman" w:cs="Times New Roman"/>
          <w:sz w:val="20"/>
          <w:szCs w:val="20"/>
        </w:rPr>
        <w:t xml:space="preserve">           </w:t>
      </w:r>
      <w:r w:rsidR="007458F4">
        <w:rPr>
          <w:rFonts w:ascii="Times New Roman" w:eastAsia="Trebuchet MS" w:hAnsi="Times New Roman" w:cs="Times New Roman"/>
          <w:sz w:val="20"/>
          <w:szCs w:val="20"/>
        </w:rPr>
        <w:t xml:space="preserve">  </w:t>
      </w:r>
      <w:r w:rsidR="004A3B63" w:rsidRPr="007458F4">
        <w:rPr>
          <w:rFonts w:ascii="Times New Roman" w:eastAsia="Trebuchet MS" w:hAnsi="Times New Roman" w:cs="Times New Roman"/>
          <w:sz w:val="20"/>
          <w:szCs w:val="20"/>
        </w:rPr>
        <w:t>(9)</w:t>
      </w:r>
    </w:p>
    <w:p w14:paraId="2E429F34" w14:textId="18AE7922" w:rsidR="00294E7B" w:rsidRDefault="004A3B63" w:rsidP="00FF4BD9">
      <w:pPr>
        <w:pStyle w:val="ListParagraph"/>
        <w:spacing w:after="0" w:line="276" w:lineRule="auto"/>
        <w:ind w:left="567"/>
        <w:jc w:val="both"/>
        <w:rPr>
          <w:rFonts w:ascii="Times New Roman" w:eastAsia="Trebuchet MS" w:hAnsi="Times New Roman" w:cs="Times New Roman"/>
          <w:sz w:val="20"/>
          <w:szCs w:val="20"/>
        </w:rPr>
      </w:pPr>
      <w:r w:rsidRPr="007458F4">
        <w:rPr>
          <w:rFonts w:ascii="Times New Roman" w:eastAsia="Trebuchet MS" w:hAnsi="Times New Roman" w:cs="Times New Roman"/>
          <w:sz w:val="20"/>
          <w:szCs w:val="20"/>
        </w:rPr>
        <w:t xml:space="preserve">Where, </w:t>
      </w:r>
      <m:oMath>
        <m:acc>
          <m:accPr>
            <m:chr m:val="̃"/>
            <m:ctrlPr>
              <w:rPr>
                <w:rFonts w:ascii="Cambria Math" w:eastAsia="Trebuchet MS" w:hAnsi="Cambria Math" w:cs="Times New Roman"/>
                <w:i/>
                <w:sz w:val="20"/>
                <w:szCs w:val="20"/>
                <w:lang w:val="en-US" w:eastAsia="en-ID"/>
              </w:rPr>
            </m:ctrlPr>
          </m:accPr>
          <m:e>
            <m:r>
              <w:rPr>
                <w:rFonts w:ascii="Cambria Math" w:eastAsia="Trebuchet MS" w:hAnsi="Cambria Math" w:cs="Times New Roman"/>
                <w:sz w:val="20"/>
                <w:szCs w:val="20"/>
              </w:rPr>
              <m:t>det</m:t>
            </m:r>
          </m:e>
        </m:acc>
        <m:d>
          <m:dPr>
            <m:ctrlPr>
              <w:rPr>
                <w:rFonts w:ascii="Cambria Math" w:eastAsia="Trebuchet MS" w:hAnsi="Cambria Math" w:cs="Times New Roman"/>
                <w:i/>
                <w:sz w:val="20"/>
                <w:szCs w:val="20"/>
              </w:rPr>
            </m:ctrlPr>
          </m:dPr>
          <m:e>
            <m:r>
              <m:rPr>
                <m:sty m:val="bi"/>
              </m:rPr>
              <w:rPr>
                <w:rFonts w:ascii="Cambria Math" w:eastAsia="Trebuchet MS" w:hAnsi="Cambria Math" w:cs="Times New Roman"/>
                <w:sz w:val="20"/>
                <w:szCs w:val="20"/>
              </w:rPr>
              <m:t>Q</m:t>
            </m:r>
            <m:d>
              <m:dPr>
                <m:ctrlPr>
                  <w:rPr>
                    <w:rFonts w:ascii="Cambria Math" w:eastAsia="Trebuchet MS" w:hAnsi="Cambria Math" w:cs="Times New Roman"/>
                    <w:i/>
                    <w:sz w:val="20"/>
                    <w:szCs w:val="20"/>
                  </w:rPr>
                </m:ctrlPr>
              </m:dPr>
              <m:e>
                <m:r>
                  <w:rPr>
                    <w:rFonts w:ascii="Cambria Math" w:eastAsia="Trebuchet MS" w:hAnsi="Cambria Math" w:cs="Times New Roman"/>
                    <w:sz w:val="20"/>
                    <w:szCs w:val="20"/>
                  </w:rPr>
                  <m:t xml:space="preserve">s, </m:t>
                </m:r>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X</m:t>
                    </m:r>
                  </m:e>
                  <m:sub>
                    <m:sSub>
                      <m:sSubPr>
                        <m:ctrlPr>
                          <w:rPr>
                            <w:rFonts w:ascii="Cambria Math" w:eastAsia="Trebuchet MS" w:hAnsi="Cambria Math" w:cs="Times New Roman"/>
                            <w:i/>
                            <w:sz w:val="20"/>
                            <w:szCs w:val="20"/>
                            <w:lang w:val="en-US" w:eastAsia="en-ID"/>
                          </w:rPr>
                        </m:ctrlPr>
                      </m:sSubPr>
                      <m:e>
                        <m:r>
                          <w:rPr>
                            <w:rFonts w:ascii="Cambria Math" w:eastAsia="Trebuchet MS" w:hAnsi="Cambria Math" w:cs="Times New Roman"/>
                            <w:sz w:val="20"/>
                            <w:szCs w:val="20"/>
                          </w:rPr>
                          <m:t>M</m:t>
                        </m:r>
                      </m:e>
                      <m:sub>
                        <m:r>
                          <w:rPr>
                            <w:rFonts w:ascii="Cambria Math" w:eastAsia="Trebuchet MS" w:hAnsi="Cambria Math" w:cs="Times New Roman"/>
                            <w:sz w:val="20"/>
                            <w:szCs w:val="20"/>
                          </w:rPr>
                          <m:t>0</m:t>
                        </m:r>
                      </m:sub>
                    </m:sSub>
                  </m:sub>
                </m:sSub>
              </m:e>
            </m:d>
          </m:e>
        </m:d>
      </m:oMath>
      <w:r w:rsidRPr="007458F4">
        <w:rPr>
          <w:rFonts w:ascii="Times New Roman" w:eastAsia="Trebuchet MS" w:hAnsi="Times New Roman" w:cs="Times New Roman"/>
          <w:sz w:val="20"/>
          <w:szCs w:val="20"/>
        </w:rPr>
        <w:t xml:space="preserve"> </w:t>
      </w:r>
      <w:r w:rsidR="001D1643" w:rsidRPr="001D1643">
        <w:rPr>
          <w:rFonts w:ascii="Times New Roman" w:eastAsia="Trebuchet MS" w:hAnsi="Times New Roman" w:cs="Times New Roman"/>
          <w:sz w:val="20"/>
          <w:szCs w:val="20"/>
        </w:rPr>
        <w:t>represents an estimate of the FILM determinant obtained with the GPR model.</w:t>
      </w:r>
    </w:p>
    <w:p w14:paraId="2A406065" w14:textId="06B31063" w:rsidR="00580BAB" w:rsidRDefault="009666A4" w:rsidP="004A3B63">
      <w:pPr>
        <w:pStyle w:val="ListParagraph"/>
        <w:spacing w:after="0" w:line="276" w:lineRule="auto"/>
        <w:ind w:left="567"/>
        <w:jc w:val="both"/>
        <w:rPr>
          <w:rFonts w:ascii="Times New Roman" w:eastAsia="Trebuchet MS" w:hAnsi="Times New Roman" w:cs="Times New Roman"/>
          <w:sz w:val="20"/>
          <w:szCs w:val="20"/>
        </w:rPr>
      </w:pPr>
      <w:r w:rsidRPr="009666A4">
        <w:rPr>
          <w:rFonts w:ascii="Times New Roman" w:eastAsia="Trebuchet MS" w:hAnsi="Times New Roman" w:cs="Times New Roman"/>
          <w:sz w:val="20"/>
          <w:szCs w:val="20"/>
        </w:rPr>
        <w:lastRenderedPageBreak/>
        <w:t>Based on the two proposed replacement models. In the first option, the number of random variables used to construct the replacement model equals the number of model uncertainty parameters. In the second option, the number of random variables to build a replacement model is the amount of measurement noise parameters and uncertainty level</w:t>
      </w:r>
      <w:r w:rsidR="00580BAB">
        <w:rPr>
          <w:rFonts w:ascii="Times New Roman" w:eastAsia="Trebuchet MS" w:hAnsi="Times New Roman" w:cs="Times New Roman"/>
          <w:sz w:val="20"/>
          <w:szCs w:val="20"/>
        </w:rPr>
        <w:t xml:space="preserve"> </w:t>
      </w:r>
      <w:r w:rsidR="00580BAB">
        <w:rPr>
          <w:rFonts w:ascii="Times New Roman" w:eastAsia="Trebuchet MS" w:hAnsi="Times New Roman" w:cs="Times New Roman"/>
          <w:sz w:val="20"/>
          <w:szCs w:val="20"/>
        </w:rPr>
        <w:fldChar w:fldCharType="begin" w:fldLock="1"/>
      </w:r>
      <w:r w:rsidR="00580BAB">
        <w:rPr>
          <w:rFonts w:ascii="Times New Roman" w:eastAsia="Trebuchet MS" w:hAnsi="Times New Roman" w:cs="Times New Roman"/>
          <w:sz w:val="20"/>
          <w:szCs w:val="20"/>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580BAB">
        <w:rPr>
          <w:rFonts w:ascii="Times New Roman" w:eastAsia="Trebuchet MS" w:hAnsi="Times New Roman" w:cs="Times New Roman"/>
          <w:sz w:val="20"/>
          <w:szCs w:val="20"/>
        </w:rPr>
        <w:fldChar w:fldCharType="separate"/>
      </w:r>
      <w:r w:rsidR="00580BAB" w:rsidRPr="00580BAB">
        <w:rPr>
          <w:rFonts w:ascii="Times New Roman" w:eastAsia="Trebuchet MS" w:hAnsi="Times New Roman" w:cs="Times New Roman"/>
          <w:noProof/>
          <w:sz w:val="20"/>
          <w:szCs w:val="20"/>
        </w:rPr>
        <w:t>(An, Youn and Kim, 2022)</w:t>
      </w:r>
      <w:r w:rsidR="00580BAB">
        <w:rPr>
          <w:rFonts w:ascii="Times New Roman" w:eastAsia="Trebuchet MS" w:hAnsi="Times New Roman" w:cs="Times New Roman"/>
          <w:sz w:val="20"/>
          <w:szCs w:val="20"/>
        </w:rPr>
        <w:fldChar w:fldCharType="end"/>
      </w:r>
      <w:r w:rsidR="00580BAB" w:rsidRPr="00580BAB">
        <w:rPr>
          <w:rFonts w:ascii="Times New Roman" w:eastAsia="Trebuchet MS" w:hAnsi="Times New Roman" w:cs="Times New Roman"/>
          <w:sz w:val="20"/>
          <w:szCs w:val="20"/>
        </w:rPr>
        <w:t xml:space="preserve">. </w:t>
      </w:r>
      <w:r w:rsidRPr="009666A4">
        <w:rPr>
          <w:rFonts w:ascii="Times New Roman" w:eastAsia="Trebuchet MS" w:hAnsi="Times New Roman" w:cs="Times New Roman"/>
          <w:sz w:val="20"/>
          <w:szCs w:val="20"/>
        </w:rPr>
        <w:t>The decision is on the second option, where the author collects a sample of noise measurement parameters with more than 1000 samples to calculate the standard deviation and divide the level of uncertainty. Then the percentage error value is displayed for each sample of data taken</w:t>
      </w:r>
      <w:r w:rsidR="00580BAB" w:rsidRPr="00580BAB">
        <w:rPr>
          <w:rFonts w:ascii="Times New Roman" w:eastAsia="Trebuchet MS" w:hAnsi="Times New Roman" w:cs="Times New Roman"/>
          <w:sz w:val="20"/>
          <w:szCs w:val="20"/>
        </w:rPr>
        <w:t>.</w:t>
      </w:r>
    </w:p>
    <w:p w14:paraId="1EBE6A8D" w14:textId="77777777" w:rsidR="00030E00" w:rsidRDefault="00030E00" w:rsidP="00030E00">
      <w:pPr>
        <w:spacing w:after="0"/>
        <w:ind w:left="567"/>
        <w:jc w:val="center"/>
        <w:rPr>
          <w:rFonts w:ascii="Trebuchet MS" w:eastAsia="Trebuchet MS" w:hAnsi="Trebuchet MS" w:cs="Trebuchet MS"/>
          <w:sz w:val="20"/>
          <w:szCs w:val="20"/>
        </w:rPr>
      </w:pPr>
      <w:r>
        <w:rPr>
          <w:rFonts w:ascii="Trebuchet MS" w:eastAsia="Trebuchet MS" w:hAnsi="Trebuchet MS" w:cs="Trebuchet MS"/>
          <w:noProof/>
          <w:sz w:val="20"/>
          <w:szCs w:val="20"/>
        </w:rPr>
        <w:drawing>
          <wp:inline distT="0" distB="0" distL="0" distR="0" wp14:anchorId="4CA9804C" wp14:editId="64C84DC8">
            <wp:extent cx="5292421" cy="2993492"/>
            <wp:effectExtent l="19050" t="19050" r="2286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99597" cy="2997551"/>
                    </a:xfrm>
                    <a:prstGeom prst="rect">
                      <a:avLst/>
                    </a:prstGeom>
                    <a:noFill/>
                    <a:ln>
                      <a:solidFill>
                        <a:schemeClr val="bg1">
                          <a:lumMod val="75000"/>
                        </a:schemeClr>
                      </a:solidFill>
                    </a:ln>
                  </pic:spPr>
                </pic:pic>
              </a:graphicData>
            </a:graphic>
          </wp:inline>
        </w:drawing>
      </w:r>
    </w:p>
    <w:p w14:paraId="0A0A6AA2" w14:textId="77777777" w:rsidR="00030E00" w:rsidRPr="00030E00" w:rsidRDefault="00030E00" w:rsidP="00030E00">
      <w:pPr>
        <w:pBdr>
          <w:top w:val="nil"/>
          <w:left w:val="nil"/>
          <w:bottom w:val="nil"/>
          <w:right w:val="nil"/>
          <w:between w:val="nil"/>
        </w:pBdr>
        <w:spacing w:after="60"/>
        <w:jc w:val="center"/>
        <w:rPr>
          <w:rFonts w:ascii="Times New Roman" w:eastAsia="Trebuchet MS" w:hAnsi="Times New Roman" w:cs="Times New Roman"/>
          <w:sz w:val="16"/>
          <w:szCs w:val="16"/>
        </w:rPr>
      </w:pPr>
      <w:r w:rsidRPr="00030E00">
        <w:rPr>
          <w:rFonts w:ascii="Times New Roman" w:eastAsia="Trebuchet MS" w:hAnsi="Times New Roman" w:cs="Times New Roman"/>
          <w:b/>
          <w:sz w:val="16"/>
          <w:szCs w:val="16"/>
        </w:rPr>
        <w:t>Figure 1.</w:t>
      </w:r>
      <w:r w:rsidRPr="00030E00">
        <w:rPr>
          <w:rFonts w:ascii="Times New Roman" w:eastAsia="Trebuchet MS" w:hAnsi="Times New Roman" w:cs="Times New Roman"/>
          <w:sz w:val="16"/>
          <w:szCs w:val="16"/>
        </w:rPr>
        <w:t xml:space="preserve"> Setup Apparatus Measurement Device</w:t>
      </w:r>
    </w:p>
    <w:p w14:paraId="458FE648" w14:textId="77777777" w:rsidR="00EC333A" w:rsidRPr="00030E00" w:rsidRDefault="00EC333A" w:rsidP="00030E00">
      <w:pPr>
        <w:spacing w:after="0" w:line="276" w:lineRule="auto"/>
        <w:jc w:val="both"/>
        <w:rPr>
          <w:rFonts w:ascii="Times New Roman" w:hAnsi="Times New Roman" w:cs="Times New Roman"/>
          <w:bCs/>
          <w:sz w:val="20"/>
          <w:szCs w:val="20"/>
        </w:rPr>
      </w:pPr>
    </w:p>
    <w:p w14:paraId="2C58B6F4" w14:textId="06681AB1" w:rsidR="00812807" w:rsidRDefault="00030E00" w:rsidP="00812807">
      <w:pPr>
        <w:pStyle w:val="ListParagraph"/>
        <w:numPr>
          <w:ilvl w:val="0"/>
          <w:numId w:val="3"/>
        </w:numPr>
        <w:spacing w:after="0" w:line="276" w:lineRule="auto"/>
        <w:ind w:left="993" w:hanging="426"/>
        <w:jc w:val="both"/>
        <w:rPr>
          <w:rFonts w:ascii="Times New Roman" w:hAnsi="Times New Roman" w:cs="Times New Roman"/>
          <w:bCs/>
          <w:sz w:val="20"/>
          <w:szCs w:val="20"/>
        </w:rPr>
      </w:pPr>
      <w:r>
        <w:rPr>
          <w:rFonts w:ascii="Times New Roman" w:hAnsi="Times New Roman" w:cs="Times New Roman"/>
          <w:bCs/>
          <w:sz w:val="20"/>
          <w:szCs w:val="20"/>
        </w:rPr>
        <w:t>Electrical Circuit</w:t>
      </w:r>
    </w:p>
    <w:p w14:paraId="17F97296" w14:textId="3DE34FCF" w:rsidR="00030E00" w:rsidRPr="00816261" w:rsidRDefault="00175BD4" w:rsidP="00816261">
      <w:pPr>
        <w:pStyle w:val="ListParagraph"/>
        <w:spacing w:after="0" w:line="276" w:lineRule="auto"/>
        <w:ind w:left="567"/>
        <w:jc w:val="both"/>
        <w:rPr>
          <w:rFonts w:ascii="Times New Roman" w:hAnsi="Times New Roman" w:cs="Times New Roman"/>
          <w:bCs/>
          <w:sz w:val="20"/>
          <w:szCs w:val="20"/>
        </w:rPr>
      </w:pPr>
      <w:r w:rsidRPr="00175BD4">
        <w:rPr>
          <w:rFonts w:ascii="Times New Roman" w:hAnsi="Times New Roman" w:cs="Times New Roman"/>
          <w:bCs/>
          <w:sz w:val="20"/>
          <w:szCs w:val="20"/>
        </w:rPr>
        <w:t>The work of the interfacing voltage sensor divides the voltage from the input into a voltage divider circuit of two resistors where</w:t>
      </w:r>
      <w:r w:rsidR="00030E00" w:rsidRPr="00030E00">
        <w:rPr>
          <w:rFonts w:ascii="Times New Roman" w:hAnsi="Times New Roman" w:cs="Times New Roman"/>
          <w:bCs/>
          <w:sz w:val="20"/>
          <w:szCs w:val="20"/>
        </w:rPr>
        <w:t xml:space="preserve"> R1 </w:t>
      </w:r>
      <w:r>
        <w:rPr>
          <w:rFonts w:ascii="Times New Roman" w:hAnsi="Times New Roman" w:cs="Times New Roman"/>
          <w:bCs/>
          <w:sz w:val="20"/>
          <w:szCs w:val="20"/>
        </w:rPr>
        <w:t>is</w:t>
      </w:r>
      <w:r w:rsidR="00030E00" w:rsidRPr="00030E00">
        <w:rPr>
          <w:rFonts w:ascii="Times New Roman" w:hAnsi="Times New Roman" w:cs="Times New Roman"/>
          <w:bCs/>
          <w:sz w:val="20"/>
          <w:szCs w:val="20"/>
        </w:rPr>
        <w:t xml:space="preserve"> 30K </w:t>
      </w:r>
      <w:r>
        <w:rPr>
          <w:rFonts w:ascii="Times New Roman" w:hAnsi="Times New Roman" w:cs="Times New Roman"/>
          <w:bCs/>
          <w:sz w:val="20"/>
          <w:szCs w:val="20"/>
        </w:rPr>
        <w:t>Ω</w:t>
      </w:r>
      <w:r w:rsidR="00030E00" w:rsidRPr="00030E00">
        <w:rPr>
          <w:rFonts w:ascii="Times New Roman" w:hAnsi="Times New Roman" w:cs="Times New Roman"/>
          <w:bCs/>
          <w:sz w:val="20"/>
          <w:szCs w:val="20"/>
        </w:rPr>
        <w:t xml:space="preserve"> </w:t>
      </w:r>
      <w:r>
        <w:rPr>
          <w:rFonts w:ascii="Times New Roman" w:hAnsi="Times New Roman" w:cs="Times New Roman"/>
          <w:bCs/>
          <w:sz w:val="20"/>
          <w:szCs w:val="20"/>
        </w:rPr>
        <w:t>and</w:t>
      </w:r>
      <w:r w:rsidR="00030E00" w:rsidRPr="00030E00">
        <w:rPr>
          <w:rFonts w:ascii="Times New Roman" w:hAnsi="Times New Roman" w:cs="Times New Roman"/>
          <w:bCs/>
          <w:sz w:val="20"/>
          <w:szCs w:val="20"/>
        </w:rPr>
        <w:t xml:space="preserve"> R2 </w:t>
      </w:r>
      <w:r>
        <w:rPr>
          <w:rFonts w:ascii="Times New Roman" w:hAnsi="Times New Roman" w:cs="Times New Roman"/>
          <w:bCs/>
          <w:sz w:val="20"/>
          <w:szCs w:val="20"/>
        </w:rPr>
        <w:t>is</w:t>
      </w:r>
      <w:r w:rsidR="00030E00" w:rsidRPr="00030E00">
        <w:rPr>
          <w:rFonts w:ascii="Times New Roman" w:hAnsi="Times New Roman" w:cs="Times New Roman"/>
          <w:bCs/>
          <w:sz w:val="20"/>
          <w:szCs w:val="20"/>
        </w:rPr>
        <w:t xml:space="preserve"> 7,5K </w:t>
      </w:r>
      <w:r>
        <w:rPr>
          <w:rFonts w:ascii="Times New Roman" w:hAnsi="Times New Roman" w:cs="Times New Roman"/>
          <w:bCs/>
          <w:sz w:val="20"/>
          <w:szCs w:val="20"/>
        </w:rPr>
        <w:t>Ω</w:t>
      </w:r>
      <w:r w:rsidR="00030E00" w:rsidRPr="00030E00">
        <w:rPr>
          <w:rFonts w:ascii="Times New Roman" w:hAnsi="Times New Roman" w:cs="Times New Roman"/>
          <w:bCs/>
          <w:sz w:val="20"/>
          <w:szCs w:val="20"/>
        </w:rPr>
        <w:t xml:space="preserve">. </w:t>
      </w:r>
      <w:r w:rsidRPr="00175BD4">
        <w:rPr>
          <w:rFonts w:ascii="Times New Roman" w:hAnsi="Times New Roman" w:cs="Times New Roman"/>
          <w:bCs/>
          <w:sz w:val="20"/>
          <w:szCs w:val="20"/>
        </w:rPr>
        <w:t xml:space="preserve">The module can measure the voltage range between 0.02445 </w:t>
      </w:r>
      <w:r>
        <w:rPr>
          <w:rFonts w:ascii="Times New Roman" w:hAnsi="Times New Roman" w:cs="Times New Roman"/>
          <w:bCs/>
          <w:sz w:val="20"/>
          <w:szCs w:val="20"/>
        </w:rPr>
        <w:t>to</w:t>
      </w:r>
      <w:r w:rsidRPr="00175BD4">
        <w:rPr>
          <w:rFonts w:ascii="Times New Roman" w:hAnsi="Times New Roman" w:cs="Times New Roman"/>
          <w:bCs/>
          <w:sz w:val="20"/>
          <w:szCs w:val="20"/>
        </w:rPr>
        <w:t xml:space="preserve"> 25 volts, as it is known that the measurement of the voltage value is carried out by connecting the measuring device in parallel with the voltage source. The voltage is divided into smaller quantities and then converted into </w:t>
      </w:r>
      <w:proofErr w:type="spellStart"/>
      <w:r w:rsidRPr="00175BD4">
        <w:rPr>
          <w:rFonts w:ascii="Times New Roman" w:hAnsi="Times New Roman" w:cs="Times New Roman"/>
          <w:bCs/>
          <w:sz w:val="20"/>
          <w:szCs w:val="20"/>
        </w:rPr>
        <w:t>analog</w:t>
      </w:r>
      <w:proofErr w:type="spellEnd"/>
      <w:r w:rsidRPr="00175BD4">
        <w:rPr>
          <w:rFonts w:ascii="Times New Roman" w:hAnsi="Times New Roman" w:cs="Times New Roman"/>
          <w:bCs/>
          <w:sz w:val="20"/>
          <w:szCs w:val="20"/>
        </w:rPr>
        <w:t xml:space="preserve"> signals</w:t>
      </w:r>
      <w:r w:rsidR="00030E00">
        <w:rPr>
          <w:rFonts w:ascii="Times New Roman" w:hAnsi="Times New Roman" w:cs="Times New Roman"/>
          <w:bCs/>
          <w:sz w:val="20"/>
          <w:szCs w:val="20"/>
        </w:rPr>
        <w:t xml:space="preserve"> </w:t>
      </w:r>
      <w:r w:rsidR="00030E00">
        <w:rPr>
          <w:rFonts w:ascii="Times New Roman" w:hAnsi="Times New Roman" w:cs="Times New Roman"/>
          <w:bCs/>
          <w:sz w:val="20"/>
          <w:szCs w:val="20"/>
        </w:rPr>
        <w:fldChar w:fldCharType="begin" w:fldLock="1"/>
      </w:r>
      <w:r w:rsidR="00030E00">
        <w:rPr>
          <w:rFonts w:ascii="Times New Roman" w:hAnsi="Times New Roman" w:cs="Times New Roman"/>
          <w:bCs/>
          <w:sz w:val="20"/>
          <w:szCs w:val="20"/>
        </w:rPr>
        <w:instrText>ADDIN CSL_CITATION {"citationItems":[{"id":"ITEM-1","itemData":{"ISSN":"2549-1571","abstract":"Abstrak— Kinerja panel surya bisa dipantau secara langsung parameternya seperti tegangan dan arusnya. Dari hasil pemantauan tersebut dapat diperoleh informasi apakah pemasangan panel surya sudah sesuai dan menghasilkan daya keluaran yang diharapkan. Namun dalam beberapa penelitian yang ada masih terdapat kekurangan yaitu baik pengukuran arus dan tegangannya masih dilakukan dengan cara manual yaitu menggunakan multimeter, sehingga data yang diambil belum bisa tercatat secara terus menerus. Tujuan penelitian ini adalah membuat sistem monitoring pada panel surya menggunakan data logger berbasis ATmega 328 dan real time clock DS1307. Metode penelitian yang digunakan dalam penelitian ini adalah metode penelitian dan pengembangan (Research and Development atau R&amp;D). Berdasarkan penelitian yang telah dilakukan maka dapat ditarik kesimpulan bahwa sistem monitoring panel surya ini dapat mencatat arus, tegangan, suhu serta kelembaban secara real time yang dihasilkan dari hasil kinerja panel surya dan kemudian merekamnya dalam bentuk TXT file setiap 15 menit sekali ke dalam Micro SD. Kata kunci— aki, data logger, panel surya, sistem monitoring","author":[{"dropping-particle":"","family":"Suryawinata","given":"Handi","non-dropping-particle":"","parse-names":false,"suffix":""},{"dropping-particle":"","family":"Purwanti","given":"Dwi","non-dropping-particle":"","parse-names":false,"suffix":""},{"dropping-particle":"","family":"Sunardiyo","given":"Said","non-dropping-particle":"","parse-names":false,"suffix":""}],"container-title":"Jurnal Teknik Elektro","id":"ITEM-1","issue":"1","issued":{"date-parts":[["2017"]]},"page":"30-36","title":"Sistem Monitoring Pada Panel Surya Menggunakan Data Logger Berbasis Atmega 328 Dan Real Time Clock DS1307","type":"article-journal","volume":"9"},"uris":["http://www.mendeley.com/documents/?uuid=af8aef91-2b7a-4e41-b1ba-27ed75577490"]}],"mendeley":{"formattedCitation":"(Suryawinata, Purwanti and Sunardiyo, 2017)","plainTextFormattedCitation":"(Suryawinata, Purwanti and Sunardiyo, 2017)","previouslyFormattedCitation":"(Suryawinata, Purwanti and Sunardiyo, 2017)"},"properties":{"noteIndex":0},"schema":"https://github.com/citation-style-language/schema/raw/master/csl-citation.json"}</w:instrText>
      </w:r>
      <w:r w:rsidR="00030E00">
        <w:rPr>
          <w:rFonts w:ascii="Times New Roman" w:hAnsi="Times New Roman" w:cs="Times New Roman"/>
          <w:bCs/>
          <w:sz w:val="20"/>
          <w:szCs w:val="20"/>
        </w:rPr>
        <w:fldChar w:fldCharType="separate"/>
      </w:r>
      <w:r w:rsidR="00030E00" w:rsidRPr="00030E00">
        <w:rPr>
          <w:rFonts w:ascii="Times New Roman" w:hAnsi="Times New Roman" w:cs="Times New Roman"/>
          <w:bCs/>
          <w:noProof/>
          <w:sz w:val="20"/>
          <w:szCs w:val="20"/>
        </w:rPr>
        <w:t>(Suryawinata, Purwanti and Sunardiyo, 2017)</w:t>
      </w:r>
      <w:r w:rsidR="00030E00">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Pr="00175BD4">
        <w:rPr>
          <w:rFonts w:ascii="Times New Roman" w:hAnsi="Times New Roman" w:cs="Times New Roman"/>
          <w:bCs/>
          <w:sz w:val="20"/>
          <w:szCs w:val="20"/>
        </w:rPr>
        <w:t xml:space="preserve">The resistors are used in the setup device as a load where the variation is ignored, because basically the voltage can be measured without a load. The voltage is divided into smaller quantities and then converted into </w:t>
      </w:r>
      <w:proofErr w:type="spellStart"/>
      <w:r w:rsidRPr="00175BD4">
        <w:rPr>
          <w:rFonts w:ascii="Times New Roman" w:hAnsi="Times New Roman" w:cs="Times New Roman"/>
          <w:bCs/>
          <w:sz w:val="20"/>
          <w:szCs w:val="20"/>
        </w:rPr>
        <w:t>analog</w:t>
      </w:r>
      <w:proofErr w:type="spellEnd"/>
      <w:r w:rsidRPr="00175BD4">
        <w:rPr>
          <w:rFonts w:ascii="Times New Roman" w:hAnsi="Times New Roman" w:cs="Times New Roman"/>
          <w:bCs/>
          <w:sz w:val="20"/>
          <w:szCs w:val="20"/>
        </w:rPr>
        <w:t xml:space="preserve"> signals. The ratio of the actual voltage is limited to an </w:t>
      </w:r>
      <w:proofErr w:type="spellStart"/>
      <w:r w:rsidRPr="00175BD4">
        <w:rPr>
          <w:rFonts w:ascii="Times New Roman" w:hAnsi="Times New Roman" w:cs="Times New Roman"/>
          <w:bCs/>
          <w:sz w:val="20"/>
          <w:szCs w:val="20"/>
        </w:rPr>
        <w:t>analog</w:t>
      </w:r>
      <w:proofErr w:type="spellEnd"/>
      <w:r w:rsidRPr="00175BD4">
        <w:rPr>
          <w:rFonts w:ascii="Times New Roman" w:hAnsi="Times New Roman" w:cs="Times New Roman"/>
          <w:bCs/>
          <w:sz w:val="20"/>
          <w:szCs w:val="20"/>
        </w:rPr>
        <w:t xml:space="preserve"> signal</w:t>
      </w:r>
      <w:r w:rsidR="00030E00" w:rsidRPr="00030E00">
        <w:rPr>
          <w:rFonts w:ascii="Times New Roman" w:hAnsi="Times New Roman" w:cs="Times New Roman"/>
          <w:bCs/>
          <w:sz w:val="20"/>
          <w:szCs w:val="20"/>
        </w:rPr>
        <w:t>.</w:t>
      </w:r>
    </w:p>
    <w:p w14:paraId="62D4AACD" w14:textId="7DB9B92E" w:rsidR="00030E00" w:rsidRDefault="00282AE2" w:rsidP="00030E00">
      <w:pPr>
        <w:pStyle w:val="ListParagraph"/>
        <w:spacing w:after="0" w:line="276" w:lineRule="auto"/>
        <w:ind w:left="567"/>
        <w:jc w:val="both"/>
        <w:rPr>
          <w:rFonts w:ascii="Times New Roman" w:hAnsi="Times New Roman" w:cs="Times New Roman"/>
          <w:bCs/>
          <w:sz w:val="20"/>
          <w:szCs w:val="20"/>
        </w:rPr>
      </w:pPr>
      <w:r w:rsidRPr="00282AE2">
        <w:rPr>
          <w:rFonts w:ascii="Times New Roman" w:hAnsi="Times New Roman" w:cs="Times New Roman"/>
          <w:bCs/>
          <w:sz w:val="20"/>
          <w:szCs w:val="20"/>
        </w:rPr>
        <w:t>Components in the measurement system are voltage devices for power supply, sensors, and Arduino. The Bluetooth module is used for data transmission during the sampling process. However, before sampling, calibration is performed on the device. The device collects data and searches for coefficients and constants by comparing them with measuring instruments following the stipulations of measuring standards based on standard standards</w:t>
      </w:r>
      <w:r w:rsidR="00030E00">
        <w:rPr>
          <w:rFonts w:ascii="Times New Roman" w:hAnsi="Times New Roman" w:cs="Times New Roman"/>
          <w:bCs/>
          <w:sz w:val="20"/>
          <w:szCs w:val="20"/>
        </w:rPr>
        <w:t xml:space="preserve"> </w:t>
      </w:r>
      <w:r w:rsidR="00030E00">
        <w:rPr>
          <w:rFonts w:ascii="Times New Roman" w:hAnsi="Times New Roman" w:cs="Times New Roman"/>
          <w:bCs/>
          <w:sz w:val="20"/>
          <w:szCs w:val="20"/>
        </w:rPr>
        <w:fldChar w:fldCharType="begin" w:fldLock="1"/>
      </w:r>
      <w:r w:rsidR="008043DD">
        <w:rPr>
          <w:rFonts w:ascii="Times New Roman" w:hAnsi="Times New Roman" w:cs="Times New Roman"/>
          <w:bCs/>
          <w:sz w:val="20"/>
          <w:szCs w:val="20"/>
        </w:rPr>
        <w:instrText>ADDIN CSL_CITATION {"citationItems":[{"id":"ITEM-1","itemData":{"DOI":"10.35814/asiimetrik.v4i1.2541","ISSN":"2655-1861","abstract":"A thermobath cooler is a device that contains water or other liquid as a coolant that can maintain a constant temperature. The control system designed in this study uses a K-type thermocouple temperature sensor and pressure transmitter microcontroller-based, namely Arduino Uno to be able to produce temperature and pressure measurement data on the thermobath through the software PLX-DAQ. This system thermobath requires a K-type thermocouple component and apressure transmitter JYB-KO-H. Before being placed in the system thermobath, the K-type thermocouple and pressure transmitter are required to calibrate. Based on the results of the temperature and pressure calibration equation, the coefficient of determination (R2) on the K-type thermocouple ranges from 0.9986 to 0.9998 and the coefficient of determination (R2) at the pressure transmitter is 0.9994. With the calibration results, the design of measuring thetool thermobath as a temperature calibration tool with the Arduino system can be applied to thecooling system thermobath.","author":[{"dropping-particle":"","family":"Wishnu Pandu Prayudha","given":"Yogatama","non-dropping-particle":"","parse-names":false,"suffix":""},{"dropping-particle":"","family":"Fadhil","given":"Sayid","non-dropping-particle":"","parse-names":false,"suffix":""},{"dropping-particle":"","family":"Novianto","given":"Sentot","non-dropping-particle":"","parse-names":false,"suffix":""}],"container-title":"Jurnal Asiimetrik: Jurnal Ilmiah Rekayasa &amp; Inovasi","id":"ITEM-1","issued":{"date-parts":[["2022"]]},"page":"25-34","title":"Rancang Bangun Sistem Pengukuran Alat Thermobath sebagai Alat Kalibrasi Temperatur dengan Sistem Arduino Uno","type":"article-journal"},"uris":["http://www.mendeley.com/documents/?uuid=8a727028-4b25-4ff3-9052-95ea30b1789a"]}],"mendeley":{"formattedCitation":"(Wishnu Pandu Prayudha, Fadhil and Novianto, 2022)","plainTextFormattedCitation":"(Wishnu Pandu Prayudha, Fadhil and Novianto, 2022)","previouslyFormattedCitation":"(Wishnu Pandu Prayudha, Fadhil and Novianto, 2022)"},"properties":{"noteIndex":0},"schema":"https://github.com/citation-style-language/schema/raw/master/csl-citation.json"}</w:instrText>
      </w:r>
      <w:r w:rsidR="00030E00">
        <w:rPr>
          <w:rFonts w:ascii="Times New Roman" w:hAnsi="Times New Roman" w:cs="Times New Roman"/>
          <w:bCs/>
          <w:sz w:val="20"/>
          <w:szCs w:val="20"/>
        </w:rPr>
        <w:fldChar w:fldCharType="separate"/>
      </w:r>
      <w:r w:rsidR="00030E00" w:rsidRPr="00030E00">
        <w:rPr>
          <w:rFonts w:ascii="Times New Roman" w:hAnsi="Times New Roman" w:cs="Times New Roman"/>
          <w:bCs/>
          <w:noProof/>
          <w:sz w:val="20"/>
          <w:szCs w:val="20"/>
        </w:rPr>
        <w:t>(Wishnu Pandu Prayudha, Fadhil and Novianto, 2022)</w:t>
      </w:r>
      <w:r w:rsidR="00030E00">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00540C8D" w:rsidRPr="00540C8D">
        <w:rPr>
          <w:rFonts w:ascii="Times New Roman" w:hAnsi="Times New Roman" w:cs="Times New Roman"/>
          <w:bCs/>
          <w:sz w:val="20"/>
          <w:szCs w:val="20"/>
        </w:rPr>
        <w:t>refer purpose of regression analysis, which allows for the use of reliable results in value forecasting and prediction</w:t>
      </w:r>
      <w:r w:rsidR="00540C8D">
        <w:rPr>
          <w:rFonts w:ascii="Times New Roman" w:hAnsi="Times New Roman" w:cs="Times New Roman"/>
          <w:bCs/>
          <w:sz w:val="20"/>
          <w:szCs w:val="20"/>
        </w:rPr>
        <w:t xml:space="preserve"> </w:t>
      </w:r>
      <w:r w:rsidR="008043DD">
        <w:rPr>
          <w:rFonts w:ascii="Times New Roman" w:hAnsi="Times New Roman" w:cs="Times New Roman"/>
          <w:bCs/>
          <w:sz w:val="20"/>
          <w:szCs w:val="20"/>
        </w:rPr>
        <w:fldChar w:fldCharType="begin" w:fldLock="1"/>
      </w:r>
      <w:r w:rsidR="00D85418">
        <w:rPr>
          <w:rFonts w:ascii="Times New Roman" w:hAnsi="Times New Roman" w:cs="Times New Roman"/>
          <w:bCs/>
          <w:sz w:val="20"/>
          <w:szCs w:val="20"/>
        </w:rPr>
        <w:instrText>ADDIN CSL_CITATION {"citationItems":[{"id":"ITEM-1","itemData":{"DOI":"10.33654/math.v1i3.19","abstract":"Ketika akan menyusun perangkat soal untuk suatu tes, pengembang dapat menggunakan butir soal yang telah dikalibrasi ditambah dengan butir-butir soal baru. Pada keadaan ini, permasalahan yang muncul adalah bagaimana menempatkan parameter butir yang baru atau parameter butir pada tes sebelumnya, apakah perlu untuk ditempatkan pada skala butir-butir yang telah dikalibrasi atau pada skala yang baru. Cara untuk menempatkan parameter estimasi dari dua kelompok yang terpisah kedalam skala yang sama, dapat dilakukan dengan menghitung parameter estimasi untuk setiap kelompok dan kemudian mengubah skala dengan menggunakan common- items. Hal ini dapat dilakukan melalui proses kalibrasi. Butir-butir yang telah dikalibrasi ditempatkan sebagai butir bersama atau common-items pada perangkat soal yang baru. Ada tiga cara kalibrasi yaitu kalibrasi terpisah (separate calibration), kalibrasi serentak (concurrent calibration), dan kalibrasi tetap (fixed calibration).","author":[{"dropping-particle":"","family":"Huriaty","given":"Dina","non-dropping-particle":"","parse-names":false,"suffix":""}],"container-title":"Math Didactic: Jurnal Pendidikan Matematika","id":"ITEM-1","issue":"3","issued":{"date-parts":[["2015"]]},"page":"191-199","title":"Metode kalibrasi dan desain tes berdasarkan teori respon butir (IRT)","type":"article-journal","volume":"1"},"uris":["http://www.mendeley.com/documents/?uuid=c4a31ddd-f521-42d8-a2bb-f8e389ded0f3"]}],"mendeley":{"formattedCitation":"(Huriaty, 2015)","plainTextFormattedCitation":"(Huriaty, 2015)","previouslyFormattedCitation":"(Huriaty, 2015)"},"properties":{"noteIndex":0},"schema":"https://github.com/citation-style-language/schema/raw/master/csl-citation.json"}</w:instrText>
      </w:r>
      <w:r w:rsidR="008043DD">
        <w:rPr>
          <w:rFonts w:ascii="Times New Roman" w:hAnsi="Times New Roman" w:cs="Times New Roman"/>
          <w:bCs/>
          <w:sz w:val="20"/>
          <w:szCs w:val="20"/>
        </w:rPr>
        <w:fldChar w:fldCharType="separate"/>
      </w:r>
      <w:r w:rsidR="008043DD" w:rsidRPr="008043DD">
        <w:rPr>
          <w:rFonts w:ascii="Times New Roman" w:hAnsi="Times New Roman" w:cs="Times New Roman"/>
          <w:bCs/>
          <w:noProof/>
          <w:sz w:val="20"/>
          <w:szCs w:val="20"/>
        </w:rPr>
        <w:t>(Huriaty, 2015)</w:t>
      </w:r>
      <w:r w:rsidR="008043DD">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00101083" w:rsidRPr="00101083">
        <w:rPr>
          <w:rFonts w:ascii="Times New Roman" w:hAnsi="Times New Roman" w:cs="Times New Roman"/>
          <w:bCs/>
          <w:sz w:val="20"/>
          <w:szCs w:val="20"/>
        </w:rPr>
        <w:t xml:space="preserve">After obtaining the two variable coefficients and the average increment constant, the value is entered with the estimated linear increase to obtain the average formulation of the </w:t>
      </w:r>
      <w:proofErr w:type="spellStart"/>
      <w:r w:rsidR="00101083" w:rsidRPr="00101083">
        <w:rPr>
          <w:rFonts w:ascii="Times New Roman" w:hAnsi="Times New Roman" w:cs="Times New Roman"/>
          <w:bCs/>
          <w:sz w:val="20"/>
          <w:szCs w:val="20"/>
        </w:rPr>
        <w:t>analog</w:t>
      </w:r>
      <w:proofErr w:type="spellEnd"/>
      <w:r w:rsidR="00101083" w:rsidRPr="00101083">
        <w:rPr>
          <w:rFonts w:ascii="Times New Roman" w:hAnsi="Times New Roman" w:cs="Times New Roman"/>
          <w:bCs/>
          <w:sz w:val="20"/>
          <w:szCs w:val="20"/>
        </w:rPr>
        <w:t xml:space="preserve"> sensor.</w:t>
      </w:r>
    </w:p>
    <w:p w14:paraId="20B8F378" w14:textId="77777777" w:rsidR="0060148A" w:rsidRPr="0060148A" w:rsidRDefault="0060148A" w:rsidP="0060148A">
      <w:pPr>
        <w:spacing w:after="0" w:line="276" w:lineRule="auto"/>
        <w:jc w:val="center"/>
        <w:rPr>
          <w:rFonts w:ascii="Times New Roman" w:eastAsia="Trebuchet MS" w:hAnsi="Times New Roman" w:cs="Times New Roman"/>
          <w:b/>
          <w:color w:val="000000"/>
          <w:sz w:val="20"/>
          <w:szCs w:val="20"/>
        </w:rPr>
      </w:pPr>
      <w:r w:rsidRPr="0060148A">
        <w:rPr>
          <w:rFonts w:ascii="Times New Roman" w:eastAsia="Trebuchet MS" w:hAnsi="Times New Roman" w:cs="Times New Roman"/>
          <w:noProof/>
          <w:sz w:val="20"/>
          <w:szCs w:val="20"/>
        </w:rPr>
        <w:lastRenderedPageBreak/>
        <w:drawing>
          <wp:inline distT="0" distB="0" distL="0" distR="0" wp14:anchorId="50750350" wp14:editId="5A94C332">
            <wp:extent cx="2569779" cy="1761935"/>
            <wp:effectExtent l="0" t="0" r="254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extLst>
                        <a:ext uri="{BEBA8EAE-BF5A-486C-A8C5-ECC9F3942E4B}">
                          <a14:imgProps xmlns:a14="http://schemas.microsoft.com/office/drawing/2010/main">
                            <a14:imgLayer r:embed="rId11">
                              <a14:imgEffect>
                                <a14:sharpenSoften amount="50000"/>
                              </a14:imgEffect>
                              <a14:imgEffect>
                                <a14:brightnessContrast bright="20000" contrast="-40000"/>
                              </a14:imgEffect>
                            </a14:imgLayer>
                          </a14:imgProps>
                        </a:ext>
                      </a:extLst>
                    </a:blip>
                    <a:srcRect/>
                    <a:stretch>
                      <a:fillRect/>
                    </a:stretch>
                  </pic:blipFill>
                  <pic:spPr>
                    <a:xfrm>
                      <a:off x="0" y="0"/>
                      <a:ext cx="2575626" cy="1765944"/>
                    </a:xfrm>
                    <a:prstGeom prst="rect">
                      <a:avLst/>
                    </a:prstGeom>
                    <a:ln/>
                  </pic:spPr>
                </pic:pic>
              </a:graphicData>
            </a:graphic>
          </wp:inline>
        </w:drawing>
      </w:r>
    </w:p>
    <w:p w14:paraId="6F1D68A7" w14:textId="0933BBD1" w:rsidR="0060148A" w:rsidRPr="000D6397" w:rsidRDefault="0060148A" w:rsidP="0060148A">
      <w:pPr>
        <w:spacing w:after="0" w:line="276" w:lineRule="auto"/>
        <w:jc w:val="center"/>
        <w:rPr>
          <w:rFonts w:ascii="Trebuchet MS" w:eastAsia="Trebuchet MS" w:hAnsi="Trebuchet MS" w:cs="Trebuchet MS"/>
        </w:rPr>
      </w:pPr>
      <w:r w:rsidRPr="0060148A">
        <w:rPr>
          <w:rFonts w:ascii="Times New Roman" w:eastAsia="Trebuchet MS" w:hAnsi="Times New Roman" w:cs="Times New Roman"/>
          <w:b/>
          <w:color w:val="000000"/>
          <w:sz w:val="20"/>
          <w:szCs w:val="20"/>
        </w:rPr>
        <w:t>Figure 2.</w:t>
      </w:r>
      <w:r w:rsidRPr="0060148A">
        <w:rPr>
          <w:rFonts w:ascii="Times New Roman" w:eastAsia="Trebuchet MS" w:hAnsi="Times New Roman" w:cs="Times New Roman"/>
          <w:color w:val="000000"/>
          <w:sz w:val="20"/>
          <w:szCs w:val="20"/>
        </w:rPr>
        <w:t xml:space="preserve"> Sensors Linear Regression Result</w:t>
      </w:r>
    </w:p>
    <w:p w14:paraId="5644B58B" w14:textId="77777777" w:rsidR="0060148A" w:rsidRDefault="0060148A" w:rsidP="0060148A">
      <w:pPr>
        <w:pBdr>
          <w:top w:val="nil"/>
          <w:left w:val="nil"/>
          <w:bottom w:val="nil"/>
          <w:right w:val="nil"/>
          <w:between w:val="nil"/>
        </w:pBdr>
        <w:spacing w:after="0" w:line="240" w:lineRule="auto"/>
        <w:jc w:val="both"/>
        <w:rPr>
          <w:rFonts w:ascii="Trebuchet MS" w:eastAsia="Trebuchet MS" w:hAnsi="Trebuchet MS" w:cs="Trebuchet MS"/>
          <w:color w:val="000000"/>
          <w:sz w:val="20"/>
          <w:szCs w:val="20"/>
        </w:rPr>
      </w:pPr>
    </w:p>
    <w:p w14:paraId="24F57E79" w14:textId="05D6CA29" w:rsidR="0060148A" w:rsidRPr="0060148A" w:rsidRDefault="00330824" w:rsidP="0060148A">
      <w:pPr>
        <w:pBdr>
          <w:top w:val="nil"/>
          <w:left w:val="nil"/>
          <w:bottom w:val="nil"/>
          <w:right w:val="nil"/>
          <w:between w:val="nil"/>
        </w:pBdr>
        <w:spacing w:after="0"/>
        <w:ind w:left="567"/>
        <w:jc w:val="both"/>
        <w:rPr>
          <w:rFonts w:ascii="Times New Roman" w:eastAsia="Trebuchet MS" w:hAnsi="Times New Roman" w:cs="Times New Roman"/>
          <w:color w:val="000000"/>
          <w:sz w:val="20"/>
          <w:szCs w:val="20"/>
        </w:rPr>
      </w:pPr>
      <w:r w:rsidRPr="00330824">
        <w:rPr>
          <w:rFonts w:ascii="Times New Roman" w:eastAsia="Trebuchet MS" w:hAnsi="Times New Roman" w:cs="Times New Roman"/>
          <w:color w:val="000000"/>
          <w:sz w:val="20"/>
          <w:szCs w:val="20"/>
        </w:rPr>
        <w:t>The schematic in figure 1, shows the calibration device consists of the following elements: Power Supply, Potentiometer, Interfacing Voltage Sensor, and Arduino Mega Pro. The voltage measurement is taken from 6 to 0,5 volts, where the maximum voltage is limited. The calibration process does not require</w:t>
      </w:r>
      <w:r w:rsidR="008E4CDE">
        <w:rPr>
          <w:rFonts w:ascii="Times New Roman" w:eastAsia="Trebuchet MS" w:hAnsi="Times New Roman" w:cs="Times New Roman"/>
          <w:color w:val="000000"/>
          <w:sz w:val="20"/>
          <w:szCs w:val="20"/>
        </w:rPr>
        <w:t xml:space="preserve"> lots of</w:t>
      </w:r>
      <w:r w:rsidRPr="00330824">
        <w:rPr>
          <w:rFonts w:ascii="Times New Roman" w:eastAsia="Trebuchet MS" w:hAnsi="Times New Roman" w:cs="Times New Roman"/>
          <w:color w:val="000000"/>
          <w:sz w:val="20"/>
          <w:szCs w:val="20"/>
        </w:rPr>
        <w:t xml:space="preserve"> data to get the formulation because finding coefficients and constants uses an even distribution so that the deviation value formed from the difference in data onwards is only 0</w:t>
      </w:r>
      <w:r>
        <w:rPr>
          <w:rFonts w:ascii="Times New Roman" w:eastAsia="Trebuchet MS" w:hAnsi="Times New Roman" w:cs="Times New Roman"/>
          <w:color w:val="000000"/>
          <w:sz w:val="20"/>
          <w:szCs w:val="20"/>
        </w:rPr>
        <w:t>,</w:t>
      </w:r>
      <w:r w:rsidRPr="00330824">
        <w:rPr>
          <w:rFonts w:ascii="Times New Roman" w:eastAsia="Trebuchet MS" w:hAnsi="Times New Roman" w:cs="Times New Roman"/>
          <w:color w:val="000000"/>
          <w:sz w:val="20"/>
          <w:szCs w:val="20"/>
        </w:rPr>
        <w:t>0001</w:t>
      </w:r>
      <w:r w:rsidR="0060148A" w:rsidRPr="0060148A">
        <w:rPr>
          <w:rFonts w:ascii="Times New Roman" w:eastAsia="Trebuchet MS" w:hAnsi="Times New Roman" w:cs="Times New Roman"/>
          <w:color w:val="000000"/>
          <w:sz w:val="20"/>
          <w:szCs w:val="20"/>
        </w:rPr>
        <w:t xml:space="preserve"> </w:t>
      </w:r>
      <w:r w:rsidR="00D85418">
        <w:rPr>
          <w:rFonts w:ascii="Times New Roman" w:eastAsia="Trebuchet MS" w:hAnsi="Times New Roman" w:cs="Times New Roman"/>
          <w:color w:val="000000"/>
          <w:sz w:val="20"/>
          <w:szCs w:val="20"/>
        </w:rPr>
        <w:fldChar w:fldCharType="begin" w:fldLock="1"/>
      </w:r>
      <w:r w:rsidR="00D85418">
        <w:rPr>
          <w:rFonts w:ascii="Times New Roman" w:eastAsia="Trebuchet MS" w:hAnsi="Times New Roman" w:cs="Times New Roman"/>
          <w:color w:val="000000"/>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D85418">
        <w:rPr>
          <w:rFonts w:ascii="Times New Roman" w:eastAsia="Trebuchet MS" w:hAnsi="Times New Roman" w:cs="Times New Roman"/>
          <w:color w:val="000000"/>
          <w:sz w:val="20"/>
          <w:szCs w:val="20"/>
        </w:rPr>
        <w:fldChar w:fldCharType="separate"/>
      </w:r>
      <w:r w:rsidR="00D85418" w:rsidRPr="00D85418">
        <w:rPr>
          <w:rFonts w:ascii="Times New Roman" w:eastAsia="Trebuchet MS" w:hAnsi="Times New Roman" w:cs="Times New Roman"/>
          <w:noProof/>
          <w:color w:val="000000"/>
          <w:sz w:val="20"/>
          <w:szCs w:val="20"/>
        </w:rPr>
        <w:t>(Pahuja, 2022)</w:t>
      </w:r>
      <w:r w:rsidR="00D85418">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 xml:space="preserve">. </w:t>
      </w:r>
      <w:r w:rsidR="0016367B" w:rsidRPr="0016367B">
        <w:rPr>
          <w:rFonts w:ascii="Times New Roman" w:eastAsia="Trebuchet MS" w:hAnsi="Times New Roman" w:cs="Times New Roman"/>
          <w:color w:val="000000"/>
          <w:sz w:val="20"/>
          <w:szCs w:val="20"/>
        </w:rPr>
        <w:t>However, the more samples taken, the better the accuracy of the data obtained</w:t>
      </w:r>
      <w:r w:rsidR="0016367B">
        <w:rPr>
          <w:rFonts w:ascii="Times New Roman" w:eastAsia="Trebuchet MS" w:hAnsi="Times New Roman" w:cs="Times New Roman"/>
          <w:color w:val="000000"/>
          <w:sz w:val="20"/>
          <w:szCs w:val="20"/>
        </w:rPr>
        <w:t xml:space="preserve"> </w:t>
      </w:r>
      <w:r w:rsidR="00D85418">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{"citationItems":[{"id":"ITEM-1","itemData":{"DOI":"10.17529/jre.v11i3.2356","ISSN":"1412-4785","abstract":"Monitoring the output parameters of a solar module is required for assessing its performance under real operating conditions. This paper presents a new technique for monitoring the output parameters i.e. current and voltage of solar module directly under real operating conditions. In this new monitoring technique, the output parameters of a solar module can be directly processed in real time condition and their results are displayed in a graph. The monitoring system is developed using microprocessor Arduino Atmega 328P and equipped with calibrated current and voltage sensors, a data acquisition system which is integrated directly into an Excel spreadsheet using the PLX-DAQ application program and a memory card for backup. The monitoring system is connected to a computer using a RS232 serial port. The collected data is saved directly into a spreadsheet and plotted in real time. This technique provides an easy access to the collected data for further analysis.","author":[{"dropping-particle":"","family":"Fachri","given":"Muhammad Rizal","non-dropping-particle":"","parse-names":false,"suffix":""},{"dropping-particle":"","family":"Sara","given":"Ira Devi","non-dropping-particle":"","parse-names":false,"suffix":""},{"dropping-particle":"","family":"Away","given":"Yuwaldi","non-dropping-particle":"","parse-names":false,"suffix":""}],"container-title":"Jurnal Rekayasa Elektrika","id":"ITEM-1","issue":"4","issued":{"date-parts":[["2015"]]},"page":"123","title":"Pemantauan Parameter Panel Surya Berbasis Arduino secara Real Time","type":"article-journal","volume":"11"},"uris":["http://www.mendeley.com/documents/?uuid=35b07c64-f9f8-4779-8cfd-e1fd6e9d64f1"]}],"mendeley":{"formattedCitation":"(Fachri, Sara and Away, 2015)","plainTextFormattedCitation":"(Fachri, Sara and Away, 2015)","previouslyFormattedCitation":"(Fachri, Sara and Away, 2015)"},"properties":{"noteIndex":0},"schema":"https://github.com/citation-style-language/schema/raw/master/csl-citation.json"}</w:instrText>
      </w:r>
      <w:r w:rsidR="00D85418">
        <w:rPr>
          <w:rFonts w:ascii="Times New Roman" w:eastAsia="Trebuchet MS" w:hAnsi="Times New Roman" w:cs="Times New Roman"/>
          <w:color w:val="000000"/>
          <w:sz w:val="20"/>
          <w:szCs w:val="20"/>
        </w:rPr>
        <w:fldChar w:fldCharType="separate"/>
      </w:r>
      <w:r w:rsidR="00D85418" w:rsidRPr="00D85418">
        <w:rPr>
          <w:rFonts w:ascii="Times New Roman" w:eastAsia="Trebuchet MS" w:hAnsi="Times New Roman" w:cs="Times New Roman"/>
          <w:noProof/>
          <w:color w:val="000000"/>
          <w:sz w:val="20"/>
          <w:szCs w:val="20"/>
        </w:rPr>
        <w:t>(Fachri, Sara and Away, 2015)</w:t>
      </w:r>
      <w:r w:rsidR="00D85418">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w:t>
      </w:r>
    </w:p>
    <w:p w14:paraId="41E01ECB" w14:textId="6C3F83A5" w:rsidR="0060148A" w:rsidRDefault="00CE4EF2" w:rsidP="0060148A">
      <w:pPr>
        <w:pStyle w:val="ListParagraph"/>
        <w:spacing w:after="0" w:line="276" w:lineRule="auto"/>
        <w:ind w:left="567"/>
        <w:jc w:val="both"/>
        <w:rPr>
          <w:rFonts w:ascii="Times New Roman" w:eastAsia="Trebuchet MS" w:hAnsi="Times New Roman" w:cs="Times New Roman"/>
          <w:color w:val="000000"/>
          <w:sz w:val="20"/>
          <w:szCs w:val="20"/>
        </w:rPr>
      </w:pPr>
      <w:r w:rsidRPr="00CE4EF2">
        <w:rPr>
          <w:rFonts w:ascii="Times New Roman" w:eastAsia="Trebuchet MS" w:hAnsi="Times New Roman" w:cs="Times New Roman"/>
          <w:color w:val="000000"/>
          <w:sz w:val="20"/>
          <w:szCs w:val="20"/>
        </w:rPr>
        <w:t>The comparison process begins after the equation value</w:t>
      </w:r>
      <w:r>
        <w:rPr>
          <w:rFonts w:ascii="Times New Roman" w:eastAsia="Trebuchet MS" w:hAnsi="Times New Roman" w:cs="Times New Roman"/>
          <w:color w:val="000000"/>
          <w:sz w:val="20"/>
          <w:szCs w:val="20"/>
        </w:rPr>
        <w:t xml:space="preserve"> </w:t>
      </w:r>
      <m:oMath>
        <m:r>
          <m:rPr>
            <m:sty m:val="bi"/>
          </m:rPr>
          <w:rPr>
            <w:rFonts w:ascii="Cambria Math" w:eastAsia="Trebuchet MS" w:hAnsi="Cambria Math" w:cs="Times New Roman"/>
            <w:sz w:val="20"/>
            <w:szCs w:val="20"/>
          </w:rPr>
          <m:t>x</m:t>
        </m:r>
      </m:oMath>
      <w:r>
        <w:rPr>
          <w:rFonts w:ascii="Times New Roman" w:eastAsia="Trebuchet MS" w:hAnsi="Times New Roman" w:cs="Times New Roman"/>
          <w:color w:val="000000"/>
          <w:sz w:val="20"/>
          <w:szCs w:val="20"/>
        </w:rPr>
        <w:t xml:space="preserve"> and</w:t>
      </w:r>
      <w:r w:rsidR="0060148A" w:rsidRPr="0060148A">
        <w:rPr>
          <w:rFonts w:ascii="Times New Roman" w:eastAsia="Trebuchet MS" w:hAnsi="Times New Roman" w:cs="Times New Roman"/>
          <w:color w:val="000000"/>
          <w:sz w:val="20"/>
          <w:szCs w:val="20"/>
        </w:rPr>
        <w:t xml:space="preserve"> </w:t>
      </w:r>
      <m:oMath>
        <m:r>
          <m:rPr>
            <m:sty m:val="bi"/>
          </m:rPr>
          <w:rPr>
            <w:rFonts w:ascii="Cambria Math" w:eastAsia="Trebuchet MS" w:hAnsi="Cambria Math" w:cs="Times New Roman"/>
            <w:sz w:val="20"/>
            <w:szCs w:val="20"/>
          </w:rPr>
          <m:t>y</m:t>
        </m:r>
      </m:oMath>
      <w:r w:rsidR="0060148A" w:rsidRPr="0060148A">
        <w:rPr>
          <w:rFonts w:ascii="Times New Roman" w:eastAsia="Trebuchet MS" w:hAnsi="Times New Roman" w:cs="Times New Roman"/>
          <w:color w:val="000000"/>
          <w:sz w:val="20"/>
          <w:szCs w:val="20"/>
        </w:rPr>
        <w:t xml:space="preserve"> </w:t>
      </w:r>
      <w:r w:rsidRPr="00CE4EF2">
        <w:rPr>
          <w:rFonts w:ascii="Times New Roman" w:eastAsia="Trebuchet MS" w:hAnsi="Times New Roman" w:cs="Times New Roman"/>
          <w:color w:val="000000"/>
          <w:sz w:val="20"/>
          <w:szCs w:val="20"/>
        </w:rPr>
        <w:t>obtained</w:t>
      </w:r>
      <w:r w:rsidR="0060148A" w:rsidRPr="0060148A">
        <w:rPr>
          <w:rFonts w:ascii="Times New Roman" w:eastAsia="Trebuchet MS" w:hAnsi="Times New Roman" w:cs="Times New Roman"/>
          <w:color w:val="000000"/>
          <w:sz w:val="20"/>
          <w:szCs w:val="20"/>
        </w:rPr>
        <w:t xml:space="preserve">. </w:t>
      </w:r>
      <w:r w:rsidR="00FE1991" w:rsidRPr="00FE1991">
        <w:rPr>
          <w:rFonts w:ascii="Times New Roman" w:eastAsia="Trebuchet MS" w:hAnsi="Times New Roman" w:cs="Times New Roman"/>
          <w:color w:val="000000"/>
          <w:sz w:val="20"/>
          <w:szCs w:val="20"/>
        </w:rPr>
        <w:t>Accuracy devices are tested to find error deviations and instrument accuracy is</w:t>
      </w:r>
      <w:r w:rsidR="00FE1991">
        <w:rPr>
          <w:rFonts w:ascii="Times New Roman" w:eastAsia="Trebuchet MS" w:hAnsi="Times New Roman" w:cs="Times New Roman"/>
          <w:color w:val="000000"/>
          <w:sz w:val="20"/>
          <w:szCs w:val="20"/>
        </w:rPr>
        <w:t xml:space="preserve"> needed</w:t>
      </w:r>
      <w:r w:rsidR="00FE1991" w:rsidRPr="00FE1991">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{"citationItems":[{"id":"ITEM-1","itemData":{"abstract":"Penelitian ini membahas tentang sensor NTC yang diperlukan untuk perancangan sistem temperatur pada boiler dengan range temperatur yang diperlukan yaitu dari 28ᴼC sampai 100ᴼC. Temperatur pada sensor NTC tergantung pada ketahanan panas dari media sekitarnya. Sensor NTC dianalisis dengan cara menurunkan nilai resistansi pada NTC itu sendiri. Rangkaian driver voltage divider dan jembatan Wheatstone keduannya merupakan rangkaian yang dapat mengkoversi perubahan resistansi menjadi tengangan dengan nilai maksimal 4,358 volt untuk voltage divider dan 4,38 volt untuk Wheatstone dengan perubahan tegangan +5mV untuk setiap perubahan temperatur setiap 1ᴼC. Rangkaian pemgkondisi sinyal diperlukan untuk mengubah tegangan menjadi besaran yang dapat diolah oleh pengendali menggunakan LM324 dan LM325 sebagai rangkaian buffer dan amplifier differensial. Pengujian presisi dan akurasi dengan pendekatan standar deviasi (Sθ) dan ketidakpastian (uncertainty) akan menentukan seberapa baik sistem berkerja dengan cara membandingkan output kedua rangkaian driver dengan sistem pengukuran refrensi. Dari hasil pengujian akan didapatkan presisi nilai stamdar deviasi Sθ = 0,182 dan Akurasi maksimal = 0,88 pada pengujian temperatur dari 28ᴼC sampai 100ᴼC.","author":[{"dropping-particle":"","family":"Magaski","given":"Yorda Agnar","non-dropping-particle":"","parse-names":false,"suffix":""},{"dropping-particle":"","family":"Anwari","given":"Sabat","non-dropping-particle":"","parse-names":false,"suffix":""}],"container-title":"PROSIDING DISEMINASI FAKULTAS TEKNOLOGI INDUSTRI","id":"ITEM-1","issued":{"date-parts":[["2022"]]},"page":"3950","title":"Perancangan Sistem Pengukuran Temperatur Air sebagai Sistem Monitoring Temperatur Boiler Menggunakan NTC 3950","type":"paper-conference"},"uris":["http://www.mendeley.com/documents/?uuid=728fa7ac-c1bd-4f53-b831-ad73cbdc560b"]}],"mendeley":{"formattedCitation":"(Magaski and Anwari, 2022)","plainTextFormattedCitation":"(Magaski and Anwari, 2022)","previouslyFormattedCitation":"(Magaski and Anwari, 2022)"},"properties":{"noteIndex":0},"schema":"https://github.com/citation-style-language/schema/raw/master/csl-citation.json"}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(Magaski and Anwari, 2022)</w:t>
      </w:r>
      <w:r w:rsidR="00003D02">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w:t>
      </w:r>
      <w:r w:rsidR="00FE1991">
        <w:rPr>
          <w:rFonts w:ascii="Times New Roman" w:eastAsia="Trebuchet MS" w:hAnsi="Times New Roman" w:cs="Times New Roman"/>
          <w:color w:val="000000"/>
          <w:sz w:val="20"/>
          <w:szCs w:val="20"/>
        </w:rPr>
        <w:t xml:space="preserve"> D</w:t>
      </w:r>
      <w:r w:rsidR="00FE1991" w:rsidRPr="00FE1991">
        <w:rPr>
          <w:rFonts w:ascii="Times New Roman" w:eastAsia="Trebuchet MS" w:hAnsi="Times New Roman" w:cs="Times New Roman"/>
          <w:color w:val="000000"/>
          <w:sz w:val="20"/>
          <w:szCs w:val="20"/>
        </w:rPr>
        <w:t>ata processing looks for determinant standard parameters, deviation, mean, and error to the level of uncertainty</w:t>
      </w:r>
      <w:r w:rsidR="0060148A" w:rsidRPr="0060148A">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{"citationItems":[{"id":"ITEM-1","itemData":{"DOI":"10.1016/j.sna.2021.113182","ISSN":"09244247","abstract":"Input uncertainties on the location, mass, and geometry of multiple deposited nanoparticles for carbon nanotube-based mass sensor are investigated. The carbon nanotube (CNT) is modeled as an Euler-Bernoulli beam with end constrained boundary conditions and Eringen's nonlocal elasticity theory to account for size-dependent phenomena. Additionally, the displacement field of the CNT is broken up into components to the left and right of each deposited particle. Utilizing the Hamilton's principle and the discretized displacement fields, the nonlocal governing equations of motion, boundary conditions, and continuity conditions at the deposited particle locations are derived. The effects of the particle location, mass, and geometry on the inherent frequency shifts before and after deposition are studied. Following these parametric studies, sensitivity analysis and uncertainty quantification methods are applied for two different nominal configurations of the mass sensor. The importance of the input parameters is deeply discussed, focusing especially on the location effects on the first and second natural frequency shifts. It is shown that increasing the mass and size of the particle increases the overall frequency shift, while varying the location of the particles does not strictly lead to increased frequency shifts. Finally, it is shown that due to the high number of input parameters, there are multiple particle configurations that lead to identical frequency shifts. These findings may be used by other researchers to extend the usability, usefulness, and characterization of mass detection devices.","author":[{"dropping-particle":"","family":"Ceballes","given":"S.","non-dropping-particle":"","parse-names":false,"suffix":""},{"dropping-particle":"","family":"Abdelkefi","given":"A.","non-dropping-particle":"","parse-names":false,"suffix":""}],"container-title":"Sensors and Actuators A: Physical","id":"ITEM-1","issued":{"date-parts":[["2021"]]},"page":"113182","publisher":"Elsevier","title":"Uncertainty analysis and stochastic characterization of carbon nanotube-based mass sensor with multiple deposited nanoparticles","type":"article-journal","volume":"332"},"uris":["http://www.mendeley.com/documents/?uuid=6e369dd3-6479-49ff-bb00-4e4939fe1d36"]}],"mendeley":{"formattedCitation":"(Ceballes and Abdelkefi, 2021)","plainTextFormattedCitation":"(Ceballes and Abdelkefi, 2021)","previouslyFormattedCitation":"(Ceballes and Abdelkefi, 2021)"},"properties":{"noteIndex":0},"schema":"https://github.com/citation-style-language/schema/raw/master/csl-citation.json"}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(Ceballes and Abdelkefi, 2021)</w:t>
      </w:r>
      <w:r w:rsidR="00003D02">
        <w:rPr>
          <w:rFonts w:ascii="Times New Roman" w:eastAsia="Trebuchet MS" w:hAnsi="Times New Roman" w:cs="Times New Roman"/>
          <w:color w:val="000000"/>
          <w:sz w:val="20"/>
          <w:szCs w:val="20"/>
        </w:rPr>
        <w:fldChar w:fldCharType="end"/>
      </w:r>
      <w:r w:rsidR="0093621B">
        <w:rPr>
          <w:rFonts w:ascii="Times New Roman" w:eastAsia="Trebuchet MS" w:hAnsi="Times New Roman" w:cs="Times New Roman"/>
          <w:color w:val="000000"/>
          <w:sz w:val="20"/>
          <w:szCs w:val="20"/>
        </w:rPr>
        <w:t xml:space="preserve"> e</w:t>
      </w:r>
      <w:r w:rsidR="0093621B" w:rsidRPr="0093621B">
        <w:rPr>
          <w:rFonts w:ascii="Times New Roman" w:eastAsia="Trebuchet MS" w:hAnsi="Times New Roman" w:cs="Times New Roman"/>
          <w:color w:val="000000"/>
          <w:sz w:val="20"/>
          <w:szCs w:val="20"/>
        </w:rPr>
        <w:t>xplained to find precision measurement related to the concept of uncertainty. It is impossible to express the level of precision derived from a repeated measurement method using a conceptual error (error)</w:t>
      </w:r>
      <w:r w:rsidR="0060148A" w:rsidRPr="0060148A">
        <w:rPr>
          <w:rFonts w:ascii="Times New Roman" w:eastAsia="Trebuchet MS" w:hAnsi="Times New Roman" w:cs="Times New Roman"/>
          <w:color w:val="000000"/>
          <w:sz w:val="20"/>
          <w:szCs w:val="20"/>
        </w:rPr>
        <w:t xml:space="preserve">. </w:t>
      </w:r>
      <w:r w:rsidR="0093621B">
        <w:rPr>
          <w:rFonts w:ascii="Times New Roman" w:eastAsia="Trebuchet MS" w:hAnsi="Times New Roman" w:cs="Times New Roman"/>
          <w:color w:val="000000"/>
          <w:sz w:val="20"/>
          <w:szCs w:val="20"/>
        </w:rPr>
        <w:t>Wrote on</w:t>
      </w:r>
      <w:r w:rsidR="0060148A" w:rsidRPr="0060148A">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{"citationItems":[{"id":"ITEM-1","itemData":{"DOI":"10.1109/MeMeA49120.2020.9137249","ISBN":"9781728153865","abstract":"In recent years, the demand for biomedical devices based on MEMS (Micro-electro-mechanical systems) technology has been grown rapidly. Considering the requests that must be met by these devices, such as high accuracy and precision, low costs and consumption, low response times and the possibility of working in aggressive environments such as the human body, studies on metrological and functional characterization of these devices are in order to improve their performance by actively participating in the optimization of prototypes. This study is part of this context, which presents a SURF (Speeded Up Robust Features) - based automatic software for measuring the angular displacement of a comb- drive of a prototype of microgripper for biomedical applications. The main sources of uncertainty have been estimated and the data have been compared with the results obtained by another previously developed semi-automatic inhouse software. From the present study it emerged that the presented software can be considered the one best suited to the functional characterization of this class of microgripper for biomedical applications, thanks to reduced computational costs and the absence of dependence on the operator respect to the semi-automatic software previously adopted.","author":[{"dropping-particle":"","family":"Vurchio","given":"Federica","non-dropping-particle":"","parse-names":false,"suffix":""},{"dropping-particle":"","family":"Orsini","given":"Francesco","non-dropping-particle":"","parse-names":false,"suffix":""},{"dropping-particle":"","family":"Scorza","given":"Andrea","non-dropping-particle":"","parse-names":false,"suffix":""},{"dropping-particle":"","family":"Fuiano","given":"Fabio","non-dropping-particle":"","parse-names":false,"suffix":""},{"dropping-particle":"","family":"Sciuto","given":"Salvatore Andrea","non-dropping-particle":"","parse-names":false,"suffix":""}],"container-title":"IEEE Medical Measurements and Applications, MeMeA 2020 - Conference Proceedings","id":"ITEM-1","issued":{"date-parts":[["2020"]]},"title":"A preliminary study on a novel automatic method for angular displacement measurements in microgripper for biomedical applications","type":"article-journal"},"uris":["http://www.mendeley.com/documents/?uuid=372aebd3-5680-40f7-944e-8dbe0c88f6c4"]}],"mendeley":{"formattedCitation":"(Vurchio &lt;i&gt;et al.&lt;/i&gt;, 2020)","plainTextFormattedCitation":"(Vurchio et al., 2020)"},"properties":{"noteIndex":0},"schema":"https://github.com/citation-style-language/schema/raw/master/csl-citation.json"}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 xml:space="preserve">(Vurchio </w:t>
      </w:r>
      <w:r w:rsidR="00003D02" w:rsidRPr="00003D02">
        <w:rPr>
          <w:rFonts w:ascii="Times New Roman" w:eastAsia="Trebuchet MS" w:hAnsi="Times New Roman" w:cs="Times New Roman"/>
          <w:i/>
          <w:noProof/>
          <w:color w:val="000000"/>
          <w:sz w:val="20"/>
          <w:szCs w:val="20"/>
        </w:rPr>
        <w:t>et al.</w:t>
      </w:r>
      <w:r w:rsidR="00003D02" w:rsidRPr="00003D02">
        <w:rPr>
          <w:rFonts w:ascii="Times New Roman" w:eastAsia="Trebuchet MS" w:hAnsi="Times New Roman" w:cs="Times New Roman"/>
          <w:noProof/>
          <w:color w:val="000000"/>
          <w:sz w:val="20"/>
          <w:szCs w:val="20"/>
        </w:rPr>
        <w:t>, 2020)</w:t>
      </w:r>
      <w:r w:rsidR="00003D02">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 xml:space="preserve"> </w:t>
      </w:r>
      <w:r w:rsidR="0093621B" w:rsidRPr="0093621B">
        <w:rPr>
          <w:rFonts w:ascii="Times New Roman" w:eastAsia="Trebuchet MS" w:hAnsi="Times New Roman" w:cs="Times New Roman"/>
          <w:color w:val="000000"/>
          <w:sz w:val="20"/>
          <w:szCs w:val="20"/>
        </w:rPr>
        <w:t>that possible precision quantification is using uncertainty</w:t>
      </w:r>
      <w:r w:rsidR="0093621B">
        <w:rPr>
          <w:rFonts w:ascii="Times New Roman" w:eastAsia="Trebuchet MS" w:hAnsi="Times New Roman" w:cs="Times New Roman"/>
          <w:color w:val="000000"/>
          <w:sz w:val="20"/>
          <w:szCs w:val="20"/>
        </w:rPr>
        <w:t xml:space="preserve"> </w:t>
      </w:r>
      <w:r w:rsidR="0093621B" w:rsidRPr="0093621B">
        <w:rPr>
          <w:rFonts w:ascii="Times New Roman" w:eastAsia="Trebuchet MS" w:hAnsi="Times New Roman" w:cs="Times New Roman"/>
          <w:color w:val="000000"/>
          <w:sz w:val="20"/>
          <w:szCs w:val="20"/>
        </w:rPr>
        <w:t>concept. The payment method based on precision is the Standard Deviation (SD) value of the sample test used, then a minimum triplicate (3 repetitions) is performed. Using the Confident Level (CL) theory, the possible coverage obtained in the first approach is used to change the nominal interval of application.</w:t>
      </w:r>
    </w:p>
    <w:p w14:paraId="69459F5F" w14:textId="77777777" w:rsidR="005E5098" w:rsidRPr="005E5098" w:rsidRDefault="005E5098" w:rsidP="005E5098">
      <w:pPr>
        <w:spacing w:after="0"/>
        <w:ind w:firstLine="426"/>
        <w:jc w:val="both"/>
        <w:rPr>
          <w:rFonts w:ascii="Times New Roman" w:eastAsia="Trebuchet MS" w:hAnsi="Times New Roman" w:cs="Times New Roman"/>
          <w:color w:val="000000"/>
          <w:sz w:val="20"/>
          <w:szCs w:val="20"/>
        </w:rPr>
      </w:pPr>
    </w:p>
    <w:p w14:paraId="2EFFF2C1" w14:textId="61BEA6BF" w:rsidR="005E5098" w:rsidRPr="005E5098" w:rsidRDefault="00EB2ED9" w:rsidP="005E5098">
      <w:pPr>
        <w:spacing w:after="0"/>
        <w:jc w:val="center"/>
        <w:rPr>
          <w:rFonts w:ascii="Times New Roman" w:eastAsia="Trebuchet MS" w:hAnsi="Times New Roman" w:cs="Times New Roman"/>
          <w:color w:val="000000"/>
          <w:sz w:val="20"/>
          <w:szCs w:val="20"/>
        </w:rPr>
      </w:pPr>
      <w:r>
        <w:rPr>
          <w:noProof/>
        </w:rPr>
        <w:drawing>
          <wp:inline distT="0" distB="0" distL="0" distR="0" wp14:anchorId="306E6A7F" wp14:editId="4269FB48">
            <wp:extent cx="1969307" cy="3600000"/>
            <wp:effectExtent l="19050" t="19050" r="1206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25000"/>
                              </a14:imgEffect>
                              <a14:imgEffect>
                                <a14:saturation sat="200000"/>
                              </a14:imgEffect>
                            </a14:imgLayer>
                          </a14:imgProps>
                        </a:ext>
                        <a:ext uri="{28A0092B-C50C-407E-A947-70E740481C1C}">
                          <a14:useLocalDpi xmlns:a14="http://schemas.microsoft.com/office/drawing/2010/main" val="0"/>
                        </a:ext>
                      </a:extLst>
                    </a:blip>
                    <a:srcRect l="-13233" t="-1287" r="-3757" b="-2659"/>
                    <a:stretch/>
                  </pic:blipFill>
                  <pic:spPr bwMode="auto">
                    <a:xfrm>
                      <a:off x="0" y="0"/>
                      <a:ext cx="1969307" cy="360000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C109787" w14:textId="77777777" w:rsidR="005E5098" w:rsidRPr="005E5098" w:rsidRDefault="005E5098" w:rsidP="005E5098">
      <w:pPr>
        <w:pBdr>
          <w:top w:val="nil"/>
          <w:left w:val="nil"/>
          <w:bottom w:val="nil"/>
          <w:right w:val="nil"/>
          <w:between w:val="nil"/>
        </w:pBdr>
        <w:spacing w:after="0"/>
        <w:jc w:val="center"/>
        <w:rPr>
          <w:rFonts w:ascii="Times New Roman" w:eastAsia="Trebuchet MS" w:hAnsi="Times New Roman" w:cs="Times New Roman"/>
          <w:color w:val="000000"/>
          <w:sz w:val="16"/>
          <w:szCs w:val="16"/>
        </w:rPr>
      </w:pPr>
      <w:r w:rsidRPr="005E5098">
        <w:rPr>
          <w:rFonts w:ascii="Times New Roman" w:eastAsia="Trebuchet MS" w:hAnsi="Times New Roman" w:cs="Times New Roman"/>
          <w:b/>
          <w:sz w:val="16"/>
          <w:szCs w:val="16"/>
        </w:rPr>
        <w:t>Figure 3.</w:t>
      </w:r>
      <w:r w:rsidRPr="005E5098">
        <w:rPr>
          <w:rFonts w:ascii="Times New Roman" w:eastAsia="Trebuchet MS" w:hAnsi="Times New Roman" w:cs="Times New Roman"/>
          <w:sz w:val="16"/>
          <w:szCs w:val="16"/>
        </w:rPr>
        <w:t xml:space="preserve"> </w:t>
      </w:r>
      <w:r w:rsidRPr="005E5098">
        <w:rPr>
          <w:rFonts w:ascii="Times New Roman" w:eastAsia="Trebuchet MS" w:hAnsi="Times New Roman" w:cs="Times New Roman"/>
          <w:color w:val="000000"/>
          <w:sz w:val="16"/>
          <w:szCs w:val="16"/>
        </w:rPr>
        <w:t>Device Algorithm Flow Chart</w:t>
      </w:r>
    </w:p>
    <w:p w14:paraId="1391DF7A" w14:textId="77777777" w:rsidR="005E5098" w:rsidRPr="005E5098" w:rsidRDefault="005E5098" w:rsidP="005E5098">
      <w:pPr>
        <w:spacing w:after="0"/>
        <w:rPr>
          <w:rFonts w:ascii="Times New Roman" w:eastAsia="Trebuchet MS" w:hAnsi="Times New Roman" w:cs="Times New Roman"/>
          <w:color w:val="000000"/>
          <w:sz w:val="20"/>
          <w:szCs w:val="20"/>
        </w:rPr>
      </w:pPr>
    </w:p>
    <w:p w14:paraId="4DC0C4B7" w14:textId="2B46B54F" w:rsidR="005E5098" w:rsidRPr="005E5098" w:rsidRDefault="0075207C" w:rsidP="005E5098">
      <w:pPr>
        <w:pStyle w:val="ListParagraph"/>
        <w:spacing w:after="0" w:line="276" w:lineRule="auto"/>
        <w:ind w:left="567"/>
        <w:jc w:val="both"/>
        <w:rPr>
          <w:rFonts w:ascii="Times New Roman" w:hAnsi="Times New Roman" w:cs="Times New Roman"/>
          <w:bCs/>
          <w:sz w:val="20"/>
          <w:szCs w:val="20"/>
        </w:rPr>
      </w:pPr>
      <w:r w:rsidRPr="0075207C">
        <w:rPr>
          <w:rFonts w:ascii="Times New Roman" w:eastAsia="Trebuchet MS" w:hAnsi="Times New Roman" w:cs="Times New Roman"/>
          <w:color w:val="000000"/>
          <w:sz w:val="20"/>
          <w:szCs w:val="20"/>
        </w:rPr>
        <w:lastRenderedPageBreak/>
        <w:t xml:space="preserve">Measurements are made on the sensor by entering the calculation result equation. This </w:t>
      </w:r>
      <w:proofErr w:type="spellStart"/>
      <w:r w:rsidRPr="0075207C">
        <w:rPr>
          <w:rFonts w:ascii="Times New Roman" w:eastAsia="Trebuchet MS" w:hAnsi="Times New Roman" w:cs="Times New Roman"/>
          <w:color w:val="000000"/>
          <w:sz w:val="20"/>
          <w:szCs w:val="20"/>
        </w:rPr>
        <w:t>analog</w:t>
      </w:r>
      <w:proofErr w:type="spellEnd"/>
      <w:r w:rsidRPr="0075207C">
        <w:rPr>
          <w:rFonts w:ascii="Times New Roman" w:eastAsia="Trebuchet MS" w:hAnsi="Times New Roman" w:cs="Times New Roman"/>
          <w:color w:val="000000"/>
          <w:sz w:val="20"/>
          <w:szCs w:val="20"/>
        </w:rPr>
        <w:t xml:space="preserve"> data is still being converted into the equation to produce a measured voltage value. Then this value is compared with the results of direct measurements of the voltage value on the display and digital </w:t>
      </w:r>
      <w:proofErr w:type="spellStart"/>
      <w:r w:rsidRPr="0075207C">
        <w:rPr>
          <w:rFonts w:ascii="Times New Roman" w:eastAsia="Trebuchet MS" w:hAnsi="Times New Roman" w:cs="Times New Roman"/>
          <w:color w:val="000000"/>
          <w:sz w:val="20"/>
          <w:szCs w:val="20"/>
        </w:rPr>
        <w:t>multimeter</w:t>
      </w:r>
      <w:proofErr w:type="spellEnd"/>
      <w:r w:rsidRPr="0075207C">
        <w:rPr>
          <w:rFonts w:ascii="Times New Roman" w:eastAsia="Trebuchet MS" w:hAnsi="Times New Roman" w:cs="Times New Roman"/>
          <w:color w:val="000000"/>
          <w:sz w:val="20"/>
          <w:szCs w:val="20"/>
        </w:rPr>
        <w:t>. The data from the voltage value is still experiencing fluctuations in value, but it is close to the actual measurement value. Then the reading results are collected from more than 1000 data. Uncertainty level error is used to determine how well the sensor measures. The standard deviation of 1000 data is searched to determine the uncertainty value. Readings are carried out at intervals of 4 data per second. The monitoring system directly uses the application display via a Bluetooth serial monitor application that is connected wirelessly</w:t>
      </w:r>
      <w:r w:rsidR="005E5098" w:rsidRPr="005E5098">
        <w:rPr>
          <w:rFonts w:ascii="Times New Roman" w:eastAsia="Trebuchet MS" w:hAnsi="Times New Roman" w:cs="Times New Roman"/>
          <w:color w:val="000000"/>
          <w:sz w:val="20"/>
          <w:szCs w:val="20"/>
        </w:rPr>
        <w:t xml:space="preserve">. </w:t>
      </w:r>
      <w:r w:rsidRPr="0075207C">
        <w:rPr>
          <w:rFonts w:ascii="Times New Roman" w:eastAsia="Trebuchet MS" w:hAnsi="Times New Roman" w:cs="Times New Roman"/>
          <w:color w:val="000000"/>
          <w:sz w:val="20"/>
          <w:szCs w:val="20"/>
        </w:rPr>
        <w:t>Sensor read form</w:t>
      </w:r>
      <w:r>
        <w:rPr>
          <w:rFonts w:ascii="Times New Roman" w:eastAsia="Trebuchet MS" w:hAnsi="Times New Roman" w:cs="Times New Roman"/>
          <w:color w:val="000000"/>
          <w:sz w:val="20"/>
          <w:szCs w:val="20"/>
        </w:rPr>
        <w:t xml:space="preserve"> </w:t>
      </w:r>
      <w:r w:rsidRPr="0075207C">
        <w:rPr>
          <w:rFonts w:ascii="Times New Roman" w:eastAsia="Trebuchet MS" w:hAnsi="Times New Roman" w:cs="Times New Roman"/>
          <w:color w:val="000000"/>
          <w:sz w:val="20"/>
          <w:szCs w:val="20"/>
        </w:rPr>
        <w:t>a voltage measurement is stored into a TXT file and processed as a standard deviation, Uncertainty Level error, Data Error density, and Analysis of Variance error distribution.</w:t>
      </w:r>
    </w:p>
    <w:p w14:paraId="531988E0" w14:textId="3918ED16" w:rsidR="00CD1AE9" w:rsidRPr="001050E5" w:rsidRDefault="00CD1AE9" w:rsidP="001050E5">
      <w:pPr>
        <w:spacing w:after="0" w:line="276" w:lineRule="auto"/>
        <w:jc w:val="both"/>
        <w:rPr>
          <w:rFonts w:ascii="Times New Roman" w:hAnsi="Times New Roman" w:cs="Times New Roman"/>
          <w:bCs/>
          <w:sz w:val="20"/>
          <w:szCs w:val="20"/>
        </w:rPr>
      </w:pPr>
    </w:p>
    <w:p w14:paraId="54491340" w14:textId="77090A50" w:rsidR="00E50A63" w:rsidRPr="003879A0" w:rsidRDefault="00FE5BDA" w:rsidP="003879A0">
      <w:pPr>
        <w:pStyle w:val="ListParagraph"/>
        <w:numPr>
          <w:ilvl w:val="0"/>
          <w:numId w:val="1"/>
        </w:numPr>
        <w:spacing w:after="0" w:line="276" w:lineRule="auto"/>
        <w:ind w:left="567" w:hanging="567"/>
        <w:jc w:val="both"/>
        <w:rPr>
          <w:rFonts w:ascii="Times New Roman" w:hAnsi="Times New Roman" w:cs="Times New Roman"/>
          <w:bCs/>
          <w:sz w:val="20"/>
          <w:szCs w:val="20"/>
        </w:rPr>
      </w:pPr>
      <w:r>
        <w:rPr>
          <w:rFonts w:ascii="Times New Roman" w:hAnsi="Times New Roman" w:cs="Times New Roman"/>
          <w:bCs/>
          <w:sz w:val="20"/>
          <w:szCs w:val="20"/>
        </w:rPr>
        <w:t>Result and Discussion</w:t>
      </w:r>
    </w:p>
    <w:p w14:paraId="347BD93B" w14:textId="12BAE056" w:rsidR="005A2C34" w:rsidRPr="005A2C34" w:rsidRDefault="00642D1F" w:rsidP="005A2C34">
      <w:pPr>
        <w:spacing w:after="240"/>
        <w:ind w:left="567"/>
        <w:jc w:val="both"/>
        <w:rPr>
          <w:rFonts w:ascii="Times New Roman" w:eastAsia="Trebuchet MS" w:hAnsi="Times New Roman" w:cs="Times New Roman"/>
          <w:sz w:val="20"/>
          <w:szCs w:val="20"/>
        </w:rPr>
      </w:pPr>
      <w:r w:rsidRPr="00642D1F">
        <w:rPr>
          <w:rFonts w:ascii="Times New Roman" w:eastAsia="Trebuchet MS" w:hAnsi="Times New Roman" w:cs="Times New Roman"/>
          <w:sz w:val="20"/>
          <w:szCs w:val="20"/>
        </w:rPr>
        <w:t xml:space="preserve">Collecting data in research is carried out using devices that give measurement </w:t>
      </w:r>
      <w:r w:rsidR="00FE591E" w:rsidRPr="00642D1F">
        <w:rPr>
          <w:rFonts w:ascii="Times New Roman" w:eastAsia="Trebuchet MS" w:hAnsi="Times New Roman" w:cs="Times New Roman"/>
          <w:sz w:val="20"/>
          <w:szCs w:val="20"/>
        </w:rPr>
        <w:t>real-time</w:t>
      </w:r>
      <w:r w:rsidRPr="00642D1F">
        <w:rPr>
          <w:rFonts w:ascii="Times New Roman" w:eastAsia="Trebuchet MS" w:hAnsi="Times New Roman" w:cs="Times New Roman"/>
          <w:sz w:val="20"/>
          <w:szCs w:val="20"/>
        </w:rPr>
        <w:t xml:space="preserve"> results. Variations of measurement value are collected to make data set. The nearest deviation is still within tolerance limits. However, if the value deviation is too far, the sensor may be experiencing interference, so it needs to be checked or repaired. After that, the sensor uncertainty level can be determined from the measurement process on the device.</w:t>
      </w:r>
    </w:p>
    <w:p w14:paraId="0BC02614" w14:textId="2C22E3D5" w:rsidR="00E50A63" w:rsidRDefault="00AB1BC0" w:rsidP="00E50A63">
      <w:pPr>
        <w:spacing w:after="0"/>
        <w:ind w:left="567"/>
        <w:jc w:val="both"/>
        <w:rPr>
          <w:rFonts w:ascii="Times New Roman" w:hAnsi="Times New Roman" w:cs="Times New Roman"/>
          <w:sz w:val="20"/>
        </w:rPr>
      </w:pPr>
      <w:r w:rsidRPr="003879A0">
        <w:rPr>
          <w:rFonts w:ascii="Times New Roman" w:hAnsi="Times New Roman" w:cs="Times New Roman"/>
          <w:sz w:val="20"/>
        </w:rPr>
        <w:t>To find how good sensor accuracy for instrument measurement, in the measuring process, the percentage of the standard error is calculated by varying the voltage reading value on the sensor from 0.5 V to 2</w:t>
      </w:r>
      <w:r w:rsidR="00A946DB">
        <w:rPr>
          <w:rFonts w:ascii="Times New Roman" w:hAnsi="Times New Roman" w:cs="Times New Roman"/>
          <w:sz w:val="20"/>
        </w:rPr>
        <w:t>4.5</w:t>
      </w:r>
      <w:r w:rsidRPr="003879A0">
        <w:rPr>
          <w:rFonts w:ascii="Times New Roman" w:hAnsi="Times New Roman" w:cs="Times New Roman"/>
          <w:sz w:val="20"/>
        </w:rPr>
        <w:t xml:space="preserve"> V with the sample.</w:t>
      </w:r>
      <w:r w:rsidR="00E50A63" w:rsidRPr="003879A0">
        <w:rPr>
          <w:rFonts w:ascii="Times New Roman" w:hAnsi="Times New Roman" w:cs="Times New Roman"/>
          <w:sz w:val="20"/>
        </w:rPr>
        <w:t xml:space="preserve"> </w:t>
      </w:r>
      <w:r w:rsidR="001D5DFC" w:rsidRPr="001D5DFC">
        <w:rPr>
          <w:rFonts w:ascii="Times New Roman" w:hAnsi="Times New Roman" w:cs="Times New Roman"/>
          <w:sz w:val="20"/>
        </w:rPr>
        <w:t xml:space="preserve">Then the measurement results are plotted </w:t>
      </w:r>
      <w:r w:rsidR="001D5DFC">
        <w:rPr>
          <w:rFonts w:ascii="Times New Roman" w:hAnsi="Times New Roman" w:cs="Times New Roman"/>
          <w:sz w:val="20"/>
        </w:rPr>
        <w:t>in</w:t>
      </w:r>
      <w:r w:rsidR="001D5DFC" w:rsidRPr="001D5DFC">
        <w:rPr>
          <w:rFonts w:ascii="Times New Roman" w:hAnsi="Times New Roman" w:cs="Times New Roman"/>
          <w:sz w:val="20"/>
        </w:rPr>
        <w:t xml:space="preserve"> graph to see the comparison</w:t>
      </w:r>
      <w:r w:rsidR="001D5DFC">
        <w:rPr>
          <w:rFonts w:ascii="Times New Roman" w:hAnsi="Times New Roman" w:cs="Times New Roman"/>
          <w:sz w:val="20"/>
        </w:rPr>
        <w:t>.</w:t>
      </w:r>
    </w:p>
    <w:p w14:paraId="596B87E6" w14:textId="77777777" w:rsidR="00164BF1" w:rsidRPr="003879A0" w:rsidRDefault="00164BF1" w:rsidP="00E50A63">
      <w:pPr>
        <w:spacing w:after="0"/>
        <w:ind w:left="567"/>
        <w:jc w:val="both"/>
        <w:rPr>
          <w:rFonts w:ascii="Times New Roman" w:hAnsi="Times New Roman" w:cs="Times New Roman"/>
          <w:sz w:val="20"/>
        </w:rPr>
      </w:pPr>
    </w:p>
    <w:p w14:paraId="1A1FF098" w14:textId="1D679270" w:rsidR="00BD4494" w:rsidRDefault="007943C7" w:rsidP="00BD4494">
      <w:pPr>
        <w:spacing w:after="0"/>
        <w:ind w:left="567"/>
        <w:jc w:val="center"/>
        <w:rPr>
          <w:rFonts w:ascii="Times New Roman" w:hAnsi="Times New Roman" w:cs="Times New Roman"/>
          <w:sz w:val="20"/>
        </w:rPr>
      </w:pPr>
      <w:r>
        <w:rPr>
          <w:rFonts w:ascii="Times New Roman" w:hAnsi="Times New Roman" w:cs="Times New Roman"/>
          <w:noProof/>
          <w:sz w:val="20"/>
        </w:rPr>
        <w:drawing>
          <wp:inline distT="0" distB="0" distL="0" distR="0" wp14:anchorId="68A0E00E" wp14:editId="071313BA">
            <wp:extent cx="5284519" cy="3628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585" cy="3631722"/>
                    </a:xfrm>
                    <a:prstGeom prst="rect">
                      <a:avLst/>
                    </a:prstGeom>
                    <a:noFill/>
                    <a:ln>
                      <a:noFill/>
                    </a:ln>
                  </pic:spPr>
                </pic:pic>
              </a:graphicData>
            </a:graphic>
          </wp:inline>
        </w:drawing>
      </w:r>
    </w:p>
    <w:p w14:paraId="6B5FDB6B" w14:textId="1F651922" w:rsidR="00BD4494" w:rsidRDefault="00BD4494" w:rsidP="00BD4494">
      <w:pPr>
        <w:spacing w:after="0"/>
        <w:ind w:left="567"/>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4</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064CF8">
        <w:rPr>
          <w:rFonts w:ascii="Times New Roman" w:eastAsia="Trebuchet MS" w:hAnsi="Times New Roman" w:cs="Times New Roman"/>
          <w:sz w:val="16"/>
          <w:szCs w:val="16"/>
        </w:rPr>
        <w:t xml:space="preserve">Result for </w:t>
      </w:r>
      <w:r w:rsidR="00430DCC">
        <w:rPr>
          <w:rFonts w:ascii="Times New Roman" w:eastAsia="Trebuchet MS" w:hAnsi="Times New Roman" w:cs="Times New Roman"/>
          <w:sz w:val="16"/>
          <w:szCs w:val="16"/>
        </w:rPr>
        <w:t xml:space="preserve">Uncertainty </w:t>
      </w:r>
      <w:r w:rsidR="00430DCC">
        <w:rPr>
          <w:rFonts w:ascii="Times New Roman" w:eastAsia="Trebuchet MS" w:hAnsi="Times New Roman" w:cs="Times New Roman"/>
          <w:color w:val="000000"/>
          <w:sz w:val="16"/>
          <w:szCs w:val="16"/>
        </w:rPr>
        <w:t>Error Sample Measurement</w:t>
      </w:r>
    </w:p>
    <w:p w14:paraId="36F31B8E" w14:textId="77777777" w:rsidR="00BD4494" w:rsidRDefault="00BD4494" w:rsidP="00BD4494">
      <w:pPr>
        <w:spacing w:after="0"/>
        <w:ind w:left="567"/>
        <w:rPr>
          <w:rFonts w:ascii="Times New Roman" w:hAnsi="Times New Roman" w:cs="Times New Roman"/>
          <w:sz w:val="20"/>
        </w:rPr>
      </w:pPr>
    </w:p>
    <w:p w14:paraId="454381B4" w14:textId="77777777" w:rsidR="005A2C34" w:rsidRDefault="00901DEE" w:rsidP="003B79F7">
      <w:pPr>
        <w:pStyle w:val="Caption"/>
        <w:keepNext/>
        <w:spacing w:after="0" w:line="276" w:lineRule="auto"/>
        <w:ind w:left="720" w:firstLine="720"/>
        <w:contextualSpacing/>
        <w:jc w:val="both"/>
        <w:rPr>
          <w:rFonts w:cs="Times New Roman"/>
          <w:sz w:val="20"/>
        </w:rPr>
      </w:pPr>
      <w:r w:rsidRPr="00901DEE">
        <w:rPr>
          <w:rFonts w:cs="Times New Roman"/>
          <w:sz w:val="20"/>
        </w:rPr>
        <w:t>Measurements were made by giving a measured voltage from the power supply. The voltage variation value was collected for about 5 minutes to produce more than 1000 samples for processing. Through calculations, the sample size is obtained when it reaches the standard error limit value of 1% for each voltage. The table below shows the standard deviation and data points intersecting with a 1% limit error.</w:t>
      </w:r>
    </w:p>
    <w:p w14:paraId="65BD4398" w14:textId="1D4827A5" w:rsidR="00AC4E7B" w:rsidRDefault="00AC4E7B" w:rsidP="00AC4E7B">
      <w:pPr>
        <w:rPr>
          <w:lang w:val="en-US"/>
        </w:rPr>
      </w:pPr>
    </w:p>
    <w:p w14:paraId="7425A47A" w14:textId="77777777" w:rsidR="00CE4354" w:rsidRPr="00AC4E7B" w:rsidRDefault="00CE4354" w:rsidP="00AC4E7B">
      <w:pPr>
        <w:rPr>
          <w:lang w:val="en-US"/>
        </w:rPr>
      </w:pPr>
    </w:p>
    <w:p w14:paraId="192DF029" w14:textId="1BEEE046" w:rsidR="00E50A63" w:rsidRPr="005A2C34" w:rsidRDefault="00E50A63" w:rsidP="00E50A63">
      <w:pPr>
        <w:pStyle w:val="Caption"/>
        <w:keepNext/>
        <w:spacing w:after="0" w:line="276" w:lineRule="auto"/>
        <w:ind w:left="567"/>
        <w:contextualSpacing/>
        <w:jc w:val="center"/>
        <w:rPr>
          <w:rFonts w:cs="Times New Roman"/>
          <w:iCs w:val="0"/>
          <w:sz w:val="16"/>
          <w:szCs w:val="16"/>
        </w:rPr>
      </w:pPr>
      <w:r w:rsidRPr="005A2C34">
        <w:rPr>
          <w:rFonts w:cs="Times New Roman"/>
          <w:b/>
          <w:bCs/>
          <w:iCs w:val="0"/>
          <w:sz w:val="16"/>
          <w:szCs w:val="16"/>
        </w:rPr>
        <w:lastRenderedPageBreak/>
        <w:t>Table 3.</w:t>
      </w:r>
      <w:r w:rsidRPr="005A2C34">
        <w:rPr>
          <w:rFonts w:cs="Times New Roman"/>
          <w:iCs w:val="0"/>
          <w:sz w:val="16"/>
          <w:szCs w:val="16"/>
        </w:rPr>
        <w:t xml:space="preserve"> </w:t>
      </w:r>
      <w:r w:rsidR="00112D62" w:rsidRPr="005A2C34">
        <w:rPr>
          <w:rFonts w:cs="Times New Roman"/>
          <w:iCs w:val="0"/>
          <w:sz w:val="16"/>
          <w:szCs w:val="16"/>
        </w:rPr>
        <w:t>Uncertainty Error</w:t>
      </w:r>
      <w:r w:rsidRPr="005A2C34">
        <w:rPr>
          <w:rFonts w:cs="Times New Roman"/>
          <w:iCs w:val="0"/>
          <w:sz w:val="16"/>
          <w:szCs w:val="16"/>
        </w:rPr>
        <w:t xml:space="preserve"> and </w:t>
      </w:r>
      <w:r w:rsidR="00851F23">
        <w:rPr>
          <w:rFonts w:cs="Times New Roman"/>
          <w:iCs w:val="0"/>
          <w:sz w:val="16"/>
          <w:szCs w:val="16"/>
        </w:rPr>
        <w:t>S</w:t>
      </w:r>
      <w:r w:rsidRPr="005A2C34">
        <w:rPr>
          <w:rFonts w:cs="Times New Roman"/>
          <w:iCs w:val="0"/>
          <w:sz w:val="16"/>
          <w:szCs w:val="16"/>
        </w:rPr>
        <w:t xml:space="preserve">tandard </w:t>
      </w:r>
      <w:r w:rsidR="00851F23">
        <w:rPr>
          <w:rFonts w:cs="Times New Roman"/>
          <w:iCs w:val="0"/>
          <w:sz w:val="16"/>
          <w:szCs w:val="16"/>
        </w:rPr>
        <w:t>D</w:t>
      </w:r>
      <w:r w:rsidRPr="005A2C34">
        <w:rPr>
          <w:rFonts w:cs="Times New Roman"/>
          <w:iCs w:val="0"/>
          <w:sz w:val="16"/>
          <w:szCs w:val="16"/>
        </w:rPr>
        <w:t>ev</w:t>
      </w:r>
      <w:r w:rsidR="00851F23">
        <w:rPr>
          <w:rFonts w:cs="Times New Roman"/>
          <w:iCs w:val="0"/>
          <w:sz w:val="16"/>
          <w:szCs w:val="16"/>
        </w:rPr>
        <w:t>i</w:t>
      </w:r>
      <w:r w:rsidRPr="005A2C34">
        <w:rPr>
          <w:rFonts w:cs="Times New Roman"/>
          <w:iCs w:val="0"/>
          <w:sz w:val="16"/>
          <w:szCs w:val="16"/>
        </w:rPr>
        <w:t xml:space="preserve">ation </w:t>
      </w:r>
      <w:r w:rsidR="00851F23">
        <w:rPr>
          <w:rFonts w:cs="Times New Roman"/>
          <w:iCs w:val="0"/>
          <w:sz w:val="16"/>
          <w:szCs w:val="16"/>
        </w:rPr>
        <w:t>f</w:t>
      </w:r>
      <w:r w:rsidR="00112D62" w:rsidRPr="005A2C34">
        <w:rPr>
          <w:rFonts w:cs="Times New Roman"/>
          <w:iCs w:val="0"/>
          <w:sz w:val="16"/>
          <w:szCs w:val="16"/>
        </w:rPr>
        <w:t>rom</w:t>
      </w:r>
      <w:r w:rsidRPr="005A2C34">
        <w:rPr>
          <w:rFonts w:cs="Times New Roman"/>
          <w:iCs w:val="0"/>
          <w:sz w:val="16"/>
          <w:szCs w:val="16"/>
        </w:rPr>
        <w:t xml:space="preserve"> 1000 </w:t>
      </w:r>
      <w:r w:rsidR="00112D62" w:rsidRPr="005A2C34">
        <w:rPr>
          <w:rFonts w:cs="Times New Roman"/>
          <w:iCs w:val="0"/>
          <w:sz w:val="16"/>
          <w:szCs w:val="16"/>
        </w:rPr>
        <w:t>S</w:t>
      </w:r>
      <w:r w:rsidRPr="005A2C34">
        <w:rPr>
          <w:rFonts w:cs="Times New Roman"/>
          <w:iCs w:val="0"/>
          <w:sz w:val="16"/>
          <w:szCs w:val="16"/>
        </w:rPr>
        <w:t>amples</w:t>
      </w:r>
      <w:r w:rsidR="00112D62" w:rsidRPr="005A2C34">
        <w:rPr>
          <w:rFonts w:cs="Times New Roman"/>
          <w:iCs w:val="0"/>
          <w:sz w:val="16"/>
          <w:szCs w:val="16"/>
        </w:rPr>
        <w:t xml:space="preserve"> </w:t>
      </w:r>
      <w:r w:rsidR="001D1EAA">
        <w:rPr>
          <w:rFonts w:cs="Times New Roman"/>
          <w:iCs w:val="0"/>
          <w:sz w:val="16"/>
          <w:szCs w:val="16"/>
        </w:rPr>
        <w:t xml:space="preserve">every </w:t>
      </w:r>
      <w:r w:rsidR="00DB7F44">
        <w:rPr>
          <w:rFonts w:cs="Times New Roman"/>
          <w:iCs w:val="0"/>
          <w:sz w:val="16"/>
          <w:szCs w:val="16"/>
        </w:rPr>
        <w:t>M</w:t>
      </w:r>
      <w:r w:rsidR="00112D62" w:rsidRPr="005A2C34">
        <w:rPr>
          <w:rFonts w:cs="Times New Roman"/>
          <w:iCs w:val="0"/>
          <w:sz w:val="16"/>
          <w:szCs w:val="16"/>
        </w:rPr>
        <w:t>easurement</w:t>
      </w:r>
    </w:p>
    <w:tbl>
      <w:tblPr>
        <w:tblStyle w:val="PlainTable2"/>
        <w:tblW w:w="3969" w:type="dxa"/>
        <w:jc w:val="center"/>
        <w:tblLayout w:type="fixed"/>
        <w:tblLook w:val="04A0" w:firstRow="1" w:lastRow="0" w:firstColumn="1" w:lastColumn="0" w:noHBand="0" w:noVBand="1"/>
      </w:tblPr>
      <w:tblGrid>
        <w:gridCol w:w="1129"/>
        <w:gridCol w:w="1560"/>
        <w:gridCol w:w="1280"/>
      </w:tblGrid>
      <w:tr w:rsidR="00E50A63" w:rsidRPr="003879A0" w14:paraId="53A258CB" w14:textId="77777777" w:rsidTr="00F037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12632598" w14:textId="77777777" w:rsidR="00E50A63" w:rsidRPr="003879A0" w:rsidRDefault="00E50A63" w:rsidP="00067398">
            <w:pPr>
              <w:contextualSpacing/>
              <w:jc w:val="center"/>
              <w:rPr>
                <w:rFonts w:ascii="Times New Roman" w:hAnsi="Times New Roman" w:cs="Times New Roman"/>
                <w:b w:val="0"/>
                <w:bCs w:val="0"/>
                <w:sz w:val="18"/>
                <w:szCs w:val="18"/>
              </w:rPr>
            </w:pPr>
            <w:r w:rsidRPr="003879A0">
              <w:rPr>
                <w:rFonts w:ascii="Times New Roman" w:hAnsi="Times New Roman" w:cs="Times New Roman"/>
                <w:b w:val="0"/>
                <w:bCs w:val="0"/>
                <w:sz w:val="18"/>
                <w:szCs w:val="18"/>
              </w:rPr>
              <w:t>Voltage (V)</w:t>
            </w:r>
          </w:p>
        </w:tc>
        <w:tc>
          <w:tcPr>
            <w:tcW w:w="1560" w:type="dxa"/>
          </w:tcPr>
          <w:p w14:paraId="00A603C0" w14:textId="77777777" w:rsidR="00E50A63" w:rsidRPr="003879A0" w:rsidRDefault="00E50A63" w:rsidP="0006739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18"/>
                <w:szCs w:val="18"/>
                <w:lang w:val="en-GB"/>
              </w:rPr>
            </w:pPr>
            <w:r w:rsidRPr="003879A0">
              <w:rPr>
                <w:rFonts w:ascii="Times New Roman" w:eastAsiaTheme="minorEastAsia" w:hAnsi="Times New Roman" w:cs="Times New Roman"/>
                <w:b w:val="0"/>
                <w:sz w:val="18"/>
                <w:szCs w:val="18"/>
                <w:lang w:val="en-GB"/>
              </w:rPr>
              <w:t>Standard</w:t>
            </w:r>
          </w:p>
          <w:p w14:paraId="7BEA93D2" w14:textId="77777777" w:rsidR="00E50A63" w:rsidRPr="003879A0" w:rsidRDefault="00E50A63" w:rsidP="0006739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18"/>
                <w:szCs w:val="18"/>
                <w:lang w:val="en-GB"/>
              </w:rPr>
            </w:pPr>
            <w:r w:rsidRPr="003879A0">
              <w:rPr>
                <w:rFonts w:ascii="Times New Roman" w:eastAsiaTheme="minorEastAsia" w:hAnsi="Times New Roman" w:cs="Times New Roman"/>
                <w:b w:val="0"/>
                <w:sz w:val="18"/>
                <w:szCs w:val="18"/>
                <w:lang w:val="en-GB"/>
              </w:rPr>
              <w:t>Deviation</w:t>
            </w:r>
          </w:p>
          <w:p w14:paraId="7135CC88" w14:textId="77777777" w:rsidR="00E50A63" w:rsidRPr="003879A0" w:rsidRDefault="00E50A63" w:rsidP="0006739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m:oMathPara>
              <m:oMath>
                <m:r>
                  <m:rPr>
                    <m:sty m:val="bi"/>
                  </m:rPr>
                  <w:rPr>
                    <w:rFonts w:ascii="Cambria Math" w:hAnsi="Cambria Math" w:cs="Times New Roman"/>
                    <w:sz w:val="20"/>
                    <w:szCs w:val="20"/>
                    <w:lang w:val="en-GB"/>
                  </w:rPr>
                  <m:t>(σ</m:t>
                </m:r>
                <m:r>
                  <m:rPr>
                    <m:sty m:val="bi"/>
                  </m:rPr>
                  <w:rPr>
                    <w:rFonts w:ascii="Cambria Math" w:eastAsiaTheme="minorEastAsia" w:hAnsi="Cambria Math" w:cs="Times New Roman"/>
                    <w:sz w:val="20"/>
                    <w:szCs w:val="20"/>
                    <w:lang w:val="en-GB"/>
                  </w:rPr>
                  <m:t>)</m:t>
                </m:r>
              </m:oMath>
            </m:oMathPara>
          </w:p>
        </w:tc>
        <w:tc>
          <w:tcPr>
            <w:tcW w:w="1280" w:type="dxa"/>
          </w:tcPr>
          <w:p w14:paraId="37F482B4" w14:textId="77777777" w:rsidR="00E50A63" w:rsidRPr="003879A0" w:rsidRDefault="00E50A63" w:rsidP="0006739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3879A0">
              <w:rPr>
                <w:rFonts w:ascii="Times New Roman" w:hAnsi="Times New Roman" w:cs="Times New Roman"/>
                <w:b w:val="0"/>
                <w:bCs w:val="0"/>
                <w:sz w:val="18"/>
                <w:szCs w:val="18"/>
              </w:rPr>
              <w:t>N when</w:t>
            </w:r>
          </w:p>
          <w:p w14:paraId="3A4712A0" w14:textId="77777777" w:rsidR="00E50A63" w:rsidRPr="003879A0" w:rsidRDefault="00E50A63" w:rsidP="0006739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3879A0">
              <w:rPr>
                <w:rFonts w:ascii="Times New Roman" w:hAnsi="Times New Roman" w:cs="Times New Roman"/>
                <w:b w:val="0"/>
                <w:bCs w:val="0"/>
                <w:sz w:val="18"/>
                <w:szCs w:val="18"/>
              </w:rPr>
              <w:t>SE 1%</w:t>
            </w:r>
          </w:p>
        </w:tc>
      </w:tr>
      <w:tr w:rsidR="00C61AB9" w:rsidRPr="003879A0" w14:paraId="54B759E3" w14:textId="77777777" w:rsidTr="00F03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16354754" w14:textId="77777777" w:rsidR="00C61AB9" w:rsidRPr="003879A0" w:rsidRDefault="00C61AB9" w:rsidP="00C61AB9">
            <w:pPr>
              <w:contextualSpacing/>
              <w:jc w:val="center"/>
              <w:rPr>
                <w:rFonts w:ascii="Times New Roman" w:hAnsi="Times New Roman" w:cs="Times New Roman"/>
                <w:b w:val="0"/>
                <w:bCs w:val="0"/>
                <w:sz w:val="18"/>
                <w:szCs w:val="18"/>
              </w:rPr>
            </w:pPr>
            <w:r w:rsidRPr="003879A0">
              <w:rPr>
                <w:rFonts w:ascii="Times New Roman" w:hAnsi="Times New Roman" w:cs="Times New Roman"/>
                <w:b w:val="0"/>
                <w:bCs w:val="0"/>
                <w:sz w:val="18"/>
                <w:szCs w:val="18"/>
              </w:rPr>
              <w:t>0.5</w:t>
            </w:r>
          </w:p>
        </w:tc>
        <w:tc>
          <w:tcPr>
            <w:tcW w:w="1560" w:type="dxa"/>
          </w:tcPr>
          <w:p w14:paraId="14FE245B" w14:textId="7E506893" w:rsidR="00C61AB9" w:rsidRPr="00C61AB9" w:rsidRDefault="00C61AB9" w:rsidP="00C61AB9">
            <w:pPr>
              <w:contextualSpacing/>
              <w:jc w:val="center"/>
              <w:cnfStyle w:val="000000100000" w:firstRow="0" w:lastRow="0" w:firstColumn="0" w:lastColumn="0" w:oddVBand="0" w:evenVBand="0" w:oddHBand="1" w:evenHBand="0" w:firstRowFirstColumn="0" w:firstRowLastColumn="0" w:lastRowFirstColumn="0" w:lastRowLastColumn="0"/>
              <w:rPr>
                <w:rFonts w:ascii="Trebuchet MS" w:hAnsi="Trebuchet MS" w:cs="Times New Roman"/>
                <w:color w:val="000000"/>
                <w:sz w:val="18"/>
                <w:szCs w:val="18"/>
              </w:rPr>
            </w:pPr>
            <w:bookmarkStart w:id="0" w:name="_Hlk121338808"/>
            <w:r w:rsidRPr="00C61AB9">
              <w:rPr>
                <w:rFonts w:ascii="Trebuchet MS" w:hAnsi="Trebuchet MS"/>
                <w:sz w:val="18"/>
                <w:szCs w:val="18"/>
              </w:rPr>
              <w:t>6.724</w:t>
            </w:r>
            <w:bookmarkEnd w:id="0"/>
          </w:p>
        </w:tc>
        <w:tc>
          <w:tcPr>
            <w:tcW w:w="1280" w:type="dxa"/>
          </w:tcPr>
          <w:p w14:paraId="74C56B6E" w14:textId="31208213" w:rsidR="00C61AB9" w:rsidRPr="00C61AB9" w:rsidRDefault="00C61AB9" w:rsidP="00C61AB9">
            <w:pPr>
              <w:contextualSpacing/>
              <w:jc w:val="center"/>
              <w:cnfStyle w:val="000000100000" w:firstRow="0" w:lastRow="0" w:firstColumn="0" w:lastColumn="0" w:oddVBand="0" w:evenVBand="0" w:oddHBand="1" w:evenHBand="0" w:firstRowFirstColumn="0" w:firstRowLastColumn="0" w:lastRowFirstColumn="0" w:lastRowLastColumn="0"/>
              <w:rPr>
                <w:rFonts w:ascii="Trebuchet MS" w:hAnsi="Trebuchet MS" w:cs="Times New Roman"/>
                <w:sz w:val="18"/>
                <w:szCs w:val="18"/>
              </w:rPr>
            </w:pPr>
            <w:r w:rsidRPr="00C61AB9">
              <w:rPr>
                <w:rFonts w:ascii="Trebuchet MS" w:hAnsi="Trebuchet MS"/>
                <w:sz w:val="18"/>
                <w:szCs w:val="18"/>
              </w:rPr>
              <w:t>45.208</w:t>
            </w:r>
          </w:p>
        </w:tc>
      </w:tr>
      <w:tr w:rsidR="00C61AB9" w:rsidRPr="003879A0" w14:paraId="0FDDF51F" w14:textId="77777777" w:rsidTr="00F037BD">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19004E48" w14:textId="77777777" w:rsidR="00C61AB9" w:rsidRPr="003879A0" w:rsidRDefault="00C61AB9" w:rsidP="00C61AB9">
            <w:pPr>
              <w:jc w:val="center"/>
              <w:rPr>
                <w:rFonts w:ascii="Times New Roman" w:hAnsi="Times New Roman" w:cs="Times New Roman"/>
                <w:b w:val="0"/>
                <w:bCs w:val="0"/>
                <w:sz w:val="18"/>
                <w:szCs w:val="18"/>
              </w:rPr>
            </w:pPr>
            <w:r w:rsidRPr="003879A0">
              <w:rPr>
                <w:rFonts w:ascii="Times New Roman" w:hAnsi="Times New Roman" w:cs="Times New Roman"/>
                <w:b w:val="0"/>
                <w:bCs w:val="0"/>
                <w:sz w:val="18"/>
                <w:szCs w:val="18"/>
              </w:rPr>
              <w:t>3</w:t>
            </w:r>
          </w:p>
        </w:tc>
        <w:tc>
          <w:tcPr>
            <w:tcW w:w="1560" w:type="dxa"/>
          </w:tcPr>
          <w:p w14:paraId="3BC7DA73" w14:textId="4DDF4777"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Times New Roman"/>
                <w:color w:val="000000"/>
                <w:sz w:val="18"/>
                <w:szCs w:val="18"/>
              </w:rPr>
            </w:pPr>
            <w:r w:rsidRPr="00C61AB9">
              <w:rPr>
                <w:rFonts w:ascii="Trebuchet MS" w:hAnsi="Trebuchet MS"/>
                <w:sz w:val="18"/>
                <w:szCs w:val="18"/>
              </w:rPr>
              <w:t>1.626</w:t>
            </w:r>
          </w:p>
        </w:tc>
        <w:tc>
          <w:tcPr>
            <w:tcW w:w="1280" w:type="dxa"/>
          </w:tcPr>
          <w:p w14:paraId="7D1453C0" w14:textId="51848C54"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Times New Roman"/>
                <w:sz w:val="18"/>
                <w:szCs w:val="18"/>
              </w:rPr>
            </w:pPr>
            <w:r w:rsidRPr="00C61AB9">
              <w:rPr>
                <w:rFonts w:ascii="Trebuchet MS" w:hAnsi="Trebuchet MS"/>
                <w:sz w:val="18"/>
                <w:szCs w:val="18"/>
              </w:rPr>
              <w:t>2.64</w:t>
            </w:r>
            <w:r>
              <w:rPr>
                <w:rFonts w:ascii="Trebuchet MS" w:hAnsi="Trebuchet MS"/>
                <w:sz w:val="18"/>
                <w:szCs w:val="18"/>
              </w:rPr>
              <w:t>5</w:t>
            </w:r>
          </w:p>
        </w:tc>
      </w:tr>
      <w:tr w:rsidR="00C61AB9" w:rsidRPr="003879A0" w14:paraId="29D4A120" w14:textId="77777777" w:rsidTr="00F03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51117037" w14:textId="77777777" w:rsidR="00C61AB9" w:rsidRPr="003879A0" w:rsidRDefault="00C61AB9" w:rsidP="00C61AB9">
            <w:pPr>
              <w:jc w:val="center"/>
              <w:rPr>
                <w:rFonts w:ascii="Times New Roman" w:hAnsi="Times New Roman" w:cs="Times New Roman"/>
                <w:b w:val="0"/>
                <w:bCs w:val="0"/>
                <w:sz w:val="18"/>
                <w:szCs w:val="18"/>
              </w:rPr>
            </w:pPr>
            <w:r w:rsidRPr="003879A0">
              <w:rPr>
                <w:rFonts w:ascii="Times New Roman" w:hAnsi="Times New Roman" w:cs="Times New Roman"/>
                <w:b w:val="0"/>
                <w:bCs w:val="0"/>
                <w:sz w:val="18"/>
                <w:szCs w:val="18"/>
              </w:rPr>
              <w:t>6</w:t>
            </w:r>
          </w:p>
        </w:tc>
        <w:tc>
          <w:tcPr>
            <w:tcW w:w="1560" w:type="dxa"/>
          </w:tcPr>
          <w:p w14:paraId="250AD289" w14:textId="76286A62" w:rsidR="00C61AB9" w:rsidRPr="00C61AB9" w:rsidRDefault="00C61AB9" w:rsidP="00C61AB9">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Times New Roman"/>
                <w:color w:val="000000"/>
                <w:sz w:val="18"/>
                <w:szCs w:val="18"/>
              </w:rPr>
            </w:pPr>
            <w:r w:rsidRPr="00C61AB9">
              <w:rPr>
                <w:rFonts w:ascii="Trebuchet MS" w:hAnsi="Trebuchet MS"/>
                <w:sz w:val="18"/>
                <w:szCs w:val="18"/>
              </w:rPr>
              <w:t>0.640</w:t>
            </w:r>
          </w:p>
        </w:tc>
        <w:tc>
          <w:tcPr>
            <w:tcW w:w="1280" w:type="dxa"/>
          </w:tcPr>
          <w:p w14:paraId="2B3BA278" w14:textId="650855DE" w:rsidR="00C61AB9" w:rsidRPr="00C61AB9" w:rsidRDefault="00C61AB9" w:rsidP="00C61AB9">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Times New Roman"/>
                <w:sz w:val="18"/>
                <w:szCs w:val="18"/>
              </w:rPr>
            </w:pPr>
            <w:r w:rsidRPr="00C61AB9">
              <w:rPr>
                <w:rFonts w:ascii="Trebuchet MS" w:hAnsi="Trebuchet MS"/>
                <w:sz w:val="18"/>
                <w:szCs w:val="18"/>
              </w:rPr>
              <w:t>0.409</w:t>
            </w:r>
          </w:p>
        </w:tc>
      </w:tr>
      <w:tr w:rsidR="00C61AB9" w:rsidRPr="003879A0" w14:paraId="74EC81EA" w14:textId="77777777" w:rsidTr="00F037BD">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5D35FFB2" w14:textId="77777777" w:rsidR="00C61AB9" w:rsidRPr="003879A0" w:rsidRDefault="00C61AB9" w:rsidP="00C61AB9">
            <w:pPr>
              <w:jc w:val="center"/>
              <w:rPr>
                <w:rFonts w:ascii="Times New Roman" w:hAnsi="Times New Roman" w:cs="Times New Roman"/>
                <w:b w:val="0"/>
                <w:bCs w:val="0"/>
                <w:sz w:val="18"/>
                <w:szCs w:val="18"/>
              </w:rPr>
            </w:pPr>
            <w:r w:rsidRPr="003879A0">
              <w:rPr>
                <w:rFonts w:ascii="Times New Roman" w:hAnsi="Times New Roman" w:cs="Times New Roman"/>
                <w:b w:val="0"/>
                <w:bCs w:val="0"/>
                <w:sz w:val="18"/>
                <w:szCs w:val="18"/>
              </w:rPr>
              <w:t>9</w:t>
            </w:r>
          </w:p>
        </w:tc>
        <w:tc>
          <w:tcPr>
            <w:tcW w:w="1560" w:type="dxa"/>
          </w:tcPr>
          <w:p w14:paraId="7B9F3CE8" w14:textId="40BBCE65"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Times New Roman"/>
                <w:color w:val="000000"/>
                <w:sz w:val="18"/>
                <w:szCs w:val="18"/>
              </w:rPr>
            </w:pPr>
            <w:r w:rsidRPr="00C61AB9">
              <w:rPr>
                <w:rFonts w:ascii="Trebuchet MS" w:hAnsi="Trebuchet MS"/>
                <w:sz w:val="18"/>
                <w:szCs w:val="18"/>
              </w:rPr>
              <w:t>0.427</w:t>
            </w:r>
          </w:p>
        </w:tc>
        <w:tc>
          <w:tcPr>
            <w:tcW w:w="1280" w:type="dxa"/>
          </w:tcPr>
          <w:p w14:paraId="26F08A0B" w14:textId="0BD3204F"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Times New Roman"/>
                <w:sz w:val="18"/>
                <w:szCs w:val="18"/>
              </w:rPr>
            </w:pPr>
            <w:r w:rsidRPr="00C61AB9">
              <w:rPr>
                <w:rFonts w:ascii="Trebuchet MS" w:hAnsi="Trebuchet MS"/>
                <w:sz w:val="18"/>
                <w:szCs w:val="18"/>
              </w:rPr>
              <w:t>0.182</w:t>
            </w:r>
          </w:p>
        </w:tc>
      </w:tr>
      <w:tr w:rsidR="00C61AB9" w:rsidRPr="003879A0" w14:paraId="78BB2537" w14:textId="77777777" w:rsidTr="00F03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3040D782" w14:textId="77777777" w:rsidR="00C61AB9" w:rsidRPr="003879A0" w:rsidRDefault="00C61AB9" w:rsidP="00C61AB9">
            <w:pPr>
              <w:jc w:val="center"/>
              <w:rPr>
                <w:rFonts w:ascii="Times New Roman" w:hAnsi="Times New Roman" w:cs="Times New Roman"/>
                <w:b w:val="0"/>
                <w:bCs w:val="0"/>
                <w:sz w:val="18"/>
                <w:szCs w:val="18"/>
              </w:rPr>
            </w:pPr>
            <w:r w:rsidRPr="003879A0">
              <w:rPr>
                <w:rFonts w:ascii="Times New Roman" w:hAnsi="Times New Roman" w:cs="Times New Roman"/>
                <w:b w:val="0"/>
                <w:bCs w:val="0"/>
                <w:sz w:val="18"/>
                <w:szCs w:val="18"/>
              </w:rPr>
              <w:t>12</w:t>
            </w:r>
          </w:p>
        </w:tc>
        <w:tc>
          <w:tcPr>
            <w:tcW w:w="1560" w:type="dxa"/>
          </w:tcPr>
          <w:p w14:paraId="4298667A" w14:textId="4904D428" w:rsidR="00C61AB9" w:rsidRPr="00C61AB9" w:rsidRDefault="00C61AB9" w:rsidP="00C61AB9">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Times New Roman"/>
                <w:color w:val="000000"/>
                <w:sz w:val="18"/>
                <w:szCs w:val="18"/>
              </w:rPr>
            </w:pPr>
            <w:r w:rsidRPr="00C61AB9">
              <w:rPr>
                <w:rFonts w:ascii="Trebuchet MS" w:hAnsi="Trebuchet MS"/>
                <w:sz w:val="18"/>
                <w:szCs w:val="18"/>
              </w:rPr>
              <w:t>0.370</w:t>
            </w:r>
          </w:p>
        </w:tc>
        <w:tc>
          <w:tcPr>
            <w:tcW w:w="1280" w:type="dxa"/>
          </w:tcPr>
          <w:p w14:paraId="6BA01E66" w14:textId="3D8B3770" w:rsidR="00C61AB9" w:rsidRPr="00C61AB9" w:rsidRDefault="00C61AB9" w:rsidP="00C61AB9">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Times New Roman"/>
                <w:sz w:val="18"/>
                <w:szCs w:val="18"/>
              </w:rPr>
            </w:pPr>
            <w:r w:rsidRPr="00C61AB9">
              <w:rPr>
                <w:rFonts w:ascii="Trebuchet MS" w:hAnsi="Trebuchet MS"/>
                <w:sz w:val="18"/>
                <w:szCs w:val="18"/>
              </w:rPr>
              <w:t>0.136</w:t>
            </w:r>
          </w:p>
        </w:tc>
      </w:tr>
      <w:tr w:rsidR="00C61AB9" w:rsidRPr="003879A0" w14:paraId="33CB703B" w14:textId="77777777" w:rsidTr="00F037BD">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3E8F9A0E" w14:textId="77777777" w:rsidR="00C61AB9" w:rsidRPr="003879A0" w:rsidRDefault="00C61AB9" w:rsidP="00C61AB9">
            <w:pPr>
              <w:jc w:val="center"/>
              <w:rPr>
                <w:rFonts w:ascii="Times New Roman" w:hAnsi="Times New Roman" w:cs="Times New Roman"/>
                <w:b w:val="0"/>
                <w:bCs w:val="0"/>
                <w:sz w:val="18"/>
                <w:szCs w:val="18"/>
              </w:rPr>
            </w:pPr>
            <w:r w:rsidRPr="003879A0">
              <w:rPr>
                <w:rFonts w:ascii="Times New Roman" w:hAnsi="Times New Roman" w:cs="Times New Roman"/>
                <w:b w:val="0"/>
                <w:bCs w:val="0"/>
                <w:sz w:val="18"/>
                <w:szCs w:val="18"/>
              </w:rPr>
              <w:t>15</w:t>
            </w:r>
          </w:p>
        </w:tc>
        <w:tc>
          <w:tcPr>
            <w:tcW w:w="1560" w:type="dxa"/>
          </w:tcPr>
          <w:p w14:paraId="2615D44B" w14:textId="4BE5161E"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Times New Roman"/>
                <w:color w:val="000000"/>
                <w:sz w:val="18"/>
                <w:szCs w:val="18"/>
              </w:rPr>
            </w:pPr>
            <w:r w:rsidRPr="00C61AB9">
              <w:rPr>
                <w:rFonts w:ascii="Trebuchet MS" w:hAnsi="Trebuchet MS"/>
                <w:sz w:val="18"/>
                <w:szCs w:val="18"/>
              </w:rPr>
              <w:t>0.407</w:t>
            </w:r>
          </w:p>
        </w:tc>
        <w:tc>
          <w:tcPr>
            <w:tcW w:w="1280" w:type="dxa"/>
          </w:tcPr>
          <w:p w14:paraId="2E7E067B" w14:textId="20DA9B22"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Times New Roman"/>
                <w:sz w:val="18"/>
                <w:szCs w:val="18"/>
              </w:rPr>
            </w:pPr>
            <w:r w:rsidRPr="00C61AB9">
              <w:rPr>
                <w:rFonts w:ascii="Trebuchet MS" w:hAnsi="Trebuchet MS"/>
                <w:sz w:val="18"/>
                <w:szCs w:val="18"/>
              </w:rPr>
              <w:t>0.165</w:t>
            </w:r>
          </w:p>
        </w:tc>
      </w:tr>
      <w:tr w:rsidR="00C61AB9" w:rsidRPr="003879A0" w14:paraId="3D19511A" w14:textId="77777777" w:rsidTr="00F03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1E9D4F38" w14:textId="77777777" w:rsidR="00C61AB9" w:rsidRPr="003879A0" w:rsidRDefault="00C61AB9" w:rsidP="00C61AB9">
            <w:pPr>
              <w:jc w:val="center"/>
              <w:rPr>
                <w:rFonts w:ascii="Times New Roman" w:hAnsi="Times New Roman" w:cs="Times New Roman"/>
                <w:b w:val="0"/>
                <w:bCs w:val="0"/>
                <w:sz w:val="18"/>
                <w:szCs w:val="18"/>
              </w:rPr>
            </w:pPr>
            <w:r w:rsidRPr="003879A0">
              <w:rPr>
                <w:rFonts w:ascii="Times New Roman" w:hAnsi="Times New Roman" w:cs="Times New Roman"/>
                <w:b w:val="0"/>
                <w:bCs w:val="0"/>
                <w:sz w:val="18"/>
                <w:szCs w:val="18"/>
              </w:rPr>
              <w:t>18</w:t>
            </w:r>
          </w:p>
        </w:tc>
        <w:tc>
          <w:tcPr>
            <w:tcW w:w="1560" w:type="dxa"/>
          </w:tcPr>
          <w:p w14:paraId="13F4CB46" w14:textId="26BC15A9" w:rsidR="00C61AB9" w:rsidRPr="00C61AB9" w:rsidRDefault="00C61AB9" w:rsidP="00C61AB9">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Times New Roman"/>
                <w:color w:val="000000"/>
                <w:sz w:val="18"/>
                <w:szCs w:val="18"/>
              </w:rPr>
            </w:pPr>
            <w:r w:rsidRPr="00C61AB9">
              <w:rPr>
                <w:rFonts w:ascii="Trebuchet MS" w:hAnsi="Trebuchet MS"/>
                <w:sz w:val="18"/>
                <w:szCs w:val="18"/>
              </w:rPr>
              <w:t>0.322</w:t>
            </w:r>
          </w:p>
        </w:tc>
        <w:tc>
          <w:tcPr>
            <w:tcW w:w="1280" w:type="dxa"/>
          </w:tcPr>
          <w:p w14:paraId="3126EB30" w14:textId="69B2AA5E" w:rsidR="00C61AB9" w:rsidRPr="00C61AB9" w:rsidRDefault="00C61AB9" w:rsidP="00C61AB9">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Times New Roman"/>
                <w:color w:val="000000"/>
                <w:sz w:val="18"/>
                <w:szCs w:val="18"/>
              </w:rPr>
            </w:pPr>
            <w:r w:rsidRPr="00C61AB9">
              <w:rPr>
                <w:rFonts w:ascii="Trebuchet MS" w:hAnsi="Trebuchet MS"/>
                <w:sz w:val="18"/>
                <w:szCs w:val="18"/>
              </w:rPr>
              <w:t>0.10</w:t>
            </w:r>
            <w:r>
              <w:rPr>
                <w:rFonts w:ascii="Trebuchet MS" w:hAnsi="Trebuchet MS"/>
                <w:sz w:val="18"/>
                <w:szCs w:val="18"/>
              </w:rPr>
              <w:t>4</w:t>
            </w:r>
          </w:p>
        </w:tc>
      </w:tr>
      <w:tr w:rsidR="00C61AB9" w:rsidRPr="003879A0" w14:paraId="1D1BF7AF" w14:textId="77777777" w:rsidTr="00C61AB9">
        <w:trPr>
          <w:trHeight w:val="60"/>
          <w:jc w:val="center"/>
        </w:trPr>
        <w:tc>
          <w:tcPr>
            <w:cnfStyle w:val="001000000000" w:firstRow="0" w:lastRow="0" w:firstColumn="1" w:lastColumn="0" w:oddVBand="0" w:evenVBand="0" w:oddHBand="0" w:evenHBand="0" w:firstRowFirstColumn="0" w:firstRowLastColumn="0" w:lastRowFirstColumn="0" w:lastRowLastColumn="0"/>
            <w:tcW w:w="1129" w:type="dxa"/>
          </w:tcPr>
          <w:p w14:paraId="0F4922EC" w14:textId="77777777" w:rsidR="00C61AB9" w:rsidRPr="003879A0" w:rsidRDefault="00C61AB9" w:rsidP="00C61AB9">
            <w:pPr>
              <w:jc w:val="center"/>
              <w:rPr>
                <w:rFonts w:ascii="Times New Roman" w:hAnsi="Times New Roman" w:cs="Times New Roman"/>
                <w:b w:val="0"/>
                <w:bCs w:val="0"/>
                <w:sz w:val="18"/>
                <w:szCs w:val="18"/>
              </w:rPr>
            </w:pPr>
            <w:r w:rsidRPr="003879A0">
              <w:rPr>
                <w:rFonts w:ascii="Times New Roman" w:hAnsi="Times New Roman" w:cs="Times New Roman"/>
                <w:b w:val="0"/>
                <w:bCs w:val="0"/>
                <w:sz w:val="18"/>
                <w:szCs w:val="18"/>
              </w:rPr>
              <w:t>21</w:t>
            </w:r>
          </w:p>
        </w:tc>
        <w:tc>
          <w:tcPr>
            <w:tcW w:w="1560" w:type="dxa"/>
          </w:tcPr>
          <w:p w14:paraId="03CD6E5C" w14:textId="0FB6492A"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Times New Roman"/>
                <w:color w:val="000000"/>
                <w:sz w:val="18"/>
                <w:szCs w:val="18"/>
              </w:rPr>
            </w:pPr>
            <w:r w:rsidRPr="00C61AB9">
              <w:rPr>
                <w:rFonts w:ascii="Trebuchet MS" w:hAnsi="Trebuchet MS"/>
                <w:sz w:val="18"/>
                <w:szCs w:val="18"/>
              </w:rPr>
              <w:t>0.312</w:t>
            </w:r>
          </w:p>
        </w:tc>
        <w:tc>
          <w:tcPr>
            <w:tcW w:w="1280" w:type="dxa"/>
          </w:tcPr>
          <w:p w14:paraId="7B0F82DB" w14:textId="063EC0D4" w:rsidR="00C61AB9" w:rsidRPr="00C61AB9" w:rsidRDefault="00C61AB9" w:rsidP="00C61AB9">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Times New Roman"/>
                <w:color w:val="000000"/>
                <w:sz w:val="18"/>
                <w:szCs w:val="18"/>
              </w:rPr>
            </w:pPr>
            <w:r w:rsidRPr="00C61AB9">
              <w:rPr>
                <w:rFonts w:ascii="Trebuchet MS" w:hAnsi="Trebuchet MS"/>
                <w:sz w:val="18"/>
                <w:szCs w:val="18"/>
              </w:rPr>
              <w:t>0.097</w:t>
            </w:r>
          </w:p>
        </w:tc>
      </w:tr>
      <w:tr w:rsidR="00C61AB9" w:rsidRPr="003879A0" w14:paraId="33D5C33C" w14:textId="77777777" w:rsidTr="00F03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7D569529" w14:textId="1571363E" w:rsidR="00C61AB9" w:rsidRPr="00C61AB9" w:rsidRDefault="00C61AB9" w:rsidP="00C61AB9">
            <w:pPr>
              <w:jc w:val="center"/>
              <w:rPr>
                <w:rFonts w:ascii="Times New Roman" w:hAnsi="Times New Roman" w:cs="Times New Roman"/>
                <w:b w:val="0"/>
                <w:bCs w:val="0"/>
                <w:sz w:val="18"/>
                <w:szCs w:val="18"/>
              </w:rPr>
            </w:pPr>
            <w:r>
              <w:rPr>
                <w:rFonts w:ascii="Times New Roman" w:hAnsi="Times New Roman" w:cs="Times New Roman"/>
                <w:b w:val="0"/>
                <w:bCs w:val="0"/>
                <w:sz w:val="18"/>
                <w:szCs w:val="18"/>
              </w:rPr>
              <w:t>24.5</w:t>
            </w:r>
          </w:p>
        </w:tc>
        <w:tc>
          <w:tcPr>
            <w:tcW w:w="1560" w:type="dxa"/>
          </w:tcPr>
          <w:p w14:paraId="7DA53456" w14:textId="5F219C29" w:rsidR="00C61AB9" w:rsidRPr="00C61AB9" w:rsidRDefault="00C61AB9" w:rsidP="00C61AB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sidRPr="00C61AB9">
              <w:rPr>
                <w:rFonts w:ascii="Trebuchet MS" w:hAnsi="Trebuchet MS"/>
                <w:sz w:val="18"/>
                <w:szCs w:val="18"/>
              </w:rPr>
              <w:t>1.708</w:t>
            </w:r>
          </w:p>
        </w:tc>
        <w:tc>
          <w:tcPr>
            <w:tcW w:w="1280" w:type="dxa"/>
          </w:tcPr>
          <w:p w14:paraId="45D5BD8E" w14:textId="662A47B3" w:rsidR="00C61AB9" w:rsidRPr="00C61AB9" w:rsidRDefault="00C61AB9" w:rsidP="00C61AB9">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Times New Roman"/>
                <w:sz w:val="18"/>
                <w:szCs w:val="18"/>
              </w:rPr>
            </w:pPr>
            <w:r w:rsidRPr="00C61AB9">
              <w:rPr>
                <w:rFonts w:ascii="Trebuchet MS" w:hAnsi="Trebuchet MS"/>
                <w:sz w:val="18"/>
                <w:szCs w:val="18"/>
              </w:rPr>
              <w:t>2.918</w:t>
            </w:r>
          </w:p>
        </w:tc>
      </w:tr>
    </w:tbl>
    <w:p w14:paraId="4F24D343" w14:textId="77777777" w:rsidR="00F05608" w:rsidRDefault="00F05608" w:rsidP="00D6727F">
      <w:pPr>
        <w:spacing w:after="240"/>
        <w:ind w:left="567" w:right="67"/>
        <w:jc w:val="both"/>
        <w:rPr>
          <w:rFonts w:ascii="Times New Roman" w:hAnsi="Times New Roman" w:cs="Times New Roman"/>
          <w:sz w:val="20"/>
        </w:rPr>
      </w:pPr>
    </w:p>
    <w:p w14:paraId="1A99B314" w14:textId="678CB56D" w:rsidR="00692D6B" w:rsidRDefault="00F05608" w:rsidP="003B79F7">
      <w:pPr>
        <w:spacing w:after="240"/>
        <w:ind w:left="720" w:right="67" w:firstLine="720"/>
        <w:jc w:val="both"/>
        <w:rPr>
          <w:rFonts w:ascii="Times New Roman" w:hAnsi="Times New Roman" w:cs="Times New Roman"/>
          <w:sz w:val="20"/>
        </w:rPr>
      </w:pPr>
      <w:r w:rsidRPr="00F05608">
        <w:rPr>
          <w:rFonts w:ascii="Times New Roman" w:hAnsi="Times New Roman" w:cs="Times New Roman"/>
          <w:sz w:val="20"/>
          <w:lang w:val="en"/>
        </w:rPr>
        <w:t>Based on the error distribution data from each treatment given by treating voltage variations in the error measurement process, the largest iteration value required for the voltage value to reach an error of 1% is obtained in the measurement at a voltage of 0.5v, which is 45 iterations. The density distribution is carried out to see the distribution of each error at each voltage, and it is known that errors at a voltage of 0.5v have the largest standard deviation and the largest average value.</w:t>
      </w:r>
    </w:p>
    <w:p w14:paraId="1BB92397" w14:textId="15193399" w:rsidR="00620867" w:rsidRDefault="00A610E2" w:rsidP="00242D92">
      <w:pPr>
        <w:spacing w:after="240"/>
        <w:ind w:left="567"/>
        <w:jc w:val="center"/>
        <w:rPr>
          <w:rFonts w:ascii="Times New Roman" w:hAnsi="Times New Roman" w:cs="Times New Roman"/>
          <w:sz w:val="20"/>
        </w:rPr>
      </w:pPr>
      <w:r>
        <w:rPr>
          <w:rFonts w:ascii="Times New Roman" w:hAnsi="Times New Roman" w:cs="Times New Roman"/>
          <w:noProof/>
          <w:sz w:val="20"/>
        </w:rPr>
        <w:drawing>
          <wp:inline distT="0" distB="0" distL="0" distR="0" wp14:anchorId="33B3C070" wp14:editId="6441DFC0">
            <wp:extent cx="5239909" cy="235470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635" cy="2358630"/>
                    </a:xfrm>
                    <a:prstGeom prst="rect">
                      <a:avLst/>
                    </a:prstGeom>
                    <a:noFill/>
                    <a:ln>
                      <a:noFill/>
                    </a:ln>
                  </pic:spPr>
                </pic:pic>
              </a:graphicData>
            </a:graphic>
          </wp:inline>
        </w:drawing>
      </w:r>
    </w:p>
    <w:p w14:paraId="1813F17A" w14:textId="040367E8" w:rsidR="00F05608" w:rsidRPr="003B79F7" w:rsidRDefault="00620867" w:rsidP="003B79F7">
      <w:pPr>
        <w:spacing w:after="240"/>
        <w:ind w:left="567"/>
        <w:jc w:val="center"/>
        <w:rPr>
          <w:rFonts w:ascii="Times New Roman" w:eastAsia="Trebuchet MS" w:hAnsi="Times New Roman" w:cs="Times New Roman"/>
          <w:color w:val="000000"/>
          <w:sz w:val="16"/>
          <w:szCs w:val="16"/>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4</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835E2E">
        <w:rPr>
          <w:rFonts w:ascii="Times New Roman" w:eastAsia="Trebuchet MS" w:hAnsi="Times New Roman" w:cs="Times New Roman"/>
          <w:sz w:val="16"/>
          <w:szCs w:val="16"/>
        </w:rPr>
        <w:t>Standard Deviation Distribution</w:t>
      </w:r>
      <w:r>
        <w:rPr>
          <w:rFonts w:ascii="Times New Roman" w:eastAsia="Trebuchet MS" w:hAnsi="Times New Roman" w:cs="Times New Roman"/>
          <w:color w:val="000000"/>
          <w:sz w:val="16"/>
          <w:szCs w:val="16"/>
        </w:rPr>
        <w:t xml:space="preserve"> from Sample Measurement</w:t>
      </w:r>
    </w:p>
    <w:p w14:paraId="7FAB1B9D" w14:textId="5AD6FCB6" w:rsidR="00F05608" w:rsidRPr="00F05608" w:rsidRDefault="00F05608" w:rsidP="00F05608">
      <w:pPr>
        <w:spacing w:after="240"/>
        <w:ind w:left="567" w:right="67"/>
        <w:jc w:val="both"/>
        <w:rPr>
          <w:rFonts w:ascii="Times New Roman" w:hAnsi="Times New Roman" w:cs="Times New Roman"/>
          <w:bCs/>
          <w:sz w:val="24"/>
          <w:szCs w:val="28"/>
        </w:rPr>
      </w:pPr>
      <w:r w:rsidRPr="00F05608">
        <w:rPr>
          <w:rFonts w:ascii="Times New Roman" w:eastAsia="Trebuchet MS" w:hAnsi="Times New Roman" w:cs="Times New Roman"/>
          <w:b/>
          <w:sz w:val="20"/>
          <w:szCs w:val="20"/>
        </w:rPr>
        <w:tab/>
      </w:r>
      <w:r w:rsidRPr="00F05608">
        <w:rPr>
          <w:rFonts w:ascii="Times New Roman" w:hAnsi="Times New Roman" w:cs="Times New Roman"/>
          <w:bCs/>
          <w:sz w:val="20"/>
          <w:szCs w:val="20"/>
          <w:lang w:val="en"/>
        </w:rPr>
        <w:t>Data merging is done to get the statistical value of the population of each sample</w:t>
      </w:r>
      <w:r w:rsidRPr="00F05608">
        <w:rPr>
          <w:rFonts w:ascii="Times New Roman" w:hAnsi="Times New Roman" w:cs="Times New Roman"/>
          <w:b/>
          <w:sz w:val="20"/>
          <w:szCs w:val="20"/>
          <w:lang w:val="en"/>
        </w:rPr>
        <w:t xml:space="preserve">. </w:t>
      </w:r>
      <w:r w:rsidRPr="00F05608">
        <w:rPr>
          <w:rFonts w:ascii="Times New Roman" w:hAnsi="Times New Roman" w:cs="Times New Roman"/>
          <w:sz w:val="20"/>
        </w:rPr>
        <w:t xml:space="preserve">Error distribution measurements were carried out for each voltage variation, and the average error value was 1.61331 and the median </w:t>
      </w:r>
      <w:proofErr w:type="gramStart"/>
      <w:r w:rsidRPr="00F05608">
        <w:rPr>
          <w:rFonts w:ascii="Times New Roman" w:hAnsi="Times New Roman" w:cs="Times New Roman"/>
          <w:sz w:val="20"/>
        </w:rPr>
        <w:t>and  mode</w:t>
      </w:r>
      <w:proofErr w:type="gramEnd"/>
      <w:r w:rsidRPr="00F05608">
        <w:rPr>
          <w:rFonts w:ascii="Times New Roman" w:hAnsi="Times New Roman" w:cs="Times New Roman"/>
          <w:sz w:val="20"/>
        </w:rPr>
        <w:t xml:space="preserve"> value is 0.667 . </w:t>
      </w:r>
      <w:proofErr w:type="gramStart"/>
      <w:r w:rsidRPr="00F05608">
        <w:rPr>
          <w:rFonts w:ascii="Times New Roman" w:hAnsi="Times New Roman" w:cs="Times New Roman"/>
          <w:sz w:val="20"/>
        </w:rPr>
        <w:t>Using the central tendency, it</w:t>
      </w:r>
      <w:proofErr w:type="gramEnd"/>
      <w:r w:rsidRPr="00F05608">
        <w:rPr>
          <w:rFonts w:ascii="Times New Roman" w:hAnsi="Times New Roman" w:cs="Times New Roman"/>
          <w:sz w:val="20"/>
        </w:rPr>
        <w:t xml:space="preserve"> is known that the error distribution is a positive skewed distribution. </w:t>
      </w:r>
    </w:p>
    <w:p w14:paraId="0951C528" w14:textId="117C624E" w:rsidR="00E50A63" w:rsidRDefault="00A610E2" w:rsidP="009E2029">
      <w:pPr>
        <w:spacing w:after="0"/>
        <w:ind w:left="567" w:right="68"/>
        <w:jc w:val="center"/>
        <w:rPr>
          <w:rFonts w:ascii="Times New Roman" w:hAnsi="Times New Roman" w:cs="Times New Roman"/>
          <w:sz w:val="20"/>
        </w:rPr>
      </w:pPr>
      <w:r>
        <w:rPr>
          <w:rFonts w:ascii="Times New Roman" w:hAnsi="Times New Roman" w:cs="Times New Roman"/>
          <w:noProof/>
          <w:sz w:val="20"/>
        </w:rPr>
        <w:lastRenderedPageBreak/>
        <w:drawing>
          <wp:inline distT="0" distB="0" distL="0" distR="0" wp14:anchorId="5C7A268F" wp14:editId="2CBD735F">
            <wp:extent cx="5398935" cy="36266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2672" cy="3629134"/>
                    </a:xfrm>
                    <a:prstGeom prst="rect">
                      <a:avLst/>
                    </a:prstGeom>
                    <a:noFill/>
                    <a:ln>
                      <a:noFill/>
                    </a:ln>
                  </pic:spPr>
                </pic:pic>
              </a:graphicData>
            </a:graphic>
          </wp:inline>
        </w:drawing>
      </w:r>
    </w:p>
    <w:p w14:paraId="1084C13B" w14:textId="73612425" w:rsidR="00064CF8" w:rsidRDefault="00064CF8" w:rsidP="009E2029">
      <w:pPr>
        <w:spacing w:after="0"/>
        <w:ind w:left="567" w:right="68"/>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3055AA">
        <w:rPr>
          <w:rFonts w:ascii="Times New Roman" w:eastAsia="Trebuchet MS" w:hAnsi="Times New Roman" w:cs="Times New Roman"/>
          <w:sz w:val="16"/>
          <w:szCs w:val="16"/>
        </w:rPr>
        <w:t>Overall Sample Error Distribution</w:t>
      </w:r>
    </w:p>
    <w:p w14:paraId="5EDBC9C6" w14:textId="77777777" w:rsidR="00064CF8" w:rsidRPr="003879A0" w:rsidRDefault="00064CF8" w:rsidP="00064CF8">
      <w:pPr>
        <w:spacing w:after="240"/>
        <w:ind w:left="567" w:right="67"/>
        <w:jc w:val="center"/>
        <w:rPr>
          <w:rFonts w:ascii="Times New Roman" w:hAnsi="Times New Roman" w:cs="Times New Roman"/>
          <w:sz w:val="20"/>
        </w:rPr>
      </w:pPr>
    </w:p>
    <w:p w14:paraId="3D602546" w14:textId="77777777" w:rsidR="00F05608" w:rsidRDefault="00E50A63" w:rsidP="00F05608">
      <w:pPr>
        <w:spacing w:after="240"/>
        <w:ind w:left="567"/>
        <w:jc w:val="both"/>
        <w:rPr>
          <w:rFonts w:ascii="Times New Roman" w:hAnsi="Times New Roman" w:cs="Times New Roman"/>
          <w:sz w:val="20"/>
        </w:rPr>
      </w:pPr>
      <w:r w:rsidRPr="003879A0">
        <w:rPr>
          <w:rFonts w:ascii="Times New Roman" w:hAnsi="Times New Roman" w:cs="Times New Roman"/>
          <w:sz w:val="20"/>
        </w:rPr>
        <w:t>To find out the distribution and variation and to test the differences in each data distribution, graphical visualization was carried out using boxplot charts and analysis using the Analysis of Variance (ANOVA) method. The type of ANOVA used is one-way ANOVA, and the following results are obtained.</w:t>
      </w:r>
      <w:r w:rsidR="00731A81">
        <w:rPr>
          <w:rFonts w:ascii="Times New Roman" w:hAnsi="Times New Roman" w:cs="Times New Roman"/>
          <w:sz w:val="20"/>
        </w:rPr>
        <w:t xml:space="preserve"> </w:t>
      </w:r>
      <w:r w:rsidR="00F05608" w:rsidRPr="003879A0">
        <w:rPr>
          <w:rFonts w:ascii="Times New Roman" w:hAnsi="Times New Roman" w:cs="Times New Roman"/>
          <w:sz w:val="20"/>
        </w:rPr>
        <w:t>Based on the P-Value of the test, it is known that the test results reject the null hypothesis (H0) and indicate a significant difference between the treatment and accepting the alternate hypothesis (H1) at a significant value of 0.01</w:t>
      </w:r>
      <w:r w:rsidR="00F05608">
        <w:rPr>
          <w:rFonts w:ascii="Times New Roman" w:hAnsi="Times New Roman" w:cs="Times New Roman"/>
          <w:sz w:val="20"/>
        </w:rPr>
        <w:t>.</w:t>
      </w:r>
    </w:p>
    <w:p w14:paraId="210541F6" w14:textId="2C82BC35" w:rsidR="00E50A63" w:rsidRPr="003879A0" w:rsidRDefault="00E50A63" w:rsidP="00E50A63">
      <w:pPr>
        <w:spacing w:after="240"/>
        <w:ind w:left="567"/>
        <w:jc w:val="both"/>
        <w:rPr>
          <w:rFonts w:ascii="Times New Roman" w:hAnsi="Times New Roman" w:cs="Times New Roman"/>
          <w:sz w:val="20"/>
        </w:rPr>
      </w:pPr>
    </w:p>
    <w:p w14:paraId="61C03735" w14:textId="77777777" w:rsidR="00E50A63" w:rsidRPr="003879A0" w:rsidRDefault="00E50A63" w:rsidP="00E50A63">
      <w:pPr>
        <w:spacing w:after="240"/>
        <w:ind w:left="567"/>
        <w:jc w:val="center"/>
        <w:rPr>
          <w:rFonts w:ascii="Times New Roman" w:hAnsi="Times New Roman" w:cs="Times New Roman"/>
          <w:sz w:val="20"/>
        </w:rPr>
      </w:pPr>
      <w:r w:rsidRPr="003879A0">
        <w:rPr>
          <w:rFonts w:ascii="Times New Roman" w:hAnsi="Times New Roman" w:cs="Times New Roman"/>
          <w:b/>
          <w:bCs/>
          <w:sz w:val="18"/>
        </w:rPr>
        <w:t>Table 3.</w:t>
      </w:r>
      <w:r w:rsidRPr="003879A0">
        <w:rPr>
          <w:rFonts w:ascii="Times New Roman" w:hAnsi="Times New Roman" w:cs="Times New Roman"/>
          <w:sz w:val="18"/>
        </w:rPr>
        <w:t xml:space="preserve"> ANOVA result</w:t>
      </w:r>
    </w:p>
    <w:tbl>
      <w:tblPr>
        <w:tblStyle w:val="PlainTable2"/>
        <w:tblW w:w="8454" w:type="dxa"/>
        <w:tblInd w:w="567" w:type="dxa"/>
        <w:tblLook w:val="04A0" w:firstRow="1" w:lastRow="0" w:firstColumn="1" w:lastColumn="0" w:noHBand="0" w:noVBand="1"/>
      </w:tblPr>
      <w:tblGrid>
        <w:gridCol w:w="1111"/>
        <w:gridCol w:w="1279"/>
        <w:gridCol w:w="1154"/>
        <w:gridCol w:w="1408"/>
        <w:gridCol w:w="1161"/>
        <w:gridCol w:w="874"/>
        <w:gridCol w:w="1467"/>
      </w:tblGrid>
      <w:tr w:rsidR="00C61AB9" w:rsidRPr="003879A0" w14:paraId="6730D5A5" w14:textId="77777777" w:rsidTr="00C61AB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1" w:type="dxa"/>
            <w:noWrap/>
            <w:hideMark/>
          </w:tcPr>
          <w:p w14:paraId="2612D8FA" w14:textId="77777777" w:rsidR="00C61AB9" w:rsidRPr="00C61AB9" w:rsidRDefault="00C61AB9" w:rsidP="00C61AB9">
            <w:pPr>
              <w:jc w:val="center"/>
              <w:rPr>
                <w:rFonts w:ascii="Times New Roman" w:eastAsia="Times New Roman" w:hAnsi="Times New Roman" w:cs="Times New Roman"/>
                <w:sz w:val="18"/>
                <w:szCs w:val="18"/>
                <w:lang w:eastAsia="en-ID"/>
              </w:rPr>
            </w:pPr>
            <w:r w:rsidRPr="00C61AB9">
              <w:rPr>
                <w:rFonts w:ascii="Times New Roman" w:eastAsia="Times New Roman" w:hAnsi="Times New Roman" w:cs="Times New Roman"/>
                <w:sz w:val="18"/>
                <w:szCs w:val="18"/>
                <w:lang w:eastAsia="en-ID"/>
              </w:rPr>
              <w:t>DOF</w:t>
            </w:r>
          </w:p>
          <w:p w14:paraId="3C1AB7CD" w14:textId="77777777" w:rsidR="00C61AB9" w:rsidRPr="00C61AB9" w:rsidRDefault="00C61AB9" w:rsidP="00C61AB9">
            <w:pPr>
              <w:jc w:val="center"/>
              <w:rPr>
                <w:rFonts w:ascii="Times New Roman" w:eastAsia="Times New Roman" w:hAnsi="Times New Roman" w:cs="Times New Roman"/>
                <w:sz w:val="18"/>
                <w:szCs w:val="18"/>
                <w:lang w:eastAsia="en-ID"/>
              </w:rPr>
            </w:pPr>
            <w:r w:rsidRPr="00C61AB9">
              <w:rPr>
                <w:rFonts w:ascii="Times New Roman" w:eastAsia="Times New Roman" w:hAnsi="Times New Roman" w:cs="Times New Roman"/>
                <w:sz w:val="18"/>
                <w:szCs w:val="18"/>
                <w:lang w:eastAsia="en-ID"/>
              </w:rPr>
              <w:t>Numerator</w:t>
            </w:r>
          </w:p>
        </w:tc>
        <w:tc>
          <w:tcPr>
            <w:tcW w:w="1279" w:type="dxa"/>
          </w:tcPr>
          <w:p w14:paraId="2177C2B9" w14:textId="77777777" w:rsidR="00C61AB9" w:rsidRPr="00C61AB9" w:rsidRDefault="00C61AB9" w:rsidP="00C61AB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ID"/>
              </w:rPr>
            </w:pPr>
            <w:r w:rsidRPr="00C61AB9">
              <w:rPr>
                <w:rFonts w:ascii="Times New Roman" w:eastAsia="Times New Roman" w:hAnsi="Times New Roman" w:cs="Times New Roman"/>
                <w:sz w:val="18"/>
                <w:szCs w:val="18"/>
                <w:lang w:eastAsia="en-ID"/>
              </w:rPr>
              <w:t>DOF</w:t>
            </w:r>
          </w:p>
          <w:p w14:paraId="2E3D37D4" w14:textId="0EBE0E20" w:rsidR="00C61AB9" w:rsidRPr="00C61AB9" w:rsidRDefault="00C61AB9" w:rsidP="00C61AB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ID"/>
              </w:rPr>
            </w:pPr>
            <w:r w:rsidRPr="00C61AB9">
              <w:rPr>
                <w:rFonts w:ascii="Times New Roman" w:eastAsia="Times New Roman" w:hAnsi="Times New Roman" w:cs="Times New Roman"/>
                <w:sz w:val="18"/>
                <w:szCs w:val="18"/>
                <w:lang w:eastAsia="en-ID"/>
              </w:rPr>
              <w:t>Denominator</w:t>
            </w:r>
          </w:p>
        </w:tc>
        <w:tc>
          <w:tcPr>
            <w:tcW w:w="1154" w:type="dxa"/>
          </w:tcPr>
          <w:p w14:paraId="2D2CBA60" w14:textId="31625189" w:rsidR="00C61AB9" w:rsidRPr="00C61AB9" w:rsidRDefault="00C61AB9" w:rsidP="00C61AB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ID"/>
              </w:rPr>
            </w:pPr>
            <w:r w:rsidRPr="00C61AB9">
              <w:rPr>
                <w:rFonts w:ascii="Times New Roman" w:eastAsia="Times New Roman" w:hAnsi="Times New Roman" w:cs="Times New Roman"/>
                <w:sz w:val="18"/>
                <w:szCs w:val="18"/>
                <w:lang w:eastAsia="en-ID"/>
              </w:rPr>
              <w:t>Sum of Square</w:t>
            </w:r>
          </w:p>
        </w:tc>
        <w:tc>
          <w:tcPr>
            <w:tcW w:w="1408" w:type="dxa"/>
          </w:tcPr>
          <w:p w14:paraId="6D2550C1" w14:textId="4A97FEE8" w:rsidR="00C61AB9" w:rsidRPr="00C61AB9" w:rsidRDefault="00C61AB9" w:rsidP="00C61AB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ID"/>
              </w:rPr>
            </w:pPr>
            <w:r w:rsidRPr="00C61AB9">
              <w:rPr>
                <w:rFonts w:ascii="Times New Roman" w:eastAsia="Times New Roman" w:hAnsi="Times New Roman" w:cs="Times New Roman"/>
                <w:sz w:val="18"/>
                <w:szCs w:val="18"/>
                <w:lang w:eastAsia="en-ID"/>
              </w:rPr>
              <w:t>Mean</w:t>
            </w:r>
            <w:r w:rsidRPr="00C61AB9">
              <w:rPr>
                <w:rFonts w:ascii="Times New Roman" w:eastAsia="Times New Roman" w:hAnsi="Times New Roman" w:cs="Times New Roman"/>
                <w:sz w:val="18"/>
                <w:szCs w:val="18"/>
                <w:lang w:eastAsia="en-ID"/>
              </w:rPr>
              <w:t xml:space="preserve"> of Square</w:t>
            </w:r>
          </w:p>
        </w:tc>
        <w:tc>
          <w:tcPr>
            <w:tcW w:w="1161" w:type="dxa"/>
          </w:tcPr>
          <w:p w14:paraId="680A0A2A" w14:textId="6F60BC51" w:rsidR="00C61AB9" w:rsidRPr="00C61AB9" w:rsidRDefault="00C61AB9" w:rsidP="00C61AB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ID"/>
              </w:rPr>
            </w:pPr>
            <w:r w:rsidRPr="00C61AB9">
              <w:rPr>
                <w:rFonts w:ascii="Times New Roman" w:eastAsia="Times New Roman" w:hAnsi="Times New Roman" w:cs="Times New Roman"/>
                <w:sz w:val="18"/>
                <w:szCs w:val="18"/>
                <w:lang w:eastAsia="en-ID"/>
              </w:rPr>
              <w:t>F-Stat</w:t>
            </w:r>
          </w:p>
        </w:tc>
        <w:tc>
          <w:tcPr>
            <w:tcW w:w="874" w:type="dxa"/>
            <w:noWrap/>
            <w:hideMark/>
          </w:tcPr>
          <w:p w14:paraId="6434CD2A" w14:textId="77777777" w:rsidR="00C61AB9" w:rsidRPr="00C61AB9" w:rsidRDefault="00C61AB9" w:rsidP="00C61AB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ID"/>
              </w:rPr>
            </w:pPr>
            <w:r w:rsidRPr="00C61AB9">
              <w:rPr>
                <w:rFonts w:ascii="Times New Roman" w:eastAsia="Times New Roman" w:hAnsi="Times New Roman" w:cs="Times New Roman"/>
                <w:sz w:val="18"/>
                <w:szCs w:val="18"/>
                <w:lang w:eastAsia="en-ID"/>
              </w:rPr>
              <w:t>P-Value</w:t>
            </w:r>
          </w:p>
        </w:tc>
        <w:tc>
          <w:tcPr>
            <w:tcW w:w="1467" w:type="dxa"/>
          </w:tcPr>
          <w:p w14:paraId="58AFB147" w14:textId="77777777" w:rsidR="00C61AB9" w:rsidRPr="00C61AB9" w:rsidRDefault="00C61AB9" w:rsidP="00C61AB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ID"/>
              </w:rPr>
            </w:pPr>
            <w:r w:rsidRPr="00C61AB9">
              <w:rPr>
                <w:rFonts w:ascii="Times New Roman" w:eastAsia="Times New Roman" w:hAnsi="Times New Roman" w:cs="Times New Roman"/>
                <w:sz w:val="18"/>
                <w:szCs w:val="18"/>
                <w:lang w:eastAsia="en-ID"/>
              </w:rPr>
              <w:t>F-Critical</w:t>
            </w:r>
          </w:p>
        </w:tc>
      </w:tr>
      <w:tr w:rsidR="00C61AB9" w:rsidRPr="003879A0" w14:paraId="292AF061" w14:textId="77777777" w:rsidTr="00C61A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1" w:type="dxa"/>
            <w:noWrap/>
            <w:hideMark/>
          </w:tcPr>
          <w:p w14:paraId="57810783" w14:textId="5F65C8A4" w:rsidR="00C61AB9" w:rsidRPr="003879A0" w:rsidRDefault="00A610E2" w:rsidP="00C61AB9">
            <w:pPr>
              <w:jc w:val="center"/>
              <w:rPr>
                <w:rFonts w:ascii="Times New Roman" w:eastAsia="Times New Roman" w:hAnsi="Times New Roman" w:cs="Times New Roman"/>
                <w:color w:val="000000"/>
                <w:sz w:val="18"/>
                <w:szCs w:val="18"/>
                <w:lang w:eastAsia="en-ID"/>
              </w:rPr>
            </w:pPr>
            <w:r>
              <w:rPr>
                <w:rFonts w:ascii="Times New Roman" w:eastAsia="Times New Roman" w:hAnsi="Times New Roman" w:cs="Times New Roman"/>
                <w:color w:val="000000"/>
                <w:sz w:val="18"/>
                <w:szCs w:val="18"/>
                <w:lang w:eastAsia="en-ID"/>
              </w:rPr>
              <w:t>8</w:t>
            </w:r>
          </w:p>
        </w:tc>
        <w:tc>
          <w:tcPr>
            <w:tcW w:w="1279" w:type="dxa"/>
          </w:tcPr>
          <w:p w14:paraId="233A2FF5" w14:textId="23C77C4A" w:rsidR="00C61AB9" w:rsidRPr="003879A0" w:rsidRDefault="00C61AB9" w:rsidP="00C61AB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C61AB9">
              <w:rPr>
                <w:rFonts w:ascii="Times New Roman" w:eastAsia="Times New Roman" w:hAnsi="Times New Roman" w:cs="Times New Roman"/>
                <w:color w:val="000000"/>
                <w:sz w:val="18"/>
                <w:szCs w:val="18"/>
                <w:lang w:eastAsia="en-ID"/>
              </w:rPr>
              <w:t>8991.0</w:t>
            </w:r>
          </w:p>
        </w:tc>
        <w:tc>
          <w:tcPr>
            <w:tcW w:w="1154" w:type="dxa"/>
          </w:tcPr>
          <w:p w14:paraId="3F881521" w14:textId="23A47E1B" w:rsidR="00C61AB9" w:rsidRPr="00C61AB9" w:rsidRDefault="00A610E2" w:rsidP="00C61AB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A610E2">
              <w:rPr>
                <w:rFonts w:ascii="Times New Roman" w:eastAsia="Times New Roman" w:hAnsi="Times New Roman" w:cs="Times New Roman"/>
                <w:color w:val="000000"/>
                <w:sz w:val="18"/>
                <w:szCs w:val="18"/>
                <w:lang w:eastAsia="en-ID"/>
              </w:rPr>
              <w:t>55711.196</w:t>
            </w:r>
          </w:p>
        </w:tc>
        <w:tc>
          <w:tcPr>
            <w:tcW w:w="1408" w:type="dxa"/>
          </w:tcPr>
          <w:p w14:paraId="20728447" w14:textId="2AF1291A" w:rsidR="00C61AB9" w:rsidRPr="00C61AB9" w:rsidRDefault="00A610E2" w:rsidP="00C61AB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A610E2">
              <w:rPr>
                <w:rFonts w:ascii="Times New Roman" w:eastAsia="Times New Roman" w:hAnsi="Times New Roman" w:cs="Times New Roman"/>
                <w:color w:val="000000"/>
                <w:sz w:val="18"/>
                <w:szCs w:val="18"/>
                <w:lang w:eastAsia="en-ID"/>
              </w:rPr>
              <w:t>6963.899</w:t>
            </w:r>
          </w:p>
        </w:tc>
        <w:tc>
          <w:tcPr>
            <w:tcW w:w="1161" w:type="dxa"/>
            <w:noWrap/>
            <w:hideMark/>
          </w:tcPr>
          <w:p w14:paraId="0C0A0E00" w14:textId="7DFC560E" w:rsidR="00C61AB9" w:rsidRPr="003879A0" w:rsidRDefault="00A610E2" w:rsidP="00C61AB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A610E2">
              <w:rPr>
                <w:rFonts w:ascii="Times New Roman" w:eastAsia="Times New Roman" w:hAnsi="Times New Roman" w:cs="Times New Roman"/>
                <w:color w:val="000000"/>
                <w:sz w:val="18"/>
                <w:szCs w:val="18"/>
                <w:lang w:eastAsia="en-ID"/>
              </w:rPr>
              <w:t>1268.461147</w:t>
            </w:r>
          </w:p>
        </w:tc>
        <w:tc>
          <w:tcPr>
            <w:tcW w:w="874" w:type="dxa"/>
            <w:noWrap/>
            <w:hideMark/>
          </w:tcPr>
          <w:p w14:paraId="78C7CE91" w14:textId="77777777" w:rsidR="00C61AB9" w:rsidRPr="003879A0" w:rsidRDefault="00C61AB9" w:rsidP="00C61AB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3879A0">
              <w:rPr>
                <w:rFonts w:ascii="Times New Roman" w:eastAsia="Times New Roman" w:hAnsi="Times New Roman" w:cs="Times New Roman"/>
                <w:color w:val="000000"/>
                <w:sz w:val="18"/>
                <w:szCs w:val="18"/>
                <w:lang w:eastAsia="en-ID"/>
              </w:rPr>
              <w:t>0</w:t>
            </w:r>
          </w:p>
        </w:tc>
        <w:tc>
          <w:tcPr>
            <w:tcW w:w="1467" w:type="dxa"/>
          </w:tcPr>
          <w:p w14:paraId="244C9633" w14:textId="77777777" w:rsidR="00C61AB9" w:rsidRPr="003879A0" w:rsidRDefault="00C61AB9" w:rsidP="00C61AB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n-ID"/>
              </w:rPr>
            </w:pPr>
            <w:r w:rsidRPr="003879A0">
              <w:rPr>
                <w:rFonts w:ascii="Times New Roman" w:eastAsia="Times New Roman" w:hAnsi="Times New Roman" w:cs="Times New Roman"/>
                <w:color w:val="000000"/>
                <w:sz w:val="18"/>
                <w:szCs w:val="18"/>
                <w:lang w:eastAsia="en-ID"/>
              </w:rPr>
              <w:t>2.6416</w:t>
            </w:r>
          </w:p>
        </w:tc>
      </w:tr>
    </w:tbl>
    <w:p w14:paraId="6F548883" w14:textId="77777777" w:rsidR="00E50A63" w:rsidRPr="003879A0" w:rsidRDefault="00E50A63" w:rsidP="00E50A63">
      <w:pPr>
        <w:spacing w:after="240"/>
        <w:ind w:left="567"/>
        <w:jc w:val="both"/>
        <w:rPr>
          <w:rFonts w:ascii="Times New Roman" w:hAnsi="Times New Roman" w:cs="Times New Roman"/>
          <w:sz w:val="20"/>
        </w:rPr>
      </w:pPr>
    </w:p>
    <w:p w14:paraId="1905EA2D" w14:textId="66DF4D65" w:rsidR="00E50A63" w:rsidRPr="003879A0" w:rsidRDefault="00E50A63" w:rsidP="00FE591E">
      <w:pPr>
        <w:spacing w:after="240"/>
        <w:ind w:left="567"/>
        <w:jc w:val="center"/>
        <w:rPr>
          <w:rFonts w:ascii="Times New Roman" w:hAnsi="Times New Roman" w:cs="Times New Roman"/>
          <w:sz w:val="20"/>
        </w:rPr>
      </w:pPr>
    </w:p>
    <w:p w14:paraId="519ADC03" w14:textId="340CF15F" w:rsidR="00692D6B" w:rsidRPr="003879A0" w:rsidRDefault="00A610E2" w:rsidP="00E50A63">
      <w:pPr>
        <w:spacing w:after="240"/>
        <w:ind w:left="567"/>
        <w:jc w:val="both"/>
        <w:rPr>
          <w:rFonts w:ascii="Times New Roman" w:hAnsi="Times New Roman" w:cs="Times New Roman"/>
          <w:sz w:val="20"/>
        </w:rPr>
      </w:pPr>
      <w:r>
        <w:rPr>
          <w:rFonts w:ascii="Times New Roman" w:hAnsi="Times New Roman" w:cs="Times New Roman"/>
          <w:noProof/>
          <w:sz w:val="20"/>
          <w:highlight w:val="cyan"/>
        </w:rPr>
        <w:lastRenderedPageBreak/>
        <w:drawing>
          <wp:inline distT="0" distB="0" distL="0" distR="0" wp14:anchorId="1FCE3AB8" wp14:editId="6862DEDF">
            <wp:extent cx="5727700" cy="552958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5529580"/>
                    </a:xfrm>
                    <a:prstGeom prst="rect">
                      <a:avLst/>
                    </a:prstGeom>
                    <a:noFill/>
                    <a:ln>
                      <a:noFill/>
                    </a:ln>
                  </pic:spPr>
                </pic:pic>
              </a:graphicData>
            </a:graphic>
          </wp:inline>
        </w:drawing>
      </w:r>
    </w:p>
    <w:p w14:paraId="6E326E45" w14:textId="35E42667" w:rsidR="00E50A63" w:rsidRPr="003879A0" w:rsidRDefault="00E50A63" w:rsidP="00E50A63">
      <w:pPr>
        <w:spacing w:after="240"/>
        <w:ind w:left="567"/>
        <w:jc w:val="both"/>
        <w:rPr>
          <w:rFonts w:ascii="Times New Roman" w:hAnsi="Times New Roman" w:cs="Times New Roman"/>
          <w:sz w:val="20"/>
        </w:rPr>
      </w:pPr>
      <w:r w:rsidRPr="003879A0">
        <w:rPr>
          <w:rFonts w:ascii="Times New Roman" w:hAnsi="Times New Roman" w:cs="Times New Roman"/>
          <w:sz w:val="20"/>
        </w:rPr>
        <w:t>Post Hoc analysis using the Tukey-HSD (Honestly Significant Difference) method was used to identify the differences between the two groups from the differences in the treatment of voltage values</w:t>
      </w:r>
      <w:r w:rsidR="00F05608">
        <w:rPr>
          <w:rFonts w:ascii="Times New Roman" w:hAnsi="Times New Roman" w:cs="Times New Roman"/>
          <w:sz w:val="20"/>
        </w:rPr>
        <w:t xml:space="preserve"> based on ANOVA results</w:t>
      </w:r>
      <w:r w:rsidRPr="003879A0">
        <w:rPr>
          <w:rFonts w:ascii="Times New Roman" w:hAnsi="Times New Roman" w:cs="Times New Roman"/>
          <w:sz w:val="20"/>
        </w:rPr>
        <w:t>.</w:t>
      </w:r>
      <w:r w:rsidR="00A946DB">
        <w:rPr>
          <w:rFonts w:ascii="Times New Roman" w:hAnsi="Times New Roman" w:cs="Times New Roman"/>
          <w:sz w:val="20"/>
        </w:rPr>
        <w:t xml:space="preserve"> </w:t>
      </w:r>
      <w:r w:rsidR="00A946DB" w:rsidRPr="00A946DB">
        <w:rPr>
          <w:rFonts w:ascii="Times New Roman" w:hAnsi="Times New Roman" w:cs="Times New Roman"/>
          <w:sz w:val="20"/>
        </w:rPr>
        <w:t xml:space="preserve">Based on the calculation analysis table using Tukey-HSD, we get the difference between the treatment groups between the voltages </w:t>
      </w:r>
      <w:r w:rsidR="003B79F7">
        <w:rPr>
          <w:rFonts w:ascii="Times New Roman" w:hAnsi="Times New Roman" w:cs="Times New Roman"/>
          <w:sz w:val="20"/>
        </w:rPr>
        <w:t xml:space="preserve">that rejected null hypothesis and accept the alternate </w:t>
      </w:r>
      <w:proofErr w:type="gramStart"/>
      <w:r w:rsidR="003B79F7">
        <w:rPr>
          <w:rFonts w:ascii="Times New Roman" w:hAnsi="Times New Roman" w:cs="Times New Roman"/>
          <w:sz w:val="20"/>
        </w:rPr>
        <w:t>hypothesis  is</w:t>
      </w:r>
      <w:proofErr w:type="gramEnd"/>
      <w:r w:rsidR="003B79F7">
        <w:rPr>
          <w:rFonts w:ascii="Times New Roman" w:hAnsi="Times New Roman" w:cs="Times New Roman"/>
          <w:sz w:val="20"/>
        </w:rPr>
        <w:t xml:space="preserve"> 13 pair from different treatment voltage, and the other 23 pair of voltage is accepting null hypothesis.</w:t>
      </w:r>
    </w:p>
    <w:p w14:paraId="1FBD38E4" w14:textId="77777777" w:rsidR="00E50A63" w:rsidRPr="003879A0" w:rsidRDefault="00E50A63" w:rsidP="00E50A63">
      <w:pPr>
        <w:spacing w:after="240"/>
        <w:ind w:left="567"/>
        <w:jc w:val="center"/>
        <w:rPr>
          <w:rFonts w:ascii="Times New Roman" w:hAnsi="Times New Roman" w:cs="Times New Roman"/>
          <w:sz w:val="20"/>
        </w:rPr>
      </w:pPr>
      <w:r w:rsidRPr="003879A0">
        <w:rPr>
          <w:rFonts w:ascii="Times New Roman" w:hAnsi="Times New Roman" w:cs="Times New Roman"/>
          <w:b/>
          <w:bCs/>
          <w:sz w:val="18"/>
        </w:rPr>
        <w:t>Table 4.</w:t>
      </w:r>
      <w:r w:rsidRPr="003879A0">
        <w:rPr>
          <w:rFonts w:ascii="Times New Roman" w:hAnsi="Times New Roman" w:cs="Times New Roman"/>
          <w:sz w:val="18"/>
        </w:rPr>
        <w:t xml:space="preserve"> Tukey-HSD result</w:t>
      </w:r>
    </w:p>
    <w:tbl>
      <w:tblPr>
        <w:tblStyle w:val="PlainTable2"/>
        <w:tblW w:w="4821" w:type="dxa"/>
        <w:jc w:val="center"/>
        <w:tblLook w:val="04A0" w:firstRow="1" w:lastRow="0" w:firstColumn="1" w:lastColumn="0" w:noHBand="0" w:noVBand="1"/>
      </w:tblPr>
      <w:tblGrid>
        <w:gridCol w:w="960"/>
        <w:gridCol w:w="960"/>
        <w:gridCol w:w="1386"/>
        <w:gridCol w:w="1515"/>
      </w:tblGrid>
      <w:tr w:rsidR="004E6238" w:rsidRPr="00452502" w14:paraId="659E2AE6" w14:textId="77777777" w:rsidTr="007943C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20" w:type="dxa"/>
            <w:gridSpan w:val="2"/>
            <w:noWrap/>
            <w:hideMark/>
          </w:tcPr>
          <w:p w14:paraId="4CCB35CC" w14:textId="77777777" w:rsidR="004E6238" w:rsidRPr="00452502" w:rsidRDefault="004E6238" w:rsidP="00035D22">
            <w:pPr>
              <w:jc w:val="center"/>
              <w:rPr>
                <w:rFonts w:ascii="Trebuchet MS" w:eastAsia="Times New Roman" w:hAnsi="Trebuchet MS" w:cs="Calibri"/>
                <w:sz w:val="18"/>
                <w:szCs w:val="18"/>
                <w:lang w:eastAsia="en-ID"/>
              </w:rPr>
            </w:pPr>
            <w:r>
              <w:rPr>
                <w:rFonts w:ascii="Trebuchet MS" w:eastAsia="Times New Roman" w:hAnsi="Trebuchet MS" w:cs="Calibri"/>
                <w:sz w:val="18"/>
                <w:szCs w:val="18"/>
                <w:lang w:eastAsia="en-ID"/>
              </w:rPr>
              <w:t>Voltage</w:t>
            </w:r>
          </w:p>
        </w:tc>
        <w:tc>
          <w:tcPr>
            <w:tcW w:w="1386" w:type="dxa"/>
            <w:noWrap/>
            <w:hideMark/>
          </w:tcPr>
          <w:p w14:paraId="2ADBA8AE" w14:textId="77777777" w:rsidR="004E6238" w:rsidRPr="00452502" w:rsidRDefault="004E6238" w:rsidP="00035D22">
            <w:pPr>
              <w:jc w:val="center"/>
              <w:cnfStyle w:val="100000000000" w:firstRow="1" w:lastRow="0" w:firstColumn="0" w:lastColumn="0" w:oddVBand="0" w:evenVBand="0" w:oddHBand="0" w:evenHBand="0" w:firstRowFirstColumn="0" w:firstRowLastColumn="0" w:lastRowFirstColumn="0" w:lastRowLastColumn="0"/>
              <w:rPr>
                <w:rFonts w:ascii="Trebuchet MS" w:eastAsia="Times New Roman" w:hAnsi="Trebuchet MS" w:cs="Calibri"/>
                <w:sz w:val="18"/>
                <w:szCs w:val="18"/>
                <w:lang w:eastAsia="en-ID"/>
              </w:rPr>
            </w:pPr>
            <w:r>
              <w:rPr>
                <w:rFonts w:ascii="Trebuchet MS" w:eastAsia="Times New Roman" w:hAnsi="Trebuchet MS" w:cs="Calibri"/>
                <w:sz w:val="18"/>
                <w:szCs w:val="18"/>
                <w:lang w:eastAsia="en-ID"/>
              </w:rPr>
              <w:t>P</w:t>
            </w:r>
            <w:r w:rsidRPr="00452502">
              <w:rPr>
                <w:rFonts w:ascii="Trebuchet MS" w:eastAsia="Times New Roman" w:hAnsi="Trebuchet MS" w:cs="Calibri"/>
                <w:sz w:val="18"/>
                <w:szCs w:val="18"/>
                <w:lang w:eastAsia="en-ID"/>
              </w:rPr>
              <w:t>-</w:t>
            </w:r>
            <w:r>
              <w:rPr>
                <w:rFonts w:ascii="Trebuchet MS" w:eastAsia="Times New Roman" w:hAnsi="Trebuchet MS" w:cs="Calibri"/>
                <w:sz w:val="18"/>
                <w:szCs w:val="18"/>
                <w:lang w:eastAsia="en-ID"/>
              </w:rPr>
              <w:t>V</w:t>
            </w:r>
            <w:r w:rsidRPr="00452502">
              <w:rPr>
                <w:rFonts w:ascii="Trebuchet MS" w:eastAsia="Times New Roman" w:hAnsi="Trebuchet MS" w:cs="Calibri"/>
                <w:sz w:val="18"/>
                <w:szCs w:val="18"/>
                <w:lang w:eastAsia="en-ID"/>
              </w:rPr>
              <w:t>alue</w:t>
            </w:r>
          </w:p>
        </w:tc>
        <w:tc>
          <w:tcPr>
            <w:tcW w:w="1515" w:type="dxa"/>
            <w:noWrap/>
            <w:hideMark/>
          </w:tcPr>
          <w:p w14:paraId="47E2DF52" w14:textId="77777777" w:rsidR="004E6238" w:rsidRPr="00452502" w:rsidRDefault="004E6238" w:rsidP="00035D22">
            <w:pPr>
              <w:jc w:val="center"/>
              <w:cnfStyle w:val="100000000000" w:firstRow="1" w:lastRow="0" w:firstColumn="0" w:lastColumn="0" w:oddVBand="0" w:evenVBand="0" w:oddHBand="0" w:evenHBand="0" w:firstRowFirstColumn="0" w:firstRowLastColumn="0" w:lastRowFirstColumn="0" w:lastRowLastColumn="0"/>
              <w:rPr>
                <w:rFonts w:ascii="Trebuchet MS" w:eastAsia="Times New Roman" w:hAnsi="Trebuchet MS" w:cs="Calibri"/>
                <w:sz w:val="18"/>
                <w:szCs w:val="18"/>
                <w:lang w:eastAsia="en-ID"/>
              </w:rPr>
            </w:pPr>
            <w:r>
              <w:rPr>
                <w:rFonts w:ascii="Trebuchet MS" w:eastAsia="Times New Roman" w:hAnsi="Trebuchet MS" w:cs="Calibri"/>
                <w:sz w:val="18"/>
                <w:szCs w:val="18"/>
                <w:lang w:eastAsia="en-ID"/>
              </w:rPr>
              <w:t>R</w:t>
            </w:r>
            <w:r w:rsidRPr="00452502">
              <w:rPr>
                <w:rFonts w:ascii="Trebuchet MS" w:eastAsia="Times New Roman" w:hAnsi="Trebuchet MS" w:cs="Calibri"/>
                <w:sz w:val="18"/>
                <w:szCs w:val="18"/>
                <w:lang w:eastAsia="en-ID"/>
              </w:rPr>
              <w:t>eject</w:t>
            </w:r>
          </w:p>
        </w:tc>
      </w:tr>
      <w:tr w:rsidR="00A610E2" w:rsidRPr="00452502" w14:paraId="32E3ADA8"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E098C9" w14:textId="4241E46D" w:rsidR="00A610E2" w:rsidRPr="003B79F7" w:rsidRDefault="00A610E2" w:rsidP="00A610E2">
            <w:pPr>
              <w:ind w:left="29" w:hanging="29"/>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0.5v</w:t>
            </w:r>
          </w:p>
        </w:tc>
        <w:tc>
          <w:tcPr>
            <w:tcW w:w="960" w:type="dxa"/>
            <w:noWrap/>
            <w:hideMark/>
          </w:tcPr>
          <w:p w14:paraId="6652520D" w14:textId="090704EA"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3v</w:t>
            </w:r>
          </w:p>
        </w:tc>
        <w:tc>
          <w:tcPr>
            <w:tcW w:w="1386" w:type="dxa"/>
            <w:noWrap/>
            <w:hideMark/>
          </w:tcPr>
          <w:p w14:paraId="7F22A073" w14:textId="4E526B81"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6E7252E9" w14:textId="119B0073"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True</w:t>
            </w:r>
          </w:p>
        </w:tc>
      </w:tr>
      <w:tr w:rsidR="00A610E2" w:rsidRPr="00452502" w14:paraId="17BF7E41"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89C6FE" w14:textId="0F46426F"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0.5v</w:t>
            </w:r>
          </w:p>
        </w:tc>
        <w:tc>
          <w:tcPr>
            <w:tcW w:w="960" w:type="dxa"/>
            <w:noWrap/>
            <w:hideMark/>
          </w:tcPr>
          <w:p w14:paraId="37A3EA9F" w14:textId="5335BCA6"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6v</w:t>
            </w:r>
          </w:p>
        </w:tc>
        <w:tc>
          <w:tcPr>
            <w:tcW w:w="1386" w:type="dxa"/>
            <w:noWrap/>
            <w:hideMark/>
          </w:tcPr>
          <w:p w14:paraId="266CA244" w14:textId="6CF95AAD"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3099CFA3" w14:textId="2A202B65"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FF0000"/>
                <w:sz w:val="18"/>
                <w:szCs w:val="18"/>
                <w:lang w:eastAsia="en-ID"/>
              </w:rPr>
            </w:pPr>
            <w:r w:rsidRPr="00A610E2">
              <w:rPr>
                <w:rFonts w:ascii="Trebuchet MS" w:hAnsi="Trebuchet MS"/>
                <w:sz w:val="18"/>
                <w:szCs w:val="18"/>
              </w:rPr>
              <w:t>True</w:t>
            </w:r>
          </w:p>
        </w:tc>
      </w:tr>
      <w:tr w:rsidR="00A610E2" w:rsidRPr="00452502" w14:paraId="5124DEBA"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5B3584" w14:textId="6B5231C3"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0.5v</w:t>
            </w:r>
          </w:p>
        </w:tc>
        <w:tc>
          <w:tcPr>
            <w:tcW w:w="960" w:type="dxa"/>
            <w:noWrap/>
            <w:hideMark/>
          </w:tcPr>
          <w:p w14:paraId="4E20E1BE" w14:textId="57F1F902"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9v</w:t>
            </w:r>
          </w:p>
        </w:tc>
        <w:tc>
          <w:tcPr>
            <w:tcW w:w="1386" w:type="dxa"/>
            <w:noWrap/>
            <w:hideMark/>
          </w:tcPr>
          <w:p w14:paraId="5E81193A" w14:textId="0A616114"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19B1B2CB" w14:textId="038F3AC4"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FF0000"/>
                <w:sz w:val="18"/>
                <w:szCs w:val="18"/>
                <w:lang w:eastAsia="en-ID"/>
              </w:rPr>
            </w:pPr>
            <w:r w:rsidRPr="00A610E2">
              <w:rPr>
                <w:rFonts w:ascii="Trebuchet MS" w:hAnsi="Trebuchet MS"/>
                <w:sz w:val="18"/>
                <w:szCs w:val="18"/>
              </w:rPr>
              <w:t>True</w:t>
            </w:r>
          </w:p>
        </w:tc>
      </w:tr>
      <w:tr w:rsidR="00A610E2" w:rsidRPr="00452502" w14:paraId="68931CEC"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815C44" w14:textId="3BE48486"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0.5v</w:t>
            </w:r>
          </w:p>
        </w:tc>
        <w:tc>
          <w:tcPr>
            <w:tcW w:w="960" w:type="dxa"/>
            <w:noWrap/>
            <w:hideMark/>
          </w:tcPr>
          <w:p w14:paraId="13BD5640" w14:textId="5B141EB5"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12v</w:t>
            </w:r>
          </w:p>
        </w:tc>
        <w:tc>
          <w:tcPr>
            <w:tcW w:w="1386" w:type="dxa"/>
            <w:noWrap/>
            <w:hideMark/>
          </w:tcPr>
          <w:p w14:paraId="61A29BE8" w14:textId="30E1E099"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3643F823" w14:textId="083C6F0F"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True</w:t>
            </w:r>
          </w:p>
        </w:tc>
      </w:tr>
      <w:tr w:rsidR="00A610E2" w:rsidRPr="00452502" w14:paraId="296A20DF"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C96B23" w14:textId="0FC6CB73"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0.5v</w:t>
            </w:r>
          </w:p>
        </w:tc>
        <w:tc>
          <w:tcPr>
            <w:tcW w:w="960" w:type="dxa"/>
            <w:noWrap/>
            <w:hideMark/>
          </w:tcPr>
          <w:p w14:paraId="40202303" w14:textId="2B0E6829"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15v</w:t>
            </w:r>
          </w:p>
        </w:tc>
        <w:tc>
          <w:tcPr>
            <w:tcW w:w="1386" w:type="dxa"/>
            <w:noWrap/>
            <w:hideMark/>
          </w:tcPr>
          <w:p w14:paraId="2BEC0953" w14:textId="0953D7F0"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192E89D3" w14:textId="0CEDB26A"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True</w:t>
            </w:r>
          </w:p>
        </w:tc>
      </w:tr>
      <w:tr w:rsidR="00A610E2" w:rsidRPr="00452502" w14:paraId="7AEB9464"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7BCDD8" w14:textId="053644D4"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0.5v</w:t>
            </w:r>
          </w:p>
        </w:tc>
        <w:tc>
          <w:tcPr>
            <w:tcW w:w="960" w:type="dxa"/>
            <w:noWrap/>
            <w:hideMark/>
          </w:tcPr>
          <w:p w14:paraId="1394D893" w14:textId="4BF7AAAD"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18v</w:t>
            </w:r>
          </w:p>
        </w:tc>
        <w:tc>
          <w:tcPr>
            <w:tcW w:w="1386" w:type="dxa"/>
            <w:noWrap/>
            <w:hideMark/>
          </w:tcPr>
          <w:p w14:paraId="5045319B" w14:textId="567F3DDA"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098CD59D" w14:textId="21C38EFB"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True</w:t>
            </w:r>
          </w:p>
        </w:tc>
      </w:tr>
      <w:tr w:rsidR="00A610E2" w:rsidRPr="00452502" w14:paraId="4B185D1D"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A8AE8C" w14:textId="780C0DC3"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0.5v</w:t>
            </w:r>
          </w:p>
        </w:tc>
        <w:tc>
          <w:tcPr>
            <w:tcW w:w="960" w:type="dxa"/>
            <w:noWrap/>
            <w:hideMark/>
          </w:tcPr>
          <w:p w14:paraId="743D1230" w14:textId="0D191F4E"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21v</w:t>
            </w:r>
          </w:p>
        </w:tc>
        <w:tc>
          <w:tcPr>
            <w:tcW w:w="1386" w:type="dxa"/>
            <w:noWrap/>
            <w:hideMark/>
          </w:tcPr>
          <w:p w14:paraId="65EFB9C4" w14:textId="1A425590"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38B677A2" w14:textId="4DD237D6"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True</w:t>
            </w:r>
          </w:p>
        </w:tc>
      </w:tr>
      <w:tr w:rsidR="00A610E2" w:rsidRPr="00452502" w14:paraId="6ADB9760"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B90485" w14:textId="15919CDA"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0.5v</w:t>
            </w:r>
          </w:p>
        </w:tc>
        <w:tc>
          <w:tcPr>
            <w:tcW w:w="960" w:type="dxa"/>
            <w:noWrap/>
            <w:hideMark/>
          </w:tcPr>
          <w:p w14:paraId="54EF13C5" w14:textId="05B85DDC"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24.5v</w:t>
            </w:r>
          </w:p>
        </w:tc>
        <w:tc>
          <w:tcPr>
            <w:tcW w:w="1386" w:type="dxa"/>
            <w:noWrap/>
            <w:hideMark/>
          </w:tcPr>
          <w:p w14:paraId="72D641E8" w14:textId="12123B9F"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20AB68AE" w14:textId="79C841C4"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True</w:t>
            </w:r>
          </w:p>
        </w:tc>
      </w:tr>
      <w:tr w:rsidR="00A610E2" w:rsidRPr="00452502" w14:paraId="07F73F80"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4B389D" w14:textId="08F2F2B9"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lastRenderedPageBreak/>
              <w:t>3v</w:t>
            </w:r>
          </w:p>
        </w:tc>
        <w:tc>
          <w:tcPr>
            <w:tcW w:w="960" w:type="dxa"/>
            <w:noWrap/>
            <w:hideMark/>
          </w:tcPr>
          <w:p w14:paraId="31C78088" w14:textId="421FE077"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6v</w:t>
            </w:r>
          </w:p>
        </w:tc>
        <w:tc>
          <w:tcPr>
            <w:tcW w:w="1386" w:type="dxa"/>
            <w:noWrap/>
            <w:hideMark/>
          </w:tcPr>
          <w:p w14:paraId="4D9A9C4D" w14:textId="1174AF1B"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3F6B06F8" w14:textId="36774EB0"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True</w:t>
            </w:r>
          </w:p>
        </w:tc>
      </w:tr>
      <w:tr w:rsidR="00A610E2" w:rsidRPr="00452502" w14:paraId="15A2E135"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4BB817" w14:textId="6B8BAAB2"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3v</w:t>
            </w:r>
          </w:p>
        </w:tc>
        <w:tc>
          <w:tcPr>
            <w:tcW w:w="960" w:type="dxa"/>
            <w:noWrap/>
            <w:hideMark/>
          </w:tcPr>
          <w:p w14:paraId="7AE212BC" w14:textId="15BB810B"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9v</w:t>
            </w:r>
          </w:p>
        </w:tc>
        <w:tc>
          <w:tcPr>
            <w:tcW w:w="1386" w:type="dxa"/>
            <w:noWrap/>
            <w:hideMark/>
          </w:tcPr>
          <w:p w14:paraId="4DF5A1F8" w14:textId="5A1AAC60"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635381AE" w14:textId="539308F1"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True</w:t>
            </w:r>
          </w:p>
        </w:tc>
      </w:tr>
      <w:tr w:rsidR="00A610E2" w:rsidRPr="00452502" w14:paraId="76B75121"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A65E6F" w14:textId="3BE033B6"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3v</w:t>
            </w:r>
          </w:p>
        </w:tc>
        <w:tc>
          <w:tcPr>
            <w:tcW w:w="960" w:type="dxa"/>
            <w:noWrap/>
            <w:hideMark/>
          </w:tcPr>
          <w:p w14:paraId="1D819A4C" w14:textId="4EE0C78A"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12v</w:t>
            </w:r>
          </w:p>
        </w:tc>
        <w:tc>
          <w:tcPr>
            <w:tcW w:w="1386" w:type="dxa"/>
            <w:noWrap/>
            <w:hideMark/>
          </w:tcPr>
          <w:p w14:paraId="10092483" w14:textId="461DF0E8"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49CA7355" w14:textId="6372F64D"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True</w:t>
            </w:r>
          </w:p>
        </w:tc>
      </w:tr>
      <w:tr w:rsidR="00A610E2" w:rsidRPr="00452502" w14:paraId="4AC3FA5D"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B0433D" w14:textId="020E0231"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3v</w:t>
            </w:r>
          </w:p>
        </w:tc>
        <w:tc>
          <w:tcPr>
            <w:tcW w:w="960" w:type="dxa"/>
            <w:noWrap/>
            <w:hideMark/>
          </w:tcPr>
          <w:p w14:paraId="12107CDD" w14:textId="4E5243C7"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15v</w:t>
            </w:r>
          </w:p>
        </w:tc>
        <w:tc>
          <w:tcPr>
            <w:tcW w:w="1386" w:type="dxa"/>
            <w:noWrap/>
            <w:hideMark/>
          </w:tcPr>
          <w:p w14:paraId="1D92EDF3" w14:textId="44CE0992"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28BF3794" w14:textId="12DCE03E"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True</w:t>
            </w:r>
          </w:p>
        </w:tc>
      </w:tr>
      <w:tr w:rsidR="00A610E2" w:rsidRPr="00452502" w14:paraId="0B2572DF"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689434" w14:textId="5AE30457"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3v</w:t>
            </w:r>
          </w:p>
        </w:tc>
        <w:tc>
          <w:tcPr>
            <w:tcW w:w="960" w:type="dxa"/>
            <w:noWrap/>
            <w:hideMark/>
          </w:tcPr>
          <w:p w14:paraId="560A8799" w14:textId="08DFA1BB"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18v</w:t>
            </w:r>
          </w:p>
        </w:tc>
        <w:tc>
          <w:tcPr>
            <w:tcW w:w="1386" w:type="dxa"/>
            <w:noWrap/>
            <w:hideMark/>
          </w:tcPr>
          <w:p w14:paraId="6D00EA52" w14:textId="78F19F79"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572A41A6" w14:textId="38D17D6B"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True</w:t>
            </w:r>
          </w:p>
        </w:tc>
      </w:tr>
      <w:tr w:rsidR="00A610E2" w:rsidRPr="00452502" w14:paraId="5EDF81A4"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B48843" w14:textId="3FB9A772"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3v</w:t>
            </w:r>
          </w:p>
        </w:tc>
        <w:tc>
          <w:tcPr>
            <w:tcW w:w="960" w:type="dxa"/>
            <w:noWrap/>
            <w:hideMark/>
          </w:tcPr>
          <w:p w14:paraId="46DC5578" w14:textId="34C4AC56"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21v</w:t>
            </w:r>
          </w:p>
        </w:tc>
        <w:tc>
          <w:tcPr>
            <w:tcW w:w="1386" w:type="dxa"/>
            <w:noWrap/>
            <w:hideMark/>
          </w:tcPr>
          <w:p w14:paraId="0DC7C25A" w14:textId="0EF15759"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43779D6F" w14:textId="4801AAC3"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True</w:t>
            </w:r>
          </w:p>
        </w:tc>
      </w:tr>
      <w:tr w:rsidR="00A610E2" w:rsidRPr="00452502" w14:paraId="39DACC49"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7D5402" w14:textId="17B08A99"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3v</w:t>
            </w:r>
          </w:p>
        </w:tc>
        <w:tc>
          <w:tcPr>
            <w:tcW w:w="960" w:type="dxa"/>
            <w:noWrap/>
            <w:hideMark/>
          </w:tcPr>
          <w:p w14:paraId="460CABFD" w14:textId="378612D7"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24.5v</w:t>
            </w:r>
          </w:p>
        </w:tc>
        <w:tc>
          <w:tcPr>
            <w:tcW w:w="1386" w:type="dxa"/>
            <w:noWrap/>
            <w:hideMark/>
          </w:tcPr>
          <w:p w14:paraId="6F2EEBE3" w14:textId="2655A0D8"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0,070083368</w:t>
            </w:r>
          </w:p>
        </w:tc>
        <w:tc>
          <w:tcPr>
            <w:tcW w:w="1515" w:type="dxa"/>
            <w:noWrap/>
            <w:hideMark/>
          </w:tcPr>
          <w:p w14:paraId="761C61A4" w14:textId="51E90903"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color w:val="FF0000"/>
                <w:sz w:val="18"/>
                <w:szCs w:val="18"/>
              </w:rPr>
              <w:t>False</w:t>
            </w:r>
          </w:p>
        </w:tc>
      </w:tr>
      <w:tr w:rsidR="00A610E2" w:rsidRPr="00452502" w14:paraId="5CDB4724"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DBE22A" w14:textId="2A8C7846"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6v</w:t>
            </w:r>
          </w:p>
        </w:tc>
        <w:tc>
          <w:tcPr>
            <w:tcW w:w="960" w:type="dxa"/>
            <w:noWrap/>
            <w:hideMark/>
          </w:tcPr>
          <w:p w14:paraId="23803057" w14:textId="2CA46496"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9v</w:t>
            </w:r>
          </w:p>
        </w:tc>
        <w:tc>
          <w:tcPr>
            <w:tcW w:w="1386" w:type="dxa"/>
            <w:noWrap/>
            <w:hideMark/>
          </w:tcPr>
          <w:p w14:paraId="07CB2D3C" w14:textId="5BE0FD8A"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0,083068817</w:t>
            </w:r>
          </w:p>
        </w:tc>
        <w:tc>
          <w:tcPr>
            <w:tcW w:w="1515" w:type="dxa"/>
            <w:noWrap/>
            <w:hideMark/>
          </w:tcPr>
          <w:p w14:paraId="1893100B" w14:textId="7B7719CC"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color w:val="FF0000"/>
                <w:sz w:val="18"/>
                <w:szCs w:val="18"/>
              </w:rPr>
              <w:t>False</w:t>
            </w:r>
          </w:p>
        </w:tc>
      </w:tr>
      <w:tr w:rsidR="00A610E2" w:rsidRPr="00452502" w14:paraId="2E23B4FA"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45256A" w14:textId="0A02ADEC"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6v</w:t>
            </w:r>
          </w:p>
        </w:tc>
        <w:tc>
          <w:tcPr>
            <w:tcW w:w="960" w:type="dxa"/>
            <w:noWrap/>
            <w:hideMark/>
          </w:tcPr>
          <w:p w14:paraId="6EB93E94" w14:textId="3C3C5754"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12v</w:t>
            </w:r>
          </w:p>
        </w:tc>
        <w:tc>
          <w:tcPr>
            <w:tcW w:w="1386" w:type="dxa"/>
            <w:noWrap/>
            <w:hideMark/>
          </w:tcPr>
          <w:p w14:paraId="53A2A342" w14:textId="76717D3B"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215DFF9C" w14:textId="73A51B6E"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True</w:t>
            </w:r>
          </w:p>
        </w:tc>
      </w:tr>
      <w:tr w:rsidR="00A610E2" w:rsidRPr="00452502" w14:paraId="3D2AD6E6"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E2A23B" w14:textId="04FB4147"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6v</w:t>
            </w:r>
          </w:p>
        </w:tc>
        <w:tc>
          <w:tcPr>
            <w:tcW w:w="960" w:type="dxa"/>
            <w:noWrap/>
            <w:hideMark/>
          </w:tcPr>
          <w:p w14:paraId="537668E1" w14:textId="78770C0A"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15v</w:t>
            </w:r>
          </w:p>
        </w:tc>
        <w:tc>
          <w:tcPr>
            <w:tcW w:w="1386" w:type="dxa"/>
            <w:noWrap/>
            <w:hideMark/>
          </w:tcPr>
          <w:p w14:paraId="00A26977" w14:textId="3BB01B8C"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71B4B905" w14:textId="2C54F57C"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FF0000"/>
                <w:sz w:val="18"/>
                <w:szCs w:val="18"/>
                <w:lang w:eastAsia="en-ID"/>
              </w:rPr>
            </w:pPr>
            <w:r w:rsidRPr="00A610E2">
              <w:rPr>
                <w:rFonts w:ascii="Trebuchet MS" w:hAnsi="Trebuchet MS"/>
                <w:sz w:val="18"/>
                <w:szCs w:val="18"/>
              </w:rPr>
              <w:t>True</w:t>
            </w:r>
          </w:p>
        </w:tc>
      </w:tr>
      <w:tr w:rsidR="00A610E2" w:rsidRPr="00452502" w14:paraId="2B43CC71"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831218" w14:textId="522EBC2F"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6v</w:t>
            </w:r>
          </w:p>
        </w:tc>
        <w:tc>
          <w:tcPr>
            <w:tcW w:w="960" w:type="dxa"/>
            <w:noWrap/>
            <w:hideMark/>
          </w:tcPr>
          <w:p w14:paraId="5259E2B5" w14:textId="04B36614"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18v</w:t>
            </w:r>
          </w:p>
        </w:tc>
        <w:tc>
          <w:tcPr>
            <w:tcW w:w="1386" w:type="dxa"/>
            <w:noWrap/>
            <w:hideMark/>
          </w:tcPr>
          <w:p w14:paraId="5D5B183D" w14:textId="7EF8FFE8"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0ABDB7E0" w14:textId="71C8518A"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FF0000"/>
                <w:sz w:val="18"/>
                <w:szCs w:val="18"/>
                <w:lang w:eastAsia="en-ID"/>
              </w:rPr>
            </w:pPr>
            <w:r w:rsidRPr="00A610E2">
              <w:rPr>
                <w:rFonts w:ascii="Trebuchet MS" w:hAnsi="Trebuchet MS"/>
                <w:sz w:val="18"/>
                <w:szCs w:val="18"/>
              </w:rPr>
              <w:t>True</w:t>
            </w:r>
          </w:p>
        </w:tc>
      </w:tr>
      <w:tr w:rsidR="00A610E2" w:rsidRPr="00452502" w14:paraId="6F40921B"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06CA23" w14:textId="321E02E7"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6v</w:t>
            </w:r>
          </w:p>
        </w:tc>
        <w:tc>
          <w:tcPr>
            <w:tcW w:w="960" w:type="dxa"/>
            <w:noWrap/>
            <w:hideMark/>
          </w:tcPr>
          <w:p w14:paraId="16859EAC" w14:textId="00A03424"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21v</w:t>
            </w:r>
          </w:p>
        </w:tc>
        <w:tc>
          <w:tcPr>
            <w:tcW w:w="1386" w:type="dxa"/>
            <w:noWrap/>
            <w:hideMark/>
          </w:tcPr>
          <w:p w14:paraId="1F24ECED" w14:textId="59BC4D23"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0,512962893</w:t>
            </w:r>
          </w:p>
        </w:tc>
        <w:tc>
          <w:tcPr>
            <w:tcW w:w="1515" w:type="dxa"/>
            <w:noWrap/>
            <w:hideMark/>
          </w:tcPr>
          <w:p w14:paraId="66A1FBAA" w14:textId="1F1365DB"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FF0000"/>
                <w:sz w:val="18"/>
                <w:szCs w:val="18"/>
                <w:lang w:eastAsia="en-ID"/>
              </w:rPr>
            </w:pPr>
            <w:r w:rsidRPr="00A610E2">
              <w:rPr>
                <w:rFonts w:ascii="Trebuchet MS" w:hAnsi="Trebuchet MS"/>
                <w:color w:val="FF0000"/>
                <w:sz w:val="18"/>
                <w:szCs w:val="18"/>
              </w:rPr>
              <w:t>False</w:t>
            </w:r>
          </w:p>
        </w:tc>
      </w:tr>
      <w:tr w:rsidR="00A610E2" w:rsidRPr="00452502" w14:paraId="66F7A27C"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31FE7C" w14:textId="056F38E9"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6v</w:t>
            </w:r>
          </w:p>
        </w:tc>
        <w:tc>
          <w:tcPr>
            <w:tcW w:w="960" w:type="dxa"/>
            <w:noWrap/>
            <w:hideMark/>
          </w:tcPr>
          <w:p w14:paraId="67FCAB71" w14:textId="2F7A7062"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24.5v</w:t>
            </w:r>
          </w:p>
        </w:tc>
        <w:tc>
          <w:tcPr>
            <w:tcW w:w="1386" w:type="dxa"/>
            <w:noWrap/>
            <w:hideMark/>
          </w:tcPr>
          <w:p w14:paraId="634A0A6E" w14:textId="0EB3D237"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2A7F0BE2" w14:textId="5293413D"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FF0000"/>
                <w:sz w:val="18"/>
                <w:szCs w:val="18"/>
                <w:lang w:eastAsia="en-ID"/>
              </w:rPr>
            </w:pPr>
            <w:r w:rsidRPr="00A610E2">
              <w:rPr>
                <w:rFonts w:ascii="Trebuchet MS" w:hAnsi="Trebuchet MS"/>
                <w:sz w:val="18"/>
                <w:szCs w:val="18"/>
              </w:rPr>
              <w:t>True</w:t>
            </w:r>
          </w:p>
        </w:tc>
      </w:tr>
      <w:tr w:rsidR="00A610E2" w:rsidRPr="00452502" w14:paraId="6EC9F4CF"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215087" w14:textId="37FAF839"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9v</w:t>
            </w:r>
          </w:p>
        </w:tc>
        <w:tc>
          <w:tcPr>
            <w:tcW w:w="960" w:type="dxa"/>
            <w:noWrap/>
            <w:hideMark/>
          </w:tcPr>
          <w:p w14:paraId="2A1B30F2" w14:textId="438D6516"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12v</w:t>
            </w:r>
          </w:p>
        </w:tc>
        <w:tc>
          <w:tcPr>
            <w:tcW w:w="1386" w:type="dxa"/>
            <w:noWrap/>
            <w:hideMark/>
          </w:tcPr>
          <w:p w14:paraId="70318EF3" w14:textId="0AAB12CE"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0,765369873</w:t>
            </w:r>
          </w:p>
        </w:tc>
        <w:tc>
          <w:tcPr>
            <w:tcW w:w="1515" w:type="dxa"/>
            <w:noWrap/>
            <w:hideMark/>
          </w:tcPr>
          <w:p w14:paraId="3845F4B7" w14:textId="41678007"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FF0000"/>
                <w:sz w:val="18"/>
                <w:szCs w:val="18"/>
                <w:lang w:eastAsia="en-ID"/>
              </w:rPr>
            </w:pPr>
            <w:r w:rsidRPr="00A610E2">
              <w:rPr>
                <w:rFonts w:ascii="Trebuchet MS" w:hAnsi="Trebuchet MS"/>
                <w:color w:val="FF0000"/>
                <w:sz w:val="18"/>
                <w:szCs w:val="18"/>
              </w:rPr>
              <w:t>False</w:t>
            </w:r>
          </w:p>
        </w:tc>
      </w:tr>
      <w:tr w:rsidR="00A610E2" w:rsidRPr="00452502" w14:paraId="6A9F5239"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C18B5B" w14:textId="64B2CF38"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9v</w:t>
            </w:r>
          </w:p>
        </w:tc>
        <w:tc>
          <w:tcPr>
            <w:tcW w:w="960" w:type="dxa"/>
            <w:noWrap/>
            <w:hideMark/>
          </w:tcPr>
          <w:p w14:paraId="200BFA1A" w14:textId="1B75A9AD"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15v</w:t>
            </w:r>
          </w:p>
        </w:tc>
        <w:tc>
          <w:tcPr>
            <w:tcW w:w="1386" w:type="dxa"/>
            <w:noWrap/>
            <w:hideMark/>
          </w:tcPr>
          <w:p w14:paraId="06867B56" w14:textId="0E86FFF8"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0,9</w:t>
            </w:r>
          </w:p>
        </w:tc>
        <w:tc>
          <w:tcPr>
            <w:tcW w:w="1515" w:type="dxa"/>
            <w:noWrap/>
            <w:hideMark/>
          </w:tcPr>
          <w:p w14:paraId="70363515" w14:textId="3FEAB37C"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FF0000"/>
                <w:sz w:val="18"/>
                <w:szCs w:val="18"/>
                <w:lang w:eastAsia="en-ID"/>
              </w:rPr>
            </w:pPr>
            <w:r w:rsidRPr="00A610E2">
              <w:rPr>
                <w:rFonts w:ascii="Trebuchet MS" w:hAnsi="Trebuchet MS"/>
                <w:color w:val="FF0000"/>
                <w:sz w:val="18"/>
                <w:szCs w:val="18"/>
              </w:rPr>
              <w:t>False</w:t>
            </w:r>
          </w:p>
        </w:tc>
      </w:tr>
      <w:tr w:rsidR="00A610E2" w:rsidRPr="00452502" w14:paraId="32EB88B5"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224E9D" w14:textId="1EAC98F0"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9v</w:t>
            </w:r>
          </w:p>
        </w:tc>
        <w:tc>
          <w:tcPr>
            <w:tcW w:w="960" w:type="dxa"/>
            <w:noWrap/>
            <w:hideMark/>
          </w:tcPr>
          <w:p w14:paraId="282ECB2E" w14:textId="3AD0F2C1"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18v</w:t>
            </w:r>
          </w:p>
        </w:tc>
        <w:tc>
          <w:tcPr>
            <w:tcW w:w="1386" w:type="dxa"/>
            <w:noWrap/>
            <w:hideMark/>
          </w:tcPr>
          <w:p w14:paraId="26357E27" w14:textId="34E22323"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0,836611298</w:t>
            </w:r>
          </w:p>
        </w:tc>
        <w:tc>
          <w:tcPr>
            <w:tcW w:w="1515" w:type="dxa"/>
            <w:noWrap/>
            <w:hideMark/>
          </w:tcPr>
          <w:p w14:paraId="6D355ADC" w14:textId="22BD12BE"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FF0000"/>
                <w:sz w:val="18"/>
                <w:szCs w:val="18"/>
                <w:lang w:eastAsia="en-ID"/>
              </w:rPr>
            </w:pPr>
            <w:r w:rsidRPr="00A610E2">
              <w:rPr>
                <w:rFonts w:ascii="Trebuchet MS" w:hAnsi="Trebuchet MS"/>
                <w:color w:val="FF0000"/>
                <w:sz w:val="18"/>
                <w:szCs w:val="18"/>
              </w:rPr>
              <w:t>False</w:t>
            </w:r>
          </w:p>
        </w:tc>
      </w:tr>
      <w:tr w:rsidR="00A610E2" w:rsidRPr="00452502" w14:paraId="38B03BBA"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E8590E" w14:textId="1EEDE3E1"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9v</w:t>
            </w:r>
          </w:p>
        </w:tc>
        <w:tc>
          <w:tcPr>
            <w:tcW w:w="960" w:type="dxa"/>
            <w:noWrap/>
            <w:hideMark/>
          </w:tcPr>
          <w:p w14:paraId="3CAD24A2" w14:textId="2793E082"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21v</w:t>
            </w:r>
          </w:p>
        </w:tc>
        <w:tc>
          <w:tcPr>
            <w:tcW w:w="1386" w:type="dxa"/>
            <w:noWrap/>
            <w:hideMark/>
          </w:tcPr>
          <w:p w14:paraId="59633DAE" w14:textId="348CE492"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0,9</w:t>
            </w:r>
          </w:p>
        </w:tc>
        <w:tc>
          <w:tcPr>
            <w:tcW w:w="1515" w:type="dxa"/>
            <w:noWrap/>
            <w:hideMark/>
          </w:tcPr>
          <w:p w14:paraId="4F422C74" w14:textId="624887ED"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FF0000"/>
                <w:sz w:val="18"/>
                <w:szCs w:val="18"/>
                <w:lang w:eastAsia="en-ID"/>
              </w:rPr>
            </w:pPr>
            <w:r w:rsidRPr="00A610E2">
              <w:rPr>
                <w:rFonts w:ascii="Trebuchet MS" w:hAnsi="Trebuchet MS"/>
                <w:color w:val="FF0000"/>
                <w:sz w:val="18"/>
                <w:szCs w:val="18"/>
              </w:rPr>
              <w:t>False</w:t>
            </w:r>
          </w:p>
        </w:tc>
      </w:tr>
      <w:tr w:rsidR="00A610E2" w:rsidRPr="00452502" w14:paraId="2D2F2DB3"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F02363" w14:textId="29373B5B"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9v</w:t>
            </w:r>
          </w:p>
        </w:tc>
        <w:tc>
          <w:tcPr>
            <w:tcW w:w="960" w:type="dxa"/>
            <w:noWrap/>
            <w:hideMark/>
          </w:tcPr>
          <w:p w14:paraId="268A7E7C" w14:textId="2123A7A5"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24.5v</w:t>
            </w:r>
          </w:p>
        </w:tc>
        <w:tc>
          <w:tcPr>
            <w:tcW w:w="1386" w:type="dxa"/>
            <w:noWrap/>
            <w:hideMark/>
          </w:tcPr>
          <w:p w14:paraId="2A2315A4" w14:textId="02695342"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0,001</w:t>
            </w:r>
          </w:p>
        </w:tc>
        <w:tc>
          <w:tcPr>
            <w:tcW w:w="1515" w:type="dxa"/>
            <w:noWrap/>
            <w:hideMark/>
          </w:tcPr>
          <w:p w14:paraId="1F021011" w14:textId="1C1EAEFA"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FF0000"/>
                <w:sz w:val="18"/>
                <w:szCs w:val="18"/>
                <w:lang w:eastAsia="en-ID"/>
              </w:rPr>
            </w:pPr>
            <w:r w:rsidRPr="00A610E2">
              <w:rPr>
                <w:rFonts w:ascii="Trebuchet MS" w:hAnsi="Trebuchet MS"/>
                <w:sz w:val="18"/>
                <w:szCs w:val="18"/>
              </w:rPr>
              <w:t>True</w:t>
            </w:r>
          </w:p>
        </w:tc>
      </w:tr>
      <w:tr w:rsidR="00A610E2" w:rsidRPr="00452502" w14:paraId="341CE418"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F8F77C" w14:textId="0770C745"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12v</w:t>
            </w:r>
          </w:p>
        </w:tc>
        <w:tc>
          <w:tcPr>
            <w:tcW w:w="960" w:type="dxa"/>
            <w:noWrap/>
            <w:hideMark/>
          </w:tcPr>
          <w:p w14:paraId="3B3B0027" w14:textId="77E17EE2"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15v</w:t>
            </w:r>
          </w:p>
        </w:tc>
        <w:tc>
          <w:tcPr>
            <w:tcW w:w="1386" w:type="dxa"/>
            <w:noWrap/>
            <w:hideMark/>
          </w:tcPr>
          <w:p w14:paraId="6181A32B" w14:textId="6015410E"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0,9</w:t>
            </w:r>
          </w:p>
        </w:tc>
        <w:tc>
          <w:tcPr>
            <w:tcW w:w="1515" w:type="dxa"/>
            <w:noWrap/>
            <w:hideMark/>
          </w:tcPr>
          <w:p w14:paraId="455DA201" w14:textId="7FF3DD69"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FF0000"/>
                <w:sz w:val="18"/>
                <w:szCs w:val="18"/>
                <w:lang w:eastAsia="en-ID"/>
              </w:rPr>
            </w:pPr>
            <w:r w:rsidRPr="00A610E2">
              <w:rPr>
                <w:rFonts w:ascii="Trebuchet MS" w:hAnsi="Trebuchet MS"/>
                <w:color w:val="FF0000"/>
                <w:sz w:val="18"/>
                <w:szCs w:val="18"/>
              </w:rPr>
              <w:t>False</w:t>
            </w:r>
          </w:p>
        </w:tc>
      </w:tr>
      <w:tr w:rsidR="00A610E2" w:rsidRPr="00452502" w14:paraId="2462A6CC"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673D7E" w14:textId="7020566D"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12v</w:t>
            </w:r>
          </w:p>
        </w:tc>
        <w:tc>
          <w:tcPr>
            <w:tcW w:w="960" w:type="dxa"/>
            <w:noWrap/>
            <w:hideMark/>
          </w:tcPr>
          <w:p w14:paraId="3AAEDD45" w14:textId="0A36AC55"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18v</w:t>
            </w:r>
          </w:p>
        </w:tc>
        <w:tc>
          <w:tcPr>
            <w:tcW w:w="1386" w:type="dxa"/>
            <w:noWrap/>
            <w:hideMark/>
          </w:tcPr>
          <w:p w14:paraId="616B7961" w14:textId="4BAF80CF"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A610E2">
              <w:rPr>
                <w:rFonts w:ascii="Trebuchet MS" w:hAnsi="Trebuchet MS"/>
                <w:sz w:val="18"/>
                <w:szCs w:val="18"/>
              </w:rPr>
              <w:t>0,9</w:t>
            </w:r>
          </w:p>
        </w:tc>
        <w:tc>
          <w:tcPr>
            <w:tcW w:w="1515" w:type="dxa"/>
            <w:noWrap/>
            <w:hideMark/>
          </w:tcPr>
          <w:p w14:paraId="731C6BDB" w14:textId="19ACD4C2"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FF0000"/>
                <w:sz w:val="18"/>
                <w:szCs w:val="18"/>
                <w:lang w:eastAsia="en-ID"/>
              </w:rPr>
            </w:pPr>
            <w:r w:rsidRPr="00A610E2">
              <w:rPr>
                <w:rFonts w:ascii="Trebuchet MS" w:hAnsi="Trebuchet MS"/>
                <w:color w:val="FF0000"/>
                <w:sz w:val="18"/>
                <w:szCs w:val="18"/>
              </w:rPr>
              <w:t>False</w:t>
            </w:r>
          </w:p>
        </w:tc>
      </w:tr>
      <w:tr w:rsidR="00A610E2" w:rsidRPr="00452502" w14:paraId="086A0234"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47ED9458" w14:textId="23A086EA"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12v</w:t>
            </w:r>
          </w:p>
        </w:tc>
        <w:tc>
          <w:tcPr>
            <w:tcW w:w="960" w:type="dxa"/>
            <w:noWrap/>
          </w:tcPr>
          <w:p w14:paraId="0060D7DA" w14:textId="6E7DDECA"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21v</w:t>
            </w:r>
          </w:p>
        </w:tc>
        <w:tc>
          <w:tcPr>
            <w:tcW w:w="1386" w:type="dxa"/>
            <w:noWrap/>
          </w:tcPr>
          <w:p w14:paraId="1E457E8B" w14:textId="7A3601E1"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sidRPr="00A610E2">
              <w:rPr>
                <w:rFonts w:ascii="Trebuchet MS" w:hAnsi="Trebuchet MS"/>
                <w:sz w:val="18"/>
                <w:szCs w:val="18"/>
              </w:rPr>
              <w:t>0,227134702</w:t>
            </w:r>
          </w:p>
        </w:tc>
        <w:tc>
          <w:tcPr>
            <w:tcW w:w="1515" w:type="dxa"/>
            <w:noWrap/>
          </w:tcPr>
          <w:p w14:paraId="6B1464C0" w14:textId="1ABB3CD7"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hAnsi="Trebuchet MS"/>
                <w:color w:val="FF0000"/>
                <w:sz w:val="18"/>
                <w:szCs w:val="18"/>
              </w:rPr>
            </w:pPr>
            <w:r w:rsidRPr="00A610E2">
              <w:rPr>
                <w:rFonts w:ascii="Trebuchet MS" w:hAnsi="Trebuchet MS"/>
                <w:color w:val="FF0000"/>
                <w:sz w:val="18"/>
                <w:szCs w:val="18"/>
              </w:rPr>
              <w:t>False</w:t>
            </w:r>
          </w:p>
        </w:tc>
      </w:tr>
      <w:tr w:rsidR="00A610E2" w:rsidRPr="00452502" w14:paraId="7B5F79B4"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111E014B" w14:textId="60648776"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12v</w:t>
            </w:r>
          </w:p>
        </w:tc>
        <w:tc>
          <w:tcPr>
            <w:tcW w:w="960" w:type="dxa"/>
            <w:noWrap/>
          </w:tcPr>
          <w:p w14:paraId="472465EC" w14:textId="6DD8E823"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24.5v</w:t>
            </w:r>
          </w:p>
        </w:tc>
        <w:tc>
          <w:tcPr>
            <w:tcW w:w="1386" w:type="dxa"/>
            <w:noWrap/>
          </w:tcPr>
          <w:p w14:paraId="5A66FA1B" w14:textId="7E010180"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sidRPr="00A610E2">
              <w:rPr>
                <w:rFonts w:ascii="Trebuchet MS" w:hAnsi="Trebuchet MS"/>
                <w:sz w:val="18"/>
                <w:szCs w:val="18"/>
              </w:rPr>
              <w:t>0,001</w:t>
            </w:r>
          </w:p>
        </w:tc>
        <w:tc>
          <w:tcPr>
            <w:tcW w:w="1515" w:type="dxa"/>
            <w:noWrap/>
          </w:tcPr>
          <w:p w14:paraId="3B95C2D0" w14:textId="234B2DCB"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18"/>
                <w:szCs w:val="18"/>
              </w:rPr>
            </w:pPr>
            <w:r w:rsidRPr="00A610E2">
              <w:rPr>
                <w:rFonts w:ascii="Trebuchet MS" w:hAnsi="Trebuchet MS"/>
                <w:sz w:val="18"/>
                <w:szCs w:val="18"/>
              </w:rPr>
              <w:t>True</w:t>
            </w:r>
          </w:p>
        </w:tc>
      </w:tr>
      <w:tr w:rsidR="00A610E2" w:rsidRPr="00452502" w14:paraId="7436C1B9"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7D934EDF" w14:textId="0BADAC83"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15v</w:t>
            </w:r>
          </w:p>
        </w:tc>
        <w:tc>
          <w:tcPr>
            <w:tcW w:w="960" w:type="dxa"/>
            <w:noWrap/>
          </w:tcPr>
          <w:p w14:paraId="1745CC4E" w14:textId="354E7130"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18v</w:t>
            </w:r>
          </w:p>
        </w:tc>
        <w:tc>
          <w:tcPr>
            <w:tcW w:w="1386" w:type="dxa"/>
            <w:noWrap/>
          </w:tcPr>
          <w:p w14:paraId="6BBB9996" w14:textId="29C2D83D"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sidRPr="00A610E2">
              <w:rPr>
                <w:rFonts w:ascii="Trebuchet MS" w:hAnsi="Trebuchet MS"/>
                <w:sz w:val="18"/>
                <w:szCs w:val="18"/>
              </w:rPr>
              <w:t>0,9</w:t>
            </w:r>
          </w:p>
        </w:tc>
        <w:tc>
          <w:tcPr>
            <w:tcW w:w="1515" w:type="dxa"/>
            <w:noWrap/>
          </w:tcPr>
          <w:p w14:paraId="16FFF3C0" w14:textId="2ABB4752"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hAnsi="Trebuchet MS"/>
                <w:color w:val="FF0000"/>
                <w:sz w:val="18"/>
                <w:szCs w:val="18"/>
              </w:rPr>
            </w:pPr>
            <w:r w:rsidRPr="00A610E2">
              <w:rPr>
                <w:rFonts w:ascii="Trebuchet MS" w:hAnsi="Trebuchet MS"/>
                <w:color w:val="FF0000"/>
                <w:sz w:val="18"/>
                <w:szCs w:val="18"/>
              </w:rPr>
              <w:t>False</w:t>
            </w:r>
          </w:p>
        </w:tc>
      </w:tr>
      <w:tr w:rsidR="00A610E2" w:rsidRPr="00452502" w14:paraId="28A704B6"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277EC720" w14:textId="20BFCD9F"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15v</w:t>
            </w:r>
          </w:p>
        </w:tc>
        <w:tc>
          <w:tcPr>
            <w:tcW w:w="960" w:type="dxa"/>
            <w:noWrap/>
          </w:tcPr>
          <w:p w14:paraId="45A9F004" w14:textId="1D591CA0"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21v</w:t>
            </w:r>
          </w:p>
        </w:tc>
        <w:tc>
          <w:tcPr>
            <w:tcW w:w="1386" w:type="dxa"/>
            <w:noWrap/>
          </w:tcPr>
          <w:p w14:paraId="236997AE" w14:textId="7DDBF614"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sidRPr="00A610E2">
              <w:rPr>
                <w:rFonts w:ascii="Trebuchet MS" w:hAnsi="Trebuchet MS"/>
                <w:sz w:val="18"/>
                <w:szCs w:val="18"/>
              </w:rPr>
              <w:t>0,440291285</w:t>
            </w:r>
          </w:p>
        </w:tc>
        <w:tc>
          <w:tcPr>
            <w:tcW w:w="1515" w:type="dxa"/>
            <w:noWrap/>
          </w:tcPr>
          <w:p w14:paraId="24ECB9F7" w14:textId="72FAC131"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18"/>
                <w:szCs w:val="18"/>
              </w:rPr>
            </w:pPr>
            <w:r w:rsidRPr="00A610E2">
              <w:rPr>
                <w:rFonts w:ascii="Trebuchet MS" w:hAnsi="Trebuchet MS"/>
                <w:color w:val="FF0000"/>
                <w:sz w:val="18"/>
                <w:szCs w:val="18"/>
              </w:rPr>
              <w:t>False</w:t>
            </w:r>
          </w:p>
        </w:tc>
      </w:tr>
      <w:tr w:rsidR="00A610E2" w:rsidRPr="00452502" w14:paraId="19ECE0A0"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110104A1" w14:textId="794010CB"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15v</w:t>
            </w:r>
          </w:p>
        </w:tc>
        <w:tc>
          <w:tcPr>
            <w:tcW w:w="960" w:type="dxa"/>
            <w:noWrap/>
          </w:tcPr>
          <w:p w14:paraId="6F1B5BAB" w14:textId="7EABE5F6"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24.5v</w:t>
            </w:r>
          </w:p>
        </w:tc>
        <w:tc>
          <w:tcPr>
            <w:tcW w:w="1386" w:type="dxa"/>
            <w:noWrap/>
          </w:tcPr>
          <w:p w14:paraId="07989E65" w14:textId="0F7C7D62"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sidRPr="00A610E2">
              <w:rPr>
                <w:rFonts w:ascii="Trebuchet MS" w:hAnsi="Trebuchet MS"/>
                <w:sz w:val="18"/>
                <w:szCs w:val="18"/>
              </w:rPr>
              <w:t>0,001</w:t>
            </w:r>
          </w:p>
        </w:tc>
        <w:tc>
          <w:tcPr>
            <w:tcW w:w="1515" w:type="dxa"/>
            <w:noWrap/>
          </w:tcPr>
          <w:p w14:paraId="05013221" w14:textId="59366345"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hAnsi="Trebuchet MS"/>
                <w:color w:val="FF0000"/>
                <w:sz w:val="18"/>
                <w:szCs w:val="18"/>
              </w:rPr>
            </w:pPr>
            <w:r w:rsidRPr="00A610E2">
              <w:rPr>
                <w:rFonts w:ascii="Trebuchet MS" w:hAnsi="Trebuchet MS"/>
                <w:sz w:val="18"/>
                <w:szCs w:val="18"/>
              </w:rPr>
              <w:t>True</w:t>
            </w:r>
          </w:p>
        </w:tc>
      </w:tr>
      <w:tr w:rsidR="00A610E2" w:rsidRPr="00452502" w14:paraId="07E932A7"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434F43BF" w14:textId="29D13941"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18v</w:t>
            </w:r>
          </w:p>
        </w:tc>
        <w:tc>
          <w:tcPr>
            <w:tcW w:w="960" w:type="dxa"/>
            <w:noWrap/>
          </w:tcPr>
          <w:p w14:paraId="52E6DE3D" w14:textId="23A20548"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21v</w:t>
            </w:r>
          </w:p>
        </w:tc>
        <w:tc>
          <w:tcPr>
            <w:tcW w:w="1386" w:type="dxa"/>
            <w:noWrap/>
          </w:tcPr>
          <w:p w14:paraId="7DE89A8E" w14:textId="582673A9"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sidRPr="00A610E2">
              <w:rPr>
                <w:rFonts w:ascii="Trebuchet MS" w:hAnsi="Trebuchet MS"/>
                <w:sz w:val="18"/>
                <w:szCs w:val="18"/>
              </w:rPr>
              <w:t>0,288171444</w:t>
            </w:r>
          </w:p>
        </w:tc>
        <w:tc>
          <w:tcPr>
            <w:tcW w:w="1515" w:type="dxa"/>
            <w:noWrap/>
          </w:tcPr>
          <w:p w14:paraId="5F7E35F7" w14:textId="749D9468"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18"/>
                <w:szCs w:val="18"/>
              </w:rPr>
            </w:pPr>
            <w:r w:rsidRPr="00A610E2">
              <w:rPr>
                <w:rFonts w:ascii="Trebuchet MS" w:hAnsi="Trebuchet MS"/>
                <w:color w:val="FF0000"/>
                <w:sz w:val="18"/>
                <w:szCs w:val="18"/>
              </w:rPr>
              <w:t>False</w:t>
            </w:r>
          </w:p>
        </w:tc>
      </w:tr>
      <w:tr w:rsidR="00A610E2" w:rsidRPr="00452502" w14:paraId="3EF90160" w14:textId="77777777" w:rsidTr="007943C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06EA8519" w14:textId="5A8E2FAE"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18v</w:t>
            </w:r>
          </w:p>
        </w:tc>
        <w:tc>
          <w:tcPr>
            <w:tcW w:w="960" w:type="dxa"/>
            <w:noWrap/>
          </w:tcPr>
          <w:p w14:paraId="6E00CDE5" w14:textId="19B158D3" w:rsidR="00A610E2" w:rsidRPr="007943C7"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24.5v</w:t>
            </w:r>
          </w:p>
        </w:tc>
        <w:tc>
          <w:tcPr>
            <w:tcW w:w="1386" w:type="dxa"/>
            <w:noWrap/>
          </w:tcPr>
          <w:p w14:paraId="2FE7C4C7" w14:textId="0C068D73"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sidRPr="00A610E2">
              <w:rPr>
                <w:rFonts w:ascii="Trebuchet MS" w:hAnsi="Trebuchet MS"/>
                <w:sz w:val="18"/>
                <w:szCs w:val="18"/>
              </w:rPr>
              <w:t>0,001</w:t>
            </w:r>
          </w:p>
        </w:tc>
        <w:tc>
          <w:tcPr>
            <w:tcW w:w="1515" w:type="dxa"/>
            <w:noWrap/>
          </w:tcPr>
          <w:p w14:paraId="6974C00F" w14:textId="0234A6F4" w:rsidR="00A610E2" w:rsidRPr="00A610E2" w:rsidRDefault="00A610E2" w:rsidP="00A610E2">
            <w:pPr>
              <w:jc w:val="center"/>
              <w:cnfStyle w:val="000000100000" w:firstRow="0" w:lastRow="0" w:firstColumn="0" w:lastColumn="0" w:oddVBand="0" w:evenVBand="0" w:oddHBand="1" w:evenHBand="0" w:firstRowFirstColumn="0" w:firstRowLastColumn="0" w:lastRowFirstColumn="0" w:lastRowLastColumn="0"/>
              <w:rPr>
                <w:rFonts w:ascii="Trebuchet MS" w:hAnsi="Trebuchet MS"/>
                <w:color w:val="FF0000"/>
                <w:sz w:val="18"/>
                <w:szCs w:val="18"/>
              </w:rPr>
            </w:pPr>
            <w:r w:rsidRPr="00A610E2">
              <w:rPr>
                <w:rFonts w:ascii="Trebuchet MS" w:hAnsi="Trebuchet MS"/>
                <w:sz w:val="18"/>
                <w:szCs w:val="18"/>
              </w:rPr>
              <w:t>True</w:t>
            </w:r>
          </w:p>
        </w:tc>
      </w:tr>
      <w:tr w:rsidR="00A610E2" w:rsidRPr="00452502" w14:paraId="73EC5EE3" w14:textId="77777777" w:rsidTr="007943C7">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3151499C" w14:textId="1BC8017A" w:rsidR="00A610E2" w:rsidRPr="003B79F7" w:rsidRDefault="00A610E2" w:rsidP="00A610E2">
            <w:pPr>
              <w:jc w:val="center"/>
              <w:rPr>
                <w:rFonts w:ascii="Trebuchet MS" w:eastAsia="Times New Roman" w:hAnsi="Trebuchet MS" w:cs="Calibri"/>
                <w:b w:val="0"/>
                <w:bCs w:val="0"/>
                <w:color w:val="000000"/>
                <w:sz w:val="18"/>
                <w:szCs w:val="18"/>
                <w:lang w:eastAsia="en-ID"/>
              </w:rPr>
            </w:pPr>
            <w:r w:rsidRPr="003B79F7">
              <w:rPr>
                <w:rFonts w:ascii="Trebuchet MS" w:hAnsi="Trebuchet MS" w:cs="Calibri"/>
                <w:b w:val="0"/>
                <w:bCs w:val="0"/>
                <w:color w:val="000000"/>
                <w:sz w:val="18"/>
                <w:szCs w:val="18"/>
              </w:rPr>
              <w:t>21v</w:t>
            </w:r>
          </w:p>
        </w:tc>
        <w:tc>
          <w:tcPr>
            <w:tcW w:w="960" w:type="dxa"/>
            <w:noWrap/>
          </w:tcPr>
          <w:p w14:paraId="1681B2DA" w14:textId="43A95CEF" w:rsidR="00A610E2" w:rsidRPr="007943C7"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Calibri"/>
                <w:color w:val="000000"/>
                <w:sz w:val="18"/>
                <w:szCs w:val="18"/>
                <w:lang w:eastAsia="en-ID"/>
              </w:rPr>
            </w:pPr>
            <w:r w:rsidRPr="007943C7">
              <w:rPr>
                <w:rFonts w:ascii="Trebuchet MS" w:hAnsi="Trebuchet MS" w:cs="Calibri"/>
                <w:color w:val="000000"/>
                <w:sz w:val="18"/>
                <w:szCs w:val="18"/>
              </w:rPr>
              <w:t>24.5v</w:t>
            </w:r>
          </w:p>
        </w:tc>
        <w:tc>
          <w:tcPr>
            <w:tcW w:w="1386" w:type="dxa"/>
            <w:noWrap/>
          </w:tcPr>
          <w:p w14:paraId="08B70C1F" w14:textId="6303FC62"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sidRPr="00A610E2">
              <w:rPr>
                <w:rFonts w:ascii="Trebuchet MS" w:hAnsi="Trebuchet MS"/>
                <w:sz w:val="18"/>
                <w:szCs w:val="18"/>
              </w:rPr>
              <w:t>0,001</w:t>
            </w:r>
          </w:p>
        </w:tc>
        <w:tc>
          <w:tcPr>
            <w:tcW w:w="1515" w:type="dxa"/>
            <w:noWrap/>
          </w:tcPr>
          <w:p w14:paraId="7158BA34" w14:textId="407A747F" w:rsidR="00A610E2" w:rsidRPr="00A610E2" w:rsidRDefault="00A610E2" w:rsidP="00A610E2">
            <w:pPr>
              <w:jc w:val="center"/>
              <w:cnfStyle w:val="000000000000" w:firstRow="0" w:lastRow="0" w:firstColumn="0" w:lastColumn="0" w:oddVBand="0" w:evenVBand="0" w:oddHBand="0" w:evenHBand="0" w:firstRowFirstColumn="0" w:firstRowLastColumn="0" w:lastRowFirstColumn="0" w:lastRowLastColumn="0"/>
              <w:rPr>
                <w:rFonts w:ascii="Trebuchet MS" w:hAnsi="Trebuchet MS"/>
                <w:color w:val="FF0000"/>
                <w:sz w:val="18"/>
                <w:szCs w:val="18"/>
              </w:rPr>
            </w:pPr>
            <w:r w:rsidRPr="00A610E2">
              <w:rPr>
                <w:rFonts w:ascii="Trebuchet MS" w:hAnsi="Trebuchet MS"/>
                <w:sz w:val="18"/>
                <w:szCs w:val="18"/>
              </w:rPr>
              <w:t>True</w:t>
            </w:r>
          </w:p>
        </w:tc>
      </w:tr>
    </w:tbl>
    <w:p w14:paraId="616D2955" w14:textId="77777777" w:rsidR="00E50A63" w:rsidRPr="003B79F7" w:rsidRDefault="00E50A63" w:rsidP="003B79F7">
      <w:pPr>
        <w:spacing w:after="0" w:line="276" w:lineRule="auto"/>
        <w:jc w:val="both"/>
        <w:rPr>
          <w:rFonts w:ascii="Times New Roman" w:hAnsi="Times New Roman" w:cs="Times New Roman"/>
          <w:bCs/>
          <w:sz w:val="20"/>
          <w:szCs w:val="20"/>
        </w:rPr>
      </w:pPr>
    </w:p>
    <w:p w14:paraId="170A8751" w14:textId="4B8562A1" w:rsidR="002F17EF" w:rsidRDefault="00E73D73"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Pr>
          <w:rFonts w:ascii="Times New Roman" w:hAnsi="Times New Roman" w:cs="Times New Roman"/>
          <w:bCs/>
          <w:sz w:val="20"/>
          <w:szCs w:val="20"/>
        </w:rPr>
        <w:t>Conclusion</w:t>
      </w:r>
    </w:p>
    <w:p w14:paraId="571AE854" w14:textId="5B7806EE" w:rsidR="00E73D73" w:rsidRPr="00A946DB" w:rsidRDefault="00E73D73" w:rsidP="00A946DB">
      <w:pPr>
        <w:pStyle w:val="ListParagraph"/>
        <w:spacing w:after="0" w:line="276" w:lineRule="auto"/>
        <w:ind w:left="567"/>
        <w:jc w:val="both"/>
        <w:rPr>
          <w:rFonts w:ascii="Times New Roman" w:hAnsi="Times New Roman" w:cs="Times New Roman"/>
          <w:bCs/>
          <w:sz w:val="20"/>
          <w:szCs w:val="20"/>
        </w:rPr>
      </w:pPr>
      <w:r w:rsidRPr="00E73D73">
        <w:rPr>
          <w:rFonts w:ascii="Times New Roman" w:hAnsi="Times New Roman" w:cs="Times New Roman"/>
          <w:bCs/>
          <w:sz w:val="20"/>
          <w:szCs w:val="20"/>
        </w:rPr>
        <w:t xml:space="preserve">Based on the results of the design, testing, and data collection, the conclusions are as </w:t>
      </w:r>
      <w:proofErr w:type="gramStart"/>
      <w:r w:rsidRPr="00A946DB">
        <w:rPr>
          <w:rFonts w:ascii="Times New Roman" w:hAnsi="Times New Roman" w:cs="Times New Roman"/>
          <w:bCs/>
          <w:sz w:val="20"/>
          <w:szCs w:val="20"/>
        </w:rPr>
        <w:t>following :</w:t>
      </w:r>
      <w:proofErr w:type="gramEnd"/>
    </w:p>
    <w:p w14:paraId="1B9DE75F" w14:textId="353E3070" w:rsidR="00E73D73" w:rsidRPr="00E73D73" w:rsidRDefault="00E73D73" w:rsidP="00E73D73">
      <w:pPr>
        <w:pStyle w:val="ListParagraph"/>
        <w:numPr>
          <w:ilvl w:val="0"/>
          <w:numId w:val="4"/>
        </w:numPr>
        <w:spacing w:after="0" w:line="276" w:lineRule="auto"/>
        <w:ind w:left="851" w:hanging="284"/>
        <w:jc w:val="both"/>
        <w:rPr>
          <w:rFonts w:ascii="Times New Roman" w:hAnsi="Times New Roman" w:cs="Times New Roman"/>
          <w:bCs/>
          <w:sz w:val="20"/>
          <w:szCs w:val="20"/>
        </w:rPr>
      </w:pPr>
      <w:r w:rsidRPr="00E73D73">
        <w:rPr>
          <w:rFonts w:ascii="Times New Roman" w:hAnsi="Times New Roman" w:cs="Times New Roman"/>
          <w:bCs/>
          <w:sz w:val="20"/>
          <w:szCs w:val="20"/>
        </w:rPr>
        <w:t>Obtained the value of the equation from the calibration process for the current calculation of</w:t>
      </w:r>
    </w:p>
    <w:p w14:paraId="13C1DBAA" w14:textId="77777777" w:rsidR="00E73D73" w:rsidRPr="00E73D73" w:rsidRDefault="00E73D73" w:rsidP="00E73D73">
      <w:pPr>
        <w:spacing w:after="0" w:line="276" w:lineRule="auto"/>
        <w:ind w:left="567" w:firstLine="284"/>
        <w:jc w:val="both"/>
        <w:rPr>
          <w:rFonts w:ascii="Times New Roman" w:hAnsi="Times New Roman" w:cs="Times New Roman"/>
          <w:bCs/>
          <w:sz w:val="20"/>
          <w:szCs w:val="20"/>
        </w:rPr>
      </w:pPr>
      <w:r w:rsidRPr="00E73D73">
        <w:rPr>
          <w:rFonts w:ascii="Times New Roman" w:hAnsi="Times New Roman" w:cs="Times New Roman"/>
          <w:bCs/>
          <w:sz w:val="20"/>
          <w:szCs w:val="20"/>
        </w:rPr>
        <w:t>I(x) = -7.526 + 0.015x</w:t>
      </w:r>
    </w:p>
    <w:p w14:paraId="0F14CC6C" w14:textId="77777777" w:rsidR="00E73D73" w:rsidRPr="00E73D73" w:rsidRDefault="00E73D73" w:rsidP="00E73D73">
      <w:pPr>
        <w:spacing w:after="0" w:line="276" w:lineRule="auto"/>
        <w:ind w:left="567" w:firstLine="284"/>
        <w:jc w:val="both"/>
        <w:rPr>
          <w:rFonts w:ascii="Times New Roman" w:hAnsi="Times New Roman" w:cs="Times New Roman"/>
          <w:bCs/>
          <w:sz w:val="20"/>
          <w:szCs w:val="20"/>
        </w:rPr>
      </w:pPr>
      <w:r w:rsidRPr="00E73D73">
        <w:rPr>
          <w:rFonts w:ascii="Times New Roman" w:hAnsi="Times New Roman" w:cs="Times New Roman"/>
          <w:bCs/>
          <w:sz w:val="20"/>
          <w:szCs w:val="20"/>
        </w:rPr>
        <w:t>V(x) = 11.833 – 0.025x</w:t>
      </w:r>
    </w:p>
    <w:p w14:paraId="28722B8E" w14:textId="3EFDA42D" w:rsidR="00A946DB" w:rsidRPr="00E73D73" w:rsidRDefault="00E73D73" w:rsidP="00A946DB">
      <w:pPr>
        <w:spacing w:after="0" w:line="276" w:lineRule="auto"/>
        <w:ind w:left="851"/>
        <w:jc w:val="both"/>
        <w:rPr>
          <w:rFonts w:ascii="Times New Roman" w:hAnsi="Times New Roman" w:cs="Times New Roman"/>
          <w:bCs/>
          <w:sz w:val="20"/>
          <w:szCs w:val="20"/>
        </w:rPr>
      </w:pPr>
      <w:r w:rsidRPr="00E73D73">
        <w:rPr>
          <w:rFonts w:ascii="Times New Roman" w:hAnsi="Times New Roman" w:cs="Times New Roman"/>
          <w:bCs/>
          <w:sz w:val="20"/>
          <w:szCs w:val="20"/>
        </w:rPr>
        <w:t xml:space="preserve">The value x represents the reading value of 8-bit </w:t>
      </w:r>
      <w:proofErr w:type="spellStart"/>
      <w:r w:rsidRPr="00E73D73">
        <w:rPr>
          <w:rFonts w:ascii="Times New Roman" w:hAnsi="Times New Roman" w:cs="Times New Roman"/>
          <w:bCs/>
          <w:sz w:val="20"/>
          <w:szCs w:val="20"/>
        </w:rPr>
        <w:t>analog</w:t>
      </w:r>
      <w:proofErr w:type="spellEnd"/>
      <w:r w:rsidRPr="00E73D73">
        <w:rPr>
          <w:rFonts w:ascii="Times New Roman" w:hAnsi="Times New Roman" w:cs="Times New Roman"/>
          <w:bCs/>
          <w:sz w:val="20"/>
          <w:szCs w:val="20"/>
        </w:rPr>
        <w:t xml:space="preserve"> data from the microcontroller</w:t>
      </w:r>
      <w:r w:rsidR="00772DF2">
        <w:rPr>
          <w:rFonts w:ascii="Times New Roman" w:hAnsi="Times New Roman" w:cs="Times New Roman"/>
          <w:bCs/>
          <w:sz w:val="20"/>
          <w:szCs w:val="20"/>
        </w:rPr>
        <w:t xml:space="preserve"> with correlation from each calibration is 0.99.</w:t>
      </w:r>
    </w:p>
    <w:p w14:paraId="2D744866" w14:textId="4CBC1C0B" w:rsidR="00A946DB" w:rsidRDefault="00A946DB" w:rsidP="00E73D73">
      <w:pPr>
        <w:pStyle w:val="ListParagraph"/>
        <w:numPr>
          <w:ilvl w:val="0"/>
          <w:numId w:val="4"/>
        </w:numPr>
        <w:tabs>
          <w:tab w:val="left" w:pos="993"/>
        </w:tabs>
        <w:spacing w:after="0" w:line="276" w:lineRule="auto"/>
        <w:ind w:left="851" w:hanging="284"/>
        <w:jc w:val="both"/>
        <w:rPr>
          <w:rFonts w:ascii="Times New Roman" w:hAnsi="Times New Roman" w:cs="Times New Roman"/>
          <w:bCs/>
          <w:sz w:val="20"/>
          <w:szCs w:val="20"/>
        </w:rPr>
      </w:pPr>
      <w:proofErr w:type="spellStart"/>
      <w:r>
        <w:rPr>
          <w:rFonts w:ascii="Times New Roman" w:hAnsi="Times New Roman" w:cs="Times New Roman"/>
          <w:bCs/>
          <w:sz w:val="20"/>
          <w:szCs w:val="20"/>
        </w:rPr>
        <w:t>Melalui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perhitungan</w:t>
      </w:r>
      <w:proofErr w:type="spellEnd"/>
      <w:r>
        <w:rPr>
          <w:rFonts w:ascii="Times New Roman" w:hAnsi="Times New Roman" w:cs="Times New Roman"/>
          <w:bCs/>
          <w:sz w:val="20"/>
          <w:szCs w:val="20"/>
        </w:rPr>
        <w:t xml:space="preserve"> standard error di </w:t>
      </w:r>
      <w:proofErr w:type="spellStart"/>
      <w:r>
        <w:rPr>
          <w:rFonts w:ascii="Times New Roman" w:hAnsi="Times New Roman" w:cs="Times New Roman"/>
          <w:bCs/>
          <w:sz w:val="20"/>
          <w:szCs w:val="20"/>
        </w:rPr>
        <w:t>ketahui</w:t>
      </w:r>
      <w:proofErr w:type="spellEnd"/>
      <w:r>
        <w:rPr>
          <w:rFonts w:ascii="Times New Roman" w:hAnsi="Times New Roman" w:cs="Times New Roman"/>
          <w:bCs/>
          <w:sz w:val="20"/>
          <w:szCs w:val="20"/>
        </w:rPr>
        <w:t xml:space="preserve"> </w:t>
      </w:r>
      <w:r w:rsidR="003B79F7">
        <w:rPr>
          <w:rFonts w:ascii="Times New Roman" w:hAnsi="Times New Roman" w:cs="Times New Roman"/>
          <w:bCs/>
          <w:sz w:val="20"/>
          <w:szCs w:val="20"/>
        </w:rPr>
        <w:t xml:space="preserve">error </w:t>
      </w:r>
      <w:proofErr w:type="spellStart"/>
      <w:r w:rsidR="003B79F7">
        <w:rPr>
          <w:rFonts w:ascii="Times New Roman" w:hAnsi="Times New Roman" w:cs="Times New Roman"/>
          <w:bCs/>
          <w:sz w:val="20"/>
          <w:szCs w:val="20"/>
        </w:rPr>
        <w:t>dapat</w:t>
      </w:r>
      <w:proofErr w:type="spellEnd"/>
      <w:r w:rsidR="003B79F7">
        <w:rPr>
          <w:rFonts w:ascii="Times New Roman" w:hAnsi="Times New Roman" w:cs="Times New Roman"/>
          <w:bCs/>
          <w:sz w:val="20"/>
          <w:szCs w:val="20"/>
        </w:rPr>
        <w:t xml:space="preserve"> </w:t>
      </w:r>
      <w:proofErr w:type="spellStart"/>
      <w:r w:rsidR="003B79F7">
        <w:rPr>
          <w:rFonts w:ascii="Times New Roman" w:hAnsi="Times New Roman" w:cs="Times New Roman"/>
          <w:bCs/>
          <w:sz w:val="20"/>
          <w:szCs w:val="20"/>
        </w:rPr>
        <w:t>mencapai</w:t>
      </w:r>
      <w:proofErr w:type="spellEnd"/>
      <w:r w:rsidR="003B79F7">
        <w:rPr>
          <w:rFonts w:ascii="Times New Roman" w:hAnsi="Times New Roman" w:cs="Times New Roman"/>
          <w:bCs/>
          <w:sz w:val="20"/>
          <w:szCs w:val="20"/>
        </w:rPr>
        <w:t xml:space="preserve"> </w:t>
      </w:r>
      <w:proofErr w:type="spellStart"/>
      <w:r w:rsidR="003B79F7">
        <w:rPr>
          <w:rFonts w:ascii="Times New Roman" w:hAnsi="Times New Roman" w:cs="Times New Roman"/>
          <w:bCs/>
          <w:sz w:val="20"/>
          <w:szCs w:val="20"/>
        </w:rPr>
        <w:t>nilai</w:t>
      </w:r>
      <w:proofErr w:type="spellEnd"/>
      <w:r w:rsidR="003B79F7">
        <w:rPr>
          <w:rFonts w:ascii="Times New Roman" w:hAnsi="Times New Roman" w:cs="Times New Roman"/>
          <w:bCs/>
          <w:sz w:val="20"/>
          <w:szCs w:val="20"/>
        </w:rPr>
        <w:t xml:space="preserve"> confidence</w:t>
      </w:r>
      <w:r>
        <w:rPr>
          <w:rFonts w:ascii="Times New Roman" w:hAnsi="Times New Roman" w:cs="Times New Roman"/>
          <w:bCs/>
          <w:sz w:val="20"/>
          <w:szCs w:val="20"/>
        </w:rPr>
        <w:t xml:space="preserve"> 1% </w:t>
      </w:r>
      <w:proofErr w:type="spellStart"/>
      <w:r w:rsidR="003B79F7">
        <w:rPr>
          <w:rFonts w:ascii="Times New Roman" w:hAnsi="Times New Roman" w:cs="Times New Roman"/>
          <w:bCs/>
          <w:sz w:val="20"/>
          <w:szCs w:val="20"/>
        </w:rPr>
        <w:t>apabila</w:t>
      </w:r>
      <w:proofErr w:type="spellEnd"/>
      <w:r w:rsidR="003B79F7">
        <w:rPr>
          <w:rFonts w:ascii="Times New Roman" w:hAnsi="Times New Roman" w:cs="Times New Roman"/>
          <w:bCs/>
          <w:sz w:val="20"/>
          <w:szCs w:val="20"/>
        </w:rPr>
        <w:t xml:space="preserve"> </w:t>
      </w:r>
      <w:proofErr w:type="spellStart"/>
      <w:r w:rsidR="003B79F7">
        <w:rPr>
          <w:rFonts w:ascii="Times New Roman" w:hAnsi="Times New Roman" w:cs="Times New Roman"/>
          <w:bCs/>
          <w:sz w:val="20"/>
          <w:szCs w:val="20"/>
        </w:rPr>
        <w:t>dilakukan</w:t>
      </w:r>
      <w:proofErr w:type="spellEnd"/>
      <w:r w:rsidR="003B79F7">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pengukuran</w:t>
      </w:r>
      <w:proofErr w:type="spellEnd"/>
      <w:r>
        <w:rPr>
          <w:rFonts w:ascii="Times New Roman" w:hAnsi="Times New Roman" w:cs="Times New Roman"/>
          <w:bCs/>
          <w:sz w:val="20"/>
          <w:szCs w:val="20"/>
        </w:rPr>
        <w:t xml:space="preserve"> </w:t>
      </w:r>
      <w:r w:rsidR="003B79F7">
        <w:rPr>
          <w:rFonts w:ascii="Times New Roman" w:hAnsi="Times New Roman" w:cs="Times New Roman"/>
          <w:bCs/>
          <w:sz w:val="20"/>
          <w:szCs w:val="20"/>
        </w:rPr>
        <w:t xml:space="preserve">data </w:t>
      </w:r>
      <w:proofErr w:type="spellStart"/>
      <w:r w:rsidR="003B79F7">
        <w:rPr>
          <w:rFonts w:ascii="Times New Roman" w:hAnsi="Times New Roman" w:cs="Times New Roman"/>
          <w:bCs/>
          <w:sz w:val="20"/>
          <w:szCs w:val="20"/>
        </w:rPr>
        <w:t>sebanyak</w:t>
      </w:r>
      <w:proofErr w:type="spellEnd"/>
      <w:r w:rsidR="003B79F7">
        <w:rPr>
          <w:rFonts w:ascii="Times New Roman" w:hAnsi="Times New Roman" w:cs="Times New Roman"/>
          <w:bCs/>
          <w:sz w:val="20"/>
          <w:szCs w:val="20"/>
        </w:rPr>
        <w:t xml:space="preserve"> 43 kali.</w:t>
      </w:r>
    </w:p>
    <w:p w14:paraId="5E12C64E" w14:textId="3F279269" w:rsidR="00E73D73" w:rsidRDefault="00A946DB" w:rsidP="00E73D73">
      <w:pPr>
        <w:pStyle w:val="ListParagraph"/>
        <w:numPr>
          <w:ilvl w:val="0"/>
          <w:numId w:val="4"/>
        </w:numPr>
        <w:tabs>
          <w:tab w:val="left" w:pos="993"/>
        </w:tabs>
        <w:spacing w:after="0" w:line="276" w:lineRule="auto"/>
        <w:ind w:left="851" w:hanging="284"/>
        <w:jc w:val="both"/>
        <w:rPr>
          <w:rFonts w:ascii="Times New Roman" w:hAnsi="Times New Roman" w:cs="Times New Roman"/>
          <w:bCs/>
          <w:sz w:val="20"/>
          <w:szCs w:val="20"/>
        </w:rPr>
      </w:pPr>
      <w:r w:rsidRPr="00A946DB">
        <w:rPr>
          <w:rFonts w:ascii="Times New Roman" w:hAnsi="Times New Roman" w:cs="Times New Roman"/>
          <w:bCs/>
          <w:sz w:val="20"/>
          <w:szCs w:val="20"/>
        </w:rPr>
        <w:t>ANOVA analysis was performed to test whether there were differences in each treatment, and it was found that ANOVA rejected the null hypothesis (H0) and accepted the alternate hypothesis (H1)</w:t>
      </w:r>
      <w:r>
        <w:rPr>
          <w:rFonts w:ascii="Times New Roman" w:hAnsi="Times New Roman" w:cs="Times New Roman"/>
          <w:bCs/>
          <w:sz w:val="20"/>
          <w:szCs w:val="20"/>
        </w:rPr>
        <w:t xml:space="preserve"> based on P-Value result</w:t>
      </w:r>
      <w:r w:rsidRPr="00A946DB">
        <w:rPr>
          <w:rFonts w:ascii="Times New Roman" w:hAnsi="Times New Roman" w:cs="Times New Roman"/>
          <w:bCs/>
          <w:sz w:val="20"/>
          <w:szCs w:val="20"/>
        </w:rPr>
        <w:t>.</w:t>
      </w:r>
      <w:r>
        <w:rPr>
          <w:rFonts w:ascii="Times New Roman" w:hAnsi="Times New Roman" w:cs="Times New Roman"/>
          <w:bCs/>
          <w:sz w:val="20"/>
          <w:szCs w:val="20"/>
        </w:rPr>
        <w:t xml:space="preserve"> </w:t>
      </w:r>
    </w:p>
    <w:p w14:paraId="6B6F10A9" w14:textId="671E6066" w:rsidR="00DE301F" w:rsidRPr="003B79F7" w:rsidRDefault="00DE301F" w:rsidP="00DE301F">
      <w:pPr>
        <w:pStyle w:val="ListParagraph"/>
        <w:numPr>
          <w:ilvl w:val="0"/>
          <w:numId w:val="4"/>
        </w:numPr>
        <w:spacing w:after="0" w:line="276" w:lineRule="auto"/>
        <w:ind w:left="851" w:hanging="284"/>
        <w:jc w:val="both"/>
        <w:rPr>
          <w:rFonts w:ascii="Times New Roman" w:hAnsi="Times New Roman" w:cs="Times New Roman"/>
          <w:bCs/>
          <w:sz w:val="20"/>
          <w:szCs w:val="20"/>
        </w:rPr>
      </w:pPr>
      <w:r>
        <w:rPr>
          <w:rFonts w:ascii="Times New Roman" w:hAnsi="Times New Roman" w:cs="Times New Roman"/>
          <w:bCs/>
          <w:sz w:val="20"/>
          <w:szCs w:val="20"/>
        </w:rPr>
        <w:t>Tukey-HSD</w:t>
      </w:r>
      <w:r w:rsidRPr="003B79F7">
        <w:rPr>
          <w:rFonts w:ascii="Times New Roman" w:hAnsi="Times New Roman" w:cs="Times New Roman"/>
          <w:bCs/>
          <w:sz w:val="20"/>
          <w:szCs w:val="20"/>
        </w:rPr>
        <w:t xml:space="preserve"> analysis was performed to test whether there were differences in each treatment, and it was found that </w:t>
      </w:r>
      <w:r>
        <w:rPr>
          <w:rFonts w:ascii="Times New Roman" w:hAnsi="Times New Roman" w:cs="Times New Roman"/>
          <w:bCs/>
          <w:sz w:val="20"/>
          <w:szCs w:val="20"/>
        </w:rPr>
        <w:t>Tukey-HSD</w:t>
      </w:r>
      <w:r w:rsidRPr="003B79F7">
        <w:rPr>
          <w:rFonts w:ascii="Times New Roman" w:hAnsi="Times New Roman" w:cs="Times New Roman"/>
          <w:bCs/>
          <w:sz w:val="20"/>
          <w:szCs w:val="20"/>
        </w:rPr>
        <w:t xml:space="preserve"> the result between the treatment groups voltages that rejected the null hypothesis and accepted the alternate </w:t>
      </w:r>
      <w:proofErr w:type="gramStart"/>
      <w:r w:rsidRPr="003B79F7">
        <w:rPr>
          <w:rFonts w:ascii="Times New Roman" w:hAnsi="Times New Roman" w:cs="Times New Roman"/>
          <w:bCs/>
          <w:sz w:val="20"/>
          <w:szCs w:val="20"/>
        </w:rPr>
        <w:t>hypothesis  is</w:t>
      </w:r>
      <w:proofErr w:type="gramEnd"/>
      <w:r w:rsidRPr="003B79F7">
        <w:rPr>
          <w:rFonts w:ascii="Times New Roman" w:hAnsi="Times New Roman" w:cs="Times New Roman"/>
          <w:bCs/>
          <w:sz w:val="20"/>
          <w:szCs w:val="20"/>
        </w:rPr>
        <w:t xml:space="preserve"> 13 pairs from different treatment voltages. The other 23 pairs of voltage accept the null hypothesis.</w:t>
      </w:r>
      <w:r>
        <w:rPr>
          <w:rFonts w:ascii="Times New Roman" w:hAnsi="Times New Roman" w:cs="Times New Roman"/>
          <w:bCs/>
          <w:sz w:val="20"/>
          <w:szCs w:val="20"/>
        </w:rPr>
        <w:t xml:space="preserve"> I</w:t>
      </w:r>
      <w:r w:rsidRPr="00DE301F">
        <w:rPr>
          <w:rFonts w:ascii="Times New Roman" w:hAnsi="Times New Roman" w:cs="Times New Roman"/>
          <w:bCs/>
          <w:sz w:val="20"/>
          <w:szCs w:val="20"/>
        </w:rPr>
        <w:t>ndicates that there is some variation from several groups</w:t>
      </w:r>
      <w:r>
        <w:rPr>
          <w:rFonts w:ascii="Times New Roman" w:hAnsi="Times New Roman" w:cs="Times New Roman"/>
          <w:bCs/>
          <w:sz w:val="20"/>
          <w:szCs w:val="20"/>
        </w:rPr>
        <w:t xml:space="preserve"> of voltages.</w:t>
      </w:r>
    </w:p>
    <w:p w14:paraId="6C2891D2" w14:textId="77777777" w:rsidR="00DE301F" w:rsidRDefault="00DE301F" w:rsidP="00DE301F">
      <w:pPr>
        <w:pStyle w:val="ListParagraph"/>
        <w:tabs>
          <w:tab w:val="left" w:pos="993"/>
        </w:tabs>
        <w:spacing w:after="0" w:line="276" w:lineRule="auto"/>
        <w:ind w:left="851"/>
        <w:jc w:val="both"/>
        <w:rPr>
          <w:rFonts w:ascii="Times New Roman" w:hAnsi="Times New Roman" w:cs="Times New Roman"/>
          <w:bCs/>
          <w:sz w:val="20"/>
          <w:szCs w:val="20"/>
        </w:rPr>
      </w:pPr>
    </w:p>
    <w:p w14:paraId="520681A3" w14:textId="217B8B5B" w:rsidR="00E73D73" w:rsidRPr="00E73D73" w:rsidRDefault="00E73D73" w:rsidP="00E73D73">
      <w:pPr>
        <w:spacing w:after="0" w:line="276" w:lineRule="auto"/>
        <w:jc w:val="both"/>
        <w:rPr>
          <w:rFonts w:ascii="Times New Roman" w:hAnsi="Times New Roman" w:cs="Times New Roman"/>
          <w:bCs/>
          <w:sz w:val="20"/>
          <w:szCs w:val="20"/>
        </w:rPr>
      </w:pPr>
    </w:p>
    <w:p w14:paraId="3BC62EB1" w14:textId="3CF9FE2A" w:rsidR="00BE02FD" w:rsidRDefault="00BE02FD" w:rsidP="00BE02FD">
      <w:pPr>
        <w:pStyle w:val="ListParagraph"/>
        <w:spacing w:after="0" w:line="276" w:lineRule="auto"/>
        <w:ind w:left="567"/>
        <w:jc w:val="both"/>
        <w:rPr>
          <w:rFonts w:ascii="Times New Roman" w:hAnsi="Times New Roman" w:cs="Times New Roman"/>
          <w:bCs/>
          <w:sz w:val="20"/>
          <w:szCs w:val="20"/>
        </w:rPr>
      </w:pPr>
    </w:p>
    <w:p w14:paraId="5D985E22" w14:textId="39602621" w:rsidR="00BE02FD" w:rsidRDefault="00BE02FD" w:rsidP="00BE02FD">
      <w:pPr>
        <w:pStyle w:val="ListParagraph"/>
        <w:spacing w:after="0" w:line="276" w:lineRule="auto"/>
        <w:ind w:left="567"/>
        <w:jc w:val="both"/>
        <w:rPr>
          <w:rFonts w:ascii="Times New Roman" w:hAnsi="Times New Roman" w:cs="Times New Roman"/>
          <w:bCs/>
          <w:sz w:val="20"/>
          <w:szCs w:val="20"/>
        </w:rPr>
      </w:pPr>
    </w:p>
    <w:p w14:paraId="38A3896B" w14:textId="77777777" w:rsidR="00BE02FD" w:rsidRPr="00F037BD" w:rsidRDefault="00BE02FD" w:rsidP="00BE02FD">
      <w:pPr>
        <w:pStyle w:val="ListParagraph"/>
        <w:spacing w:after="0" w:line="276" w:lineRule="auto"/>
        <w:ind w:left="567"/>
        <w:jc w:val="both"/>
        <w:rPr>
          <w:rFonts w:ascii="Times New Roman" w:hAnsi="Times New Roman" w:cs="Times New Roman"/>
          <w:bCs/>
          <w:sz w:val="20"/>
          <w:szCs w:val="20"/>
        </w:rPr>
      </w:pPr>
    </w:p>
    <w:p w14:paraId="5F451494" w14:textId="65AA9C01" w:rsidR="002F17EF" w:rsidRPr="00F037BD" w:rsidRDefault="002F17EF"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proofErr w:type="spellStart"/>
      <w:r w:rsidRPr="00F037BD">
        <w:rPr>
          <w:rFonts w:ascii="Times New Roman" w:hAnsi="Times New Roman" w:cs="Times New Roman"/>
          <w:bCs/>
          <w:sz w:val="20"/>
          <w:szCs w:val="20"/>
        </w:rPr>
        <w:t>Awdawd</w:t>
      </w:r>
      <w:proofErr w:type="spellEnd"/>
    </w:p>
    <w:p w14:paraId="246A0D6F" w14:textId="24F244C3" w:rsidR="002F17EF" w:rsidRPr="00030E00" w:rsidRDefault="002F17EF" w:rsidP="002F17EF">
      <w:pPr>
        <w:spacing w:after="0" w:line="276" w:lineRule="auto"/>
        <w:jc w:val="both"/>
        <w:rPr>
          <w:rFonts w:ascii="Times New Roman" w:hAnsi="Times New Roman" w:cs="Times New Roman"/>
          <w:bCs/>
          <w:sz w:val="20"/>
          <w:szCs w:val="20"/>
        </w:rPr>
      </w:pPr>
    </w:p>
    <w:p w14:paraId="7D44C4E1" w14:textId="5241D5FC" w:rsidR="002F17EF" w:rsidRPr="00030E00" w:rsidRDefault="002F17EF" w:rsidP="002F17EF">
      <w:pPr>
        <w:spacing w:after="0" w:line="276" w:lineRule="auto"/>
        <w:jc w:val="both"/>
        <w:rPr>
          <w:rFonts w:ascii="Times New Roman" w:hAnsi="Times New Roman" w:cs="Times New Roman"/>
          <w:bCs/>
          <w:sz w:val="20"/>
          <w:szCs w:val="20"/>
        </w:rPr>
      </w:pPr>
    </w:p>
    <w:p w14:paraId="42BB1444" w14:textId="1E0547E0" w:rsidR="002F17EF" w:rsidRPr="00030E00" w:rsidRDefault="002F17EF" w:rsidP="002F17EF">
      <w:pPr>
        <w:spacing w:after="0" w:line="276" w:lineRule="auto"/>
        <w:jc w:val="both"/>
        <w:rPr>
          <w:rFonts w:ascii="Times New Roman" w:hAnsi="Times New Roman" w:cs="Times New Roman"/>
          <w:bCs/>
          <w:sz w:val="20"/>
          <w:szCs w:val="20"/>
        </w:rPr>
      </w:pPr>
    </w:p>
    <w:p w14:paraId="4BA327AD" w14:textId="4D3606BE" w:rsidR="002F17EF" w:rsidRPr="00CD1AE9" w:rsidRDefault="002F17EF" w:rsidP="002F17EF">
      <w:pPr>
        <w:spacing w:after="0" w:line="276" w:lineRule="auto"/>
        <w:jc w:val="both"/>
        <w:rPr>
          <w:rFonts w:ascii="Times New Roman" w:hAnsi="Times New Roman" w:cs="Times New Roman"/>
          <w:bCs/>
          <w:sz w:val="20"/>
          <w:szCs w:val="20"/>
        </w:rPr>
      </w:pPr>
    </w:p>
    <w:p w14:paraId="2CAD7A45" w14:textId="16387B57" w:rsidR="002F17EF" w:rsidRPr="00CD1AE9" w:rsidRDefault="002F17EF" w:rsidP="002F17EF">
      <w:pPr>
        <w:spacing w:after="0" w:line="276" w:lineRule="auto"/>
        <w:jc w:val="both"/>
        <w:rPr>
          <w:rFonts w:ascii="Times New Roman" w:hAnsi="Times New Roman" w:cs="Times New Roman"/>
          <w:bCs/>
          <w:sz w:val="20"/>
          <w:szCs w:val="20"/>
        </w:rPr>
      </w:pPr>
    </w:p>
    <w:p w14:paraId="0FE07D05" w14:textId="3228D613" w:rsidR="002F17EF" w:rsidRPr="00CD1AE9" w:rsidRDefault="002F17EF" w:rsidP="002F17EF">
      <w:pPr>
        <w:spacing w:after="0" w:line="276" w:lineRule="auto"/>
        <w:jc w:val="both"/>
        <w:rPr>
          <w:rFonts w:ascii="Times New Roman" w:hAnsi="Times New Roman" w:cs="Times New Roman"/>
          <w:bCs/>
          <w:sz w:val="20"/>
          <w:szCs w:val="20"/>
        </w:rPr>
      </w:pPr>
    </w:p>
    <w:p w14:paraId="63A965A6" w14:textId="74AD8DD5" w:rsidR="002F17EF" w:rsidRPr="00CD1AE9" w:rsidRDefault="002F17EF" w:rsidP="002F17EF">
      <w:pPr>
        <w:spacing w:after="0" w:line="276" w:lineRule="auto"/>
        <w:jc w:val="both"/>
        <w:rPr>
          <w:rFonts w:ascii="Times New Roman" w:hAnsi="Times New Roman" w:cs="Times New Roman"/>
          <w:bCs/>
          <w:sz w:val="20"/>
          <w:szCs w:val="20"/>
        </w:rPr>
      </w:pPr>
    </w:p>
    <w:p w14:paraId="4127203C" w14:textId="150C8161" w:rsidR="002F17EF" w:rsidRPr="00CD1AE9" w:rsidRDefault="002F17EF" w:rsidP="002F17EF">
      <w:pPr>
        <w:spacing w:after="0" w:line="276" w:lineRule="auto"/>
        <w:jc w:val="both"/>
        <w:rPr>
          <w:rFonts w:ascii="Times New Roman" w:hAnsi="Times New Roman" w:cs="Times New Roman"/>
          <w:bCs/>
          <w:sz w:val="20"/>
          <w:szCs w:val="20"/>
        </w:rPr>
      </w:pPr>
    </w:p>
    <w:p w14:paraId="1BCC2914" w14:textId="77777777" w:rsidR="002F17EF" w:rsidRPr="00CD1AE9" w:rsidRDefault="002F17EF" w:rsidP="002F17EF">
      <w:pPr>
        <w:spacing w:after="0" w:line="276" w:lineRule="auto"/>
        <w:jc w:val="both"/>
        <w:rPr>
          <w:rFonts w:ascii="Times New Roman" w:hAnsi="Times New Roman" w:cs="Times New Roman"/>
          <w:bCs/>
          <w:sz w:val="20"/>
          <w:szCs w:val="20"/>
        </w:rPr>
      </w:pPr>
    </w:p>
    <w:sectPr w:rsidR="002F17EF" w:rsidRPr="00CD1A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55867" w14:textId="77777777" w:rsidR="003113E2" w:rsidRDefault="003113E2">
      <w:pPr>
        <w:spacing w:after="0" w:line="240" w:lineRule="auto"/>
      </w:pPr>
      <w:r>
        <w:separator/>
      </w:r>
    </w:p>
  </w:endnote>
  <w:endnote w:type="continuationSeparator" w:id="0">
    <w:p w14:paraId="35493FDB" w14:textId="77777777" w:rsidR="003113E2" w:rsidRDefault="00311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4A6EF" w14:textId="77777777" w:rsidR="003113E2" w:rsidRDefault="003113E2">
      <w:pPr>
        <w:spacing w:after="0" w:line="240" w:lineRule="auto"/>
      </w:pPr>
      <w:r>
        <w:separator/>
      </w:r>
    </w:p>
  </w:footnote>
  <w:footnote w:type="continuationSeparator" w:id="0">
    <w:p w14:paraId="02C1C3E1" w14:textId="77777777" w:rsidR="003113E2" w:rsidRDefault="00311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F44C3"/>
    <w:multiLevelType w:val="hybridMultilevel"/>
    <w:tmpl w:val="67000B76"/>
    <w:lvl w:ilvl="0" w:tplc="D840A14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1DD40C2"/>
    <w:multiLevelType w:val="multilevel"/>
    <w:tmpl w:val="37DC7B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B433988"/>
    <w:multiLevelType w:val="hybridMultilevel"/>
    <w:tmpl w:val="061CDC18"/>
    <w:lvl w:ilvl="0" w:tplc="8C728366">
      <w:start w:val="4"/>
      <w:numFmt w:val="decimal"/>
      <w:lvlText w:val="2.%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 w15:restartNumberingAfterBreak="0">
    <w:nsid w:val="4D7D66B8"/>
    <w:multiLevelType w:val="hybridMultilevel"/>
    <w:tmpl w:val="64E63B34"/>
    <w:lvl w:ilvl="0" w:tplc="B50AD9CE">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D9A6192"/>
    <w:multiLevelType w:val="hybridMultilevel"/>
    <w:tmpl w:val="F0A6BF1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16cid:durableId="745230293">
    <w:abstractNumId w:val="3"/>
  </w:num>
  <w:num w:numId="2" w16cid:durableId="1038513007">
    <w:abstractNumId w:val="2"/>
  </w:num>
  <w:num w:numId="3" w16cid:durableId="831407098">
    <w:abstractNumId w:val="0"/>
  </w:num>
  <w:num w:numId="4" w16cid:durableId="734276649">
    <w:abstractNumId w:val="4"/>
  </w:num>
  <w:num w:numId="5" w16cid:durableId="18061159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F9"/>
    <w:rsid w:val="00002972"/>
    <w:rsid w:val="00003D02"/>
    <w:rsid w:val="00030E00"/>
    <w:rsid w:val="00044BFF"/>
    <w:rsid w:val="000574D8"/>
    <w:rsid w:val="00063EF6"/>
    <w:rsid w:val="00064CF8"/>
    <w:rsid w:val="00067398"/>
    <w:rsid w:val="00101083"/>
    <w:rsid w:val="001050E5"/>
    <w:rsid w:val="00110491"/>
    <w:rsid w:val="00112D62"/>
    <w:rsid w:val="0012002E"/>
    <w:rsid w:val="00145403"/>
    <w:rsid w:val="0016367B"/>
    <w:rsid w:val="00164BF1"/>
    <w:rsid w:val="001673E5"/>
    <w:rsid w:val="001741F9"/>
    <w:rsid w:val="00175BD4"/>
    <w:rsid w:val="00182BD2"/>
    <w:rsid w:val="001A2B1F"/>
    <w:rsid w:val="001D1643"/>
    <w:rsid w:val="001D1EAA"/>
    <w:rsid w:val="001D5DFC"/>
    <w:rsid w:val="002112DA"/>
    <w:rsid w:val="00230418"/>
    <w:rsid w:val="00242D92"/>
    <w:rsid w:val="00282AE2"/>
    <w:rsid w:val="0029156A"/>
    <w:rsid w:val="00294E7B"/>
    <w:rsid w:val="002D2B26"/>
    <w:rsid w:val="002F17EF"/>
    <w:rsid w:val="003055AA"/>
    <w:rsid w:val="003113E2"/>
    <w:rsid w:val="00330824"/>
    <w:rsid w:val="0038440A"/>
    <w:rsid w:val="003879A0"/>
    <w:rsid w:val="00390591"/>
    <w:rsid w:val="003A5BF7"/>
    <w:rsid w:val="003B421B"/>
    <w:rsid w:val="003B79F7"/>
    <w:rsid w:val="00404639"/>
    <w:rsid w:val="00430DCC"/>
    <w:rsid w:val="00432E28"/>
    <w:rsid w:val="00441B95"/>
    <w:rsid w:val="004A3B63"/>
    <w:rsid w:val="004A3BBC"/>
    <w:rsid w:val="004A6BE2"/>
    <w:rsid w:val="004E6238"/>
    <w:rsid w:val="004F36E7"/>
    <w:rsid w:val="00521178"/>
    <w:rsid w:val="00521B65"/>
    <w:rsid w:val="005329F2"/>
    <w:rsid w:val="00540C8D"/>
    <w:rsid w:val="00580BAB"/>
    <w:rsid w:val="00593A5B"/>
    <w:rsid w:val="005A2C34"/>
    <w:rsid w:val="005B52B5"/>
    <w:rsid w:val="005E5098"/>
    <w:rsid w:val="0060148A"/>
    <w:rsid w:val="00610B7C"/>
    <w:rsid w:val="00620867"/>
    <w:rsid w:val="00642D1F"/>
    <w:rsid w:val="00657F2A"/>
    <w:rsid w:val="00677E00"/>
    <w:rsid w:val="00692D6B"/>
    <w:rsid w:val="006A00B1"/>
    <w:rsid w:val="006B264B"/>
    <w:rsid w:val="006B75A6"/>
    <w:rsid w:val="00731A81"/>
    <w:rsid w:val="007458F4"/>
    <w:rsid w:val="0075207C"/>
    <w:rsid w:val="00762BB5"/>
    <w:rsid w:val="00772DF2"/>
    <w:rsid w:val="00793984"/>
    <w:rsid w:val="007943C7"/>
    <w:rsid w:val="007A6185"/>
    <w:rsid w:val="007B5DA0"/>
    <w:rsid w:val="007C6758"/>
    <w:rsid w:val="008043DD"/>
    <w:rsid w:val="00812807"/>
    <w:rsid w:val="00816261"/>
    <w:rsid w:val="00835E2E"/>
    <w:rsid w:val="00851F23"/>
    <w:rsid w:val="0088530F"/>
    <w:rsid w:val="00893B2F"/>
    <w:rsid w:val="008E4CDE"/>
    <w:rsid w:val="00901DEE"/>
    <w:rsid w:val="00911046"/>
    <w:rsid w:val="009159EE"/>
    <w:rsid w:val="00927AD2"/>
    <w:rsid w:val="0093621B"/>
    <w:rsid w:val="009666A4"/>
    <w:rsid w:val="00976060"/>
    <w:rsid w:val="00996FD8"/>
    <w:rsid w:val="009D6146"/>
    <w:rsid w:val="009E2029"/>
    <w:rsid w:val="00A610E2"/>
    <w:rsid w:val="00A72908"/>
    <w:rsid w:val="00A83288"/>
    <w:rsid w:val="00A946DB"/>
    <w:rsid w:val="00AB1BC0"/>
    <w:rsid w:val="00AC0BB0"/>
    <w:rsid w:val="00AC4E7B"/>
    <w:rsid w:val="00AC5927"/>
    <w:rsid w:val="00B33F26"/>
    <w:rsid w:val="00B50DC0"/>
    <w:rsid w:val="00B90B8F"/>
    <w:rsid w:val="00BB5A22"/>
    <w:rsid w:val="00BC5A7B"/>
    <w:rsid w:val="00BD4494"/>
    <w:rsid w:val="00BE02FD"/>
    <w:rsid w:val="00C020C5"/>
    <w:rsid w:val="00C15FC4"/>
    <w:rsid w:val="00C173B0"/>
    <w:rsid w:val="00C33744"/>
    <w:rsid w:val="00C61AB9"/>
    <w:rsid w:val="00C8012D"/>
    <w:rsid w:val="00C918F7"/>
    <w:rsid w:val="00CA1584"/>
    <w:rsid w:val="00CD1AE9"/>
    <w:rsid w:val="00CE4354"/>
    <w:rsid w:val="00CE4EF2"/>
    <w:rsid w:val="00D85418"/>
    <w:rsid w:val="00DB2120"/>
    <w:rsid w:val="00DB59CC"/>
    <w:rsid w:val="00DB7F44"/>
    <w:rsid w:val="00DE301F"/>
    <w:rsid w:val="00E37FEC"/>
    <w:rsid w:val="00E50A63"/>
    <w:rsid w:val="00E73D73"/>
    <w:rsid w:val="00EA77CF"/>
    <w:rsid w:val="00EB2ED9"/>
    <w:rsid w:val="00EC333A"/>
    <w:rsid w:val="00ED4395"/>
    <w:rsid w:val="00EF3FB0"/>
    <w:rsid w:val="00EF6398"/>
    <w:rsid w:val="00F037BD"/>
    <w:rsid w:val="00F05608"/>
    <w:rsid w:val="00F214FA"/>
    <w:rsid w:val="00F41E26"/>
    <w:rsid w:val="00F43A1A"/>
    <w:rsid w:val="00F63D4D"/>
    <w:rsid w:val="00F730CB"/>
    <w:rsid w:val="00F82B5E"/>
    <w:rsid w:val="00F85083"/>
    <w:rsid w:val="00F85E29"/>
    <w:rsid w:val="00FA2CCC"/>
    <w:rsid w:val="00FB6856"/>
    <w:rsid w:val="00FD7BEC"/>
    <w:rsid w:val="00FE1991"/>
    <w:rsid w:val="00FE591E"/>
    <w:rsid w:val="00FE5BDA"/>
    <w:rsid w:val="00FF4B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88318C"/>
  <w15:chartTrackingRefBased/>
  <w15:docId w15:val="{1583CA46-CF39-4DFF-9794-53E022B00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7EF"/>
    <w:pPr>
      <w:ind w:left="720"/>
      <w:contextualSpacing/>
    </w:pPr>
  </w:style>
  <w:style w:type="paragraph" w:styleId="Title">
    <w:name w:val="Title"/>
    <w:basedOn w:val="Normal"/>
    <w:next w:val="Normal"/>
    <w:link w:val="TitleChar"/>
    <w:uiPriority w:val="10"/>
    <w:qFormat/>
    <w:rsid w:val="006A00B1"/>
    <w:pPr>
      <w:keepNext/>
      <w:keepLines/>
      <w:spacing w:before="480" w:after="120" w:line="276" w:lineRule="auto"/>
    </w:pPr>
    <w:rPr>
      <w:rFonts w:ascii="Calibri" w:eastAsia="Calibri" w:hAnsi="Calibri" w:cs="Calibri"/>
      <w:b/>
      <w:sz w:val="72"/>
      <w:szCs w:val="72"/>
      <w:lang w:val="en-US" w:eastAsia="en-ID"/>
    </w:rPr>
  </w:style>
  <w:style w:type="character" w:customStyle="1" w:styleId="TitleChar">
    <w:name w:val="Title Char"/>
    <w:basedOn w:val="DefaultParagraphFont"/>
    <w:link w:val="Title"/>
    <w:uiPriority w:val="10"/>
    <w:rsid w:val="006A00B1"/>
    <w:rPr>
      <w:rFonts w:ascii="Calibri" w:eastAsia="Calibri" w:hAnsi="Calibri" w:cs="Calibri"/>
      <w:b/>
      <w:sz w:val="72"/>
      <w:szCs w:val="72"/>
      <w:lang w:val="en-US" w:eastAsia="en-ID"/>
    </w:rPr>
  </w:style>
  <w:style w:type="paragraph" w:styleId="Caption">
    <w:name w:val="caption"/>
    <w:basedOn w:val="Normal"/>
    <w:next w:val="Normal"/>
    <w:uiPriority w:val="35"/>
    <w:unhideWhenUsed/>
    <w:qFormat/>
    <w:rsid w:val="00E50A63"/>
    <w:pPr>
      <w:spacing w:after="200" w:line="240" w:lineRule="auto"/>
    </w:pPr>
    <w:rPr>
      <w:rFonts w:ascii="Times New Roman" w:hAnsi="Times New Roman"/>
      <w:iCs/>
      <w:szCs w:val="18"/>
      <w:lang w:val="en-GB"/>
    </w:rPr>
  </w:style>
  <w:style w:type="table" w:styleId="PlainTable2">
    <w:name w:val="Plain Table 2"/>
    <w:basedOn w:val="TableNormal"/>
    <w:uiPriority w:val="42"/>
    <w:rsid w:val="00E50A63"/>
    <w:pPr>
      <w:spacing w:after="0" w:line="240" w:lineRule="auto"/>
    </w:pPr>
    <w:rPr>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94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C61AB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192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E5D6D-D90E-4694-AEFD-354AA1FE7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16674</Words>
  <Characters>95042</Characters>
  <Application>Microsoft Office Word</Application>
  <DocSecurity>0</DocSecurity>
  <Lines>792</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 FIKRI FAUZI</dc:creator>
  <cp:keywords/>
  <dc:description/>
  <cp:lastModifiedBy>Annastya Bagas Dewantara</cp:lastModifiedBy>
  <cp:revision>2</cp:revision>
  <dcterms:created xsi:type="dcterms:W3CDTF">2022-12-07T14:40:00Z</dcterms:created>
  <dcterms:modified xsi:type="dcterms:W3CDTF">2022-12-07T14:40:00Z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187df2d7-1c58-4648-9126-277c02dbe510</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11th edition - Harvard</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4d5f83a6-ea4c-38df-9a14-0005c0c6b546</vt:lpwstr>
  </property>
  <property fmtid="{D5CDD505-2E9C-101B-9397-08002B2CF9AE}" pid="25" name="Mendeley Citation Style_1">
    <vt:lpwstr>http://www.zotero.org/styles/harvard1</vt:lpwstr>
  </property>
  <property fmtid="{D5CDD505-2E9C-101B-9397-08002B2CF9AE}" pid="26" name="MSIP_Label_defa4170-0d19-0005-0004-bc88714345d2_Enabled">
    <vt:lpwstr>true</vt:lpwstr>
  </property>
  <property fmtid="{D5CDD505-2E9C-101B-9397-08002B2CF9AE}" pid="27" name="MSIP_Label_defa4170-0d19-0005-0004-bc88714345d2_SetDate">
    <vt:lpwstr>2022-12-07T14:40:25Z</vt:lpwstr>
  </property>
  <property fmtid="{D5CDD505-2E9C-101B-9397-08002B2CF9AE}" pid="28" name="MSIP_Label_defa4170-0d19-0005-0004-bc88714345d2_Method">
    <vt:lpwstr>Standard</vt:lpwstr>
  </property>
  <property fmtid="{D5CDD505-2E9C-101B-9397-08002B2CF9AE}" pid="29" name="MSIP_Label_defa4170-0d19-0005-0004-bc88714345d2_Name">
    <vt:lpwstr>defa4170-0d19-0005-0004-bc88714345d2</vt:lpwstr>
  </property>
  <property fmtid="{D5CDD505-2E9C-101B-9397-08002B2CF9AE}" pid="30" name="MSIP_Label_defa4170-0d19-0005-0004-bc88714345d2_SiteId">
    <vt:lpwstr>b610a25d-5813-4f97-9123-1a22a4d46058</vt:lpwstr>
  </property>
  <property fmtid="{D5CDD505-2E9C-101B-9397-08002B2CF9AE}" pid="31" name="MSIP_Label_defa4170-0d19-0005-0004-bc88714345d2_ActionId">
    <vt:lpwstr>079f60d8-d7cf-457f-b1a6-46bc7abe6119</vt:lpwstr>
  </property>
  <property fmtid="{D5CDD505-2E9C-101B-9397-08002B2CF9AE}" pid="32" name="MSIP_Label_defa4170-0d19-0005-0004-bc88714345d2_ContentBits">
    <vt:lpwstr>0</vt:lpwstr>
  </property>
</Properties>
</file>