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14E8" w14:textId="77777777" w:rsidR="00A047EA" w:rsidRDefault="00A047EA" w:rsidP="006954F6">
      <w:pPr>
        <w:pStyle w:val="Heading1"/>
        <w:jc w:val="left"/>
        <w:rPr>
          <w:lang w:val="en-US"/>
        </w:rPr>
      </w:pPr>
    </w:p>
    <w:p w14:paraId="06704F7E" w14:textId="48E18235" w:rsidR="00A62886" w:rsidRDefault="00A62886" w:rsidP="006954F6">
      <w:pPr>
        <w:pStyle w:val="Heading1"/>
        <w:jc w:val="left"/>
        <w:rPr>
          <w:lang w:val="en-US"/>
        </w:rPr>
      </w:pPr>
      <w:r>
        <w:rPr>
          <w:lang w:val="en-US"/>
        </w:rPr>
        <w:t>abstract</w:t>
      </w:r>
    </w:p>
    <w:p w14:paraId="1A82E994" w14:textId="77777777" w:rsidR="00A62886" w:rsidRDefault="00A62886" w:rsidP="006954F6">
      <w:pPr>
        <w:pStyle w:val="Heading1"/>
        <w:jc w:val="left"/>
        <w:rPr>
          <w:lang w:val="en-US"/>
        </w:rPr>
      </w:pPr>
      <w:r>
        <w:rPr>
          <w:lang w:val="en-US"/>
        </w:rPr>
        <w:t>introduction</w:t>
      </w:r>
    </w:p>
    <w:p w14:paraId="0CAD6517" w14:textId="77777777" w:rsidR="000C2CE7" w:rsidRPr="000C2CE7" w:rsidRDefault="00DF1164" w:rsidP="000C2CE7">
      <w:pPr>
        <w:ind w:right="-1"/>
        <w:rPr>
          <w:sz w:val="20"/>
          <w:szCs w:val="18"/>
          <w:lang w:val="en-US"/>
        </w:rPr>
      </w:pPr>
      <w:r>
        <w:rPr>
          <w:lang w:val="en-US"/>
        </w:rPr>
        <w:tab/>
      </w:r>
      <w:r w:rsidRPr="000C2CE7">
        <w:rPr>
          <w:sz w:val="20"/>
          <w:szCs w:val="18"/>
          <w:lang w:val="en-US"/>
        </w:rPr>
        <w:t>Modulasi memiliki peranan penting pada sistem telekomunikasi data, melalui modulasi signal carrier mlalui perubahan karakteristik frequency, amplitude atau phasa, perubahan sinyal mampu beradaptasi pada kondisi serta transmisi tertentu. Modulasi memiliki peranan penting dalam menjaga integritas dan sekuritas</w:t>
      </w:r>
      <w:r w:rsidR="00570E98" w:rsidRPr="000C2CE7">
        <w:rPr>
          <w:sz w:val="20"/>
          <w:szCs w:val="18"/>
          <w:lang w:val="en-US"/>
        </w:rPr>
        <w:t xml:space="preserve"> da</w:t>
      </w:r>
      <w:r w:rsidR="00A54D1E" w:rsidRPr="000C2CE7">
        <w:rPr>
          <w:sz w:val="20"/>
          <w:szCs w:val="18"/>
          <w:lang w:val="en-US"/>
        </w:rPr>
        <w:t>ta</w:t>
      </w:r>
      <w:r w:rsidR="00C5586C" w:rsidRPr="000C2CE7">
        <w:rPr>
          <w:sz w:val="20"/>
          <w:szCs w:val="18"/>
          <w:lang w:val="en-US"/>
        </w:rPr>
        <w:t xml:space="preserve">, yang mana mempengaruhi </w:t>
      </w:r>
      <w:r w:rsidR="00A54D1E" w:rsidRPr="000C2CE7">
        <w:rPr>
          <w:sz w:val="20"/>
          <w:szCs w:val="18"/>
          <w:lang w:val="en-US"/>
        </w:rPr>
        <w:t xml:space="preserve">reabilitas dan cinfidentiality </w:t>
      </w:r>
      <w:r w:rsidR="00C5586C" w:rsidRPr="000C2CE7">
        <w:rPr>
          <w:sz w:val="20"/>
          <w:szCs w:val="18"/>
          <w:lang w:val="en-US"/>
        </w:rPr>
        <w:t>d</w:t>
      </w:r>
      <w:r w:rsidR="00A54D1E" w:rsidRPr="000C2CE7">
        <w:rPr>
          <w:sz w:val="20"/>
          <w:szCs w:val="18"/>
          <w:lang w:val="en-US"/>
        </w:rPr>
        <w:t>ata</w:t>
      </w:r>
      <w:r w:rsidR="00C5586C" w:rsidRPr="000C2CE7">
        <w:rPr>
          <w:sz w:val="20"/>
          <w:szCs w:val="18"/>
          <w:lang w:val="en-US"/>
        </w:rPr>
        <w:t xml:space="preserve">. </w:t>
      </w:r>
    </w:p>
    <w:p w14:paraId="1057FC9E" w14:textId="4ECF95A9" w:rsidR="00A62886" w:rsidRPr="000C2CE7" w:rsidRDefault="00C5586C" w:rsidP="000C2CE7">
      <w:pPr>
        <w:ind w:right="-1" w:firstLine="720"/>
        <w:rPr>
          <w:sz w:val="20"/>
          <w:szCs w:val="18"/>
          <w:lang w:val="en-US"/>
        </w:rPr>
      </w:pPr>
      <w:r w:rsidRPr="000C2CE7">
        <w:rPr>
          <w:sz w:val="20"/>
          <w:szCs w:val="18"/>
          <w:lang w:val="en-US"/>
        </w:rPr>
        <w:t xml:space="preserve">Melaui </w:t>
      </w:r>
      <w:r w:rsidR="00507357" w:rsidRPr="000C2CE7">
        <w:rPr>
          <w:sz w:val="20"/>
          <w:szCs w:val="18"/>
          <w:lang w:val="en-US"/>
        </w:rPr>
        <w:t>identifikasi</w:t>
      </w:r>
      <w:r w:rsidR="00C2094F" w:rsidRPr="000C2CE7">
        <w:rPr>
          <w:sz w:val="20"/>
          <w:szCs w:val="18"/>
          <w:lang w:val="en-US"/>
        </w:rPr>
        <w:t xml:space="preserve"> jenis</w:t>
      </w:r>
      <w:r w:rsidR="00507357" w:rsidRPr="000C2CE7">
        <w:rPr>
          <w:sz w:val="20"/>
          <w:szCs w:val="18"/>
          <w:lang w:val="en-US"/>
        </w:rPr>
        <w:t xml:space="preserve"> modulasi yang diterima, teknik demodulasi yang tepat dapat dilakukan untuk </w:t>
      </w:r>
      <w:r w:rsidR="00C2094F" w:rsidRPr="000C2CE7">
        <w:rPr>
          <w:sz w:val="20"/>
          <w:szCs w:val="18"/>
          <w:lang w:val="en-US"/>
        </w:rPr>
        <w:t xml:space="preserve">mengindari penurunan kualitas data </w:t>
      </w:r>
      <w:r w:rsidR="00507357" w:rsidRPr="000C2CE7">
        <w:rPr>
          <w:sz w:val="20"/>
          <w:szCs w:val="18"/>
          <w:lang w:val="en-US"/>
        </w:rPr>
        <w:t xml:space="preserve">yang </w:t>
      </w:r>
      <w:r w:rsidR="00C2094F" w:rsidRPr="000C2CE7">
        <w:rPr>
          <w:sz w:val="20"/>
          <w:szCs w:val="18"/>
          <w:lang w:val="en-US"/>
        </w:rPr>
        <w:t>dapat menyebabkan sinyal distorsi, data loss dan interference sinyal.</w:t>
      </w:r>
    </w:p>
    <w:p w14:paraId="4A099AB6" w14:textId="77777777" w:rsidR="00C2094F" w:rsidRDefault="00C2094F" w:rsidP="00DF1164">
      <w:pPr>
        <w:rPr>
          <w:lang w:val="en-US"/>
        </w:rPr>
      </w:pPr>
    </w:p>
    <w:p w14:paraId="5C8B93B1" w14:textId="71ADD9F2" w:rsidR="00C41B3F" w:rsidRDefault="00C41B3F" w:rsidP="00DF1164">
      <w:pPr>
        <w:rPr>
          <w:lang w:val="en-US"/>
        </w:rPr>
      </w:pPr>
      <w:r>
        <w:rPr>
          <w:lang w:val="en-US"/>
        </w:rPr>
        <w:tab/>
      </w:r>
    </w:p>
    <w:p w14:paraId="4A314EC5" w14:textId="77777777" w:rsidR="00C41B3F" w:rsidRDefault="00C41B3F" w:rsidP="00DF1164">
      <w:pPr>
        <w:rPr>
          <w:lang w:val="en-US"/>
        </w:rPr>
      </w:pPr>
    </w:p>
    <w:p w14:paraId="1ECCF299" w14:textId="77777777" w:rsidR="00C41B3F" w:rsidRDefault="00C41B3F" w:rsidP="00DF1164">
      <w:pPr>
        <w:rPr>
          <w:lang w:val="en-US"/>
        </w:rPr>
      </w:pPr>
    </w:p>
    <w:p w14:paraId="5145F8E6" w14:textId="77777777" w:rsidR="00C41B3F" w:rsidRDefault="00C41B3F" w:rsidP="00DF1164">
      <w:pPr>
        <w:rPr>
          <w:lang w:val="en-US"/>
        </w:rPr>
      </w:pPr>
    </w:p>
    <w:p w14:paraId="0209717A" w14:textId="77777777" w:rsidR="00C41B3F" w:rsidRPr="0041247F" w:rsidRDefault="00C41B3F" w:rsidP="00DF1164">
      <w:pPr>
        <w:rPr>
          <w:b/>
          <w:bCs/>
          <w:lang w:val="en-US"/>
        </w:rPr>
      </w:pPr>
    </w:p>
    <w:p w14:paraId="56679975" w14:textId="77777777" w:rsidR="00A62886" w:rsidRPr="00A62886" w:rsidRDefault="00A62886" w:rsidP="006954F6">
      <w:pPr>
        <w:jc w:val="left"/>
        <w:rPr>
          <w:lang w:val="en-US"/>
        </w:rPr>
      </w:pPr>
    </w:p>
    <w:p w14:paraId="04670FE2" w14:textId="3E5F6774" w:rsidR="00A62886" w:rsidRDefault="00A62886" w:rsidP="006954F6">
      <w:pPr>
        <w:pStyle w:val="Heading1"/>
        <w:jc w:val="left"/>
        <w:rPr>
          <w:lang w:val="en-US"/>
        </w:rPr>
      </w:pPr>
      <w:r>
        <w:rPr>
          <w:lang w:val="en-US"/>
        </w:rPr>
        <w:t>methodology</w:t>
      </w:r>
    </w:p>
    <w:p w14:paraId="54427124" w14:textId="3EB84670" w:rsidR="00A62886" w:rsidRDefault="00A62886" w:rsidP="006954F6">
      <w:pPr>
        <w:pStyle w:val="Heading1"/>
        <w:jc w:val="left"/>
        <w:rPr>
          <w:lang w:val="en-US"/>
        </w:rPr>
      </w:pPr>
      <w:r>
        <w:rPr>
          <w:lang w:val="en-US"/>
        </w:rPr>
        <w:t>resut and discussion</w:t>
      </w:r>
    </w:p>
    <w:p w14:paraId="29D1BA1C" w14:textId="4EDB8BAA" w:rsidR="00A62886" w:rsidRPr="00A62886" w:rsidRDefault="00A62886" w:rsidP="006954F6">
      <w:pPr>
        <w:pStyle w:val="Heading1"/>
        <w:jc w:val="left"/>
        <w:rPr>
          <w:lang w:val="en-US"/>
        </w:rPr>
      </w:pPr>
      <w:r>
        <w:rPr>
          <w:lang w:val="en-US"/>
        </w:rPr>
        <w:t>conclussion</w:t>
      </w:r>
    </w:p>
    <w:p w14:paraId="6067900A" w14:textId="77777777" w:rsidR="00A62886" w:rsidRPr="00A62886" w:rsidRDefault="00A62886" w:rsidP="006954F6">
      <w:pPr>
        <w:jc w:val="left"/>
        <w:rPr>
          <w:lang w:val="en-US"/>
        </w:rPr>
      </w:pPr>
    </w:p>
    <w:p w14:paraId="4629FFAD" w14:textId="77777777" w:rsidR="00A62886" w:rsidRPr="00A62886" w:rsidRDefault="00A62886" w:rsidP="006954F6">
      <w:pPr>
        <w:jc w:val="left"/>
        <w:rPr>
          <w:lang w:val="en-US"/>
        </w:rPr>
      </w:pPr>
    </w:p>
    <w:p w14:paraId="3731967D" w14:textId="77777777" w:rsidR="00A62886" w:rsidRPr="00A62886" w:rsidRDefault="00A62886" w:rsidP="00A62886">
      <w:pPr>
        <w:rPr>
          <w:lang w:val="en-US"/>
        </w:rPr>
      </w:pPr>
    </w:p>
    <w:p w14:paraId="729726DE" w14:textId="77777777" w:rsidR="00A62886" w:rsidRPr="00A62886" w:rsidRDefault="00A62886" w:rsidP="00A62886">
      <w:pPr>
        <w:rPr>
          <w:lang w:val="en-US"/>
        </w:rPr>
      </w:pPr>
    </w:p>
    <w:sectPr w:rsidR="00A62886" w:rsidRPr="00A62886" w:rsidSect="008C7BF8">
      <w:pgSz w:w="11906" w:h="16838"/>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6977" w14:textId="77777777" w:rsidR="00153863" w:rsidRDefault="00153863" w:rsidP="00A62886">
      <w:pPr>
        <w:spacing w:line="240" w:lineRule="auto"/>
      </w:pPr>
      <w:r>
        <w:separator/>
      </w:r>
    </w:p>
  </w:endnote>
  <w:endnote w:type="continuationSeparator" w:id="0">
    <w:p w14:paraId="2B3EF1E9" w14:textId="77777777" w:rsidR="00153863" w:rsidRDefault="00153863" w:rsidP="00A62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EB912" w14:textId="77777777" w:rsidR="00153863" w:rsidRDefault="00153863" w:rsidP="00A62886">
      <w:pPr>
        <w:spacing w:line="240" w:lineRule="auto"/>
      </w:pPr>
      <w:r>
        <w:separator/>
      </w:r>
    </w:p>
  </w:footnote>
  <w:footnote w:type="continuationSeparator" w:id="0">
    <w:p w14:paraId="796EBB62" w14:textId="77777777" w:rsidR="00153863" w:rsidRDefault="00153863" w:rsidP="00A628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92415"/>
    <w:multiLevelType w:val="multilevel"/>
    <w:tmpl w:val="CBBEB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num w:numId="1" w16cid:durableId="1471511648">
    <w:abstractNumId w:val="4"/>
  </w:num>
  <w:num w:numId="2" w16cid:durableId="1184124798">
    <w:abstractNumId w:val="4"/>
  </w:num>
  <w:num w:numId="3" w16cid:durableId="508445796">
    <w:abstractNumId w:val="4"/>
  </w:num>
  <w:num w:numId="4" w16cid:durableId="2049598866">
    <w:abstractNumId w:val="4"/>
  </w:num>
  <w:num w:numId="5" w16cid:durableId="2060938699">
    <w:abstractNumId w:val="1"/>
  </w:num>
  <w:num w:numId="6" w16cid:durableId="306857959">
    <w:abstractNumId w:val="3"/>
  </w:num>
  <w:num w:numId="7" w16cid:durableId="670256145">
    <w:abstractNumId w:val="2"/>
  </w:num>
  <w:num w:numId="8" w16cid:durableId="1982997063">
    <w:abstractNumId w:val="3"/>
  </w:num>
  <w:num w:numId="9" w16cid:durableId="277033627">
    <w:abstractNumId w:val="3"/>
  </w:num>
  <w:num w:numId="10" w16cid:durableId="58892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86"/>
    <w:rsid w:val="000C2CE7"/>
    <w:rsid w:val="00153863"/>
    <w:rsid w:val="002A6B07"/>
    <w:rsid w:val="0041247F"/>
    <w:rsid w:val="00442FE6"/>
    <w:rsid w:val="004800BA"/>
    <w:rsid w:val="00507357"/>
    <w:rsid w:val="00570E98"/>
    <w:rsid w:val="006954F6"/>
    <w:rsid w:val="00702C91"/>
    <w:rsid w:val="008C7BF8"/>
    <w:rsid w:val="00A047EA"/>
    <w:rsid w:val="00A54D1E"/>
    <w:rsid w:val="00A62886"/>
    <w:rsid w:val="00BD5AD9"/>
    <w:rsid w:val="00C2094F"/>
    <w:rsid w:val="00C41B3F"/>
    <w:rsid w:val="00C5586C"/>
    <w:rsid w:val="00C61D89"/>
    <w:rsid w:val="00DE706B"/>
    <w:rsid w:val="00DF11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9196"/>
  <w15:chartTrackingRefBased/>
  <w15:docId w15:val="{60B02911-0876-4FC4-B144-365DB899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DE706B"/>
    <w:pPr>
      <w:keepNext/>
      <w:keepLines/>
      <w:jc w:val="center"/>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E6"/>
    <w:rPr>
      <w:rFonts w:eastAsiaTheme="majorEastAsia" w:cstheme="majorBidi"/>
      <w:b/>
      <w:caps/>
      <w:noProof/>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styleId="Header">
    <w:name w:val="header"/>
    <w:basedOn w:val="Normal"/>
    <w:link w:val="HeaderChar"/>
    <w:uiPriority w:val="99"/>
    <w:unhideWhenUsed/>
    <w:rsid w:val="00A62886"/>
    <w:pPr>
      <w:tabs>
        <w:tab w:val="center" w:pos="4513"/>
        <w:tab w:val="right" w:pos="9026"/>
      </w:tabs>
      <w:spacing w:line="240" w:lineRule="auto"/>
    </w:pPr>
  </w:style>
  <w:style w:type="character" w:customStyle="1" w:styleId="HeaderChar">
    <w:name w:val="Header Char"/>
    <w:basedOn w:val="DefaultParagraphFont"/>
    <w:link w:val="Header"/>
    <w:uiPriority w:val="99"/>
    <w:rsid w:val="00A62886"/>
    <w:rPr>
      <w:noProof/>
      <w:lang w:val="id-ID"/>
    </w:rPr>
  </w:style>
  <w:style w:type="paragraph" w:styleId="Footer">
    <w:name w:val="footer"/>
    <w:basedOn w:val="Normal"/>
    <w:link w:val="FooterChar"/>
    <w:uiPriority w:val="99"/>
    <w:unhideWhenUsed/>
    <w:rsid w:val="00A62886"/>
    <w:pPr>
      <w:tabs>
        <w:tab w:val="center" w:pos="4513"/>
        <w:tab w:val="right" w:pos="9026"/>
      </w:tabs>
      <w:spacing w:line="240" w:lineRule="auto"/>
    </w:pPr>
  </w:style>
  <w:style w:type="character" w:customStyle="1" w:styleId="FooterChar">
    <w:name w:val="Footer Char"/>
    <w:basedOn w:val="DefaultParagraphFont"/>
    <w:link w:val="Footer"/>
    <w:uiPriority w:val="99"/>
    <w:rsid w:val="00A62886"/>
    <w:rPr>
      <w:noProof/>
      <w:lang w:val="id-ID"/>
    </w:rPr>
  </w:style>
  <w:style w:type="paragraph" w:styleId="ListParagraph">
    <w:name w:val="List Paragraph"/>
    <w:basedOn w:val="Normal"/>
    <w:uiPriority w:val="34"/>
    <w:qFormat/>
    <w:rsid w:val="00DF1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818A66-38FC-417E-A0AF-DEC70896C02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678A8-683B-4EBE-8407-58998924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2023-06-06T14:44:00Z</dcterms:created>
  <dcterms:modified xsi:type="dcterms:W3CDTF">2023-06-07T03:21:00Z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2023-06-06T14:45:50Z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78dec30a-8d60-42cd-a3da-8bccbf5449b6</vt:lpwstr>
  </property>
  <property fmtid="{D5CDD505-2E9C-101B-9397-08002B2CF9AE}" pid="8" name="MSIP_Label_defa4170-0d19-0005-0004-bc88714345d2_ContentBits">
    <vt:lpwstr>0</vt:lpwstr>
  </property>
</Properties>
</file>