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B102216"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4F8848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D01F7E8" w14:textId="77777777" w:rsidR="00D7522C" w:rsidRDefault="00D7522C" w:rsidP="003B4E04">
      <w:pPr>
        <w:pStyle w:val="Author"/>
        <w:spacing w:before="5pt" w:beforeAutospacing="1" w:after="5pt" w:afterAutospacing="1" w:line="6pt" w:lineRule="auto"/>
        <w:rPr>
          <w:sz w:val="16"/>
          <w:szCs w:val="16"/>
        </w:rPr>
      </w:pPr>
    </w:p>
    <w:p w14:paraId="6F903B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B3CDF8A" w14:textId="7B7BDD5F" w:rsidR="00BD670B" w:rsidRDefault="005173F7" w:rsidP="00BD670B">
      <w:pPr>
        <w:pStyle w:val="Author"/>
        <w:spacing w:before="5pt" w:beforeAutospacing="1"/>
        <w:rPr>
          <w:sz w:val="18"/>
          <w:szCs w:val="18"/>
        </w:rPr>
      </w:pPr>
      <w:r>
        <w:rPr>
          <w:sz w:val="18"/>
          <w:szCs w:val="18"/>
        </w:rPr>
        <w:t>Annastya Bagas Dewantara</w:t>
      </w:r>
      <w:r w:rsidR="001A3B3D" w:rsidRPr="00F847A6">
        <w:rPr>
          <w:sz w:val="18"/>
          <w:szCs w:val="18"/>
        </w:rPr>
        <w:t xml:space="preserve"> </w:t>
      </w:r>
      <w:r w:rsidR="001A3B3D" w:rsidRPr="00F847A6">
        <w:rPr>
          <w:sz w:val="18"/>
          <w:szCs w:val="18"/>
        </w:rPr>
        <w:br/>
      </w:r>
      <w:r>
        <w:rPr>
          <w:i/>
          <w:sz w:val="18"/>
          <w:szCs w:val="18"/>
        </w:rPr>
        <w:t>Department of Electrical Engineering</w:t>
      </w:r>
      <w:r w:rsidR="00D72D06" w:rsidRPr="00F847A6">
        <w:rPr>
          <w:sz w:val="18"/>
          <w:szCs w:val="18"/>
        </w:rPr>
        <w:br/>
      </w:r>
      <w:r>
        <w:rPr>
          <w:i/>
          <w:sz w:val="18"/>
          <w:szCs w:val="18"/>
        </w:rPr>
        <w:t xml:space="preserve">Faculty of Engineering, University of </w:t>
      </w:r>
      <w:r w:rsidR="001919C1">
        <w:rPr>
          <w:i/>
          <w:sz w:val="18"/>
          <w:szCs w:val="18"/>
        </w:rPr>
        <w:t>Indonesia</w:t>
      </w:r>
      <w:r w:rsidRPr="00F847A6">
        <w:rPr>
          <w:i/>
          <w:sz w:val="18"/>
          <w:szCs w:val="18"/>
        </w:rPr>
        <w:t xml:space="preserve"> </w:t>
      </w:r>
      <w:r w:rsidR="001A3B3D" w:rsidRPr="00F847A6">
        <w:rPr>
          <w:i/>
          <w:sz w:val="18"/>
          <w:szCs w:val="18"/>
        </w:rPr>
        <w:br/>
      </w:r>
      <w:r>
        <w:rPr>
          <w:sz w:val="18"/>
          <w:szCs w:val="18"/>
        </w:rPr>
        <w:t>Jakarta, Indonesia</w:t>
      </w:r>
      <w:r w:rsidR="001A3B3D" w:rsidRPr="00F847A6">
        <w:rPr>
          <w:sz w:val="18"/>
          <w:szCs w:val="18"/>
        </w:rPr>
        <w:br/>
      </w:r>
      <w:r w:rsidRPr="005173F7">
        <w:rPr>
          <w:sz w:val="18"/>
          <w:szCs w:val="18"/>
        </w:rPr>
        <w:t>https://orcid.org/0009-0005-5376-0200</w:t>
      </w:r>
    </w:p>
    <w:p w14:paraId="39585EEA"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E3E102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DFF47A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56D433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BB9460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BFCC8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168FB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6953C0C" w14:textId="18D76DB8" w:rsidR="009303D9" w:rsidRPr="00D632BE" w:rsidRDefault="009303D9" w:rsidP="006B6B66">
      <w:pPr>
        <w:pStyle w:val="Heading1"/>
      </w:pPr>
      <w:r w:rsidRPr="00D632BE">
        <w:t xml:space="preserve">Introduction </w:t>
      </w:r>
    </w:p>
    <w:p w14:paraId="362D71E6" w14:textId="5059FF66" w:rsidR="009303D9" w:rsidRPr="003D0E57" w:rsidRDefault="00733AE2" w:rsidP="00ED21B9">
      <w:pPr>
        <w:pStyle w:val="BodyText"/>
        <w:rPr>
          <w:color w:val="000000"/>
          <w:lang w:val="en-US"/>
        </w:rPr>
      </w:pPr>
      <w:proofErr w:type="spellStart"/>
      <w:r w:rsidRPr="003D0E57">
        <w:t>Modulasi</w:t>
      </w:r>
      <w:proofErr w:type="spellEnd"/>
      <w:r w:rsidRPr="003D0E57">
        <w:t xml:space="preserve"> </w:t>
      </w:r>
      <w:proofErr w:type="spellStart"/>
      <w:r w:rsidRPr="003D0E57">
        <w:t>memiliki</w:t>
      </w:r>
      <w:proofErr w:type="spellEnd"/>
      <w:r w:rsidRPr="003D0E57">
        <w:t xml:space="preserve"> </w:t>
      </w:r>
      <w:proofErr w:type="spellStart"/>
      <w:r w:rsidRPr="003D0E57">
        <w:t>peranan</w:t>
      </w:r>
      <w:proofErr w:type="spellEnd"/>
      <w:r w:rsidRPr="003D0E57">
        <w:t xml:space="preserve"> </w:t>
      </w:r>
      <w:proofErr w:type="spellStart"/>
      <w:r w:rsidRPr="003D0E57">
        <w:t>penting</w:t>
      </w:r>
      <w:proofErr w:type="spellEnd"/>
      <w:r w:rsidRPr="003D0E57">
        <w:t xml:space="preserve"> pada </w:t>
      </w:r>
      <w:proofErr w:type="spellStart"/>
      <w:r w:rsidRPr="003D0E57">
        <w:t>sistem</w:t>
      </w:r>
      <w:proofErr w:type="spellEnd"/>
      <w:r w:rsidRPr="003D0E57">
        <w:t xml:space="preserve"> </w:t>
      </w:r>
      <w:proofErr w:type="spellStart"/>
      <w:r w:rsidRPr="003D0E57">
        <w:t>telekomunikasi</w:t>
      </w:r>
      <w:proofErr w:type="spellEnd"/>
      <w:r w:rsidRPr="003D0E57">
        <w:t xml:space="preserve"> data, </w:t>
      </w:r>
      <w:proofErr w:type="spellStart"/>
      <w:r w:rsidRPr="003D0E57">
        <w:t>modulasi</w:t>
      </w:r>
      <w:proofErr w:type="spellEnd"/>
      <w:r w:rsidRPr="003D0E57">
        <w:t xml:space="preserve"> signal carrier</w:t>
      </w:r>
      <w:r w:rsidR="00454128" w:rsidRPr="003D0E57">
        <w:rPr>
          <w:lang w:val="en-US"/>
        </w:rPr>
        <w:t xml:space="preserve"> </w:t>
      </w:r>
      <w:proofErr w:type="spellStart"/>
      <w:r w:rsidR="00454128" w:rsidRPr="003D0E57">
        <w:rPr>
          <w:lang w:val="en-US"/>
        </w:rPr>
        <w:t>dilakukan</w:t>
      </w:r>
      <w:proofErr w:type="spellEnd"/>
      <w:r w:rsidR="00454128" w:rsidRPr="003D0E57">
        <w:rPr>
          <w:lang w:val="en-US"/>
        </w:rPr>
        <w:t xml:space="preserve"> </w:t>
      </w:r>
      <w:proofErr w:type="spellStart"/>
      <w:r w:rsidR="00454128" w:rsidRPr="003D0E57">
        <w:rPr>
          <w:lang w:val="en-US"/>
        </w:rPr>
        <w:t>melalui</w:t>
      </w:r>
      <w:proofErr w:type="spellEnd"/>
      <w:r w:rsidRPr="003D0E57">
        <w:t xml:space="preserve"> </w:t>
      </w:r>
      <w:proofErr w:type="spellStart"/>
      <w:r w:rsidRPr="003D0E57">
        <w:t>perubahan</w:t>
      </w:r>
      <w:proofErr w:type="spellEnd"/>
      <w:r w:rsidRPr="003D0E57">
        <w:t xml:space="preserve"> </w:t>
      </w:r>
      <w:proofErr w:type="spellStart"/>
      <w:r w:rsidRPr="003D0E57">
        <w:t>karakteristik</w:t>
      </w:r>
      <w:proofErr w:type="spellEnd"/>
      <w:r w:rsidRPr="003D0E57">
        <w:t xml:space="preserve"> frequency, amplitude </w:t>
      </w:r>
      <w:proofErr w:type="spellStart"/>
      <w:r w:rsidRPr="003D0E57">
        <w:t>atau</w:t>
      </w:r>
      <w:proofErr w:type="spellEnd"/>
      <w:r w:rsidRPr="003D0E57">
        <w:t xml:space="preserve"> </w:t>
      </w:r>
      <w:proofErr w:type="spellStart"/>
      <w:r w:rsidRPr="003D0E57">
        <w:t>phasa</w:t>
      </w:r>
      <w:proofErr w:type="spellEnd"/>
      <w:r w:rsidR="00454128" w:rsidRPr="003D0E57">
        <w:rPr>
          <w:lang w:val="en-US"/>
        </w:rPr>
        <w:t xml:space="preserve"> </w:t>
      </w:r>
      <w:proofErr w:type="spellStart"/>
      <w:r w:rsidR="00454128" w:rsidRPr="003D0E57">
        <w:rPr>
          <w:lang w:val="en-US"/>
        </w:rPr>
        <w:t>untuk</w:t>
      </w:r>
      <w:proofErr w:type="spellEnd"/>
      <w:r w:rsidR="00454128" w:rsidRPr="003D0E57">
        <w:rPr>
          <w:lang w:val="en-US"/>
        </w:rPr>
        <w:t xml:space="preserve"> </w:t>
      </w:r>
      <w:proofErr w:type="spellStart"/>
      <w:r w:rsidR="00454128" w:rsidRPr="003D0E57">
        <w:rPr>
          <w:lang w:val="en-US"/>
        </w:rPr>
        <w:t>membuat</w:t>
      </w:r>
      <w:proofErr w:type="spellEnd"/>
      <w:r w:rsidR="00454128" w:rsidRPr="003D0E57">
        <w:rPr>
          <w:lang w:val="en-US"/>
        </w:rPr>
        <w:t xml:space="preserve"> </w:t>
      </w:r>
      <w:proofErr w:type="spellStart"/>
      <w:r w:rsidR="00454128" w:rsidRPr="003D0E57">
        <w:rPr>
          <w:lang w:val="en-US"/>
        </w:rPr>
        <w:t>sinyal</w:t>
      </w:r>
      <w:proofErr w:type="spellEnd"/>
      <w:r w:rsidR="00454128" w:rsidRPr="003D0E57">
        <w:rPr>
          <w:lang w:val="en-US"/>
        </w:rPr>
        <w:t xml:space="preserve"> </w:t>
      </w:r>
      <w:proofErr w:type="spellStart"/>
      <w:r w:rsidR="00454128" w:rsidRPr="003D0E57">
        <w:rPr>
          <w:lang w:val="en-US"/>
        </w:rPr>
        <w:t>mampu</w:t>
      </w:r>
      <w:proofErr w:type="spellEnd"/>
      <w:r w:rsidR="00454128" w:rsidRPr="003D0E57">
        <w:rPr>
          <w:lang w:val="en-US"/>
        </w:rPr>
        <w:t xml:space="preserve"> </w:t>
      </w:r>
      <w:proofErr w:type="spellStart"/>
      <w:r w:rsidR="00454128" w:rsidRPr="003D0E57">
        <w:rPr>
          <w:lang w:val="en-US"/>
        </w:rPr>
        <w:t>beradaptsi</w:t>
      </w:r>
      <w:proofErr w:type="spellEnd"/>
      <w:r w:rsidRPr="003D0E57">
        <w:t xml:space="preserve"> pada </w:t>
      </w:r>
      <w:proofErr w:type="spellStart"/>
      <w:r w:rsidRPr="003D0E57">
        <w:t>kondisi</w:t>
      </w:r>
      <w:proofErr w:type="spellEnd"/>
      <w:r w:rsidRPr="003D0E57">
        <w:t xml:space="preserve"> </w:t>
      </w:r>
      <w:proofErr w:type="spellStart"/>
      <w:r w:rsidRPr="003D0E57">
        <w:t>serta</w:t>
      </w:r>
      <w:proofErr w:type="spellEnd"/>
      <w:r w:rsidRPr="003D0E57">
        <w:t xml:space="preserve"> </w:t>
      </w:r>
      <w:proofErr w:type="spellStart"/>
      <w:r w:rsidR="00454128" w:rsidRPr="003D0E57">
        <w:rPr>
          <w:lang w:val="en-US"/>
        </w:rPr>
        <w:t>jenis</w:t>
      </w:r>
      <w:proofErr w:type="spellEnd"/>
      <w:r w:rsidR="00454128" w:rsidRPr="003D0E57">
        <w:rPr>
          <w:lang w:val="en-US"/>
        </w:rPr>
        <w:t xml:space="preserve"> </w:t>
      </w:r>
      <w:proofErr w:type="spellStart"/>
      <w:r w:rsidRPr="003D0E57">
        <w:t>transmisi</w:t>
      </w:r>
      <w:proofErr w:type="spellEnd"/>
      <w:r w:rsidRPr="003D0E57">
        <w:t xml:space="preserve"> </w:t>
      </w:r>
      <w:proofErr w:type="spellStart"/>
      <w:r w:rsidRPr="003D0E57">
        <w:t>tertentu</w:t>
      </w:r>
      <w:proofErr w:type="spellEnd"/>
      <w:r w:rsidRPr="003D0E57">
        <w:t xml:space="preserve">. </w:t>
      </w:r>
      <w:proofErr w:type="spellStart"/>
      <w:r w:rsidR="00454128" w:rsidRPr="003D0E57">
        <w:rPr>
          <w:lang w:val="en-US"/>
        </w:rPr>
        <w:t>Rekognisi</w:t>
      </w:r>
      <w:proofErr w:type="spellEnd"/>
      <w:r w:rsidR="00ED21B9" w:rsidRPr="003D0E57">
        <w:rPr>
          <w:lang w:val="en-US"/>
        </w:rPr>
        <w:t xml:space="preserve"> </w:t>
      </w:r>
      <w:proofErr w:type="spellStart"/>
      <w:r w:rsidR="00ED21B9" w:rsidRPr="003D0E57">
        <w:rPr>
          <w:lang w:val="en-US"/>
        </w:rPr>
        <w:t>jenis</w:t>
      </w:r>
      <w:proofErr w:type="spellEnd"/>
      <w:r w:rsidR="00ED21B9" w:rsidRPr="003D0E57">
        <w:rPr>
          <w:lang w:val="en-US"/>
        </w:rPr>
        <w:t xml:space="preserve"> </w:t>
      </w:r>
      <w:proofErr w:type="spellStart"/>
      <w:r w:rsidR="00ED21B9" w:rsidRPr="003D0E57">
        <w:rPr>
          <w:lang w:val="en-US"/>
        </w:rPr>
        <w:t>modulasi</w:t>
      </w:r>
      <w:proofErr w:type="spellEnd"/>
      <w:r w:rsidR="00ED21B9" w:rsidRPr="003D0E57">
        <w:rPr>
          <w:lang w:val="en-US"/>
        </w:rPr>
        <w:t xml:space="preserve"> yang </w:t>
      </w:r>
      <w:proofErr w:type="spellStart"/>
      <w:r w:rsidR="00ED21B9" w:rsidRPr="003D0E57">
        <w:rPr>
          <w:lang w:val="en-US"/>
        </w:rPr>
        <w:t>diterima</w:t>
      </w:r>
      <w:proofErr w:type="spellEnd"/>
      <w:r w:rsidR="00ED21B9" w:rsidRPr="003D0E57">
        <w:rPr>
          <w:lang w:val="en-US"/>
        </w:rPr>
        <w:t xml:space="preserve"> oleh </w:t>
      </w:r>
      <w:proofErr w:type="spellStart"/>
      <w:r w:rsidR="00ED21B9" w:rsidRPr="003D0E57">
        <w:rPr>
          <w:lang w:val="en-US"/>
        </w:rPr>
        <w:t>sinyal</w:t>
      </w:r>
      <w:proofErr w:type="spellEnd"/>
      <w:r w:rsidRPr="003D0E57">
        <w:t xml:space="preserve"> </w:t>
      </w:r>
      <w:proofErr w:type="spellStart"/>
      <w:r w:rsidRPr="003D0E57">
        <w:t>memiliki</w:t>
      </w:r>
      <w:proofErr w:type="spellEnd"/>
      <w:r w:rsidRPr="003D0E57">
        <w:t xml:space="preserve"> </w:t>
      </w:r>
      <w:proofErr w:type="spellStart"/>
      <w:r w:rsidRPr="003D0E57">
        <w:t>peranan</w:t>
      </w:r>
      <w:proofErr w:type="spellEnd"/>
      <w:r w:rsidRPr="003D0E57">
        <w:t xml:space="preserve"> </w:t>
      </w:r>
      <w:proofErr w:type="spellStart"/>
      <w:r w:rsidRPr="003D0E57">
        <w:t>penting</w:t>
      </w:r>
      <w:proofErr w:type="spellEnd"/>
      <w:r w:rsidRPr="003D0E57">
        <w:t xml:space="preserve"> </w:t>
      </w:r>
      <w:proofErr w:type="spellStart"/>
      <w:r w:rsidRPr="003D0E57">
        <w:t>dalam</w:t>
      </w:r>
      <w:proofErr w:type="spellEnd"/>
      <w:r w:rsidRPr="003D0E57">
        <w:t xml:space="preserve"> </w:t>
      </w:r>
      <w:proofErr w:type="spellStart"/>
      <w:r w:rsidRPr="003D0E57">
        <w:t>menjaga</w:t>
      </w:r>
      <w:proofErr w:type="spellEnd"/>
      <w:r w:rsidRPr="003D0E57">
        <w:t xml:space="preserve"> </w:t>
      </w:r>
      <w:proofErr w:type="spellStart"/>
      <w:r w:rsidRPr="003D0E57">
        <w:t>integritas</w:t>
      </w:r>
      <w:proofErr w:type="spellEnd"/>
      <w:r w:rsidRPr="003D0E57">
        <w:t xml:space="preserve"> dan </w:t>
      </w:r>
      <w:proofErr w:type="spellStart"/>
      <w:r w:rsidRPr="003D0E57">
        <w:t>sekuritas</w:t>
      </w:r>
      <w:proofErr w:type="spellEnd"/>
      <w:r w:rsidRPr="003D0E57">
        <w:t xml:space="preserve"> data, yang mana </w:t>
      </w:r>
      <w:proofErr w:type="spellStart"/>
      <w:r w:rsidRPr="003D0E57">
        <w:t>mempengaruhi</w:t>
      </w:r>
      <w:proofErr w:type="spellEnd"/>
      <w:r w:rsidRPr="003D0E57">
        <w:t xml:space="preserve"> </w:t>
      </w:r>
      <w:proofErr w:type="spellStart"/>
      <w:r w:rsidRPr="003D0E57">
        <w:t>reabilitas</w:t>
      </w:r>
      <w:proofErr w:type="spellEnd"/>
      <w:r w:rsidRPr="003D0E57">
        <w:t xml:space="preserve"> dan c</w:t>
      </w:r>
      <w:r w:rsidRPr="003D0E57">
        <w:rPr>
          <w:lang w:val="en-US"/>
        </w:rPr>
        <w:t>o</w:t>
      </w:r>
      <w:proofErr w:type="spellStart"/>
      <w:r w:rsidRPr="003D0E57">
        <w:t>nfidentiality</w:t>
      </w:r>
      <w:proofErr w:type="spellEnd"/>
      <w:r w:rsidRPr="003D0E57">
        <w:t xml:space="preserve"> data. </w:t>
      </w:r>
      <w:proofErr w:type="spellStart"/>
      <w:r w:rsidR="00ED21B9" w:rsidRPr="003D0E57">
        <w:rPr>
          <w:lang w:val="en-US"/>
        </w:rPr>
        <w:t>Melalui</w:t>
      </w:r>
      <w:proofErr w:type="spellEnd"/>
      <w:r w:rsidR="00ED21B9" w:rsidRPr="003D0E57">
        <w:rPr>
          <w:lang w:val="en-US"/>
        </w:rPr>
        <w:t xml:space="preserve"> </w:t>
      </w:r>
      <w:proofErr w:type="spellStart"/>
      <w:r w:rsidR="00ED21B9" w:rsidRPr="003D0E57">
        <w:rPr>
          <w:lang w:val="en-US"/>
        </w:rPr>
        <w:t>pemberian</w:t>
      </w:r>
      <w:proofErr w:type="spellEnd"/>
      <w:r w:rsidR="00ED21B9" w:rsidRPr="003D0E57">
        <w:rPr>
          <w:lang w:val="en-US"/>
        </w:rPr>
        <w:t xml:space="preserve"> </w:t>
      </w:r>
      <w:proofErr w:type="spellStart"/>
      <w:r w:rsidR="00ED21B9" w:rsidRPr="003D0E57">
        <w:rPr>
          <w:lang w:val="en-US"/>
        </w:rPr>
        <w:t>perlakuan</w:t>
      </w:r>
      <w:proofErr w:type="spellEnd"/>
      <w:r w:rsidR="00ED21B9" w:rsidRPr="003D0E57">
        <w:rPr>
          <w:lang w:val="en-US"/>
        </w:rPr>
        <w:t xml:space="preserve"> </w:t>
      </w:r>
      <w:proofErr w:type="spellStart"/>
      <w:r w:rsidR="00ED21B9" w:rsidRPr="003D0E57">
        <w:rPr>
          <w:lang w:val="en-US"/>
        </w:rPr>
        <w:t>demodulasi</w:t>
      </w:r>
      <w:proofErr w:type="spellEnd"/>
      <w:r w:rsidR="00ED21B9" w:rsidRPr="003D0E57">
        <w:rPr>
          <w:lang w:val="en-US"/>
        </w:rPr>
        <w:t xml:space="preserve"> yang </w:t>
      </w:r>
      <w:proofErr w:type="spellStart"/>
      <w:r w:rsidR="00ED21B9" w:rsidRPr="003D0E57">
        <w:rPr>
          <w:lang w:val="en-US"/>
        </w:rPr>
        <w:t>tepat</w:t>
      </w:r>
      <w:proofErr w:type="spellEnd"/>
      <w:r w:rsidR="00ED21B9" w:rsidRPr="003D0E57">
        <w:rPr>
          <w:lang w:val="en-US"/>
        </w:rPr>
        <w:t xml:space="preserve">, </w:t>
      </w:r>
      <w:proofErr w:type="spellStart"/>
      <w:r w:rsidRPr="003D0E57">
        <w:t>penurunan</w:t>
      </w:r>
      <w:proofErr w:type="spellEnd"/>
      <w:r w:rsidRPr="003D0E57">
        <w:t xml:space="preserve"> </w:t>
      </w:r>
      <w:proofErr w:type="spellStart"/>
      <w:r w:rsidRPr="003D0E57">
        <w:t>kualitas</w:t>
      </w:r>
      <w:proofErr w:type="spellEnd"/>
      <w:r w:rsidRPr="003D0E57">
        <w:t xml:space="preserve"> data</w:t>
      </w:r>
      <w:r w:rsidR="00ED21B9" w:rsidRPr="003D0E57">
        <w:rPr>
          <w:lang w:val="en-US"/>
        </w:rPr>
        <w:t xml:space="preserve"> </w:t>
      </w:r>
      <w:proofErr w:type="spellStart"/>
      <w:r w:rsidR="00ED21B9" w:rsidRPr="003D0E57">
        <w:rPr>
          <w:lang w:val="en-US"/>
        </w:rPr>
        <w:t>seperti</w:t>
      </w:r>
      <w:proofErr w:type="spellEnd"/>
      <w:r w:rsidRPr="003D0E57">
        <w:t xml:space="preserve"> </w:t>
      </w:r>
      <w:proofErr w:type="spellStart"/>
      <w:r w:rsidRPr="003D0E57">
        <w:t>sinyal</w:t>
      </w:r>
      <w:proofErr w:type="spellEnd"/>
      <w:r w:rsidRPr="003D0E57">
        <w:t xml:space="preserve"> </w:t>
      </w:r>
      <w:proofErr w:type="spellStart"/>
      <w:r w:rsidRPr="003D0E57">
        <w:t>distorsi</w:t>
      </w:r>
      <w:proofErr w:type="spellEnd"/>
      <w:r w:rsidRPr="003D0E57">
        <w:t xml:space="preserve">, data loss dan interference </w:t>
      </w:r>
      <w:proofErr w:type="spellStart"/>
      <w:r w:rsidRPr="003D0E57">
        <w:t>sinyal</w:t>
      </w:r>
      <w:proofErr w:type="spellEnd"/>
      <w:r w:rsidR="00ED21B9" w:rsidRPr="003D0E57">
        <w:rPr>
          <w:lang w:val="en-US"/>
        </w:rPr>
        <w:t xml:space="preserve"> </w:t>
      </w:r>
      <w:proofErr w:type="spellStart"/>
      <w:r w:rsidR="00ED21B9" w:rsidRPr="003D0E57">
        <w:rPr>
          <w:lang w:val="en-US"/>
        </w:rPr>
        <w:t>dapat</w:t>
      </w:r>
      <w:proofErr w:type="spellEnd"/>
      <w:r w:rsidR="00ED21B9" w:rsidRPr="003D0E57">
        <w:rPr>
          <w:lang w:val="en-US"/>
        </w:rPr>
        <w:t xml:space="preserve"> </w:t>
      </w:r>
      <w:proofErr w:type="spellStart"/>
      <w:r w:rsidR="00ED21B9" w:rsidRPr="003D0E57">
        <w:rPr>
          <w:lang w:val="en-US"/>
        </w:rPr>
        <w:t>dihindari</w:t>
      </w:r>
      <w:proofErr w:type="spellEnd"/>
      <w:r w:rsidRPr="003D0E57">
        <w:t>.</w:t>
      </w:r>
      <w:r w:rsidR="007A754E" w:rsidRPr="003D0E57">
        <w:rPr>
          <w:lang w:val="en-US"/>
        </w:rPr>
        <w:t xml:space="preserve"> </w:t>
      </w:r>
      <w:proofErr w:type="spellStart"/>
      <w:r w:rsidR="00454128" w:rsidRPr="003D0E57">
        <w:rPr>
          <w:lang w:val="en-US"/>
        </w:rPr>
        <w:t>Rekognisi</w:t>
      </w:r>
      <w:proofErr w:type="spellEnd"/>
      <w:r w:rsidR="00454128" w:rsidRPr="003D0E57">
        <w:rPr>
          <w:lang w:val="en-US"/>
        </w:rPr>
        <w:t xml:space="preserve"> </w:t>
      </w:r>
      <w:proofErr w:type="spellStart"/>
      <w:r w:rsidR="00454128" w:rsidRPr="003D0E57">
        <w:rPr>
          <w:lang w:val="en-US"/>
        </w:rPr>
        <w:t>modulasi</w:t>
      </w:r>
      <w:proofErr w:type="spellEnd"/>
      <w:r w:rsidR="00454128" w:rsidRPr="003D0E57">
        <w:rPr>
          <w:lang w:val="en-US"/>
        </w:rPr>
        <w:t xml:space="preserve"> </w:t>
      </w:r>
      <w:proofErr w:type="spellStart"/>
      <w:r w:rsidR="00454128" w:rsidRPr="003D0E57">
        <w:rPr>
          <w:lang w:val="en-US"/>
        </w:rPr>
        <w:t>memiliki</w:t>
      </w:r>
      <w:proofErr w:type="spellEnd"/>
      <w:r w:rsidR="00454128" w:rsidRPr="003D0E57">
        <w:rPr>
          <w:lang w:val="en-US"/>
        </w:rPr>
        <w:t xml:space="preserve"> </w:t>
      </w:r>
      <w:proofErr w:type="spellStart"/>
      <w:r w:rsidR="00454128" w:rsidRPr="003D0E57">
        <w:rPr>
          <w:lang w:val="en-US"/>
        </w:rPr>
        <w:t>pengaruh</w:t>
      </w:r>
      <w:proofErr w:type="spellEnd"/>
      <w:r w:rsidR="00454128" w:rsidRPr="003D0E57">
        <w:rPr>
          <w:lang w:val="en-US"/>
        </w:rPr>
        <w:t xml:space="preserve"> </w:t>
      </w:r>
      <w:proofErr w:type="spellStart"/>
      <w:r w:rsidR="00454128" w:rsidRPr="003D0E57">
        <w:rPr>
          <w:lang w:val="en-US"/>
        </w:rPr>
        <w:t>signifikan</w:t>
      </w:r>
      <w:proofErr w:type="spellEnd"/>
      <w:r w:rsidR="00454128" w:rsidRPr="003D0E57">
        <w:rPr>
          <w:lang w:val="en-US"/>
        </w:rPr>
        <w:t xml:space="preserve"> </w:t>
      </w:r>
      <w:proofErr w:type="spellStart"/>
      <w:r w:rsidR="00454128" w:rsidRPr="003D0E57">
        <w:rPr>
          <w:lang w:val="en-US"/>
        </w:rPr>
        <w:t>dalam</w:t>
      </w:r>
      <w:proofErr w:type="spellEnd"/>
      <w:r w:rsidR="00454128" w:rsidRPr="003D0E57">
        <w:rPr>
          <w:lang w:val="en-US"/>
        </w:rPr>
        <w:t xml:space="preserve"> </w:t>
      </w:r>
      <w:proofErr w:type="spellStart"/>
      <w:r w:rsidR="00454128" w:rsidRPr="003D0E57">
        <w:rPr>
          <w:lang w:val="en-US"/>
        </w:rPr>
        <w:t>mengidentifikasi</w:t>
      </w:r>
      <w:proofErr w:type="spellEnd"/>
      <w:r w:rsidR="00454128" w:rsidRPr="003D0E57">
        <w:rPr>
          <w:lang w:val="en-US"/>
        </w:rPr>
        <w:t xml:space="preserve"> </w:t>
      </w:r>
      <w:proofErr w:type="spellStart"/>
      <w:r w:rsidR="00454128" w:rsidRPr="003D0E57">
        <w:rPr>
          <w:lang w:val="en-US"/>
        </w:rPr>
        <w:t>jenis</w:t>
      </w:r>
      <w:proofErr w:type="spellEnd"/>
      <w:r w:rsidR="00454128" w:rsidRPr="003D0E57">
        <w:rPr>
          <w:lang w:val="en-US"/>
        </w:rPr>
        <w:t xml:space="preserve"> radi</w:t>
      </w:r>
      <w:r w:rsidR="00565FE3" w:rsidRPr="003D0E57">
        <w:rPr>
          <w:lang w:val="en-US"/>
        </w:rPr>
        <w:t>o</w:t>
      </w:r>
      <w:r w:rsidR="00454128" w:rsidRPr="003D0E57">
        <w:rPr>
          <w:lang w:val="en-US"/>
        </w:rPr>
        <w:t xml:space="preserve">, frequency hopping pattern dan </w:t>
      </w:r>
      <w:proofErr w:type="spellStart"/>
      <w:r w:rsidR="00454128" w:rsidRPr="003D0E57">
        <w:rPr>
          <w:lang w:val="en-US"/>
        </w:rPr>
        <w:t>skema</w:t>
      </w:r>
      <w:proofErr w:type="spellEnd"/>
      <w:r w:rsidR="00454128" w:rsidRPr="003D0E57">
        <w:rPr>
          <w:lang w:val="en-US"/>
        </w:rPr>
        <w:t xml:space="preserve"> </w:t>
      </w:r>
      <w:proofErr w:type="spellStart"/>
      <w:r w:rsidR="00454128" w:rsidRPr="003D0E57">
        <w:rPr>
          <w:lang w:val="en-US"/>
        </w:rPr>
        <w:t>enkripsi</w:t>
      </w:r>
      <w:proofErr w:type="spellEnd"/>
      <w:r w:rsidR="00565FE3" w:rsidRPr="003D0E57">
        <w:rPr>
          <w:lang w:val="en-US"/>
        </w:rPr>
        <w:t xml:space="preserve"> </w:t>
      </w:r>
      <w:proofErr w:type="spellStart"/>
      <w:r w:rsidR="00565FE3" w:rsidRPr="003D0E57">
        <w:rPr>
          <w:lang w:val="en-US"/>
        </w:rPr>
        <w:t>dari</w:t>
      </w:r>
      <w:proofErr w:type="spellEnd"/>
      <w:r w:rsidR="00565FE3" w:rsidRPr="003D0E57">
        <w:rPr>
          <w:lang w:val="en-US"/>
        </w:rPr>
        <w:t xml:space="preserve"> </w:t>
      </w:r>
      <w:proofErr w:type="spellStart"/>
      <w:r w:rsidR="00565FE3" w:rsidRPr="003D0E57">
        <w:rPr>
          <w:lang w:val="en-US"/>
        </w:rPr>
        <w:t>sinyal</w:t>
      </w:r>
      <w:proofErr w:type="spellEnd"/>
      <w:r w:rsidR="00565FE3" w:rsidRPr="003D0E57">
        <w:rPr>
          <w:lang w:val="en-US"/>
        </w:rPr>
        <w:t xml:space="preserve">, yang </w:t>
      </w:r>
      <w:proofErr w:type="spellStart"/>
      <w:r w:rsidR="00565FE3" w:rsidRPr="003D0E57">
        <w:rPr>
          <w:lang w:val="en-US"/>
        </w:rPr>
        <w:t>sering</w:t>
      </w:r>
      <w:proofErr w:type="spellEnd"/>
      <w:r w:rsidR="00565FE3" w:rsidRPr="003D0E57">
        <w:rPr>
          <w:lang w:val="en-US"/>
        </w:rPr>
        <w:t xml:space="preserve"> </w:t>
      </w:r>
      <w:proofErr w:type="spellStart"/>
      <w:r w:rsidR="00565FE3" w:rsidRPr="003D0E57">
        <w:rPr>
          <w:lang w:val="en-US"/>
        </w:rPr>
        <w:t>dimanfaatkan</w:t>
      </w:r>
      <w:proofErr w:type="spellEnd"/>
      <w:r w:rsidR="00565FE3" w:rsidRPr="003D0E57">
        <w:rPr>
          <w:lang w:val="en-US"/>
        </w:rPr>
        <w:t xml:space="preserve"> oleh </w:t>
      </w:r>
      <w:proofErr w:type="spellStart"/>
      <w:r w:rsidR="00565FE3" w:rsidRPr="003D0E57">
        <w:rPr>
          <w:lang w:val="en-US"/>
        </w:rPr>
        <w:t>militer</w:t>
      </w:r>
      <w:proofErr w:type="spellEnd"/>
      <w:r w:rsidR="00565FE3" w:rsidRPr="003D0E57">
        <w:rPr>
          <w:lang w:val="en-US"/>
        </w:rPr>
        <w:t xml:space="preserve"> </w:t>
      </w:r>
      <w:proofErr w:type="spellStart"/>
      <w:r w:rsidR="00565FE3" w:rsidRPr="003D0E57">
        <w:rPr>
          <w:lang w:val="en-US"/>
        </w:rPr>
        <w:t>dalam</w:t>
      </w:r>
      <w:proofErr w:type="spellEnd"/>
      <w:r w:rsidR="00565FE3" w:rsidRPr="003D0E57">
        <w:rPr>
          <w:lang w:val="en-US"/>
        </w:rPr>
        <w:t xml:space="preserve"> </w:t>
      </w:r>
      <w:proofErr w:type="spellStart"/>
      <w:r w:rsidR="00565FE3" w:rsidRPr="003D0E57">
        <w:rPr>
          <w:lang w:val="en-US"/>
        </w:rPr>
        <w:t>melakukan</w:t>
      </w:r>
      <w:proofErr w:type="spellEnd"/>
      <w:r w:rsidR="00565FE3" w:rsidRPr="003D0E57">
        <w:rPr>
          <w:lang w:val="en-US"/>
        </w:rPr>
        <w:t xml:space="preserve"> signal interception, decryption dan analysis</w:t>
      </w:r>
      <w:r w:rsidR="00157F36" w:rsidRPr="003D0E57">
        <w:rPr>
          <w:lang w:val="en-US"/>
        </w:rPr>
        <w:t xml:space="preserve"> </w:t>
      </w:r>
      <w:sdt>
        <w:sdtPr>
          <w:rPr>
            <w:color w:val="000000"/>
            <w:lang w:val="en-US"/>
          </w:rPr>
          <w:tag w:val="MENDELEY_CITATION_v3_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"/>
          <w:id w:val="-582615393"/>
          <w:placeholder>
            <w:docPart w:val="DefaultPlaceholder_-1854013440"/>
          </w:placeholder>
        </w:sdtPr>
        <w:sdtEndPr/>
        <w:sdtContent>
          <w:r w:rsidR="001C53DE" w:rsidRPr="001C53DE">
            <w:rPr>
              <w:color w:val="000000"/>
              <w:lang w:val="en-US"/>
            </w:rPr>
            <w:t>[1]</w:t>
          </w:r>
        </w:sdtContent>
      </w:sdt>
      <w:r w:rsidR="00565FE3" w:rsidRPr="003D0E57">
        <w:rPr>
          <w:color w:val="000000"/>
          <w:lang w:val="en-US"/>
        </w:rPr>
        <w:t xml:space="preserve">, </w:t>
      </w:r>
      <w:r w:rsidR="00D15FA7" w:rsidRPr="003D0E57">
        <w:rPr>
          <w:color w:val="000000"/>
          <w:lang w:val="en-US"/>
        </w:rPr>
        <w:t>in civil use</w:t>
      </w:r>
      <w:r w:rsidR="00565FE3" w:rsidRPr="003D0E57">
        <w:rPr>
          <w:color w:val="000000"/>
          <w:lang w:val="en-US"/>
        </w:rPr>
        <w:t xml:space="preserve"> </w:t>
      </w:r>
      <w:r w:rsidR="003B27A7" w:rsidRPr="003D0E57">
        <w:rPr>
          <w:color w:val="000000"/>
          <w:lang w:val="en-US"/>
        </w:rPr>
        <w:t xml:space="preserve">modulation recognition </w:t>
      </w:r>
      <w:proofErr w:type="spellStart"/>
      <w:r w:rsidR="00D15FA7" w:rsidRPr="003D0E57">
        <w:rPr>
          <w:color w:val="000000"/>
          <w:lang w:val="en-US"/>
        </w:rPr>
        <w:t>digunakan</w:t>
      </w:r>
      <w:proofErr w:type="spellEnd"/>
      <w:r w:rsidR="00D15FA7" w:rsidRPr="003D0E57">
        <w:rPr>
          <w:color w:val="000000"/>
          <w:lang w:val="en-US"/>
        </w:rPr>
        <w:t xml:space="preserve"> </w:t>
      </w:r>
      <w:proofErr w:type="spellStart"/>
      <w:r w:rsidR="00D15FA7" w:rsidRPr="003D0E57">
        <w:rPr>
          <w:color w:val="000000"/>
          <w:lang w:val="en-US"/>
        </w:rPr>
        <w:t>untuk</w:t>
      </w:r>
      <w:proofErr w:type="spellEnd"/>
      <w:r w:rsidR="00D15FA7" w:rsidRPr="003D0E57">
        <w:rPr>
          <w:color w:val="000000"/>
          <w:lang w:val="en-US"/>
        </w:rPr>
        <w:t xml:space="preserve"> </w:t>
      </w:r>
      <w:proofErr w:type="spellStart"/>
      <w:r w:rsidR="00907638" w:rsidRPr="003D0E57">
        <w:rPr>
          <w:color w:val="000000"/>
          <w:lang w:val="en-US"/>
        </w:rPr>
        <w:t>mengoptimalkan</w:t>
      </w:r>
      <w:proofErr w:type="spellEnd"/>
      <w:r w:rsidR="00907638" w:rsidRPr="003D0E57">
        <w:rPr>
          <w:color w:val="000000"/>
          <w:lang w:val="en-US"/>
        </w:rPr>
        <w:t xml:space="preserve"> </w:t>
      </w:r>
      <w:proofErr w:type="spellStart"/>
      <w:r w:rsidR="00907638" w:rsidRPr="003D0E57">
        <w:rPr>
          <w:color w:val="000000"/>
          <w:lang w:val="en-US"/>
        </w:rPr>
        <w:t>al</w:t>
      </w:r>
      <w:r w:rsidR="000A797B" w:rsidRPr="003D0E57">
        <w:rPr>
          <w:color w:val="000000"/>
          <w:lang w:val="en-US"/>
        </w:rPr>
        <w:t>o</w:t>
      </w:r>
      <w:r w:rsidR="00907638" w:rsidRPr="003D0E57">
        <w:rPr>
          <w:color w:val="000000"/>
          <w:lang w:val="en-US"/>
        </w:rPr>
        <w:t>kasi</w:t>
      </w:r>
      <w:proofErr w:type="spellEnd"/>
      <w:r w:rsidR="00907638" w:rsidRPr="003D0E57">
        <w:rPr>
          <w:color w:val="000000"/>
          <w:lang w:val="en-US"/>
        </w:rPr>
        <w:t xml:space="preserve"> </w:t>
      </w:r>
      <w:proofErr w:type="spellStart"/>
      <w:r w:rsidR="00907638" w:rsidRPr="003D0E57">
        <w:rPr>
          <w:color w:val="000000"/>
          <w:lang w:val="en-US"/>
        </w:rPr>
        <w:t>spektrum</w:t>
      </w:r>
      <w:proofErr w:type="spellEnd"/>
      <w:r w:rsidR="00907638" w:rsidRPr="003D0E57">
        <w:rPr>
          <w:color w:val="000000"/>
          <w:lang w:val="en-US"/>
        </w:rPr>
        <w:t xml:space="preserve"> </w:t>
      </w:r>
      <w:r w:rsidR="000A797B" w:rsidRPr="003D0E57">
        <w:rPr>
          <w:color w:val="000000"/>
          <w:lang w:val="en-US"/>
        </w:rPr>
        <w:t xml:space="preserve">dan </w:t>
      </w:r>
      <w:proofErr w:type="spellStart"/>
      <w:r w:rsidR="000A797B" w:rsidRPr="003D0E57">
        <w:rPr>
          <w:color w:val="000000"/>
          <w:lang w:val="en-US"/>
        </w:rPr>
        <w:t>mengatur</w:t>
      </w:r>
      <w:proofErr w:type="spellEnd"/>
      <w:r w:rsidR="000A797B" w:rsidRPr="003D0E57">
        <w:rPr>
          <w:color w:val="000000"/>
          <w:lang w:val="en-US"/>
        </w:rPr>
        <w:t xml:space="preserve"> </w:t>
      </w:r>
      <w:proofErr w:type="spellStart"/>
      <w:r w:rsidR="000A797B" w:rsidRPr="003D0E57">
        <w:rPr>
          <w:color w:val="000000"/>
          <w:lang w:val="en-US"/>
        </w:rPr>
        <w:t>manajemen</w:t>
      </w:r>
      <w:proofErr w:type="spellEnd"/>
      <w:r w:rsidR="000A797B" w:rsidRPr="003D0E57">
        <w:rPr>
          <w:color w:val="000000"/>
          <w:lang w:val="en-US"/>
        </w:rPr>
        <w:t xml:space="preserve"> channel </w:t>
      </w:r>
      <w:sdt>
        <w:sdtPr>
          <w:rPr>
            <w:color w:val="000000"/>
            <w:lang w:val="en-US"/>
          </w:rPr>
          <w:tag w:val="MENDELEY_CITATION_v3_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"/>
          <w:id w:val="1732660887"/>
          <w:placeholder>
            <w:docPart w:val="DefaultPlaceholder_-1854013440"/>
          </w:placeholder>
        </w:sdtPr>
        <w:sdtEndPr/>
        <w:sdtContent>
          <w:r w:rsidR="001C53DE" w:rsidRPr="001C53DE">
            <w:rPr>
              <w:color w:val="000000"/>
              <w:lang w:val="en-US"/>
            </w:rPr>
            <w:t>[2]</w:t>
          </w:r>
        </w:sdtContent>
      </w:sdt>
      <w:r w:rsidR="000A797B" w:rsidRPr="003D0E57">
        <w:rPr>
          <w:color w:val="000000"/>
          <w:lang w:val="en-US"/>
        </w:rPr>
        <w:t>.</w:t>
      </w:r>
      <w:r w:rsidR="00F45657" w:rsidRPr="003D0E57">
        <w:rPr>
          <w:color w:val="000000"/>
          <w:lang w:val="en-US"/>
        </w:rPr>
        <w:t xml:space="preserve"> </w:t>
      </w:r>
      <w:proofErr w:type="spellStart"/>
      <w:r w:rsidR="00D86C32" w:rsidRPr="003D0E57">
        <w:rPr>
          <w:color w:val="000000"/>
          <w:lang w:val="en-US"/>
        </w:rPr>
        <w:t>Melalui</w:t>
      </w:r>
      <w:proofErr w:type="spellEnd"/>
      <w:r w:rsidR="00D86C32" w:rsidRPr="003D0E57">
        <w:rPr>
          <w:color w:val="000000"/>
          <w:lang w:val="en-US"/>
        </w:rPr>
        <w:t xml:space="preserve"> automatic modulation recognition (AMR), </w:t>
      </w:r>
      <w:proofErr w:type="spellStart"/>
      <w:r w:rsidR="00D86C32" w:rsidRPr="003D0E57">
        <w:rPr>
          <w:color w:val="000000"/>
          <w:lang w:val="en-US"/>
        </w:rPr>
        <w:t>jenis</w:t>
      </w:r>
      <w:proofErr w:type="spellEnd"/>
      <w:r w:rsidR="00D86C32" w:rsidRPr="003D0E57">
        <w:rPr>
          <w:color w:val="000000"/>
          <w:lang w:val="en-US"/>
        </w:rPr>
        <w:t xml:space="preserve"> </w:t>
      </w:r>
      <w:proofErr w:type="spellStart"/>
      <w:r w:rsidR="00D86C32" w:rsidRPr="003D0E57">
        <w:rPr>
          <w:color w:val="000000"/>
          <w:lang w:val="en-US"/>
        </w:rPr>
        <w:t>modulasi</w:t>
      </w:r>
      <w:proofErr w:type="spellEnd"/>
      <w:r w:rsidR="00D86C32" w:rsidRPr="003D0E57">
        <w:rPr>
          <w:color w:val="000000"/>
          <w:lang w:val="en-US"/>
        </w:rPr>
        <w:t xml:space="preserve"> yang </w:t>
      </w:r>
      <w:proofErr w:type="spellStart"/>
      <w:r w:rsidR="00D86C32" w:rsidRPr="003D0E57">
        <w:rPr>
          <w:color w:val="000000"/>
          <w:lang w:val="en-US"/>
        </w:rPr>
        <w:t>diterima</w:t>
      </w:r>
      <w:proofErr w:type="spellEnd"/>
      <w:r w:rsidR="00D86C32" w:rsidRPr="003D0E57">
        <w:rPr>
          <w:color w:val="000000"/>
          <w:lang w:val="en-US"/>
        </w:rPr>
        <w:t xml:space="preserve"> </w:t>
      </w:r>
      <w:proofErr w:type="spellStart"/>
      <w:r w:rsidR="00D86C32" w:rsidRPr="003D0E57">
        <w:rPr>
          <w:color w:val="000000"/>
          <w:lang w:val="en-US"/>
        </w:rPr>
        <w:t>dapat</w:t>
      </w:r>
      <w:proofErr w:type="spellEnd"/>
      <w:r w:rsidR="00D86C32" w:rsidRPr="003D0E57">
        <w:rPr>
          <w:color w:val="000000"/>
          <w:lang w:val="en-US"/>
        </w:rPr>
        <w:t xml:space="preserve"> </w:t>
      </w:r>
      <w:proofErr w:type="spellStart"/>
      <w:r w:rsidR="00D86C32" w:rsidRPr="003D0E57">
        <w:rPr>
          <w:color w:val="000000"/>
          <w:lang w:val="en-US"/>
        </w:rPr>
        <w:t>langsung</w:t>
      </w:r>
      <w:proofErr w:type="spellEnd"/>
      <w:r w:rsidR="00D86C32" w:rsidRPr="003D0E57">
        <w:rPr>
          <w:color w:val="000000"/>
          <w:lang w:val="en-US"/>
        </w:rPr>
        <w:t xml:space="preserve"> </w:t>
      </w:r>
      <w:proofErr w:type="spellStart"/>
      <w:r w:rsidR="00D86C32" w:rsidRPr="003D0E57">
        <w:rPr>
          <w:color w:val="000000"/>
          <w:lang w:val="en-US"/>
        </w:rPr>
        <w:t>ter</w:t>
      </w:r>
      <w:proofErr w:type="spellEnd"/>
      <w:r w:rsidR="00D86C32" w:rsidRPr="003D0E57">
        <w:rPr>
          <w:color w:val="000000"/>
          <w:lang w:val="en-US"/>
        </w:rPr>
        <w:t xml:space="preserve"> </w:t>
      </w:r>
      <w:proofErr w:type="spellStart"/>
      <w:r w:rsidR="00D86C32" w:rsidRPr="003D0E57">
        <w:rPr>
          <w:color w:val="000000"/>
          <w:lang w:val="en-US"/>
        </w:rPr>
        <w:t>identifikasi</w:t>
      </w:r>
      <w:proofErr w:type="spellEnd"/>
      <w:r w:rsidR="00D86C32" w:rsidRPr="003D0E57">
        <w:rPr>
          <w:color w:val="000000"/>
          <w:lang w:val="en-US"/>
        </w:rPr>
        <w:t xml:space="preserve"> </w:t>
      </w:r>
      <w:proofErr w:type="spellStart"/>
      <w:r w:rsidR="00D86C32" w:rsidRPr="003D0E57">
        <w:rPr>
          <w:color w:val="000000"/>
          <w:lang w:val="en-US"/>
        </w:rPr>
        <w:t>untuk</w:t>
      </w:r>
      <w:proofErr w:type="spellEnd"/>
      <w:r w:rsidR="00D86C32" w:rsidRPr="003D0E57">
        <w:rPr>
          <w:color w:val="000000"/>
          <w:lang w:val="en-US"/>
        </w:rPr>
        <w:t xml:space="preserve"> </w:t>
      </w:r>
      <w:proofErr w:type="spellStart"/>
      <w:r w:rsidR="00D86C32" w:rsidRPr="003D0E57">
        <w:rPr>
          <w:color w:val="000000"/>
          <w:lang w:val="en-US"/>
        </w:rPr>
        <w:t>mengetahui</w:t>
      </w:r>
      <w:proofErr w:type="spellEnd"/>
      <w:r w:rsidR="00D86C32" w:rsidRPr="003D0E57">
        <w:rPr>
          <w:color w:val="000000"/>
          <w:lang w:val="en-US"/>
        </w:rPr>
        <w:t xml:space="preserve"> </w:t>
      </w:r>
      <w:proofErr w:type="spellStart"/>
      <w:r w:rsidR="00D86C32" w:rsidRPr="003D0E57">
        <w:rPr>
          <w:color w:val="000000"/>
          <w:lang w:val="en-US"/>
        </w:rPr>
        <w:t>skema</w:t>
      </w:r>
      <w:proofErr w:type="spellEnd"/>
      <w:r w:rsidR="00D86C32" w:rsidRPr="003D0E57">
        <w:rPr>
          <w:color w:val="000000"/>
          <w:lang w:val="en-US"/>
        </w:rPr>
        <w:t xml:space="preserve"> dan </w:t>
      </w:r>
      <w:proofErr w:type="spellStart"/>
      <w:r w:rsidR="00D86C32" w:rsidRPr="003D0E57">
        <w:rPr>
          <w:color w:val="000000"/>
          <w:lang w:val="en-US"/>
        </w:rPr>
        <w:t>pola</w:t>
      </w:r>
      <w:proofErr w:type="spellEnd"/>
      <w:r w:rsidR="00D86C32" w:rsidRPr="003D0E57">
        <w:rPr>
          <w:color w:val="000000"/>
          <w:lang w:val="en-US"/>
        </w:rPr>
        <w:t xml:space="preserve"> </w:t>
      </w:r>
      <w:proofErr w:type="spellStart"/>
      <w:r w:rsidR="00D86C32" w:rsidRPr="003D0E57">
        <w:rPr>
          <w:color w:val="000000"/>
          <w:lang w:val="en-US"/>
        </w:rPr>
        <w:t>dari</w:t>
      </w:r>
      <w:proofErr w:type="spellEnd"/>
      <w:r w:rsidR="00D86C32" w:rsidRPr="003D0E57">
        <w:rPr>
          <w:color w:val="000000"/>
          <w:lang w:val="en-US"/>
        </w:rPr>
        <w:t xml:space="preserve"> </w:t>
      </w:r>
      <w:proofErr w:type="spellStart"/>
      <w:r w:rsidR="00D86C32" w:rsidRPr="003D0E57">
        <w:rPr>
          <w:color w:val="000000"/>
          <w:lang w:val="en-US"/>
        </w:rPr>
        <w:t>sinyal</w:t>
      </w:r>
      <w:proofErr w:type="spellEnd"/>
      <w:r w:rsidR="00D86C32" w:rsidRPr="003D0E57">
        <w:rPr>
          <w:color w:val="000000"/>
          <w:lang w:val="en-US"/>
        </w:rPr>
        <w:t>.</w:t>
      </w:r>
    </w:p>
    <w:p w14:paraId="1832EB71" w14:textId="478D32C7" w:rsidR="0026404C" w:rsidRDefault="00B43363" w:rsidP="00B303E6">
      <w:pPr>
        <w:pStyle w:val="BodyText"/>
        <w:rPr>
          <w:lang w:val="en-US"/>
        </w:rPr>
      </w:pPr>
      <w:r w:rsidRPr="003D0E57">
        <w:rPr>
          <w:color w:val="000000"/>
          <w:lang w:val="en-US"/>
        </w:rPr>
        <w:t xml:space="preserve">Metode AMR </w:t>
      </w:r>
      <w:proofErr w:type="spellStart"/>
      <w:r w:rsidRPr="003D0E57">
        <w:rPr>
          <w:color w:val="000000"/>
          <w:lang w:val="en-US"/>
        </w:rPr>
        <w:t>secara</w:t>
      </w:r>
      <w:proofErr w:type="spellEnd"/>
      <w:r w:rsidRPr="003D0E57">
        <w:rPr>
          <w:color w:val="000000"/>
          <w:lang w:val="en-US"/>
        </w:rPr>
        <w:t xml:space="preserve"> </w:t>
      </w:r>
      <w:proofErr w:type="spellStart"/>
      <w:r w:rsidRPr="003D0E57">
        <w:rPr>
          <w:color w:val="000000"/>
          <w:lang w:val="en-US"/>
        </w:rPr>
        <w:t>umum</w:t>
      </w:r>
      <w:proofErr w:type="spellEnd"/>
      <w:r w:rsidRPr="003D0E57">
        <w:rPr>
          <w:color w:val="000000"/>
          <w:lang w:val="en-US"/>
        </w:rPr>
        <w:t xml:space="preserve"> </w:t>
      </w:r>
      <w:proofErr w:type="spellStart"/>
      <w:r w:rsidRPr="003D0E57">
        <w:rPr>
          <w:color w:val="000000"/>
          <w:lang w:val="en-US"/>
        </w:rPr>
        <w:t>dapat</w:t>
      </w:r>
      <w:proofErr w:type="spellEnd"/>
      <w:r w:rsidRPr="003D0E57">
        <w:rPr>
          <w:color w:val="000000"/>
          <w:lang w:val="en-US"/>
        </w:rPr>
        <w:t xml:space="preserve"> </w:t>
      </w:r>
      <w:proofErr w:type="spellStart"/>
      <w:r w:rsidRPr="003D0E57">
        <w:rPr>
          <w:color w:val="000000"/>
          <w:lang w:val="en-US"/>
        </w:rPr>
        <w:t>dibagi</w:t>
      </w:r>
      <w:proofErr w:type="spellEnd"/>
      <w:r w:rsidRPr="003D0E57">
        <w:rPr>
          <w:color w:val="000000"/>
          <w:lang w:val="en-US"/>
        </w:rPr>
        <w:t xml:space="preserve"> </w:t>
      </w:r>
      <w:proofErr w:type="spellStart"/>
      <w:r w:rsidRPr="003D0E57">
        <w:rPr>
          <w:color w:val="000000"/>
          <w:lang w:val="en-US"/>
        </w:rPr>
        <w:t>kedalam</w:t>
      </w:r>
      <w:proofErr w:type="spellEnd"/>
      <w:r w:rsidRPr="003D0E57">
        <w:rPr>
          <w:color w:val="000000"/>
          <w:lang w:val="en-US"/>
        </w:rPr>
        <w:t xml:space="preserve"> </w:t>
      </w:r>
      <w:proofErr w:type="spellStart"/>
      <w:r w:rsidRPr="003D0E57">
        <w:rPr>
          <w:color w:val="000000"/>
          <w:lang w:val="en-US"/>
        </w:rPr>
        <w:t>dua</w:t>
      </w:r>
      <w:proofErr w:type="spellEnd"/>
      <w:r w:rsidRPr="003D0E57">
        <w:rPr>
          <w:color w:val="000000"/>
          <w:lang w:val="en-US"/>
        </w:rPr>
        <w:t xml:space="preserve"> </w:t>
      </w:r>
      <w:proofErr w:type="spellStart"/>
      <w:r w:rsidRPr="003D0E57">
        <w:rPr>
          <w:color w:val="000000"/>
          <w:lang w:val="en-US"/>
        </w:rPr>
        <w:t>bagian</w:t>
      </w:r>
      <w:proofErr w:type="spellEnd"/>
      <w:r w:rsidRPr="003D0E57">
        <w:rPr>
          <w:color w:val="000000"/>
          <w:lang w:val="en-US"/>
        </w:rPr>
        <w:t xml:space="preserve">, </w:t>
      </w:r>
      <w:proofErr w:type="spellStart"/>
      <w:r w:rsidRPr="003D0E57">
        <w:rPr>
          <w:color w:val="000000"/>
          <w:lang w:val="en-US"/>
        </w:rPr>
        <w:t>yakni</w:t>
      </w:r>
      <w:proofErr w:type="spellEnd"/>
      <w:r w:rsidRPr="003D0E57">
        <w:rPr>
          <w:color w:val="000000"/>
          <w:lang w:val="en-US"/>
        </w:rPr>
        <w:t xml:space="preserve"> </w:t>
      </w:r>
      <w:r w:rsidR="00CA057B">
        <w:rPr>
          <w:color w:val="000000"/>
          <w:lang w:val="en-US"/>
        </w:rPr>
        <w:t>l</w:t>
      </w:r>
      <w:r w:rsidRPr="003D0E57">
        <w:rPr>
          <w:color w:val="000000"/>
          <w:lang w:val="en-US"/>
        </w:rPr>
        <w:t xml:space="preserve">ikelihood theory-based approach </w:t>
      </w:r>
      <w:r w:rsidR="00CA057B">
        <w:rPr>
          <w:color w:val="000000"/>
          <w:lang w:val="en-US"/>
        </w:rPr>
        <w:t xml:space="preserve">(LB) </w:t>
      </w:r>
      <w:r w:rsidRPr="003D0E57">
        <w:rPr>
          <w:color w:val="000000"/>
          <w:lang w:val="en-US"/>
        </w:rPr>
        <w:t>dan feature-based approach</w:t>
      </w:r>
      <w:r w:rsidR="00CA057B">
        <w:rPr>
          <w:color w:val="000000"/>
          <w:lang w:val="en-US"/>
        </w:rPr>
        <w:t xml:space="preserve"> (FB)</w:t>
      </w:r>
      <w:r w:rsidR="003D064E" w:rsidRPr="003D0E57">
        <w:rPr>
          <w:color w:val="000000"/>
          <w:lang w:val="en-US"/>
        </w:rPr>
        <w:t xml:space="preserve">, </w:t>
      </w:r>
      <w:r w:rsidR="00CA057B">
        <w:rPr>
          <w:color w:val="000000"/>
          <w:lang w:val="en-US"/>
        </w:rPr>
        <w:t xml:space="preserve">LB </w:t>
      </w:r>
      <w:r w:rsidR="00004940" w:rsidRPr="003D0E57">
        <w:rPr>
          <w:color w:val="000000"/>
          <w:lang w:val="en-US"/>
        </w:rPr>
        <w:t xml:space="preserve"> </w:t>
      </w:r>
      <w:proofErr w:type="spellStart"/>
      <w:r w:rsidR="00004940" w:rsidRPr="003D0E57">
        <w:rPr>
          <w:color w:val="000000"/>
          <w:lang w:val="en-US"/>
        </w:rPr>
        <w:t>menggunakan</w:t>
      </w:r>
      <w:proofErr w:type="spellEnd"/>
      <w:r w:rsidR="00004940" w:rsidRPr="003D0E57">
        <w:rPr>
          <w:color w:val="000000"/>
          <w:lang w:val="en-US"/>
        </w:rPr>
        <w:t xml:space="preserve"> </w:t>
      </w:r>
      <w:r w:rsidR="00B7219D" w:rsidRPr="003D0E57">
        <w:rPr>
          <w:color w:val="000000"/>
          <w:lang w:val="en-US"/>
        </w:rPr>
        <w:t xml:space="preserve">statistical modelling </w:t>
      </w:r>
      <w:proofErr w:type="spellStart"/>
      <w:r w:rsidR="00B7219D" w:rsidRPr="003D0E57">
        <w:rPr>
          <w:color w:val="000000"/>
          <w:lang w:val="en-US"/>
        </w:rPr>
        <w:t>dengan</w:t>
      </w:r>
      <w:proofErr w:type="spellEnd"/>
      <w:r w:rsidR="00B7219D" w:rsidRPr="003D0E57">
        <w:rPr>
          <w:color w:val="000000"/>
          <w:lang w:val="en-US"/>
        </w:rPr>
        <w:t xml:space="preserve"> </w:t>
      </w:r>
      <w:proofErr w:type="spellStart"/>
      <w:r w:rsidR="00B7219D" w:rsidRPr="003D0E57">
        <w:rPr>
          <w:color w:val="000000"/>
          <w:lang w:val="en-US"/>
        </w:rPr>
        <w:t>mengkalkulasikan</w:t>
      </w:r>
      <w:proofErr w:type="spellEnd"/>
      <w:r w:rsidR="00B7219D" w:rsidRPr="003D0E57">
        <w:rPr>
          <w:color w:val="000000"/>
          <w:lang w:val="en-US"/>
        </w:rPr>
        <w:t xml:space="preserve"> </w:t>
      </w:r>
      <w:proofErr w:type="spellStart"/>
      <w:r w:rsidR="00B7219D" w:rsidRPr="003D0E57">
        <w:rPr>
          <w:color w:val="000000"/>
          <w:lang w:val="en-US"/>
        </w:rPr>
        <w:t>probabilitas</w:t>
      </w:r>
      <w:proofErr w:type="spellEnd"/>
      <w:r w:rsidR="00B7219D" w:rsidRPr="003D0E57">
        <w:rPr>
          <w:color w:val="000000"/>
          <w:lang w:val="en-US"/>
        </w:rPr>
        <w:t xml:space="preserve"> </w:t>
      </w:r>
      <w:proofErr w:type="spellStart"/>
      <w:r w:rsidR="00B7219D" w:rsidRPr="003D0E57">
        <w:rPr>
          <w:color w:val="000000"/>
          <w:lang w:val="en-US"/>
        </w:rPr>
        <w:t>dari</w:t>
      </w:r>
      <w:proofErr w:type="spellEnd"/>
      <w:r w:rsidR="00B7219D" w:rsidRPr="003D0E57">
        <w:rPr>
          <w:color w:val="000000"/>
          <w:lang w:val="en-US"/>
        </w:rPr>
        <w:t xml:space="preserve"> </w:t>
      </w:r>
      <w:proofErr w:type="spellStart"/>
      <w:r w:rsidR="00B7219D" w:rsidRPr="003D0E57">
        <w:rPr>
          <w:color w:val="000000"/>
          <w:lang w:val="en-US"/>
        </w:rPr>
        <w:t>sinyal</w:t>
      </w:r>
      <w:proofErr w:type="spellEnd"/>
      <w:r w:rsidR="00B7219D" w:rsidRPr="003D0E57">
        <w:rPr>
          <w:color w:val="000000"/>
          <w:lang w:val="en-US"/>
        </w:rPr>
        <w:t xml:space="preserve"> yang </w:t>
      </w:r>
      <w:proofErr w:type="spellStart"/>
      <w:r w:rsidR="00B7219D" w:rsidRPr="003D0E57">
        <w:rPr>
          <w:color w:val="000000"/>
          <w:lang w:val="en-US"/>
        </w:rPr>
        <w:t>diterima</w:t>
      </w:r>
      <w:proofErr w:type="spellEnd"/>
      <w:r w:rsidR="00B7219D" w:rsidRPr="003D0E57">
        <w:rPr>
          <w:color w:val="000000"/>
          <w:lang w:val="en-US"/>
        </w:rPr>
        <w:t xml:space="preserve"> pada </w:t>
      </w:r>
      <w:proofErr w:type="spellStart"/>
      <w:r w:rsidR="00B7219D" w:rsidRPr="003D0E57">
        <w:rPr>
          <w:color w:val="000000"/>
          <w:lang w:val="en-US"/>
        </w:rPr>
        <w:t>distribusi</w:t>
      </w:r>
      <w:proofErr w:type="spellEnd"/>
      <w:r w:rsidR="00B7219D" w:rsidRPr="003D0E57">
        <w:rPr>
          <w:color w:val="000000"/>
          <w:lang w:val="en-US"/>
        </w:rPr>
        <w:t xml:space="preserve"> </w:t>
      </w:r>
      <w:proofErr w:type="spellStart"/>
      <w:r w:rsidR="00B7219D" w:rsidRPr="003D0E57">
        <w:rPr>
          <w:color w:val="000000"/>
          <w:lang w:val="en-US"/>
        </w:rPr>
        <w:t>sinyal</w:t>
      </w:r>
      <w:proofErr w:type="spellEnd"/>
      <w:r w:rsidR="00B7219D" w:rsidRPr="003D0E57">
        <w:rPr>
          <w:color w:val="000000"/>
          <w:lang w:val="en-US"/>
        </w:rPr>
        <w:t xml:space="preserve"> </w:t>
      </w:r>
      <w:proofErr w:type="spellStart"/>
      <w:r w:rsidR="00B7219D" w:rsidRPr="003D0E57">
        <w:rPr>
          <w:color w:val="000000"/>
          <w:lang w:val="en-US"/>
        </w:rPr>
        <w:t>modulasi</w:t>
      </w:r>
      <w:proofErr w:type="spellEnd"/>
      <w:r w:rsidR="00B7219D" w:rsidRPr="003D0E57">
        <w:rPr>
          <w:color w:val="000000"/>
          <w:lang w:val="en-US"/>
        </w:rPr>
        <w:t xml:space="preserve"> yang </w:t>
      </w:r>
      <w:proofErr w:type="spellStart"/>
      <w:r w:rsidR="00B7219D" w:rsidRPr="003D0E57">
        <w:rPr>
          <w:color w:val="000000"/>
          <w:lang w:val="en-US"/>
        </w:rPr>
        <w:t>berbeda</w:t>
      </w:r>
      <w:proofErr w:type="spellEnd"/>
      <w:r w:rsidR="00B7219D" w:rsidRPr="003D0E57">
        <w:rPr>
          <w:color w:val="000000"/>
          <w:lang w:val="en-US"/>
        </w:rPr>
        <w:t xml:space="preserve">, </w:t>
      </w:r>
      <w:proofErr w:type="spellStart"/>
      <w:r w:rsidR="00B7219D" w:rsidRPr="003D0E57">
        <w:rPr>
          <w:color w:val="000000"/>
          <w:lang w:val="en-US"/>
        </w:rPr>
        <w:t>menghitung</w:t>
      </w:r>
      <w:proofErr w:type="spellEnd"/>
      <w:r w:rsidR="00B7219D" w:rsidRPr="003D0E57">
        <w:rPr>
          <w:color w:val="000000"/>
          <w:lang w:val="en-US"/>
        </w:rPr>
        <w:t xml:space="preserve"> likelihood </w:t>
      </w:r>
      <w:proofErr w:type="spellStart"/>
      <w:r w:rsidR="00B7219D" w:rsidRPr="003D0E57">
        <w:rPr>
          <w:color w:val="000000"/>
          <w:lang w:val="en-US"/>
        </w:rPr>
        <w:t>dari</w:t>
      </w:r>
      <w:proofErr w:type="spellEnd"/>
      <w:r w:rsidR="00B7219D" w:rsidRPr="003D0E57">
        <w:rPr>
          <w:color w:val="000000"/>
          <w:lang w:val="en-US"/>
        </w:rPr>
        <w:t xml:space="preserve"> </w:t>
      </w:r>
      <w:proofErr w:type="spellStart"/>
      <w:r w:rsidR="00B7219D" w:rsidRPr="003D0E57">
        <w:rPr>
          <w:color w:val="000000"/>
          <w:lang w:val="en-US"/>
        </w:rPr>
        <w:t>sinyal</w:t>
      </w:r>
      <w:proofErr w:type="spellEnd"/>
      <w:r w:rsidR="00B7219D" w:rsidRPr="003D0E57">
        <w:rPr>
          <w:color w:val="000000"/>
          <w:lang w:val="en-US"/>
        </w:rPr>
        <w:t xml:space="preserve"> yang di </w:t>
      </w:r>
      <w:proofErr w:type="spellStart"/>
      <w:r w:rsidR="00B7219D" w:rsidRPr="003D0E57">
        <w:rPr>
          <w:color w:val="000000"/>
          <w:lang w:val="en-US"/>
        </w:rPr>
        <w:t>observasi</w:t>
      </w:r>
      <w:proofErr w:type="spellEnd"/>
      <w:r w:rsidR="00B7219D" w:rsidRPr="003D0E57">
        <w:rPr>
          <w:color w:val="000000"/>
          <w:lang w:val="en-US"/>
        </w:rPr>
        <w:t xml:space="preserve"> dan </w:t>
      </w:r>
      <w:proofErr w:type="spellStart"/>
      <w:r w:rsidR="00B7219D" w:rsidRPr="003D0E57">
        <w:rPr>
          <w:color w:val="000000"/>
          <w:lang w:val="en-US"/>
        </w:rPr>
        <w:t>melakukan</w:t>
      </w:r>
      <w:proofErr w:type="spellEnd"/>
      <w:r w:rsidR="00B7219D" w:rsidRPr="003D0E57">
        <w:rPr>
          <w:color w:val="000000"/>
          <w:lang w:val="en-US"/>
        </w:rPr>
        <w:t xml:space="preserve"> </w:t>
      </w:r>
      <w:proofErr w:type="spellStart"/>
      <w:r w:rsidR="00B7219D" w:rsidRPr="003D0E57">
        <w:rPr>
          <w:color w:val="000000"/>
          <w:lang w:val="en-US"/>
        </w:rPr>
        <w:t>hyphothesis</w:t>
      </w:r>
      <w:proofErr w:type="spellEnd"/>
      <w:r w:rsidR="00B7219D" w:rsidRPr="003D0E57">
        <w:rPr>
          <w:color w:val="000000"/>
          <w:lang w:val="en-US"/>
        </w:rPr>
        <w:t xml:space="preserve"> </w:t>
      </w:r>
      <w:proofErr w:type="spellStart"/>
      <w:r w:rsidR="00B7219D" w:rsidRPr="003D0E57">
        <w:rPr>
          <w:color w:val="000000"/>
          <w:lang w:val="en-US"/>
        </w:rPr>
        <w:t>untuk</w:t>
      </w:r>
      <w:proofErr w:type="spellEnd"/>
      <w:r w:rsidR="00B7219D" w:rsidRPr="003D0E57">
        <w:rPr>
          <w:color w:val="000000"/>
          <w:lang w:val="en-US"/>
        </w:rPr>
        <w:t xml:space="preserve"> </w:t>
      </w:r>
      <w:proofErr w:type="spellStart"/>
      <w:r w:rsidR="00B7219D" w:rsidRPr="003D0E57">
        <w:rPr>
          <w:color w:val="000000"/>
          <w:lang w:val="en-US"/>
        </w:rPr>
        <w:t>membandingkan</w:t>
      </w:r>
      <w:proofErr w:type="spellEnd"/>
      <w:r w:rsidR="00B7219D" w:rsidRPr="003D0E57">
        <w:rPr>
          <w:color w:val="000000"/>
          <w:lang w:val="en-US"/>
        </w:rPr>
        <w:t xml:space="preserve"> likelihood </w:t>
      </w:r>
      <w:proofErr w:type="spellStart"/>
      <w:r w:rsidR="00B7219D" w:rsidRPr="003D0E57">
        <w:rPr>
          <w:color w:val="000000"/>
          <w:lang w:val="en-US"/>
        </w:rPr>
        <w:t>dari</w:t>
      </w:r>
      <w:proofErr w:type="spellEnd"/>
      <w:r w:rsidR="00B7219D" w:rsidRPr="003D0E57">
        <w:rPr>
          <w:color w:val="000000"/>
          <w:lang w:val="en-US"/>
        </w:rPr>
        <w:t xml:space="preserve"> </w:t>
      </w:r>
      <w:proofErr w:type="spellStart"/>
      <w:r w:rsidR="00B7219D" w:rsidRPr="003D0E57">
        <w:rPr>
          <w:color w:val="000000"/>
          <w:lang w:val="en-US"/>
        </w:rPr>
        <w:t>setiap</w:t>
      </w:r>
      <w:proofErr w:type="spellEnd"/>
      <w:r w:rsidR="00B7219D" w:rsidRPr="003D0E57">
        <w:rPr>
          <w:color w:val="000000"/>
          <w:lang w:val="en-US"/>
        </w:rPr>
        <w:t xml:space="preserve"> </w:t>
      </w:r>
      <w:proofErr w:type="spellStart"/>
      <w:r w:rsidR="00B7219D" w:rsidRPr="003D0E57">
        <w:rPr>
          <w:color w:val="000000"/>
          <w:lang w:val="en-US"/>
        </w:rPr>
        <w:t>hipotesis</w:t>
      </w:r>
      <w:proofErr w:type="spellEnd"/>
      <w:r w:rsidR="00B7219D" w:rsidRPr="003D0E57">
        <w:rPr>
          <w:color w:val="000000"/>
          <w:lang w:val="en-US"/>
        </w:rPr>
        <w:t xml:space="preserve"> testing </w:t>
      </w:r>
      <w:proofErr w:type="spellStart"/>
      <w:r w:rsidR="00B7219D" w:rsidRPr="003D0E57">
        <w:rPr>
          <w:color w:val="000000"/>
          <w:lang w:val="en-US"/>
        </w:rPr>
        <w:t>modulasi</w:t>
      </w:r>
      <w:proofErr w:type="spellEnd"/>
      <w:r w:rsidR="00B7219D" w:rsidRPr="003D0E57">
        <w:rPr>
          <w:color w:val="000000"/>
          <w:lang w:val="en-US"/>
        </w:rPr>
        <w:t xml:space="preserve"> </w:t>
      </w:r>
      <w:sdt>
        <w:sdtPr>
          <w:rPr>
            <w:color w:val="000000"/>
            <w:lang w:val="en-US"/>
          </w:rPr>
          <w:tag w:val="MENDELEY_CITATION_v3_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"/>
          <w:id w:val="-2111954118"/>
          <w:placeholder>
            <w:docPart w:val="DefaultPlaceholder_-1854013440"/>
          </w:placeholder>
        </w:sdtPr>
        <w:sdtEndPr/>
        <w:sdtContent>
          <w:r w:rsidR="001C53DE" w:rsidRPr="001C53DE">
            <w:rPr>
              <w:color w:val="000000"/>
              <w:lang w:val="en-US"/>
            </w:rPr>
            <w:t>[3]</w:t>
          </w:r>
        </w:sdtContent>
      </w:sdt>
      <w:r w:rsidR="00B7219D" w:rsidRPr="003D0E57">
        <w:rPr>
          <w:color w:val="000000"/>
          <w:lang w:val="en-US"/>
        </w:rPr>
        <w:t xml:space="preserve">, </w:t>
      </w:r>
      <w:r w:rsidR="003D0E57" w:rsidRPr="003D0E57">
        <w:rPr>
          <w:color w:val="000000"/>
          <w:lang w:val="en-US"/>
        </w:rPr>
        <w:t xml:space="preserve">pada </w:t>
      </w:r>
      <w:r w:rsidR="00CA057B">
        <w:rPr>
          <w:color w:val="000000"/>
          <w:lang w:val="en-US"/>
        </w:rPr>
        <w:t>FB</w:t>
      </w:r>
      <w:r w:rsidR="003D0E57" w:rsidRPr="003D0E57">
        <w:rPr>
          <w:color w:val="000000"/>
          <w:lang w:val="en-US"/>
        </w:rPr>
        <w:t xml:space="preserve"> approach </w:t>
      </w:r>
      <w:proofErr w:type="spellStart"/>
      <w:r w:rsidR="003D0E57" w:rsidRPr="003D0E57">
        <w:rPr>
          <w:color w:val="000000"/>
          <w:lang w:val="en-US"/>
        </w:rPr>
        <w:t>informasi</w:t>
      </w:r>
      <w:proofErr w:type="spellEnd"/>
      <w:r w:rsidR="003D0E57" w:rsidRPr="003D0E57">
        <w:rPr>
          <w:color w:val="000000"/>
          <w:lang w:val="en-US"/>
        </w:rPr>
        <w:t xml:space="preserve"> </w:t>
      </w:r>
      <w:proofErr w:type="spellStart"/>
      <w:r w:rsidR="0026404C">
        <w:rPr>
          <w:color w:val="000000"/>
          <w:lang w:val="en-US"/>
        </w:rPr>
        <w:t>klasifikasi</w:t>
      </w:r>
      <w:proofErr w:type="spellEnd"/>
      <w:r w:rsidR="0026404C">
        <w:rPr>
          <w:color w:val="000000"/>
          <w:lang w:val="en-US"/>
        </w:rPr>
        <w:t xml:space="preserve"> </w:t>
      </w:r>
      <w:proofErr w:type="spellStart"/>
      <w:r w:rsidR="0026404C">
        <w:rPr>
          <w:color w:val="000000"/>
          <w:lang w:val="en-US"/>
        </w:rPr>
        <w:t>jenis</w:t>
      </w:r>
      <w:proofErr w:type="spellEnd"/>
      <w:r w:rsidR="0026404C">
        <w:rPr>
          <w:color w:val="000000"/>
          <w:lang w:val="en-US"/>
        </w:rPr>
        <w:t xml:space="preserve"> </w:t>
      </w:r>
      <w:proofErr w:type="spellStart"/>
      <w:r w:rsidR="0026404C">
        <w:rPr>
          <w:color w:val="000000"/>
          <w:lang w:val="en-US"/>
        </w:rPr>
        <w:t>modulasi</w:t>
      </w:r>
      <w:proofErr w:type="spellEnd"/>
      <w:r w:rsidR="0026404C">
        <w:rPr>
          <w:color w:val="000000"/>
          <w:lang w:val="en-US"/>
        </w:rPr>
        <w:t xml:space="preserve"> </w:t>
      </w:r>
      <w:proofErr w:type="spellStart"/>
      <w:r w:rsidR="0026404C">
        <w:rPr>
          <w:color w:val="000000"/>
          <w:lang w:val="en-US"/>
        </w:rPr>
        <w:t>didasarkan</w:t>
      </w:r>
      <w:proofErr w:type="spellEnd"/>
      <w:r w:rsidR="0026404C">
        <w:rPr>
          <w:color w:val="000000"/>
          <w:lang w:val="en-US"/>
        </w:rPr>
        <w:t xml:space="preserve"> </w:t>
      </w:r>
      <w:proofErr w:type="spellStart"/>
      <w:r w:rsidR="0026404C">
        <w:rPr>
          <w:color w:val="000000"/>
          <w:lang w:val="en-US"/>
        </w:rPr>
        <w:t>atas</w:t>
      </w:r>
      <w:proofErr w:type="spellEnd"/>
      <w:r w:rsidR="0026404C">
        <w:rPr>
          <w:color w:val="000000"/>
          <w:lang w:val="en-US"/>
        </w:rPr>
        <w:t xml:space="preserve"> </w:t>
      </w:r>
      <w:proofErr w:type="spellStart"/>
      <w:r w:rsidR="0026404C">
        <w:rPr>
          <w:color w:val="000000"/>
          <w:lang w:val="en-US"/>
        </w:rPr>
        <w:t>pola</w:t>
      </w:r>
      <w:proofErr w:type="spellEnd"/>
      <w:r w:rsidR="0026404C">
        <w:rPr>
          <w:color w:val="000000"/>
          <w:lang w:val="en-US"/>
        </w:rPr>
        <w:t xml:space="preserve"> </w:t>
      </w:r>
      <w:proofErr w:type="spellStart"/>
      <w:r w:rsidR="0026404C">
        <w:rPr>
          <w:color w:val="000000"/>
          <w:lang w:val="en-US"/>
        </w:rPr>
        <w:t>hasil</w:t>
      </w:r>
      <w:proofErr w:type="spellEnd"/>
      <w:r w:rsidR="0026404C">
        <w:rPr>
          <w:color w:val="000000"/>
          <w:lang w:val="en-US"/>
        </w:rPr>
        <w:t xml:space="preserve"> </w:t>
      </w:r>
      <w:proofErr w:type="spellStart"/>
      <w:r w:rsidR="0026404C">
        <w:rPr>
          <w:color w:val="000000"/>
          <w:lang w:val="en-US"/>
        </w:rPr>
        <w:t>ektraksi</w:t>
      </w:r>
      <w:proofErr w:type="spellEnd"/>
      <w:r w:rsidR="0026404C">
        <w:rPr>
          <w:color w:val="000000"/>
          <w:lang w:val="en-US"/>
        </w:rPr>
        <w:t xml:space="preserve"> </w:t>
      </w:r>
      <w:proofErr w:type="spellStart"/>
      <w:r w:rsidR="0026404C">
        <w:rPr>
          <w:color w:val="000000"/>
          <w:lang w:val="en-US"/>
        </w:rPr>
        <w:t>fitur</w:t>
      </w:r>
      <w:proofErr w:type="spellEnd"/>
      <w:r w:rsidR="0026404C">
        <w:rPr>
          <w:color w:val="000000"/>
          <w:lang w:val="en-US"/>
        </w:rPr>
        <w:t xml:space="preserve"> yang </w:t>
      </w:r>
      <w:proofErr w:type="spellStart"/>
      <w:r w:rsidR="0026404C">
        <w:rPr>
          <w:color w:val="000000"/>
          <w:lang w:val="en-US"/>
        </w:rPr>
        <w:t>kemudian</w:t>
      </w:r>
      <w:proofErr w:type="spellEnd"/>
      <w:r w:rsidR="0026404C">
        <w:rPr>
          <w:color w:val="000000"/>
          <w:lang w:val="en-US"/>
        </w:rPr>
        <w:t xml:space="preserve"> </w:t>
      </w:r>
      <w:proofErr w:type="spellStart"/>
      <w:r w:rsidR="0026404C">
        <w:rPr>
          <w:color w:val="000000"/>
          <w:lang w:val="en-US"/>
        </w:rPr>
        <w:t>dilatih</w:t>
      </w:r>
      <w:proofErr w:type="spellEnd"/>
      <w:r w:rsidR="0026404C">
        <w:rPr>
          <w:color w:val="000000"/>
          <w:lang w:val="en-US"/>
        </w:rPr>
        <w:t xml:space="preserve"> </w:t>
      </w:r>
      <w:proofErr w:type="spellStart"/>
      <w:r w:rsidR="0026404C">
        <w:rPr>
          <w:color w:val="000000"/>
          <w:lang w:val="en-US"/>
        </w:rPr>
        <w:t>untuk</w:t>
      </w:r>
      <w:proofErr w:type="spellEnd"/>
      <w:r w:rsidR="0026404C">
        <w:rPr>
          <w:color w:val="000000"/>
          <w:lang w:val="en-US"/>
        </w:rPr>
        <w:t xml:space="preserve"> </w:t>
      </w:r>
      <w:proofErr w:type="spellStart"/>
      <w:r w:rsidR="0026404C">
        <w:rPr>
          <w:color w:val="000000"/>
          <w:lang w:val="en-US"/>
        </w:rPr>
        <w:t>mengenali</w:t>
      </w:r>
      <w:proofErr w:type="spellEnd"/>
      <w:r w:rsidR="0026404C">
        <w:rPr>
          <w:color w:val="000000"/>
          <w:lang w:val="en-US"/>
        </w:rPr>
        <w:t xml:space="preserve"> </w:t>
      </w:r>
      <w:proofErr w:type="spellStart"/>
      <w:r w:rsidR="0026404C">
        <w:rPr>
          <w:color w:val="000000"/>
          <w:lang w:val="en-US"/>
        </w:rPr>
        <w:t>karakteristik</w:t>
      </w:r>
      <w:proofErr w:type="spellEnd"/>
      <w:r w:rsidR="0026404C">
        <w:rPr>
          <w:color w:val="000000"/>
          <w:lang w:val="en-US"/>
        </w:rPr>
        <w:t xml:space="preserve"> </w:t>
      </w:r>
      <w:proofErr w:type="spellStart"/>
      <w:r w:rsidR="0026404C">
        <w:rPr>
          <w:color w:val="000000"/>
          <w:lang w:val="en-US"/>
        </w:rPr>
        <w:t>serta</w:t>
      </w:r>
      <w:proofErr w:type="spellEnd"/>
      <w:r w:rsidR="0026404C">
        <w:rPr>
          <w:color w:val="000000"/>
          <w:lang w:val="en-US"/>
        </w:rPr>
        <w:t xml:space="preserve"> </w:t>
      </w:r>
      <w:proofErr w:type="spellStart"/>
      <w:r w:rsidR="0026404C">
        <w:rPr>
          <w:color w:val="000000"/>
          <w:lang w:val="en-US"/>
        </w:rPr>
        <w:t>pola</w:t>
      </w:r>
      <w:proofErr w:type="spellEnd"/>
      <w:r w:rsidR="0026404C">
        <w:rPr>
          <w:color w:val="000000"/>
          <w:lang w:val="en-US"/>
        </w:rPr>
        <w:t xml:space="preserve"> </w:t>
      </w:r>
      <w:proofErr w:type="spellStart"/>
      <w:r w:rsidR="0026404C">
        <w:rPr>
          <w:color w:val="000000"/>
          <w:lang w:val="en-US"/>
        </w:rPr>
        <w:t>dari</w:t>
      </w:r>
      <w:proofErr w:type="spellEnd"/>
      <w:r w:rsidR="0026404C">
        <w:rPr>
          <w:color w:val="000000"/>
          <w:lang w:val="en-US"/>
        </w:rPr>
        <w:t xml:space="preserve"> </w:t>
      </w:r>
      <w:proofErr w:type="spellStart"/>
      <w:r w:rsidR="0026404C">
        <w:rPr>
          <w:color w:val="000000"/>
          <w:lang w:val="en-US"/>
        </w:rPr>
        <w:t>tiap</w:t>
      </w:r>
      <w:proofErr w:type="spellEnd"/>
      <w:r w:rsidR="0026404C">
        <w:rPr>
          <w:color w:val="000000"/>
          <w:lang w:val="en-US"/>
        </w:rPr>
        <w:t xml:space="preserve"> </w:t>
      </w:r>
      <w:proofErr w:type="spellStart"/>
      <w:r w:rsidR="0026404C">
        <w:rPr>
          <w:color w:val="000000"/>
          <w:lang w:val="en-US"/>
        </w:rPr>
        <w:t>jenis</w:t>
      </w:r>
      <w:proofErr w:type="spellEnd"/>
      <w:r w:rsidR="0026404C">
        <w:rPr>
          <w:color w:val="000000"/>
          <w:lang w:val="en-US"/>
        </w:rPr>
        <w:t xml:space="preserve"> </w:t>
      </w:r>
      <w:proofErr w:type="spellStart"/>
      <w:r w:rsidR="0026404C">
        <w:rPr>
          <w:color w:val="000000"/>
          <w:lang w:val="en-US"/>
        </w:rPr>
        <w:t>modulasi</w:t>
      </w:r>
      <w:proofErr w:type="spellEnd"/>
      <w:r w:rsidR="003D0E57">
        <w:rPr>
          <w:color w:val="000000"/>
          <w:lang w:val="en-US"/>
        </w:rPr>
        <w:t xml:space="preserve"> </w:t>
      </w:r>
      <w:r w:rsidR="003D064E">
        <w:rPr>
          <w:color w:val="000000"/>
          <w:lang w:val="en-US"/>
        </w:rPr>
        <w:t xml:space="preserve"> </w:t>
      </w:r>
      <w:sdt>
        <w:sdtPr>
          <w:rPr>
            <w:color w:val="000000"/>
            <w:lang w:val="en-US"/>
          </w:rPr>
          <w:tag w:val="MENDELEY_CITATION_v3_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"/>
          <w:id w:val="-829212070"/>
          <w:placeholder>
            <w:docPart w:val="DefaultPlaceholder_-1854013440"/>
          </w:placeholder>
        </w:sdtPr>
        <w:sdtEndPr/>
        <w:sdtContent>
          <w:r w:rsidR="001C53DE" w:rsidRPr="001C53DE">
            <w:rPr>
              <w:color w:val="000000"/>
              <w:lang w:val="en-US"/>
            </w:rPr>
            <w:t>[4]</w:t>
          </w:r>
        </w:sdtContent>
      </w:sdt>
      <w:r w:rsidR="0026404C">
        <w:rPr>
          <w:color w:val="000000"/>
          <w:lang w:val="en-US"/>
        </w:rPr>
        <w:t>.</w:t>
      </w:r>
      <w:r w:rsidR="00AF1153">
        <w:rPr>
          <w:color w:val="000000"/>
          <w:lang w:val="en-US"/>
        </w:rPr>
        <w:t xml:space="preserve"> </w:t>
      </w:r>
      <w:proofErr w:type="spellStart"/>
      <w:r w:rsidR="00AF1153">
        <w:rPr>
          <w:color w:val="000000"/>
          <w:lang w:val="en-US"/>
        </w:rPr>
        <w:t>Pendekatan</w:t>
      </w:r>
      <w:proofErr w:type="spellEnd"/>
      <w:r w:rsidR="00AF1153">
        <w:rPr>
          <w:color w:val="000000"/>
          <w:lang w:val="en-US"/>
        </w:rPr>
        <w:t xml:space="preserve"> LB </w:t>
      </w:r>
      <w:proofErr w:type="spellStart"/>
      <w:r w:rsidR="00AF1153">
        <w:rPr>
          <w:color w:val="000000"/>
          <w:lang w:val="en-US"/>
        </w:rPr>
        <w:t>dinilai</w:t>
      </w:r>
      <w:proofErr w:type="spellEnd"/>
      <w:r w:rsidR="00AF1153">
        <w:rPr>
          <w:color w:val="000000"/>
          <w:lang w:val="en-US"/>
        </w:rPr>
        <w:t xml:space="preserve"> </w:t>
      </w:r>
      <w:proofErr w:type="spellStart"/>
      <w:r w:rsidR="00AF1153">
        <w:rPr>
          <w:color w:val="000000"/>
          <w:lang w:val="en-US"/>
        </w:rPr>
        <w:t>menyajikan</w:t>
      </w:r>
      <w:proofErr w:type="spellEnd"/>
      <w:r w:rsidR="00AF1153">
        <w:rPr>
          <w:color w:val="000000"/>
          <w:lang w:val="en-US"/>
        </w:rPr>
        <w:t xml:space="preserve"> </w:t>
      </w:r>
      <w:proofErr w:type="spellStart"/>
      <w:r w:rsidR="00AF1153">
        <w:rPr>
          <w:color w:val="000000"/>
          <w:lang w:val="en-US"/>
        </w:rPr>
        <w:t>solusi</w:t>
      </w:r>
      <w:proofErr w:type="spellEnd"/>
      <w:r w:rsidR="00AF1153">
        <w:rPr>
          <w:color w:val="000000"/>
          <w:lang w:val="en-US"/>
        </w:rPr>
        <w:t xml:space="preserve"> yang optimal </w:t>
      </w:r>
      <w:proofErr w:type="spellStart"/>
      <w:r w:rsidR="00AF1153">
        <w:rPr>
          <w:color w:val="000000"/>
          <w:lang w:val="en-US"/>
        </w:rPr>
        <w:t>namun</w:t>
      </w:r>
      <w:proofErr w:type="spellEnd"/>
      <w:r w:rsidR="00AF1153">
        <w:rPr>
          <w:color w:val="000000"/>
          <w:lang w:val="en-US"/>
        </w:rPr>
        <w:t xml:space="preserve"> </w:t>
      </w:r>
      <w:proofErr w:type="spellStart"/>
      <w:r w:rsidR="00AF1153">
        <w:rPr>
          <w:color w:val="000000"/>
          <w:lang w:val="en-US"/>
        </w:rPr>
        <w:t>memiliki</w:t>
      </w:r>
      <w:proofErr w:type="spellEnd"/>
      <w:r w:rsidR="00AF1153">
        <w:rPr>
          <w:color w:val="000000"/>
          <w:lang w:val="en-US"/>
        </w:rPr>
        <w:t xml:space="preserve"> </w:t>
      </w:r>
      <w:proofErr w:type="spellStart"/>
      <w:r w:rsidR="00AF1153">
        <w:rPr>
          <w:color w:val="000000"/>
          <w:lang w:val="en-US"/>
        </w:rPr>
        <w:t>kekurangan</w:t>
      </w:r>
      <w:proofErr w:type="spellEnd"/>
      <w:r w:rsidR="00AF1153">
        <w:rPr>
          <w:color w:val="000000"/>
          <w:lang w:val="en-US"/>
        </w:rPr>
        <w:t xml:space="preserve"> </w:t>
      </w:r>
      <w:proofErr w:type="spellStart"/>
      <w:r w:rsidR="00AF1153">
        <w:rPr>
          <w:color w:val="000000"/>
          <w:lang w:val="en-US"/>
        </w:rPr>
        <w:t>dalam</w:t>
      </w:r>
      <w:proofErr w:type="spellEnd"/>
      <w:r w:rsidR="00AF1153">
        <w:rPr>
          <w:color w:val="000000"/>
          <w:lang w:val="en-US"/>
        </w:rPr>
        <w:t xml:space="preserve"> </w:t>
      </w:r>
      <w:proofErr w:type="spellStart"/>
      <w:r w:rsidR="00AF1153">
        <w:rPr>
          <w:color w:val="000000"/>
          <w:lang w:val="en-US"/>
        </w:rPr>
        <w:t>mengidentifikasi</w:t>
      </w:r>
      <w:proofErr w:type="spellEnd"/>
      <w:r w:rsidR="00AF1153">
        <w:rPr>
          <w:color w:val="000000"/>
          <w:lang w:val="en-US"/>
        </w:rPr>
        <w:t xml:space="preserve"> </w:t>
      </w:r>
      <w:proofErr w:type="spellStart"/>
      <w:r w:rsidR="00AF1153">
        <w:rPr>
          <w:color w:val="000000"/>
          <w:lang w:val="en-US"/>
        </w:rPr>
        <w:t>skema</w:t>
      </w:r>
      <w:proofErr w:type="spellEnd"/>
      <w:r w:rsidR="00AF1153">
        <w:rPr>
          <w:color w:val="000000"/>
          <w:lang w:val="en-US"/>
        </w:rPr>
        <w:t xml:space="preserve"> </w:t>
      </w:r>
      <w:proofErr w:type="spellStart"/>
      <w:r w:rsidR="00AF1153">
        <w:rPr>
          <w:color w:val="000000"/>
          <w:lang w:val="en-US"/>
        </w:rPr>
        <w:t>modulasi</w:t>
      </w:r>
      <w:proofErr w:type="spellEnd"/>
      <w:r w:rsidR="00AF1153">
        <w:rPr>
          <w:color w:val="000000"/>
          <w:lang w:val="en-US"/>
        </w:rPr>
        <w:t xml:space="preserve"> yang </w:t>
      </w:r>
      <w:proofErr w:type="spellStart"/>
      <w:r w:rsidR="00AF1153">
        <w:rPr>
          <w:color w:val="000000"/>
          <w:lang w:val="en-US"/>
        </w:rPr>
        <w:t>mengalami</w:t>
      </w:r>
      <w:proofErr w:type="spellEnd"/>
      <w:r w:rsidR="00AF1153">
        <w:rPr>
          <w:color w:val="000000"/>
          <w:lang w:val="en-US"/>
        </w:rPr>
        <w:t xml:space="preserve"> </w:t>
      </w:r>
      <w:proofErr w:type="spellStart"/>
      <w:r w:rsidR="00AF1153">
        <w:rPr>
          <w:color w:val="000000"/>
          <w:lang w:val="en-US"/>
        </w:rPr>
        <w:t>permasalahan</w:t>
      </w:r>
      <w:proofErr w:type="spellEnd"/>
      <w:r w:rsidR="00AF1153">
        <w:rPr>
          <w:color w:val="000000"/>
          <w:lang w:val="en-US"/>
        </w:rPr>
        <w:t xml:space="preserve"> </w:t>
      </w:r>
      <w:r w:rsidR="00AF1153">
        <w:t>spatial correlation</w:t>
      </w:r>
      <w:r w:rsidR="00AF1153">
        <w:rPr>
          <w:lang w:val="en-US"/>
        </w:rPr>
        <w:t xml:space="preserve"> </w:t>
      </w:r>
      <w:proofErr w:type="spellStart"/>
      <w:r w:rsidR="00AF1153">
        <w:rPr>
          <w:lang w:val="en-US"/>
        </w:rPr>
        <w:t>serta</w:t>
      </w:r>
      <w:proofErr w:type="spellEnd"/>
      <w:r w:rsidR="00AF1153">
        <w:rPr>
          <w:lang w:val="en-US"/>
        </w:rPr>
        <w:t xml:space="preserve"> </w:t>
      </w:r>
      <w:proofErr w:type="spellStart"/>
      <w:r w:rsidR="00AF1153">
        <w:rPr>
          <w:lang w:val="en-US"/>
        </w:rPr>
        <w:t>tingginya</w:t>
      </w:r>
      <w:proofErr w:type="spellEnd"/>
      <w:r w:rsidR="00AF1153">
        <w:rPr>
          <w:lang w:val="en-US"/>
        </w:rPr>
        <w:t xml:space="preserve"> </w:t>
      </w:r>
      <w:proofErr w:type="spellStart"/>
      <w:r w:rsidR="00AF1153">
        <w:rPr>
          <w:lang w:val="en-US"/>
        </w:rPr>
        <w:t>kompleksitas</w:t>
      </w:r>
      <w:proofErr w:type="spellEnd"/>
      <w:r w:rsidR="00AF1153">
        <w:rPr>
          <w:lang w:val="en-US"/>
        </w:rPr>
        <w:t xml:space="preserve"> </w:t>
      </w:r>
      <w:proofErr w:type="spellStart"/>
      <w:r w:rsidR="00AF1153">
        <w:rPr>
          <w:lang w:val="en-US"/>
        </w:rPr>
        <w:t>komputasi</w:t>
      </w:r>
      <w:proofErr w:type="spellEnd"/>
      <w:r w:rsidR="00AF1153">
        <w:rPr>
          <w:lang w:val="en-US"/>
        </w:rPr>
        <w:t xml:space="preserve"> </w:t>
      </w:r>
      <w:proofErr w:type="spellStart"/>
      <w:r w:rsidR="00614DA9">
        <w:rPr>
          <w:lang w:val="en-US"/>
        </w:rPr>
        <w:t>serta</w:t>
      </w:r>
      <w:proofErr w:type="spellEnd"/>
      <w:r w:rsidR="00614DA9">
        <w:rPr>
          <w:lang w:val="en-US"/>
        </w:rPr>
        <w:t xml:space="preserve"> lack of robustness </w:t>
      </w:r>
      <w:proofErr w:type="spellStart"/>
      <w:r w:rsidR="00614DA9">
        <w:rPr>
          <w:lang w:val="en-US"/>
        </w:rPr>
        <w:t>terhadap</w:t>
      </w:r>
      <w:proofErr w:type="spellEnd"/>
      <w:r w:rsidR="00614DA9">
        <w:rPr>
          <w:lang w:val="en-US"/>
        </w:rPr>
        <w:t xml:space="preserve"> model yang </w:t>
      </w:r>
      <w:proofErr w:type="spellStart"/>
      <w:r w:rsidR="00614DA9">
        <w:rPr>
          <w:lang w:val="en-US"/>
        </w:rPr>
        <w:t>berbeda</w:t>
      </w:r>
      <w:proofErr w:type="spellEnd"/>
      <w:r w:rsidR="00614DA9">
        <w:rPr>
          <w:lang w:val="en-US"/>
        </w:rPr>
        <w:t xml:space="preserve">, </w:t>
      </w:r>
      <w:proofErr w:type="spellStart"/>
      <w:r w:rsidR="00614DA9">
        <w:rPr>
          <w:lang w:val="en-US"/>
        </w:rPr>
        <w:t>membuat</w:t>
      </w:r>
      <w:proofErr w:type="spellEnd"/>
      <w:r w:rsidR="00614DA9">
        <w:rPr>
          <w:lang w:val="en-US"/>
        </w:rPr>
        <w:t xml:space="preserve"> FB </w:t>
      </w:r>
      <w:proofErr w:type="spellStart"/>
      <w:r w:rsidR="00614DA9">
        <w:rPr>
          <w:lang w:val="en-US"/>
        </w:rPr>
        <w:t>lebih</w:t>
      </w:r>
      <w:proofErr w:type="spellEnd"/>
      <w:r w:rsidR="00614DA9">
        <w:rPr>
          <w:lang w:val="en-US"/>
        </w:rPr>
        <w:t xml:space="preserve"> </w:t>
      </w:r>
      <w:proofErr w:type="spellStart"/>
      <w:r w:rsidR="00614DA9">
        <w:rPr>
          <w:lang w:val="en-US"/>
        </w:rPr>
        <w:t>digunakan</w:t>
      </w:r>
      <w:proofErr w:type="spellEnd"/>
      <w:r w:rsidR="00614DA9">
        <w:rPr>
          <w:lang w:val="en-US"/>
        </w:rPr>
        <w:t xml:space="preserve"> </w:t>
      </w:r>
      <w:proofErr w:type="spellStart"/>
      <w:r w:rsidR="00614DA9">
        <w:rPr>
          <w:lang w:val="en-US"/>
        </w:rPr>
        <w:t>ketimbang</w:t>
      </w:r>
      <w:proofErr w:type="spellEnd"/>
      <w:r w:rsidR="00614DA9">
        <w:rPr>
          <w:lang w:val="en-US"/>
        </w:rPr>
        <w:t xml:space="preserve"> LB pada </w:t>
      </w:r>
      <w:proofErr w:type="spellStart"/>
      <w:r w:rsidR="00614DA9">
        <w:rPr>
          <w:lang w:val="en-US"/>
        </w:rPr>
        <w:t>identifikasi</w:t>
      </w:r>
      <w:proofErr w:type="spellEnd"/>
      <w:r w:rsidR="00614DA9">
        <w:rPr>
          <w:lang w:val="en-US"/>
        </w:rPr>
        <w:t xml:space="preserve"> </w:t>
      </w:r>
      <w:proofErr w:type="spellStart"/>
      <w:r w:rsidR="00614DA9">
        <w:rPr>
          <w:lang w:val="en-US"/>
        </w:rPr>
        <w:t>modulasi</w:t>
      </w:r>
      <w:proofErr w:type="spellEnd"/>
      <w:r w:rsidR="00614DA9">
        <w:rPr>
          <w:lang w:val="en-US"/>
        </w:rPr>
        <w:t xml:space="preserve"> </w:t>
      </w:r>
      <w:proofErr w:type="spellStart"/>
      <w:r w:rsidR="00614DA9">
        <w:rPr>
          <w:lang w:val="en-US"/>
        </w:rPr>
        <w:t>karena</w:t>
      </w:r>
      <w:proofErr w:type="spellEnd"/>
      <w:r w:rsidR="00614DA9">
        <w:rPr>
          <w:lang w:val="en-US"/>
        </w:rPr>
        <w:t xml:space="preserve"> </w:t>
      </w:r>
      <w:proofErr w:type="spellStart"/>
      <w:r w:rsidR="00614DA9">
        <w:rPr>
          <w:lang w:val="en-US"/>
        </w:rPr>
        <w:t>kompleksitas</w:t>
      </w:r>
      <w:proofErr w:type="spellEnd"/>
      <w:r w:rsidR="00614DA9">
        <w:rPr>
          <w:lang w:val="en-US"/>
        </w:rPr>
        <w:t xml:space="preserve"> </w:t>
      </w:r>
      <w:proofErr w:type="spellStart"/>
      <w:r w:rsidR="00614DA9">
        <w:rPr>
          <w:lang w:val="en-US"/>
        </w:rPr>
        <w:t>komputasi</w:t>
      </w:r>
      <w:proofErr w:type="spellEnd"/>
      <w:r w:rsidR="00614DA9">
        <w:rPr>
          <w:lang w:val="en-US"/>
        </w:rPr>
        <w:t xml:space="preserve"> yang </w:t>
      </w:r>
      <w:proofErr w:type="spellStart"/>
      <w:r w:rsidR="00614DA9">
        <w:rPr>
          <w:lang w:val="en-US"/>
        </w:rPr>
        <w:t>lebih</w:t>
      </w:r>
      <w:proofErr w:type="spellEnd"/>
      <w:r w:rsidR="00614DA9">
        <w:rPr>
          <w:lang w:val="en-US"/>
        </w:rPr>
        <w:t xml:space="preserve"> </w:t>
      </w:r>
      <w:proofErr w:type="spellStart"/>
      <w:r w:rsidR="00614DA9">
        <w:rPr>
          <w:lang w:val="en-US"/>
        </w:rPr>
        <w:t>rendah</w:t>
      </w:r>
      <w:proofErr w:type="spellEnd"/>
      <w:r w:rsidR="00614DA9">
        <w:rPr>
          <w:lang w:val="en-US"/>
        </w:rPr>
        <w:t>.</w:t>
      </w:r>
    </w:p>
    <w:p w14:paraId="028B4FBB" w14:textId="21E9F669" w:rsidR="0020540C" w:rsidRDefault="00DE6D39" w:rsidP="00B303E6">
      <w:pPr>
        <w:pStyle w:val="BodyText"/>
        <w:rPr>
          <w:lang w:val="en-US"/>
        </w:rPr>
      </w:pP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FB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r w:rsidR="00725BCA">
        <w:rPr>
          <w:lang w:val="en-US"/>
        </w:rPr>
        <w:t xml:space="preserve">pada system AMR </w:t>
      </w:r>
      <w:proofErr w:type="spellStart"/>
      <w:r w:rsidR="00725BCA">
        <w:rPr>
          <w:lang w:val="en-US"/>
        </w:rPr>
        <w:t>ini</w:t>
      </w:r>
      <w:proofErr w:type="spellEnd"/>
      <w:r w:rsidR="00725BCA">
        <w:rPr>
          <w:lang w:val="en-US"/>
        </w:rPr>
        <w:t xml:space="preserve">, salah </w:t>
      </w:r>
      <w:proofErr w:type="spellStart"/>
      <w:r w:rsidR="00725BCA">
        <w:rPr>
          <w:lang w:val="en-US"/>
        </w:rPr>
        <w:t>satunya</w:t>
      </w:r>
      <w:proofErr w:type="spellEnd"/>
      <w:r w:rsidR="00725BCA">
        <w:rPr>
          <w:lang w:val="en-US"/>
        </w:rPr>
        <w:t xml:space="preserve"> </w:t>
      </w:r>
      <w:proofErr w:type="spellStart"/>
      <w:r w:rsidR="00725BCA">
        <w:rPr>
          <w:lang w:val="en-US"/>
        </w:rPr>
        <w:t>dengan</w:t>
      </w:r>
      <w:proofErr w:type="spellEnd"/>
      <w:r w:rsidR="00725BCA">
        <w:rPr>
          <w:lang w:val="en-US"/>
        </w:rPr>
        <w:t xml:space="preserve"> </w:t>
      </w:r>
      <w:proofErr w:type="spellStart"/>
      <w:r w:rsidR="00725BCA">
        <w:rPr>
          <w:lang w:val="en-US"/>
        </w:rPr>
        <w:t>menggunakan</w:t>
      </w:r>
      <w:proofErr w:type="spellEnd"/>
      <w:r w:rsidR="00725BCA">
        <w:rPr>
          <w:lang w:val="en-US"/>
        </w:rPr>
        <w:t xml:space="preserve"> fast </w:t>
      </w:r>
      <w:proofErr w:type="spellStart"/>
      <w:r w:rsidR="00725BCA">
        <w:rPr>
          <w:lang w:val="en-US"/>
        </w:rPr>
        <w:t>fourier</w:t>
      </w:r>
      <w:proofErr w:type="spellEnd"/>
      <w:r w:rsidR="00725BCA">
        <w:rPr>
          <w:lang w:val="en-US"/>
        </w:rPr>
        <w:t xml:space="preserve"> </w:t>
      </w:r>
      <w:proofErr w:type="gramStart"/>
      <w:r w:rsidR="00725BCA">
        <w:rPr>
          <w:lang w:val="en-US"/>
        </w:rPr>
        <w:t xml:space="preserve">transform </w:t>
      </w:r>
      <w:r>
        <w:rPr>
          <w:lang w:val="en-US"/>
        </w:rPr>
        <w:t xml:space="preserve"> </w:t>
      </w:r>
      <w:r w:rsidR="001E03C1">
        <w:rPr>
          <w:lang w:val="en-US"/>
        </w:rPr>
        <w:t>pada</w:t>
      </w:r>
      <w:proofErr w:type="gramEnd"/>
      <w:r w:rsidR="001E03C1">
        <w:rPr>
          <w:lang w:val="en-US"/>
        </w:rPr>
        <w:t xml:space="preserve"> M-</w:t>
      </w:r>
      <w:proofErr w:type="spellStart"/>
      <w:r w:rsidR="001E03C1">
        <w:rPr>
          <w:lang w:val="en-US"/>
        </w:rPr>
        <w:t>ary</w:t>
      </w:r>
      <w:proofErr w:type="spellEnd"/>
      <w:r w:rsidR="001E03C1">
        <w:rPr>
          <w:lang w:val="en-US"/>
        </w:rPr>
        <w:t xml:space="preserve"> frequency shift keying (FSK) </w:t>
      </w:r>
    </w:p>
    <w:p w14:paraId="226DB7A1" w14:textId="77777777" w:rsidR="0020540C" w:rsidRPr="00B303E6" w:rsidRDefault="0020540C" w:rsidP="00B303E6">
      <w:pPr>
        <w:pStyle w:val="BodyText"/>
        <w:rPr>
          <w:lang w:val="en-US"/>
        </w:rPr>
      </w:pPr>
    </w:p>
    <w:p w14:paraId="786479FE" w14:textId="7EA0AE8A" w:rsidR="00F90755" w:rsidRDefault="00F90755" w:rsidP="00ED21B9">
      <w:pPr>
        <w:pStyle w:val="BodyText"/>
        <w:rPr>
          <w:color w:val="000000"/>
          <w:lang w:val="en-US"/>
        </w:rPr>
      </w:pPr>
    </w:p>
    <w:p w14:paraId="087760B8" w14:textId="77777777" w:rsidR="009303D9" w:rsidRPr="006B6B66" w:rsidRDefault="009303D9" w:rsidP="006B6B66">
      <w:pPr>
        <w:pStyle w:val="Heading1"/>
      </w:pPr>
      <w:r w:rsidRPr="006B6B66">
        <w:t>Ease of Use</w:t>
      </w:r>
    </w:p>
    <w:p w14:paraId="66C6365A" w14:textId="72569C4E" w:rsidR="009303D9" w:rsidRDefault="00C822A7" w:rsidP="00ED0149">
      <w:pPr>
        <w:pStyle w:val="Heading2"/>
      </w:pPr>
      <w:r>
        <w:t>Signal Model</w:t>
      </w:r>
    </w:p>
    <w:p w14:paraId="5D200DC9" w14:textId="3EABB212" w:rsidR="009303D9" w:rsidRDefault="009303D9" w:rsidP="00E7596C">
      <w:pPr>
        <w:pStyle w:val="BodyText"/>
      </w:pPr>
    </w:p>
    <w:p w14:paraId="5DD408A5" w14:textId="77777777" w:rsidR="00BF299A" w:rsidRDefault="00BF299A" w:rsidP="00E7596C">
      <w:pPr>
        <w:pStyle w:val="BodyText"/>
      </w:pPr>
    </w:p>
    <w:p w14:paraId="3F26F576" w14:textId="132C51AA" w:rsidR="00D56EA7" w:rsidRDefault="00D56EA7" w:rsidP="00E7596C">
      <w:pPr>
        <w:pStyle w:val="BodyText"/>
      </w:pPr>
    </w:p>
    <w:p w14:paraId="4A55B2A9" w14:textId="77777777" w:rsidR="007F26C7" w:rsidRPr="005B520E" w:rsidRDefault="008D409B" w:rsidP="00E7596C">
      <w:pPr>
        <w:pStyle w:val="BodyText"/>
      </w:pPr>
      <w:r w:rsidRPr="00752737">
        <w:rPr>
          <w:position w:val="-4"/>
        </w:rPr>
        <mc:AlternateContent>
          <mc:Choice Requires="v">
            <w:object w:dxaOrig="8pt" w:dyaOrig="12pt" w14:anchorId="330A3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1.3pt" o:ole="">
                <v:imagedata r:id="rId9" o:title=""/>
              </v:shape>
              <o:OLEObject Type="Embed" ProgID="Equation.DSMT4" ShapeID="_x0000_i1025" DrawAspect="Content" ObjectID="_1749892386" r:id="rId10"/>
            </w:object>
          </mc:Choice>
          <mc:Fallback>
            <w:object>
              <w:drawing>
                <wp:inline distT="0" distB="0" distL="0" distR="0" wp14:anchorId="4786C742" wp14:editId="64759416">
                  <wp:extent cx="109220" cy="14351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49892386"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objectEmbed w:drawAspect="content" r:id="rId10" w:progId="Equation.DSMT4" w:shapeId="1" w:fieldCodes=""/>
            </w:object>
          </mc:Fallback>
        </mc:AlternateContent>
      </w:r>
    </w:p>
    <w:tbl>
      <w:tblPr>
        <w:tblStyle w:val="TableGrid"/>
        <w:tblW w:w="242.85pt" w:type="dxa"/>
        <w:tblLook w:firstRow="1" w:lastRow="0" w:firstColumn="1" w:lastColumn="0" w:noHBand="0" w:noVBand="1"/>
      </w:tblPr>
      <w:tblGrid>
        <w:gridCol w:w="600"/>
        <w:gridCol w:w="328"/>
        <w:gridCol w:w="3435"/>
        <w:gridCol w:w="447"/>
        <w:gridCol w:w="47"/>
      </w:tblGrid>
      <w:tr w:rsidR="007F26C7" w14:paraId="2A665F2A" w14:textId="77777777" w:rsidTr="001636D2">
        <w:trPr>
          <w:gridAfter w:val="1"/>
          <w:wAfter w:w="3.30pt" w:type="dxa"/>
        </w:trPr>
        <w:tc>
          <w:tcPr>
            <w:tcW w:w="217.20pt" w:type="dxa"/>
            <w:gridSpan w:val="3"/>
            <w:vAlign w:val="center"/>
          </w:tcPr>
          <w:p w14:paraId="124C4ADC" w14:textId="56A0F573" w:rsidR="007F26C7" w:rsidRDefault="00E16638" w:rsidP="001636D2">
            <w:pPr>
              <w:pStyle w:val="BodyText"/>
              <w:ind w:firstLine="0pt"/>
              <w:jc w:val="center"/>
            </w:pPr>
            <w:r w:rsidRPr="007227E9">
              <w:rPr>
                <w:position w:val="-28"/>
              </w:rPr>
              <mc:AlternateContent>
                <mc:Choice Requires="v">
                  <w:object w:dxaOrig="183pt" w:dyaOrig="33pt" w14:anchorId="0B5F671C">
                    <v:shape id="_x0000_i1026" type="#_x0000_t75" style="width:182.7pt;height:31.7pt" o:ole="">
                      <v:imagedata r:id="rId12" o:title=""/>
                    </v:shape>
                    <o:OLEObject Type="Embed" ProgID="Equation.DSMT4" ShapeID="_x0000_i1026" DrawAspect="Content" ObjectID="_1749892387" r:id="rId13"/>
                  </w:object>
                </mc:Choice>
                <mc:Fallback>
                  <w:object>
                    <w:drawing>
                      <wp:inline distT="0" distB="0" distL="0" distR="0" wp14:anchorId="0BC3DD64" wp14:editId="68279529">
                        <wp:extent cx="2320290" cy="402590"/>
                        <wp:effectExtent l="0" t="0" r="3810" b="0"/>
                        <wp:docPr id="2" name="Object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49892387"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0290" cy="402590"/>
                                </a:xfrm>
                                <a:prstGeom prst="rect">
                                  <a:avLst/>
                                </a:prstGeom>
                                <a:noFill/>
                                <a:ln>
                                  <a:noFill/>
                                </a:ln>
                              </pic:spPr>
                            </pic:pic>
                          </a:graphicData>
                        </a:graphic>
                      </wp:inline>
                    </w:drawing>
                    <w:objectEmbed w:drawAspect="content" r:id="rId13" w:progId="Equation.DSMT4" w:shapeId="2" w:fieldCodes=""/>
                  </w:object>
                </mc:Fallback>
              </mc:AlternateContent>
            </w:r>
          </w:p>
        </w:tc>
        <w:tc>
          <w:tcPr>
            <w:tcW w:w="22.35pt" w:type="dxa"/>
            <w:vAlign w:val="center"/>
          </w:tcPr>
          <w:p w14:paraId="13E09950" w14:textId="77777777" w:rsidR="007F26C7" w:rsidRPr="00F325EF" w:rsidRDefault="007F26C7" w:rsidP="001636D2">
            <w:pPr>
              <w:pStyle w:val="BodyText"/>
              <w:ind w:firstLine="0pt"/>
              <w:jc w:val="center"/>
              <w:rPr>
                <w:lang w:val="en-US"/>
              </w:rPr>
            </w:pPr>
            <w:r>
              <w:rPr>
                <w:lang w:val="en-US"/>
              </w:rPr>
              <w:t>(1)</w:t>
            </w:r>
          </w:p>
        </w:tc>
      </w:tr>
      <w:tr w:rsidR="007F26C7" w14:paraId="24ED528F" w14:textId="77777777" w:rsidTr="001636D2">
        <w:trPr>
          <w:trHeight w:val="262"/>
        </w:trPr>
        <w:tc>
          <w:tcPr>
            <w:tcW w:w="23pt" w:type="dxa"/>
            <w:vAlign w:val="center"/>
          </w:tcPr>
          <w:p w14:paraId="345DA494" w14:textId="77777777" w:rsidR="007F26C7" w:rsidRDefault="007F26C7" w:rsidP="001636D2">
            <w:pPr>
              <w:pStyle w:val="BodyText"/>
              <w:ind w:firstLine="0pt"/>
              <w:jc w:val="center"/>
              <w:rPr>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oMath>
            </m:oMathPara>
          </w:p>
        </w:tc>
        <w:tc>
          <w:tcPr>
            <w:tcW w:w="11.80pt" w:type="dxa"/>
            <w:vAlign w:val="center"/>
          </w:tcPr>
          <w:p w14:paraId="077F7ED6" w14:textId="77777777" w:rsidR="007F26C7" w:rsidRDefault="007F26C7" w:rsidP="001636D2">
            <w:pPr>
              <w:pStyle w:val="BodyText"/>
              <w:ind w:firstLine="0pt"/>
              <w:jc w:val="center"/>
              <w:rPr>
                <w:lang w:val="en-US"/>
              </w:rPr>
            </w:pPr>
            <w:r>
              <w:rPr>
                <w:lang w:val="en-US"/>
              </w:rPr>
              <w:t>=</w:t>
            </w:r>
          </w:p>
        </w:tc>
        <w:tc>
          <w:tcPr>
            <w:tcW w:w="208pt" w:type="dxa"/>
            <w:gridSpan w:val="3"/>
            <w:vAlign w:val="center"/>
          </w:tcPr>
          <w:p w14:paraId="41318CA4" w14:textId="77777777" w:rsidR="007F26C7" w:rsidRDefault="007F26C7" w:rsidP="001636D2">
            <w:pPr>
              <w:pStyle w:val="BodyText"/>
              <w:ind w:firstLine="0pt"/>
              <w:rPr>
                <w:lang w:val="en-US"/>
              </w:rPr>
            </w:pPr>
            <w:r>
              <w:rPr>
                <w:lang w:val="en-US"/>
              </w:rPr>
              <w:t xml:space="preserve">Signal after being given noise </w:t>
            </w:r>
          </w:p>
        </w:tc>
      </w:tr>
      <w:tr w:rsidR="007F26C7" w14:paraId="521DEF38" w14:textId="77777777" w:rsidTr="001636D2">
        <w:tc>
          <w:tcPr>
            <w:tcW w:w="23pt" w:type="dxa"/>
            <w:vAlign w:val="center"/>
          </w:tcPr>
          <w:p w14:paraId="3F850FC4" w14:textId="77777777" w:rsidR="007F26C7" w:rsidRDefault="007F26C7" w:rsidP="001636D2">
            <w:pPr>
              <w:pStyle w:val="BodyText"/>
              <w:ind w:firstLine="0pt"/>
              <w:jc w:val="center"/>
              <w:rPr>
                <w:lang w:val="en-US"/>
              </w:rPr>
            </w:pPr>
            <m:oMathPara>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oMath>
            </m:oMathPara>
          </w:p>
        </w:tc>
        <w:tc>
          <w:tcPr>
            <w:tcW w:w="11.80pt" w:type="dxa"/>
            <w:vAlign w:val="center"/>
          </w:tcPr>
          <w:p w14:paraId="6EBAA78B" w14:textId="77777777" w:rsidR="007F26C7" w:rsidRDefault="007F26C7" w:rsidP="001636D2">
            <w:pPr>
              <w:pStyle w:val="BodyText"/>
              <w:ind w:firstLine="0pt"/>
              <w:jc w:val="center"/>
              <w:rPr>
                <w:lang w:val="en-US"/>
              </w:rPr>
            </w:pPr>
            <w:r>
              <w:rPr>
                <w:lang w:val="en-US"/>
              </w:rPr>
              <w:t>=</w:t>
            </w:r>
          </w:p>
        </w:tc>
        <w:tc>
          <w:tcPr>
            <w:tcW w:w="208.05pt" w:type="dxa"/>
            <w:gridSpan w:val="3"/>
            <w:vAlign w:val="center"/>
          </w:tcPr>
          <w:p w14:paraId="09BA7B6E" w14:textId="77777777" w:rsidR="007F26C7" w:rsidRDefault="007F26C7" w:rsidP="001636D2">
            <w:pPr>
              <w:pStyle w:val="BodyText"/>
              <w:ind w:firstLine="0pt"/>
              <w:rPr>
                <w:lang w:val="en-US"/>
              </w:rPr>
            </w:pPr>
            <w:r>
              <w:rPr>
                <w:lang w:val="en-US"/>
              </w:rPr>
              <w:t>Original signal</w:t>
            </w:r>
          </w:p>
        </w:tc>
      </w:tr>
      <w:tr w:rsidR="007F26C7" w14:paraId="01F26ACB" w14:textId="77777777" w:rsidTr="001636D2">
        <w:tc>
          <w:tcPr>
            <w:tcW w:w="23pt" w:type="dxa"/>
            <w:vAlign w:val="center"/>
          </w:tcPr>
          <w:p w14:paraId="616F2363" w14:textId="77777777" w:rsidR="007F26C7" w:rsidRDefault="007F26C7" w:rsidP="001636D2">
            <w:pPr>
              <w:pStyle w:val="BodyText"/>
              <w:ind w:firstLine="0pt"/>
              <w:jc w:val="center"/>
              <w:rPr>
                <w:lang w:val="en-US"/>
              </w:rPr>
            </w:pPr>
            <m:oMathPara>
              <m:oMath>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n</m:t>
                    </m:r>
                  </m:e>
                </m:d>
              </m:oMath>
            </m:oMathPara>
          </w:p>
        </w:tc>
        <w:tc>
          <w:tcPr>
            <w:tcW w:w="11.80pt" w:type="dxa"/>
            <w:vAlign w:val="center"/>
          </w:tcPr>
          <w:p w14:paraId="7FAD8A51" w14:textId="77777777" w:rsidR="007F26C7" w:rsidRDefault="007F26C7" w:rsidP="001636D2">
            <w:pPr>
              <w:pStyle w:val="BodyText"/>
              <w:ind w:firstLine="0pt"/>
              <w:jc w:val="center"/>
              <w:rPr>
                <w:lang w:val="en-US"/>
              </w:rPr>
            </w:pPr>
            <w:r>
              <w:rPr>
                <w:lang w:val="en-US"/>
              </w:rPr>
              <w:t>=</w:t>
            </w:r>
          </w:p>
        </w:tc>
        <w:tc>
          <w:tcPr>
            <w:tcW w:w="208.05pt" w:type="dxa"/>
            <w:gridSpan w:val="3"/>
            <w:vAlign w:val="center"/>
          </w:tcPr>
          <w:p w14:paraId="3FA04135" w14:textId="77777777" w:rsidR="007F26C7" w:rsidRDefault="007F26C7" w:rsidP="001636D2">
            <w:pPr>
              <w:pStyle w:val="BodyText"/>
              <w:ind w:firstLine="0pt"/>
              <w:rPr>
                <w:lang w:val="en-US"/>
              </w:rPr>
            </w:pPr>
            <w:r>
              <w:rPr>
                <w:lang w:val="en-US"/>
              </w:rPr>
              <w:t>Additive white noise generator (AWGN)</w:t>
            </w:r>
          </w:p>
        </w:tc>
      </w:tr>
    </w:tbl>
    <w:p w14:paraId="549CBD1E" w14:textId="59D48DED" w:rsidR="00752737" w:rsidRDefault="00752737" w:rsidP="00E7596C">
      <w:pPr>
        <w:pStyle w:val="BodyText"/>
      </w:pPr>
    </w:p>
    <w:p w14:paraId="7869FBA1" w14:textId="77777777" w:rsidR="00B00F79" w:rsidRPr="005B520E" w:rsidRDefault="00B00F79" w:rsidP="00E7596C">
      <w:pPr>
        <w:pStyle w:val="BodyText"/>
      </w:pPr>
    </w:p>
    <w:p w14:paraId="31BDB1DC" w14:textId="40A8438B" w:rsidR="009303D9" w:rsidRPr="005B520E" w:rsidRDefault="00CA057B" w:rsidP="00ED0149">
      <w:pPr>
        <w:pStyle w:val="Heading2"/>
      </w:pPr>
      <w:r>
        <w:t>Datasets</w:t>
      </w:r>
    </w:p>
    <w:p w14:paraId="555D1698" w14:textId="77777777"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E1BA867" w14:textId="77777777" w:rsidR="008D409B" w:rsidRPr="005B520E" w:rsidRDefault="008D409B" w:rsidP="008D409B">
      <w:pPr>
        <w:pStyle w:val="Heading2"/>
      </w:pPr>
      <w:r>
        <w:lastRenderedPageBreak/>
        <w:t>Additive White Gaussian White Noise (ADWG)</w:t>
      </w:r>
    </w:p>
    <w:p w14:paraId="25C2D2BF" w14:textId="77777777" w:rsidR="008D409B" w:rsidRPr="005B520E" w:rsidRDefault="008D409B" w:rsidP="00E7596C">
      <w:pPr>
        <w:pStyle w:val="BodyText"/>
      </w:pPr>
    </w:p>
    <w:p w14:paraId="6F389E9B" w14:textId="77777777" w:rsidR="009303D9" w:rsidRDefault="009303D9" w:rsidP="006B6B66">
      <w:pPr>
        <w:pStyle w:val="Heading1"/>
      </w:pPr>
      <w:r>
        <w:t xml:space="preserve">Prepare Your Paper </w:t>
      </w:r>
      <w:r w:rsidRPr="005B520E">
        <w:t>Before</w:t>
      </w:r>
      <w:r>
        <w:t xml:space="preserve"> Styling</w:t>
      </w:r>
    </w:p>
    <w:p w14:paraId="781F2DAC" w14:textId="0C4D5ADE" w:rsidR="009303D9" w:rsidRDefault="00E34D0D" w:rsidP="00ED0149">
      <w:pPr>
        <w:pStyle w:val="Heading2"/>
      </w:pPr>
      <w:r>
        <w:t>Signal Model</w:t>
      </w:r>
    </w:p>
    <w:p w14:paraId="5F2826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262A888" w14:textId="77777777" w:rsidR="009303D9" w:rsidRDefault="009303D9" w:rsidP="00ED0149">
      <w:pPr>
        <w:pStyle w:val="Heading2"/>
      </w:pPr>
      <w:r>
        <w:t>Units</w:t>
      </w:r>
    </w:p>
    <w:p w14:paraId="3DE81FA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D1336F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531624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293F384"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0F1F1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D855C6" w14:textId="77777777" w:rsidR="009303D9" w:rsidRPr="005B520E" w:rsidRDefault="009303D9" w:rsidP="00ED0149">
      <w:pPr>
        <w:pStyle w:val="Heading2"/>
      </w:pPr>
      <w:r w:rsidRPr="005B520E">
        <w:t>Equations</w:t>
      </w:r>
    </w:p>
    <w:p w14:paraId="325F400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B28481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362D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1952C9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2DD86C2" w14:textId="77777777" w:rsidR="009303D9" w:rsidRDefault="009303D9" w:rsidP="00ED0149">
      <w:pPr>
        <w:pStyle w:val="Heading2"/>
      </w:pPr>
      <w:r>
        <w:t>Some Common Mistakes</w:t>
      </w:r>
    </w:p>
    <w:p w14:paraId="3787A6C1" w14:textId="77777777" w:rsidR="009303D9" w:rsidRPr="005B520E" w:rsidRDefault="009303D9" w:rsidP="00E7596C">
      <w:pPr>
        <w:pStyle w:val="bulletlist"/>
      </w:pPr>
      <w:r w:rsidRPr="005B520E">
        <w:t>The word “data” is plural, not singular.</w:t>
      </w:r>
    </w:p>
    <w:p w14:paraId="6A1511B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5550D3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E7F2B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F57D948" w14:textId="77777777" w:rsidR="009303D9" w:rsidRPr="005B520E" w:rsidRDefault="009303D9" w:rsidP="00E7596C">
      <w:pPr>
        <w:pStyle w:val="bulletlist"/>
      </w:pPr>
      <w:r w:rsidRPr="005B520E">
        <w:t>Do not use the word “essentially” to mean “approximately” or “effectively”.</w:t>
      </w:r>
    </w:p>
    <w:p w14:paraId="483787F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6886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5FA8A38" w14:textId="77777777" w:rsidR="009303D9" w:rsidRPr="005B520E" w:rsidRDefault="009303D9" w:rsidP="00E7596C">
      <w:pPr>
        <w:pStyle w:val="bulletlist"/>
      </w:pPr>
      <w:r w:rsidRPr="005B520E">
        <w:t>Do not confuse “imply” and “infer”.</w:t>
      </w:r>
    </w:p>
    <w:p w14:paraId="57957922" w14:textId="77777777" w:rsidR="009303D9" w:rsidRPr="005B520E" w:rsidRDefault="009303D9" w:rsidP="00E7596C">
      <w:pPr>
        <w:pStyle w:val="bulletlist"/>
      </w:pPr>
      <w:r w:rsidRPr="005B520E">
        <w:t>The prefix “non” is not a word; it should be joined to the word it modifies, usually without a hyphen.</w:t>
      </w:r>
    </w:p>
    <w:p w14:paraId="1C54F1AF" w14:textId="77777777" w:rsidR="009303D9" w:rsidRPr="005B520E" w:rsidRDefault="009303D9" w:rsidP="00E7596C">
      <w:pPr>
        <w:pStyle w:val="bulletlist"/>
      </w:pPr>
      <w:r w:rsidRPr="005B520E">
        <w:t>There is no period after the “et” in the Latin abbreviation “et al.”.</w:t>
      </w:r>
    </w:p>
    <w:p w14:paraId="01C8825F" w14:textId="77777777" w:rsidR="009303D9" w:rsidRPr="005B520E" w:rsidRDefault="009303D9" w:rsidP="00E7596C">
      <w:pPr>
        <w:pStyle w:val="bulletlist"/>
      </w:pPr>
      <w:r w:rsidRPr="005B520E">
        <w:t>The abbreviation “i.e.” means “that is”, and the abbreviation “e.g.” means “for example”.</w:t>
      </w:r>
    </w:p>
    <w:p w14:paraId="043E280B" w14:textId="77777777" w:rsidR="009303D9" w:rsidRPr="005B520E" w:rsidRDefault="009303D9" w:rsidP="00E7596C">
      <w:pPr>
        <w:pStyle w:val="BodyText"/>
      </w:pPr>
      <w:r w:rsidRPr="005B520E">
        <w:t>An excellent style manual for science writers is [7].</w:t>
      </w:r>
    </w:p>
    <w:p w14:paraId="5F92E3F2" w14:textId="77777777" w:rsidR="009303D9" w:rsidRDefault="009303D9" w:rsidP="006B6B66">
      <w:pPr>
        <w:pStyle w:val="Heading1"/>
      </w:pPr>
      <w:r>
        <w:t xml:space="preserve">Using the </w:t>
      </w:r>
      <w:r w:rsidRPr="005B520E">
        <w:t>Template</w:t>
      </w:r>
    </w:p>
    <w:p w14:paraId="213FA35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16AAC8F" w14:textId="77777777" w:rsidR="009303D9" w:rsidRDefault="009303D9" w:rsidP="00ED0149">
      <w:pPr>
        <w:pStyle w:val="Heading2"/>
      </w:pPr>
      <w:r w:rsidRPr="005B520E">
        <w:t>Authors</w:t>
      </w:r>
      <w:r>
        <w:t xml:space="preserve"> and Affiliations</w:t>
      </w:r>
    </w:p>
    <w:p w14:paraId="146A9CE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912112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529BB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00454F" w14:textId="77777777"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14:paraId="1E6FCC1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1F5EA9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234B6D0" w14:textId="77777777" w:rsidR="006F6D3D" w:rsidRDefault="006F6D3D" w:rsidP="006F6D3D">
      <w:pPr>
        <w:jc w:val="start"/>
        <w:rPr>
          <w:i/>
          <w:iCs/>
          <w:noProof/>
        </w:rPr>
      </w:pPr>
    </w:p>
    <w:p w14:paraId="0B55FFE4" w14:textId="77777777" w:rsidR="009303D9" w:rsidRDefault="009303D9" w:rsidP="00ED0149">
      <w:pPr>
        <w:pStyle w:val="Heading2"/>
      </w:pPr>
      <w:r w:rsidRPr="005B520E">
        <w:t>Identify</w:t>
      </w:r>
      <w:r>
        <w:t xml:space="preserve"> the Headings</w:t>
      </w:r>
    </w:p>
    <w:p w14:paraId="7D4675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312539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11CE493"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C79C1C2" w14:textId="77777777" w:rsidR="009303D9" w:rsidRDefault="009303D9" w:rsidP="00ED0149">
      <w:pPr>
        <w:pStyle w:val="Heading2"/>
      </w:pPr>
      <w:r>
        <w:t>Figures and Tables</w:t>
      </w:r>
    </w:p>
    <w:p w14:paraId="360AE79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B63B44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FBECC7" w14:textId="77777777">
        <w:trPr>
          <w:cantSplit/>
          <w:trHeight w:val="240"/>
          <w:tblHeader/>
          <w:jc w:val="center"/>
        </w:trPr>
        <w:tc>
          <w:tcPr>
            <w:tcW w:w="36pt" w:type="dxa"/>
            <w:vMerge w:val="restart"/>
            <w:vAlign w:val="center"/>
          </w:tcPr>
          <w:p w14:paraId="1B0887AD" w14:textId="77777777" w:rsidR="009303D9" w:rsidRDefault="009303D9">
            <w:pPr>
              <w:pStyle w:val="tablecolhead"/>
            </w:pPr>
            <w:r>
              <w:t>Table Head</w:t>
            </w:r>
          </w:p>
        </w:tc>
        <w:tc>
          <w:tcPr>
            <w:tcW w:w="207pt" w:type="dxa"/>
            <w:gridSpan w:val="3"/>
            <w:vAlign w:val="center"/>
          </w:tcPr>
          <w:p w14:paraId="3149B6F0" w14:textId="77777777" w:rsidR="009303D9" w:rsidRDefault="009303D9">
            <w:pPr>
              <w:pStyle w:val="tablecolhead"/>
            </w:pPr>
            <w:r>
              <w:t>Table Column Head</w:t>
            </w:r>
          </w:p>
        </w:tc>
      </w:tr>
      <w:tr w:rsidR="009303D9" w14:paraId="02ED4B0A" w14:textId="77777777">
        <w:trPr>
          <w:cantSplit/>
          <w:trHeight w:val="240"/>
          <w:tblHeader/>
          <w:jc w:val="center"/>
        </w:trPr>
        <w:tc>
          <w:tcPr>
            <w:tcW w:w="36pt" w:type="dxa"/>
            <w:vMerge/>
          </w:tcPr>
          <w:p w14:paraId="22B77519" w14:textId="77777777" w:rsidR="009303D9" w:rsidRDefault="009303D9">
            <w:pPr>
              <w:rPr>
                <w:sz w:val="16"/>
                <w:szCs w:val="16"/>
              </w:rPr>
            </w:pPr>
          </w:p>
        </w:tc>
        <w:tc>
          <w:tcPr>
            <w:tcW w:w="117pt" w:type="dxa"/>
            <w:vAlign w:val="center"/>
          </w:tcPr>
          <w:p w14:paraId="7313FBA6" w14:textId="77777777" w:rsidR="009303D9" w:rsidRDefault="009303D9">
            <w:pPr>
              <w:pStyle w:val="tablecolsubhead"/>
            </w:pPr>
            <w:r>
              <w:t>Table column subhead</w:t>
            </w:r>
          </w:p>
        </w:tc>
        <w:tc>
          <w:tcPr>
            <w:tcW w:w="45pt" w:type="dxa"/>
            <w:vAlign w:val="center"/>
          </w:tcPr>
          <w:p w14:paraId="60A9F8A7" w14:textId="77777777" w:rsidR="009303D9" w:rsidRDefault="009303D9">
            <w:pPr>
              <w:pStyle w:val="tablecolsubhead"/>
            </w:pPr>
            <w:r>
              <w:t>Subhead</w:t>
            </w:r>
          </w:p>
        </w:tc>
        <w:tc>
          <w:tcPr>
            <w:tcW w:w="45pt" w:type="dxa"/>
            <w:vAlign w:val="center"/>
          </w:tcPr>
          <w:p w14:paraId="73B5077D" w14:textId="77777777" w:rsidR="009303D9" w:rsidRDefault="009303D9">
            <w:pPr>
              <w:pStyle w:val="tablecolsubhead"/>
            </w:pPr>
            <w:r>
              <w:t>Subhead</w:t>
            </w:r>
          </w:p>
        </w:tc>
      </w:tr>
      <w:tr w:rsidR="009303D9" w14:paraId="29DBB715" w14:textId="77777777">
        <w:trPr>
          <w:trHeight w:val="320"/>
          <w:jc w:val="center"/>
        </w:trPr>
        <w:tc>
          <w:tcPr>
            <w:tcW w:w="36pt" w:type="dxa"/>
            <w:vAlign w:val="center"/>
          </w:tcPr>
          <w:p w14:paraId="64645F3A" w14:textId="77777777" w:rsidR="009303D9" w:rsidRDefault="009303D9">
            <w:pPr>
              <w:pStyle w:val="tablecopy"/>
              <w:rPr>
                <w:sz w:val="8"/>
                <w:szCs w:val="8"/>
              </w:rPr>
            </w:pPr>
            <w:r>
              <w:t>copy</w:t>
            </w:r>
          </w:p>
        </w:tc>
        <w:tc>
          <w:tcPr>
            <w:tcW w:w="117pt" w:type="dxa"/>
            <w:vAlign w:val="center"/>
          </w:tcPr>
          <w:p w14:paraId="79A60E6F" w14:textId="77777777" w:rsidR="009303D9" w:rsidRDefault="009303D9">
            <w:pPr>
              <w:pStyle w:val="tablecopy"/>
            </w:pPr>
            <w:r>
              <w:t>More table copy</w:t>
            </w:r>
            <w:r>
              <w:rPr>
                <w:vertAlign w:val="superscript"/>
              </w:rPr>
              <w:t>a</w:t>
            </w:r>
          </w:p>
        </w:tc>
        <w:tc>
          <w:tcPr>
            <w:tcW w:w="45pt" w:type="dxa"/>
            <w:vAlign w:val="center"/>
          </w:tcPr>
          <w:p w14:paraId="7284AB69" w14:textId="77777777" w:rsidR="009303D9" w:rsidRDefault="009303D9">
            <w:pPr>
              <w:rPr>
                <w:sz w:val="16"/>
                <w:szCs w:val="16"/>
              </w:rPr>
            </w:pPr>
          </w:p>
        </w:tc>
        <w:tc>
          <w:tcPr>
            <w:tcW w:w="45pt" w:type="dxa"/>
            <w:vAlign w:val="center"/>
          </w:tcPr>
          <w:p w14:paraId="66B0DB58" w14:textId="77777777" w:rsidR="009303D9" w:rsidRDefault="009303D9">
            <w:pPr>
              <w:rPr>
                <w:sz w:val="16"/>
                <w:szCs w:val="16"/>
              </w:rPr>
            </w:pPr>
          </w:p>
        </w:tc>
      </w:tr>
    </w:tbl>
    <w:p w14:paraId="6D0B5A9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7A0763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E481A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64E19A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3A70BB"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C5A389F" w14:textId="59BF316D" w:rsidR="009303D9" w:rsidRPr="005B520E" w:rsidRDefault="009303D9" w:rsidP="00E32EB7">
      <w:pPr>
        <w:pStyle w:val="Heading5"/>
      </w:pPr>
      <w:r w:rsidRPr="005B520E">
        <w:t>References</w:t>
      </w:r>
    </w:p>
    <w:p w14:paraId="0C3B1EDB" w14:textId="77777777" w:rsidR="009303D9" w:rsidRPr="005B520E" w:rsidRDefault="009303D9"/>
    <w:sdt>
      <w:sdtPr>
        <w:rPr>
          <w:rFonts w:eastAsia="MS Mincho"/>
          <w:noProof/>
          <w:sz w:val="16"/>
          <w:szCs w:val="16"/>
        </w:rPr>
        <w:tag w:val="MENDELEY_BIBLIOGRAPHY"/>
        <w:id w:val="-2015674102"/>
        <w:placeholder>
          <w:docPart w:val="DefaultPlaceholder_-1854013440"/>
        </w:placeholder>
      </w:sdtPr>
      <w:sdtEndPr/>
      <w:sdtContent>
        <w:p w14:paraId="0FC59529" w14:textId="77777777" w:rsidR="001C53DE" w:rsidRDefault="001C53DE">
          <w:pPr>
            <w:autoSpaceDE w:val="0"/>
            <w:autoSpaceDN w:val="0"/>
            <w:ind w:hanging="32pt"/>
            <w:divId w:val="1365717943"/>
            <w:rPr>
              <w:rFonts w:eastAsia="Times New Roman"/>
              <w:sz w:val="24"/>
              <w:szCs w:val="24"/>
            </w:rPr>
          </w:pPr>
          <w:r>
            <w:rPr>
              <w:rFonts w:eastAsia="Times New Roman"/>
            </w:rPr>
            <w:t>[1]</w:t>
          </w:r>
          <w:r>
            <w:rPr>
              <w:rFonts w:eastAsia="Times New Roman"/>
            </w:rPr>
            <w:tab/>
            <w:t xml:space="preserve">O. A. Dobre, A. Abdi, Y. Bar-Ness, and W. </w:t>
          </w:r>
          <w:proofErr w:type="spellStart"/>
          <w:r>
            <w:rPr>
              <w:rFonts w:eastAsia="Times New Roman"/>
            </w:rPr>
            <w:t>Su</w:t>
          </w:r>
          <w:proofErr w:type="spellEnd"/>
          <w:r>
            <w:rPr>
              <w:rFonts w:eastAsia="Times New Roman"/>
            </w:rPr>
            <w:t xml:space="preserve">, “Survey of automatic modulation classification techniques: Classical approaches and new trends,” </w:t>
          </w:r>
          <w:r>
            <w:rPr>
              <w:rFonts w:eastAsia="Times New Roman"/>
              <w:i/>
              <w:iCs/>
            </w:rPr>
            <w:t>IET Communications</w:t>
          </w:r>
          <w:r>
            <w:rPr>
              <w:rFonts w:eastAsia="Times New Roman"/>
            </w:rPr>
            <w:t xml:space="preserve">, vol. 1, no. 2, pp. 137–156, 2007, </w:t>
          </w:r>
          <w:proofErr w:type="spellStart"/>
          <w:r>
            <w:rPr>
              <w:rFonts w:eastAsia="Times New Roman"/>
            </w:rPr>
            <w:t>doi</w:t>
          </w:r>
          <w:proofErr w:type="spellEnd"/>
          <w:r>
            <w:rPr>
              <w:rFonts w:eastAsia="Times New Roman"/>
            </w:rPr>
            <w:t>: 10.1049/IET-COM:20050176.</w:t>
          </w:r>
        </w:p>
        <w:p w14:paraId="29F8007D" w14:textId="77777777" w:rsidR="001C53DE" w:rsidRDefault="001C53DE">
          <w:pPr>
            <w:autoSpaceDE w:val="0"/>
            <w:autoSpaceDN w:val="0"/>
            <w:ind w:hanging="32pt"/>
            <w:divId w:val="2104568809"/>
            <w:rPr>
              <w:rFonts w:eastAsia="Times New Roman"/>
            </w:rPr>
          </w:pPr>
          <w:r>
            <w:rPr>
              <w:rFonts w:eastAsia="Times New Roman"/>
            </w:rPr>
            <w:t>[2]</w:t>
          </w:r>
          <w:r>
            <w:rPr>
              <w:rFonts w:eastAsia="Times New Roman"/>
            </w:rPr>
            <w:tab/>
            <w:t xml:space="preserve">T. Liu, Y. Guan, and Y. Lin, “Research on modulation recognition with ensemble learning,” </w:t>
          </w:r>
          <w:r>
            <w:rPr>
              <w:rFonts w:eastAsia="Times New Roman"/>
              <w:i/>
              <w:iCs/>
            </w:rPr>
            <w:t xml:space="preserve">EURASIP J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i/>
              <w:iCs/>
            </w:rPr>
            <w:t xml:space="preserve"> </w:t>
          </w:r>
          <w:proofErr w:type="spellStart"/>
          <w:r>
            <w:rPr>
              <w:rFonts w:eastAsia="Times New Roman"/>
              <w:i/>
              <w:iCs/>
            </w:rPr>
            <w:t>Netw</w:t>
          </w:r>
          <w:proofErr w:type="spellEnd"/>
          <w:r>
            <w:rPr>
              <w:rFonts w:eastAsia="Times New Roman"/>
            </w:rPr>
            <w:t xml:space="preserve">, vol. 2017, no. 1, pp. 1–10, Dec. 2017, </w:t>
          </w:r>
          <w:proofErr w:type="spellStart"/>
          <w:r>
            <w:rPr>
              <w:rFonts w:eastAsia="Times New Roman"/>
            </w:rPr>
            <w:t>doi</w:t>
          </w:r>
          <w:proofErr w:type="spellEnd"/>
          <w:r>
            <w:rPr>
              <w:rFonts w:eastAsia="Times New Roman"/>
            </w:rPr>
            <w:t>: 10.1186/S13638-017-0949-5/FIGURES/5.</w:t>
          </w:r>
        </w:p>
        <w:p w14:paraId="2A3796E6" w14:textId="77777777" w:rsidR="001C53DE" w:rsidRDefault="001C53DE">
          <w:pPr>
            <w:autoSpaceDE w:val="0"/>
            <w:autoSpaceDN w:val="0"/>
            <w:ind w:hanging="32pt"/>
            <w:divId w:val="317350325"/>
            <w:rPr>
              <w:rFonts w:eastAsia="Times New Roman"/>
            </w:rPr>
          </w:pPr>
          <w:r>
            <w:rPr>
              <w:rFonts w:eastAsia="Times New Roman"/>
            </w:rPr>
            <w:t>[3]</w:t>
          </w:r>
          <w:r>
            <w:rPr>
              <w:rFonts w:eastAsia="Times New Roman"/>
            </w:rPr>
            <w:tab/>
            <w:t xml:space="preserve">J. L. Xu, W. </w:t>
          </w:r>
          <w:proofErr w:type="spellStart"/>
          <w:r>
            <w:rPr>
              <w:rFonts w:eastAsia="Times New Roman"/>
            </w:rPr>
            <w:t>Su</w:t>
          </w:r>
          <w:proofErr w:type="spellEnd"/>
          <w:r>
            <w:rPr>
              <w:rFonts w:eastAsia="Times New Roman"/>
            </w:rPr>
            <w:t xml:space="preserve">, and M. Zhou, “Likelihood-ratio approaches to automatic modulation classification,” </w:t>
          </w:r>
          <w:r>
            <w:rPr>
              <w:rFonts w:eastAsia="Times New Roman"/>
              <w:i/>
              <w:iCs/>
            </w:rPr>
            <w:t>IEEE Transactions on Systems, Man and Cybernetics Part C: Applications and Reviews</w:t>
          </w:r>
          <w:r>
            <w:rPr>
              <w:rFonts w:eastAsia="Times New Roman"/>
            </w:rPr>
            <w:t xml:space="preserve">, vol. 41, no. 4, pp. 455–469, Jul. 2011, </w:t>
          </w:r>
          <w:proofErr w:type="spellStart"/>
          <w:r>
            <w:rPr>
              <w:rFonts w:eastAsia="Times New Roman"/>
            </w:rPr>
            <w:t>doi</w:t>
          </w:r>
          <w:proofErr w:type="spellEnd"/>
          <w:r>
            <w:rPr>
              <w:rFonts w:eastAsia="Times New Roman"/>
            </w:rPr>
            <w:t>: 10.1109/TSMCC.2010.2076347.</w:t>
          </w:r>
        </w:p>
        <w:p w14:paraId="31A4C714" w14:textId="77777777" w:rsidR="001C53DE" w:rsidRDefault="001C53DE">
          <w:pPr>
            <w:autoSpaceDE w:val="0"/>
            <w:autoSpaceDN w:val="0"/>
            <w:ind w:hanging="32pt"/>
            <w:divId w:val="106893693"/>
            <w:rPr>
              <w:rFonts w:eastAsia="Times New Roman"/>
            </w:rPr>
          </w:pPr>
          <w:r>
            <w:rPr>
              <w:rFonts w:eastAsia="Times New Roman"/>
            </w:rPr>
            <w:t>[4]</w:t>
          </w:r>
          <w:r>
            <w:rPr>
              <w:rFonts w:eastAsia="Times New Roman"/>
            </w:rPr>
            <w:tab/>
            <w:t xml:space="preserve">F. Zhang, C. Luo, J. Xu, Y. Luo, and F. C. Zheng, “Deep Learning Based Automatic Modulation Recognition: Models, Datasets, and Challenges,” </w:t>
          </w:r>
          <w:r>
            <w:rPr>
              <w:rFonts w:eastAsia="Times New Roman"/>
              <w:i/>
              <w:iCs/>
            </w:rPr>
            <w:t>Digital Signal Processing: A Review Journal</w:t>
          </w:r>
          <w:r>
            <w:rPr>
              <w:rFonts w:eastAsia="Times New Roman"/>
            </w:rPr>
            <w:t xml:space="preserve">, vol. 129, Jul. 2022, </w:t>
          </w:r>
          <w:proofErr w:type="spellStart"/>
          <w:r>
            <w:rPr>
              <w:rFonts w:eastAsia="Times New Roman"/>
            </w:rPr>
            <w:t>doi</w:t>
          </w:r>
          <w:proofErr w:type="spellEnd"/>
          <w:r>
            <w:rPr>
              <w:rFonts w:eastAsia="Times New Roman"/>
            </w:rPr>
            <w:t>: 10.1016/j.dsp.2022.103650.</w:t>
          </w:r>
        </w:p>
        <w:p w14:paraId="16B7BC39" w14:textId="197615B9" w:rsidR="009303D9" w:rsidRDefault="001C53DE" w:rsidP="00E32EB7">
          <w:pPr>
            <w:pStyle w:val="references"/>
            <w:numPr>
              <w:ilvl w:val="0"/>
              <w:numId w:val="0"/>
            </w:numPr>
            <w:ind w:start="18pt" w:hanging="18pt"/>
          </w:pPr>
          <w:r>
            <w:rPr>
              <w:rFonts w:eastAsia="Times New Roman"/>
            </w:rPr>
            <w:t> </w:t>
          </w:r>
        </w:p>
      </w:sdtContent>
    </w:sdt>
    <w:p w14:paraId="21BC8CF5" w14:textId="28B092FF" w:rsidR="00836367" w:rsidRPr="00E32EB7" w:rsidRDefault="00836367" w:rsidP="00E32EB7">
      <w:pPr>
        <w:sectPr w:rsidR="00836367" w:rsidRPr="00E32EB7" w:rsidSect="003B4E04">
          <w:type w:val="continuous"/>
          <w:pgSz w:w="595.30pt" w:h="841.90pt" w:code="9"/>
          <w:pgMar w:top="54pt" w:right="45.35pt" w:bottom="72pt" w:left="45.35pt" w:header="36pt" w:footer="36pt" w:gutter="0pt"/>
          <w:cols w:num="2" w:space="18pt"/>
          <w:docGrid w:linePitch="360"/>
        </w:sectPr>
      </w:pPr>
    </w:p>
    <w:p w14:paraId="597859F6" w14:textId="3315EFD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BBC3C2A" w14:textId="77777777" w:rsidR="000710BC" w:rsidRDefault="000710BC" w:rsidP="001A3B3D">
      <w:r>
        <w:separator/>
      </w:r>
    </w:p>
  </w:endnote>
  <w:endnote w:type="continuationSeparator" w:id="0">
    <w:p w14:paraId="7CA85198" w14:textId="77777777" w:rsidR="000710BC" w:rsidRDefault="000710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5542C9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0796985" w14:textId="77777777" w:rsidR="000710BC" w:rsidRDefault="000710BC" w:rsidP="001A3B3D">
      <w:r>
        <w:separator/>
      </w:r>
    </w:p>
  </w:footnote>
  <w:footnote w:type="continuationSeparator" w:id="0">
    <w:p w14:paraId="5C72A9FA" w14:textId="77777777" w:rsidR="000710BC" w:rsidRDefault="000710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D1"/>
    <w:rsid w:val="00004940"/>
    <w:rsid w:val="0004781E"/>
    <w:rsid w:val="0005135A"/>
    <w:rsid w:val="000710BC"/>
    <w:rsid w:val="0008758A"/>
    <w:rsid w:val="000A797B"/>
    <w:rsid w:val="000C1E68"/>
    <w:rsid w:val="00157F36"/>
    <w:rsid w:val="0017005B"/>
    <w:rsid w:val="001919C1"/>
    <w:rsid w:val="001A2EFD"/>
    <w:rsid w:val="001A3B3D"/>
    <w:rsid w:val="001B67DC"/>
    <w:rsid w:val="001C53DE"/>
    <w:rsid w:val="001D0336"/>
    <w:rsid w:val="001E03C1"/>
    <w:rsid w:val="0020540C"/>
    <w:rsid w:val="00216E95"/>
    <w:rsid w:val="002254A9"/>
    <w:rsid w:val="00233D97"/>
    <w:rsid w:val="002347A2"/>
    <w:rsid w:val="0026404C"/>
    <w:rsid w:val="00272646"/>
    <w:rsid w:val="002850E3"/>
    <w:rsid w:val="00321726"/>
    <w:rsid w:val="00326BFB"/>
    <w:rsid w:val="00354FCF"/>
    <w:rsid w:val="003A19E2"/>
    <w:rsid w:val="003A1C1A"/>
    <w:rsid w:val="003B27A7"/>
    <w:rsid w:val="003B2B40"/>
    <w:rsid w:val="003B4E04"/>
    <w:rsid w:val="003D064E"/>
    <w:rsid w:val="003D0E57"/>
    <w:rsid w:val="003F5A08"/>
    <w:rsid w:val="00420716"/>
    <w:rsid w:val="004325FB"/>
    <w:rsid w:val="004432BA"/>
    <w:rsid w:val="0044407E"/>
    <w:rsid w:val="00447BB9"/>
    <w:rsid w:val="00454128"/>
    <w:rsid w:val="0046031D"/>
    <w:rsid w:val="00473AC9"/>
    <w:rsid w:val="004D3B3D"/>
    <w:rsid w:val="004D72B5"/>
    <w:rsid w:val="004F52C2"/>
    <w:rsid w:val="00505DE1"/>
    <w:rsid w:val="005173F7"/>
    <w:rsid w:val="00521ED6"/>
    <w:rsid w:val="00551B7F"/>
    <w:rsid w:val="00565FE3"/>
    <w:rsid w:val="0056610F"/>
    <w:rsid w:val="0056783D"/>
    <w:rsid w:val="00575BCA"/>
    <w:rsid w:val="005919C8"/>
    <w:rsid w:val="005A0CEA"/>
    <w:rsid w:val="005B0344"/>
    <w:rsid w:val="005B520E"/>
    <w:rsid w:val="005B5359"/>
    <w:rsid w:val="005E2800"/>
    <w:rsid w:val="00605825"/>
    <w:rsid w:val="00614DA9"/>
    <w:rsid w:val="00626643"/>
    <w:rsid w:val="00645D22"/>
    <w:rsid w:val="00651A08"/>
    <w:rsid w:val="00654204"/>
    <w:rsid w:val="00670434"/>
    <w:rsid w:val="006A397E"/>
    <w:rsid w:val="006B6B66"/>
    <w:rsid w:val="006F6D3D"/>
    <w:rsid w:val="0070703B"/>
    <w:rsid w:val="00715BEA"/>
    <w:rsid w:val="007227E9"/>
    <w:rsid w:val="00725BCA"/>
    <w:rsid w:val="00733AE2"/>
    <w:rsid w:val="00740EEA"/>
    <w:rsid w:val="00752737"/>
    <w:rsid w:val="00794804"/>
    <w:rsid w:val="007A754E"/>
    <w:rsid w:val="007B33F1"/>
    <w:rsid w:val="007B6DDA"/>
    <w:rsid w:val="007C0308"/>
    <w:rsid w:val="007C0E7F"/>
    <w:rsid w:val="007C2FF2"/>
    <w:rsid w:val="007D6232"/>
    <w:rsid w:val="007F1F99"/>
    <w:rsid w:val="007F26C7"/>
    <w:rsid w:val="007F6752"/>
    <w:rsid w:val="007F768F"/>
    <w:rsid w:val="0080791D"/>
    <w:rsid w:val="00836367"/>
    <w:rsid w:val="00873603"/>
    <w:rsid w:val="008A2C7D"/>
    <w:rsid w:val="008B6524"/>
    <w:rsid w:val="008C4B23"/>
    <w:rsid w:val="008C4CAD"/>
    <w:rsid w:val="008D409B"/>
    <w:rsid w:val="008D63FB"/>
    <w:rsid w:val="008F2EED"/>
    <w:rsid w:val="008F6E2C"/>
    <w:rsid w:val="00907638"/>
    <w:rsid w:val="009303D9"/>
    <w:rsid w:val="00933C64"/>
    <w:rsid w:val="00946232"/>
    <w:rsid w:val="00972203"/>
    <w:rsid w:val="009F1D79"/>
    <w:rsid w:val="00A059B3"/>
    <w:rsid w:val="00A06664"/>
    <w:rsid w:val="00A51E4F"/>
    <w:rsid w:val="00AE3409"/>
    <w:rsid w:val="00AF1153"/>
    <w:rsid w:val="00B00F79"/>
    <w:rsid w:val="00B11A60"/>
    <w:rsid w:val="00B22613"/>
    <w:rsid w:val="00B303E6"/>
    <w:rsid w:val="00B43363"/>
    <w:rsid w:val="00B44A76"/>
    <w:rsid w:val="00B632B8"/>
    <w:rsid w:val="00B7219D"/>
    <w:rsid w:val="00B768D1"/>
    <w:rsid w:val="00BA1025"/>
    <w:rsid w:val="00BC3420"/>
    <w:rsid w:val="00BC6E27"/>
    <w:rsid w:val="00BD670B"/>
    <w:rsid w:val="00BE7D3C"/>
    <w:rsid w:val="00BF299A"/>
    <w:rsid w:val="00BF5FF6"/>
    <w:rsid w:val="00C0207F"/>
    <w:rsid w:val="00C16117"/>
    <w:rsid w:val="00C3075A"/>
    <w:rsid w:val="00C822A7"/>
    <w:rsid w:val="00C919A4"/>
    <w:rsid w:val="00CA057B"/>
    <w:rsid w:val="00CA4392"/>
    <w:rsid w:val="00CC393F"/>
    <w:rsid w:val="00CE43B2"/>
    <w:rsid w:val="00D15FA7"/>
    <w:rsid w:val="00D2176E"/>
    <w:rsid w:val="00D56EA7"/>
    <w:rsid w:val="00D632BE"/>
    <w:rsid w:val="00D72D06"/>
    <w:rsid w:val="00D7522C"/>
    <w:rsid w:val="00D7536F"/>
    <w:rsid w:val="00D76668"/>
    <w:rsid w:val="00D86C32"/>
    <w:rsid w:val="00DE6340"/>
    <w:rsid w:val="00DE6D39"/>
    <w:rsid w:val="00E07383"/>
    <w:rsid w:val="00E165BC"/>
    <w:rsid w:val="00E16638"/>
    <w:rsid w:val="00E32EB7"/>
    <w:rsid w:val="00E3346E"/>
    <w:rsid w:val="00E34D0D"/>
    <w:rsid w:val="00E61E12"/>
    <w:rsid w:val="00E7596C"/>
    <w:rsid w:val="00E864E8"/>
    <w:rsid w:val="00E878F2"/>
    <w:rsid w:val="00EA7FC8"/>
    <w:rsid w:val="00ED0149"/>
    <w:rsid w:val="00ED21B9"/>
    <w:rsid w:val="00EF7892"/>
    <w:rsid w:val="00EF7DE3"/>
    <w:rsid w:val="00F03103"/>
    <w:rsid w:val="00F271DE"/>
    <w:rsid w:val="00F325EF"/>
    <w:rsid w:val="00F45657"/>
    <w:rsid w:val="00F51487"/>
    <w:rsid w:val="00F627DA"/>
    <w:rsid w:val="00F7288F"/>
    <w:rsid w:val="00F847A6"/>
    <w:rsid w:val="00F85BFD"/>
    <w:rsid w:val="00F90755"/>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E30E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0F7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157F36"/>
    <w:rPr>
      <w:color w:val="808080"/>
    </w:rPr>
  </w:style>
  <w:style w:type="character" w:customStyle="1" w:styleId="Heading2Char">
    <w:name w:val="Heading 2 Char"/>
    <w:basedOn w:val="DefaultParagraphFont"/>
    <w:link w:val="Heading2"/>
    <w:rsid w:val="008D409B"/>
    <w:rPr>
      <w:i/>
      <w:iCs/>
      <w:noProof/>
    </w:rPr>
  </w:style>
  <w:style w:type="table" w:styleId="TableGrid">
    <w:name w:val="Table Grid"/>
    <w:basedOn w:val="TableNormal"/>
    <w:rsid w:val="00F325E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644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1154317">
          <w:marLeft w:val="32pt"/>
          <w:marRight w:val="0pt"/>
          <w:marTop w:val="0pt"/>
          <w:marBottom w:val="0pt"/>
          <w:divBdr>
            <w:top w:val="none" w:sz="0" w:space="0" w:color="auto"/>
            <w:left w:val="none" w:sz="0" w:space="0" w:color="auto"/>
            <w:bottom w:val="none" w:sz="0" w:space="0" w:color="auto"/>
            <w:right w:val="none" w:sz="0" w:space="0" w:color="auto"/>
          </w:divBdr>
        </w:div>
        <w:div w:id="410931216">
          <w:marLeft w:val="32pt"/>
          <w:marRight w:val="0pt"/>
          <w:marTop w:val="0pt"/>
          <w:marBottom w:val="0pt"/>
          <w:divBdr>
            <w:top w:val="none" w:sz="0" w:space="0" w:color="auto"/>
            <w:left w:val="none" w:sz="0" w:space="0" w:color="auto"/>
            <w:bottom w:val="none" w:sz="0" w:space="0" w:color="auto"/>
            <w:right w:val="none" w:sz="0" w:space="0" w:color="auto"/>
          </w:divBdr>
        </w:div>
      </w:divsChild>
    </w:div>
    <w:div w:id="5505312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0186850">
          <w:marLeft w:val="32pt"/>
          <w:marRight w:val="0pt"/>
          <w:marTop w:val="0pt"/>
          <w:marBottom w:val="0pt"/>
          <w:divBdr>
            <w:top w:val="none" w:sz="0" w:space="0" w:color="auto"/>
            <w:left w:val="none" w:sz="0" w:space="0" w:color="auto"/>
            <w:bottom w:val="none" w:sz="0" w:space="0" w:color="auto"/>
            <w:right w:val="none" w:sz="0" w:space="0" w:color="auto"/>
          </w:divBdr>
        </w:div>
        <w:div w:id="437213280">
          <w:marLeft w:val="32pt"/>
          <w:marRight w:val="0pt"/>
          <w:marTop w:val="0pt"/>
          <w:marBottom w:val="0pt"/>
          <w:divBdr>
            <w:top w:val="none" w:sz="0" w:space="0" w:color="auto"/>
            <w:left w:val="none" w:sz="0" w:space="0" w:color="auto"/>
            <w:bottom w:val="none" w:sz="0" w:space="0" w:color="auto"/>
            <w:right w:val="none" w:sz="0" w:space="0" w:color="auto"/>
          </w:divBdr>
        </w:div>
        <w:div w:id="2078355353">
          <w:marLeft w:val="32pt"/>
          <w:marRight w:val="0pt"/>
          <w:marTop w:val="0pt"/>
          <w:marBottom w:val="0pt"/>
          <w:divBdr>
            <w:top w:val="none" w:sz="0" w:space="0" w:color="auto"/>
            <w:left w:val="none" w:sz="0" w:space="0" w:color="auto"/>
            <w:bottom w:val="none" w:sz="0" w:space="0" w:color="auto"/>
            <w:right w:val="none" w:sz="0" w:space="0" w:color="auto"/>
          </w:divBdr>
        </w:div>
      </w:divsChild>
    </w:div>
    <w:div w:id="653337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3567996">
          <w:marLeft w:val="24pt"/>
          <w:marRight w:val="0pt"/>
          <w:marTop w:val="0pt"/>
          <w:marBottom w:val="0pt"/>
          <w:divBdr>
            <w:top w:val="none" w:sz="0" w:space="0" w:color="auto"/>
            <w:left w:val="none" w:sz="0" w:space="0" w:color="auto"/>
            <w:bottom w:val="none" w:sz="0" w:space="0" w:color="auto"/>
            <w:right w:val="none" w:sz="0" w:space="0" w:color="auto"/>
          </w:divBdr>
        </w:div>
        <w:div w:id="581523825">
          <w:marLeft w:val="24pt"/>
          <w:marRight w:val="0pt"/>
          <w:marTop w:val="0pt"/>
          <w:marBottom w:val="0pt"/>
          <w:divBdr>
            <w:top w:val="none" w:sz="0" w:space="0" w:color="auto"/>
            <w:left w:val="none" w:sz="0" w:space="0" w:color="auto"/>
            <w:bottom w:val="none" w:sz="0" w:space="0" w:color="auto"/>
            <w:right w:val="none" w:sz="0" w:space="0" w:color="auto"/>
          </w:divBdr>
        </w:div>
        <w:div w:id="1731927646">
          <w:marLeft w:val="24pt"/>
          <w:marRight w:val="0pt"/>
          <w:marTop w:val="0pt"/>
          <w:marBottom w:val="0pt"/>
          <w:divBdr>
            <w:top w:val="none" w:sz="0" w:space="0" w:color="auto"/>
            <w:left w:val="none" w:sz="0" w:space="0" w:color="auto"/>
            <w:bottom w:val="none" w:sz="0" w:space="0" w:color="auto"/>
            <w:right w:val="none" w:sz="0" w:space="0" w:color="auto"/>
          </w:divBdr>
        </w:div>
        <w:div w:id="242834323">
          <w:marLeft w:val="24pt"/>
          <w:marRight w:val="0pt"/>
          <w:marTop w:val="0pt"/>
          <w:marBottom w:val="0pt"/>
          <w:divBdr>
            <w:top w:val="none" w:sz="0" w:space="0" w:color="auto"/>
            <w:left w:val="none" w:sz="0" w:space="0" w:color="auto"/>
            <w:bottom w:val="none" w:sz="0" w:space="0" w:color="auto"/>
            <w:right w:val="none" w:sz="0" w:space="0" w:color="auto"/>
          </w:divBdr>
        </w:div>
      </w:divsChild>
    </w:div>
    <w:div w:id="6610852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0606205">
          <w:marLeft w:val="24pt"/>
          <w:marRight w:val="0pt"/>
          <w:marTop w:val="0pt"/>
          <w:marBottom w:val="0pt"/>
          <w:divBdr>
            <w:top w:val="none" w:sz="0" w:space="0" w:color="auto"/>
            <w:left w:val="none" w:sz="0" w:space="0" w:color="auto"/>
            <w:bottom w:val="none" w:sz="0" w:space="0" w:color="auto"/>
            <w:right w:val="none" w:sz="0" w:space="0" w:color="auto"/>
          </w:divBdr>
        </w:div>
        <w:div w:id="1860964841">
          <w:marLeft w:val="24pt"/>
          <w:marRight w:val="0pt"/>
          <w:marTop w:val="0pt"/>
          <w:marBottom w:val="0pt"/>
          <w:divBdr>
            <w:top w:val="none" w:sz="0" w:space="0" w:color="auto"/>
            <w:left w:val="none" w:sz="0" w:space="0" w:color="auto"/>
            <w:bottom w:val="none" w:sz="0" w:space="0" w:color="auto"/>
            <w:right w:val="none" w:sz="0" w:space="0" w:color="auto"/>
          </w:divBdr>
        </w:div>
        <w:div w:id="851459591">
          <w:marLeft w:val="24pt"/>
          <w:marRight w:val="0pt"/>
          <w:marTop w:val="0pt"/>
          <w:marBottom w:val="0pt"/>
          <w:divBdr>
            <w:top w:val="none" w:sz="0" w:space="0" w:color="auto"/>
            <w:left w:val="none" w:sz="0" w:space="0" w:color="auto"/>
            <w:bottom w:val="none" w:sz="0" w:space="0" w:color="auto"/>
            <w:right w:val="none" w:sz="0" w:space="0" w:color="auto"/>
          </w:divBdr>
        </w:div>
        <w:div w:id="857700521">
          <w:marLeft w:val="24pt"/>
          <w:marRight w:val="0pt"/>
          <w:marTop w:val="0pt"/>
          <w:marBottom w:val="0pt"/>
          <w:divBdr>
            <w:top w:val="none" w:sz="0" w:space="0" w:color="auto"/>
            <w:left w:val="none" w:sz="0" w:space="0" w:color="auto"/>
            <w:bottom w:val="none" w:sz="0" w:space="0" w:color="auto"/>
            <w:right w:val="none" w:sz="0" w:space="0" w:color="auto"/>
          </w:divBdr>
        </w:div>
      </w:divsChild>
    </w:div>
    <w:div w:id="8688818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6784508">
          <w:marLeft w:val="32pt"/>
          <w:marRight w:val="0pt"/>
          <w:marTop w:val="0pt"/>
          <w:marBottom w:val="0pt"/>
          <w:divBdr>
            <w:top w:val="none" w:sz="0" w:space="0" w:color="auto"/>
            <w:left w:val="none" w:sz="0" w:space="0" w:color="auto"/>
            <w:bottom w:val="none" w:sz="0" w:space="0" w:color="auto"/>
            <w:right w:val="none" w:sz="0" w:space="0" w:color="auto"/>
          </w:divBdr>
        </w:div>
        <w:div w:id="2134514995">
          <w:marLeft w:val="32pt"/>
          <w:marRight w:val="0pt"/>
          <w:marTop w:val="0pt"/>
          <w:marBottom w:val="0pt"/>
          <w:divBdr>
            <w:top w:val="none" w:sz="0" w:space="0" w:color="auto"/>
            <w:left w:val="none" w:sz="0" w:space="0" w:color="auto"/>
            <w:bottom w:val="none" w:sz="0" w:space="0" w:color="auto"/>
            <w:right w:val="none" w:sz="0" w:space="0" w:color="auto"/>
          </w:divBdr>
        </w:div>
      </w:divsChild>
    </w:div>
    <w:div w:id="9169347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1903855">
          <w:marLeft w:val="32pt"/>
          <w:marRight w:val="0pt"/>
          <w:marTop w:val="0pt"/>
          <w:marBottom w:val="0pt"/>
          <w:divBdr>
            <w:top w:val="none" w:sz="0" w:space="0" w:color="auto"/>
            <w:left w:val="none" w:sz="0" w:space="0" w:color="auto"/>
            <w:bottom w:val="none" w:sz="0" w:space="0" w:color="auto"/>
            <w:right w:val="none" w:sz="0" w:space="0" w:color="auto"/>
          </w:divBdr>
        </w:div>
        <w:div w:id="1560171994">
          <w:marLeft w:val="32pt"/>
          <w:marRight w:val="0pt"/>
          <w:marTop w:val="0pt"/>
          <w:marBottom w:val="0pt"/>
          <w:divBdr>
            <w:top w:val="none" w:sz="0" w:space="0" w:color="auto"/>
            <w:left w:val="none" w:sz="0" w:space="0" w:color="auto"/>
            <w:bottom w:val="none" w:sz="0" w:space="0" w:color="auto"/>
            <w:right w:val="none" w:sz="0" w:space="0" w:color="auto"/>
          </w:divBdr>
        </w:div>
        <w:div w:id="914972476">
          <w:marLeft w:val="32pt"/>
          <w:marRight w:val="0pt"/>
          <w:marTop w:val="0pt"/>
          <w:marBottom w:val="0pt"/>
          <w:divBdr>
            <w:top w:val="none" w:sz="0" w:space="0" w:color="auto"/>
            <w:left w:val="none" w:sz="0" w:space="0" w:color="auto"/>
            <w:bottom w:val="none" w:sz="0" w:space="0" w:color="auto"/>
            <w:right w:val="none" w:sz="0" w:space="0" w:color="auto"/>
          </w:divBdr>
        </w:div>
      </w:divsChild>
    </w:div>
    <w:div w:id="10262500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1040706">
          <w:marLeft w:val="32pt"/>
          <w:marRight w:val="0pt"/>
          <w:marTop w:val="0pt"/>
          <w:marBottom w:val="0pt"/>
          <w:divBdr>
            <w:top w:val="none" w:sz="0" w:space="0" w:color="auto"/>
            <w:left w:val="none" w:sz="0" w:space="0" w:color="auto"/>
            <w:bottom w:val="none" w:sz="0" w:space="0" w:color="auto"/>
            <w:right w:val="none" w:sz="0" w:space="0" w:color="auto"/>
          </w:divBdr>
        </w:div>
        <w:div w:id="1555773175">
          <w:marLeft w:val="32pt"/>
          <w:marRight w:val="0pt"/>
          <w:marTop w:val="0pt"/>
          <w:marBottom w:val="0pt"/>
          <w:divBdr>
            <w:top w:val="none" w:sz="0" w:space="0" w:color="auto"/>
            <w:left w:val="none" w:sz="0" w:space="0" w:color="auto"/>
            <w:bottom w:val="none" w:sz="0" w:space="0" w:color="auto"/>
            <w:right w:val="none" w:sz="0" w:space="0" w:color="auto"/>
          </w:divBdr>
        </w:div>
      </w:divsChild>
    </w:div>
    <w:div w:id="1062098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1344702">
          <w:marLeft w:val="32pt"/>
          <w:marRight w:val="0pt"/>
          <w:marTop w:val="0pt"/>
          <w:marBottom w:val="0pt"/>
          <w:divBdr>
            <w:top w:val="none" w:sz="0" w:space="0" w:color="auto"/>
            <w:left w:val="none" w:sz="0" w:space="0" w:color="auto"/>
            <w:bottom w:val="none" w:sz="0" w:space="0" w:color="auto"/>
            <w:right w:val="none" w:sz="0" w:space="0" w:color="auto"/>
          </w:divBdr>
        </w:div>
        <w:div w:id="402139094">
          <w:marLeft w:val="32pt"/>
          <w:marRight w:val="0pt"/>
          <w:marTop w:val="0pt"/>
          <w:marBottom w:val="0pt"/>
          <w:divBdr>
            <w:top w:val="none" w:sz="0" w:space="0" w:color="auto"/>
            <w:left w:val="none" w:sz="0" w:space="0" w:color="auto"/>
            <w:bottom w:val="none" w:sz="0" w:space="0" w:color="auto"/>
            <w:right w:val="none" w:sz="0" w:space="0" w:color="auto"/>
          </w:divBdr>
        </w:div>
        <w:div w:id="1604071343">
          <w:marLeft w:val="32pt"/>
          <w:marRight w:val="0pt"/>
          <w:marTop w:val="0pt"/>
          <w:marBottom w:val="0pt"/>
          <w:divBdr>
            <w:top w:val="none" w:sz="0" w:space="0" w:color="auto"/>
            <w:left w:val="none" w:sz="0" w:space="0" w:color="auto"/>
            <w:bottom w:val="none" w:sz="0" w:space="0" w:color="auto"/>
            <w:right w:val="none" w:sz="0" w:space="0" w:color="auto"/>
          </w:divBdr>
        </w:div>
        <w:div w:id="1621648276">
          <w:marLeft w:val="32pt"/>
          <w:marRight w:val="0pt"/>
          <w:marTop w:val="0pt"/>
          <w:marBottom w:val="0pt"/>
          <w:divBdr>
            <w:top w:val="none" w:sz="0" w:space="0" w:color="auto"/>
            <w:left w:val="none" w:sz="0" w:space="0" w:color="auto"/>
            <w:bottom w:val="none" w:sz="0" w:space="0" w:color="auto"/>
            <w:right w:val="none" w:sz="0" w:space="0" w:color="auto"/>
          </w:divBdr>
        </w:div>
      </w:divsChild>
    </w:div>
    <w:div w:id="10622954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7635228">
          <w:marLeft w:val="32pt"/>
          <w:marRight w:val="0pt"/>
          <w:marTop w:val="0pt"/>
          <w:marBottom w:val="0pt"/>
          <w:divBdr>
            <w:top w:val="none" w:sz="0" w:space="0" w:color="auto"/>
            <w:left w:val="none" w:sz="0" w:space="0" w:color="auto"/>
            <w:bottom w:val="none" w:sz="0" w:space="0" w:color="auto"/>
            <w:right w:val="none" w:sz="0" w:space="0" w:color="auto"/>
          </w:divBdr>
        </w:div>
        <w:div w:id="1747221618">
          <w:marLeft w:val="32pt"/>
          <w:marRight w:val="0pt"/>
          <w:marTop w:val="0pt"/>
          <w:marBottom w:val="0pt"/>
          <w:divBdr>
            <w:top w:val="none" w:sz="0" w:space="0" w:color="auto"/>
            <w:left w:val="none" w:sz="0" w:space="0" w:color="auto"/>
            <w:bottom w:val="none" w:sz="0" w:space="0" w:color="auto"/>
            <w:right w:val="none" w:sz="0" w:space="0" w:color="auto"/>
          </w:divBdr>
        </w:div>
        <w:div w:id="1349911414">
          <w:marLeft w:val="32pt"/>
          <w:marRight w:val="0pt"/>
          <w:marTop w:val="0pt"/>
          <w:marBottom w:val="0pt"/>
          <w:divBdr>
            <w:top w:val="none" w:sz="0" w:space="0" w:color="auto"/>
            <w:left w:val="none" w:sz="0" w:space="0" w:color="auto"/>
            <w:bottom w:val="none" w:sz="0" w:space="0" w:color="auto"/>
            <w:right w:val="none" w:sz="0" w:space="0" w:color="auto"/>
          </w:divBdr>
        </w:div>
      </w:divsChild>
    </w:div>
    <w:div w:id="1245795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70609">
          <w:marLeft w:val="32pt"/>
          <w:marRight w:val="0pt"/>
          <w:marTop w:val="0pt"/>
          <w:marBottom w:val="0pt"/>
          <w:divBdr>
            <w:top w:val="none" w:sz="0" w:space="0" w:color="auto"/>
            <w:left w:val="none" w:sz="0" w:space="0" w:color="auto"/>
            <w:bottom w:val="none" w:sz="0" w:space="0" w:color="auto"/>
            <w:right w:val="none" w:sz="0" w:space="0" w:color="auto"/>
          </w:divBdr>
        </w:div>
        <w:div w:id="1691879199">
          <w:marLeft w:val="32pt"/>
          <w:marRight w:val="0pt"/>
          <w:marTop w:val="0pt"/>
          <w:marBottom w:val="0pt"/>
          <w:divBdr>
            <w:top w:val="none" w:sz="0" w:space="0" w:color="auto"/>
            <w:left w:val="none" w:sz="0" w:space="0" w:color="auto"/>
            <w:bottom w:val="none" w:sz="0" w:space="0" w:color="auto"/>
            <w:right w:val="none" w:sz="0" w:space="0" w:color="auto"/>
          </w:divBdr>
        </w:div>
      </w:divsChild>
    </w:div>
    <w:div w:id="1512328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6638304">
          <w:marLeft w:val="32pt"/>
          <w:marRight w:val="0pt"/>
          <w:marTop w:val="0pt"/>
          <w:marBottom w:val="0pt"/>
          <w:divBdr>
            <w:top w:val="none" w:sz="0" w:space="0" w:color="auto"/>
            <w:left w:val="none" w:sz="0" w:space="0" w:color="auto"/>
            <w:bottom w:val="none" w:sz="0" w:space="0" w:color="auto"/>
            <w:right w:val="none" w:sz="0" w:space="0" w:color="auto"/>
          </w:divBdr>
        </w:div>
        <w:div w:id="1567955332">
          <w:marLeft w:val="32pt"/>
          <w:marRight w:val="0pt"/>
          <w:marTop w:val="0pt"/>
          <w:marBottom w:val="0pt"/>
          <w:divBdr>
            <w:top w:val="none" w:sz="0" w:space="0" w:color="auto"/>
            <w:left w:val="none" w:sz="0" w:space="0" w:color="auto"/>
            <w:bottom w:val="none" w:sz="0" w:space="0" w:color="auto"/>
            <w:right w:val="none" w:sz="0" w:space="0" w:color="auto"/>
          </w:divBdr>
        </w:div>
      </w:divsChild>
    </w:div>
    <w:div w:id="1620144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9888154">
          <w:marLeft w:val="32pt"/>
          <w:marRight w:val="0pt"/>
          <w:marTop w:val="0pt"/>
          <w:marBottom w:val="0pt"/>
          <w:divBdr>
            <w:top w:val="none" w:sz="0" w:space="0" w:color="auto"/>
            <w:left w:val="none" w:sz="0" w:space="0" w:color="auto"/>
            <w:bottom w:val="none" w:sz="0" w:space="0" w:color="auto"/>
            <w:right w:val="none" w:sz="0" w:space="0" w:color="auto"/>
          </w:divBdr>
        </w:div>
      </w:divsChild>
    </w:div>
    <w:div w:id="1721636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6879811">
          <w:marLeft w:val="32pt"/>
          <w:marRight w:val="0pt"/>
          <w:marTop w:val="0pt"/>
          <w:marBottom w:val="0pt"/>
          <w:divBdr>
            <w:top w:val="none" w:sz="0" w:space="0" w:color="auto"/>
            <w:left w:val="none" w:sz="0" w:space="0" w:color="auto"/>
            <w:bottom w:val="none" w:sz="0" w:space="0" w:color="auto"/>
            <w:right w:val="none" w:sz="0" w:space="0" w:color="auto"/>
          </w:divBdr>
        </w:div>
      </w:divsChild>
    </w:div>
    <w:div w:id="17601731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886657">
          <w:marLeft w:val="32pt"/>
          <w:marRight w:val="0pt"/>
          <w:marTop w:val="0pt"/>
          <w:marBottom w:val="0pt"/>
          <w:divBdr>
            <w:top w:val="none" w:sz="0" w:space="0" w:color="auto"/>
            <w:left w:val="none" w:sz="0" w:space="0" w:color="auto"/>
            <w:bottom w:val="none" w:sz="0" w:space="0" w:color="auto"/>
            <w:right w:val="none" w:sz="0" w:space="0" w:color="auto"/>
          </w:divBdr>
        </w:div>
      </w:divsChild>
    </w:div>
    <w:div w:id="1820269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3054873">
          <w:marLeft w:val="32pt"/>
          <w:marRight w:val="0pt"/>
          <w:marTop w:val="0pt"/>
          <w:marBottom w:val="0pt"/>
          <w:divBdr>
            <w:top w:val="none" w:sz="0" w:space="0" w:color="auto"/>
            <w:left w:val="none" w:sz="0" w:space="0" w:color="auto"/>
            <w:bottom w:val="none" w:sz="0" w:space="0" w:color="auto"/>
            <w:right w:val="none" w:sz="0" w:space="0" w:color="auto"/>
          </w:divBdr>
        </w:div>
        <w:div w:id="519012000">
          <w:marLeft w:val="32pt"/>
          <w:marRight w:val="0pt"/>
          <w:marTop w:val="0pt"/>
          <w:marBottom w:val="0pt"/>
          <w:divBdr>
            <w:top w:val="none" w:sz="0" w:space="0" w:color="auto"/>
            <w:left w:val="none" w:sz="0" w:space="0" w:color="auto"/>
            <w:bottom w:val="none" w:sz="0" w:space="0" w:color="auto"/>
            <w:right w:val="none" w:sz="0" w:space="0" w:color="auto"/>
          </w:divBdr>
        </w:div>
      </w:divsChild>
    </w:div>
    <w:div w:id="1941523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5717943">
          <w:marLeft w:val="32pt"/>
          <w:marRight w:val="0pt"/>
          <w:marTop w:val="0pt"/>
          <w:marBottom w:val="0pt"/>
          <w:divBdr>
            <w:top w:val="none" w:sz="0" w:space="0" w:color="auto"/>
            <w:left w:val="none" w:sz="0" w:space="0" w:color="auto"/>
            <w:bottom w:val="none" w:sz="0" w:space="0" w:color="auto"/>
            <w:right w:val="none" w:sz="0" w:space="0" w:color="auto"/>
          </w:divBdr>
        </w:div>
        <w:div w:id="2104568809">
          <w:marLeft w:val="32pt"/>
          <w:marRight w:val="0pt"/>
          <w:marTop w:val="0pt"/>
          <w:marBottom w:val="0pt"/>
          <w:divBdr>
            <w:top w:val="none" w:sz="0" w:space="0" w:color="auto"/>
            <w:left w:val="none" w:sz="0" w:space="0" w:color="auto"/>
            <w:bottom w:val="none" w:sz="0" w:space="0" w:color="auto"/>
            <w:right w:val="none" w:sz="0" w:space="0" w:color="auto"/>
          </w:divBdr>
        </w:div>
        <w:div w:id="317350325">
          <w:marLeft w:val="32pt"/>
          <w:marRight w:val="0pt"/>
          <w:marTop w:val="0pt"/>
          <w:marBottom w:val="0pt"/>
          <w:divBdr>
            <w:top w:val="none" w:sz="0" w:space="0" w:color="auto"/>
            <w:left w:val="none" w:sz="0" w:space="0" w:color="auto"/>
            <w:bottom w:val="none" w:sz="0" w:space="0" w:color="auto"/>
            <w:right w:val="none" w:sz="0" w:space="0" w:color="auto"/>
          </w:divBdr>
        </w:div>
        <w:div w:id="106893693">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oleObject" Target="embeddings/oleObject2.bin"/><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wmf"/><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wmf"/><Relationship Id="rId5" Type="http://purl.oclc.org/ooxml/officeDocument/relationships/webSettings" Target="webSettings.xml"/><Relationship Id="rId15" Type="http://purl.oclc.org/ooxml/officeDocument/relationships/fontTable" Target="fontTable.xml"/><Relationship Id="rId10" Type="http://purl.oclc.org/ooxml/officeDocument/relationships/oleObject" Target="embeddings/oleObject1.bin"/><Relationship Id="rId4" Type="http://purl.oclc.org/ooxml/officeDocument/relationships/settings" Target="settings.xml"/><Relationship Id="rId9" Type="http://purl.oclc.org/ooxml/officeDocument/relationships/image" Target="media/image1.wmf"/><Relationship Id="rId14" Type="http://purl.oclc.org/ooxml/officeDocument/relationships/image" Target="media/image4.wmf"/></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docParts>
    <w:docPart>
      <w:docPartPr>
        <w:name w:val="DefaultPlaceholder_-1854013440"/>
        <w:category>
          <w:name w:val="General"/>
          <w:gallery w:val="placeholder"/>
        </w:category>
        <w:types>
          <w:type w:val="bbPlcHdr"/>
        </w:types>
        <w:behaviors>
          <w:behavior w:val="content"/>
        </w:behaviors>
        <w:guid w:val="{A333605D-1EB7-459E-9962-D84CF30B488E}"/>
      </w:docPartPr>
      <w:docPartBody>
        <w:p w:rsidR="00DE21BE" w:rsidRDefault="004B23BD">
          <w:r w:rsidRPr="00926EA3">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BD"/>
    <w:rsid w:val="00337001"/>
    <w:rsid w:val="004B23BD"/>
    <w:rsid w:val="004E58F9"/>
    <w:rsid w:val="005B474C"/>
    <w:rsid w:val="00721DCA"/>
    <w:rsid w:val="009434C6"/>
    <w:rsid w:val="00A93F01"/>
    <w:rsid w:val="00AF1D7B"/>
    <w:rsid w:val="00B16A36"/>
    <w:rsid w:val="00B24E52"/>
    <w:rsid w:val="00CB350F"/>
    <w:rsid w:val="00D10471"/>
    <w:rsid w:val="00D40FC7"/>
    <w:rsid w:val="00DE21BE"/>
    <w:rsid w:val="00F76A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E52"/>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 dockstate="right" visibility="0" width="350" row="0">
    <wetp:webextensionref xmlns:r="http://purl.oclc.org/ooxml/officeDocument/relationships" r:id="rId2"/>
  </wetp:taskpane>
</wetp:taskpanes>
</file>

<file path=word/webextensions/webextension1.xml><?xml version="1.0" encoding="utf-8"?>
<we:webextension xmlns:we="http://schemas.microsoft.com/office/webextensions/webextension/2010/11" id="{17D4689A-0AAB-4A7A-9B86-91C649C065A4}">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755bbf5-fb95-4289-98bb-ea69bab9034b&quot;,&quot;properties&quot;:{&quot;noteIndex&quot;:0},&quot;isEdited&quot;:false,&quot;manualOverride&quot;:{&quot;isManuallyOverridden&quot;:false,&quot;citeprocText&quot;:&quot;[1]&quot;,&quot;manualOverrideText&quot;:&quot;&quot;},&quot;citationItems&quot;:[{&quot;id&quot;:&quot;e0e83ad9-e08e-3dc3-8687-ac32fd9123a9&quot;,&quot;itemData&quot;:{&quot;type&quot;:&quot;article-journal&quot;,&quot;id&quot;:&quot;e0e83ad9-e08e-3dc3-8687-ac32fd9123a9&quot;,&quot;title&quot;:&quot;Survey of automatic modulation classification techniques: Classical approaches and new trends&quot;,&quot;author&quot;:[{&quot;family&quot;:&quot;Dobre&quot;,&quot;given&quot;:&quot;O. A.&quot;,&quot;parse-names&quot;:false,&quot;dropping-particle&quot;:&quot;&quot;,&quot;non-dropping-particle&quot;:&quot;&quot;},{&quot;family&quot;:&quot;Abdi&quot;,&quot;given&quot;:&quot;A.&quot;,&quot;parse-names&quot;:false,&quot;dropping-particle&quot;:&quot;&quot;,&quot;non-dropping-particle&quot;:&quot;&quot;},{&quot;family&quot;:&quot;Bar-Ness&quot;,&quot;given&quot;:&quot;Y.&quot;,&quot;parse-names&quot;:false,&quot;dropping-particle&quot;:&quot;&quot;,&quot;non-dropping-particle&quot;:&quot;&quot;},{&quot;family&quot;:&quot;Su&quot;,&quot;given&quot;:&quot;W.&quot;,&quot;parse-names&quot;:false,&quot;dropping-particle&quot;:&quot;&quot;,&quot;non-dropping-particle&quot;:&quot;&quot;}],&quot;container-title&quot;:&quot;IET Communications&quot;,&quot;accessed&quot;:{&quot;date-parts&quot;:[[2023,6,7]]},&quot;DOI&quot;:&quot;10.1049/IET-COM:20050176&quot;,&quot;ISSN&quot;:&quot;1751-8628&quot;,&quot;URL&quot;:&quot;https://researchwith.njit.edu/en/publications/survey-of-automatic-modulation-classification-techniques-classica&quot;,&quot;issued&quot;:{&quot;date-parts&quot;:[[2007]]},&quot;page&quot;:&quot;137-156&quot;,&quot;abstract&quot;:&quot;The automatic recognition of the modulation format of a detected signal, the intermediate step between signal detection and demodulation, is a major task of an intelligent receiver, with various civilian and military applications. Obviously, with no knowledge of the transmitted data and many unknown parameters at the receiver, such as the signal power, carrier frequency and phase offsets, timing information and so on, blind identification of the modulation is a difficult task. This becomes even more challenging in real-world scenarios with multipath fading, frequency-selective and time-varying channels. With this in mind, the authors provide a comprehensive survey of different modulation recognition techniques in a systematic way. A unified notation is used to bring in together, under the same umbrella, the vast amount of results and classifiers, developed for different modulations. The two general classes of automatic modulation identification algorithms are discussed in detail, which rely on the likelihood function and features of the received signal, respectively. The contributions of numerous articles are summarised in compact forms. This helps the reader to see the main characteristics of each technique. However, in many cases, the results reported in the literature have been obtained under different conditions. So, we have also simulated some major techniques under the same conditions, which allows a fair comparison among different methodologies. Furthermore, new problems that have appeared as a result of emerging wireless technologies are outlined. Finally, open problems and possible directions for future research are briefly discussed. © The Institution of Engineering and Technology 2007.&quot;,&quot;publisher&quot;:&quot;Institution of Engineering and Technology&quot;,&quot;issue&quot;:&quot;2&quot;,&quot;volume&quot;:&quot;1&quot;,&quot;container-title-short&quot;:&quot;&quot;},&quot;isTemporary&quot;:false}],&quot;citationTag&quot;:&quot;MENDELEY_CITATION_v3_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&quot;},{&quot;citationID&quot;:&quot;MENDELEY_CITATION_cd5423c0-c466-4f30-a963-6f1bed842fb1&quot;,&quot;properties&quot;:{&quot;noteIndex&quot;:0},&quot;isEdited&quot;:false,&quot;manualOverride&quot;:{&quot;isManuallyOverridden&quot;:false,&quot;citeprocText&quot;:&quot;[2]&quot;,&quot;manualOverrideText&quot;:&quot;&quot;},&quot;citationItems&quot;:[{&quot;id&quot;:&quot;400d31c0-b5af-3ffb-8c97-62dec4838c89&quot;,&quot;itemData&quot;:{&quot;type&quot;:&quot;article-journal&quot;,&quot;id&quot;:&quot;400d31c0-b5af-3ffb-8c97-62dec4838c89&quot;,&quot;title&quot;:&quot;Research on modulation recognition with ensemble learning&quot;,&quot;author&quot;:[{&quot;family&quot;:&quot;Liu&quot;,&quot;given&quot;:&quot;Tong&quot;,&quot;parse-names&quot;:false,&quot;dropping-particle&quot;:&quot;&quot;,&quot;non-dropping-particle&quot;:&quot;&quot;},{&quot;family&quot;:&quot;Guan&quot;,&quot;given&quot;:&quot;Yanan&quot;,&quot;parse-names&quot;:false,&quot;dropping-particle&quot;:&quot;&quot;,&quot;non-dropping-particle&quot;:&quot;&quot;},{&quot;family&quot;:&quot;Lin&quot;,&quot;given&quot;:&quot;Yun&quot;,&quot;parse-names&quot;:false,&quot;dropping-particle&quot;:&quot;&quot;,&quot;non-dropping-particle&quot;:&quot;&quot;}],&quot;container-title&quot;:&quot;Eurasip Journal on Wireless Communications and Networking&quot;,&quot;container-title-short&quot;:&quot;EURASIP J Wirel Commun Netw&quot;,&quot;accessed&quot;:{&quot;date-parts&quot;:[[2023,6,7]]},&quot;DOI&quot;:&quot;10.1186/S13638-017-0949-5/FIGURES/5&quot;,&quot;ISSN&quot;:&quot;16871499&quot;,&quot;URL&quot;:&quot;https://jwcn-eurasipjournals.springeropen.com/articles/10.1186/s13638-017-0949-5&quot;,&quot;issued&quot;:{&quot;date-parts&quot;:[[2017,12,1]]},&quot;page&quot;:&quot;1-10&quot;,&quot;abstract&quot;:&quot;Modulation scheme recognition occupies a crucial position in the civil and military application. In this paper, we present boosting algorithm as an ensemble frame to achieve a higher accuracy than a single classifier. To evaluate the effect of boosting algorithm, eight common communication signals are yet to be identified. And five kinds of entropy are extracted as the training vector. And then, AdaBoost algorithm based on decision tree is utilized to confirm the idea of boosting algorithm. The results illustrate AdaBoost is always a superior classifier, while, as a weak estimator, decision tree is barely satisfactory. In addition, the performance of three diverse boosting members is compared by experiments. Gradient boosting has better behavior than AdaBoost, and xgboost creates optimal cost performance especially.&quot;,&quot;publisher&quot;:&quot;Springer International Publishing&quot;,&quot;issue&quot;:&quot;1&quot;,&quot;volume&quot;:&quot;2017&quot;},&quot;isTemporary&quot;:false}],&quot;citationTag&quot;:&quot;MENDELEY_CITATION_v3_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&quot;},{&quot;citationID&quot;:&quot;MENDELEY_CITATION_78cd28c0-46db-4a0a-ad37-3339a0db8996&quot;,&quot;properties&quot;:{&quot;noteIndex&quot;:0},&quot;isEdited&quot;:false,&quot;manualOverride&quot;:{&quot;isManuallyOverridden&quot;:false,&quot;citeprocText&quot;:&quot;[3]&quot;,&quot;manualOverrideText&quot;:&quot;&quot;},&quot;citationItems&quot;:[{&quot;id&quot;:&quot;ba504994-f253-3384-bdd5-ab0e6cadb64d&quot;,&quot;itemData&quot;:{&quot;type&quot;:&quot;article-journal&quot;,&quot;id&quot;:&quot;ba504994-f253-3384-bdd5-ab0e6cadb64d&quot;,&quot;title&quot;:&quot;Likelihood-ratio approaches to automatic modulation classification&quot;,&quot;author&quot;:[{&quot;family&quot;:&quot;Xu&quot;,&quot;given&quot;:&quot;Jefferson L.&quot;,&quot;parse-names&quot;:false,&quot;dropping-particle&quot;:&quot;&quot;,&quot;non-dropping-particle&quot;:&quot;&quot;},{&quot;family&quot;:&quot;Su&quot;,&quot;given&quot;:&quot;Wei&quot;,&quot;parse-names&quot;:false,&quot;dropping-particle&quot;:&quot;&quot;,&quot;non-dropping-particle&quot;:&quot;&quot;},{&quot;family&quot;:&quot;Zhou&quot;,&quot;given&quot;:&quot;Mengchu&quot;,&quot;parse-names&quot;:false,&quot;dropping-particle&quot;:&quot;&quot;,&quot;non-dropping-particle&quot;:&quot;&quot;}],&quot;container-title&quot;:&quot;IEEE Transactions on Systems, Man and Cybernetics Part C: Applications and Reviews&quot;,&quot;accessed&quot;:{&quot;date-parts&quot;:[[2023,6,7]]},&quot;DOI&quot;:&quot;10.1109/TSMCC.2010.2076347&quot;,&quot;ISSN&quot;:&quot;10946977&quot;,&quot;issued&quot;:{&quot;date-parts&quot;:[[2011,7]]},&quot;page&quot;:&quot;455-469&quot;,&quot;abstract&quot;:&quot;Adaptive modulation and automatic modulation classification are highly demanded in software-defined radio (SDR) for both commercial and military applications. Various design options of automatic classifiers have attracted researchers in developing 3G and 4G wireless communication systems. There is an urgent need to investigate the different methods of coherent and noncoherent modulation estimations, discuss the challenges in cooperative and noncooperative communication environment, and understand the distinct requirements in real-time modulation classifications. This survey paper focuses on the automatic modulation classification methods based on likelihood functions, studies various classification solutions derived from likelihood ratio test, and discusses the detailed characteristics associated with all major algorithms. © 2010 IEEE.&quot;,&quot;issue&quot;:&quot;4&quot;,&quot;volume&quot;:&quot;41&quot;,&quot;container-title-short&quot;:&quot;&quot;},&quot;isTemporary&quot;:false}],&quot;citationTag&quot;:&quot;MENDELEY_CITATION_v3_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&quot;},{&quot;citationID&quot;:&quot;MENDELEY_CITATION_bfd04744-462a-4df0-b4cd-6e9eb3977015&quot;,&quot;properties&quot;:{&quot;noteIndex&quot;:0},&quot;isEdited&quot;:false,&quot;manualOverride&quot;:{&quot;isManuallyOverridden&quot;:false,&quot;citeprocText&quot;:&quot;[4]&quot;,&quot;manualOverrideText&quot;:&quot;&quot;},&quot;citationItems&quot;:[{&quot;id&quot;:&quot;7e85325a-5810-3205-b10c-2f4e674c4f3d&quot;,&quot;itemData&quot;:{&quot;type&quot;:&quot;article-journal&quot;,&quot;id&quot;:&quot;7e85325a-5810-3205-b10c-2f4e674c4f3d&quot;,&quot;title&quot;:&quot;Deep Learning Based Automatic Modulation Recognition: Models, Datasets, and Challenges&quot;,&quot;author&quot;:[{&quot;family&quot;:&quot;Zhang&quot;,&quot;given&quot;:&quot;Fuxin&quot;,&quot;parse-names&quot;:false,&quot;dropping-particle&quot;:&quot;&quot;,&quot;non-dropping-particle&quot;:&quot;&quot;},{&quot;family&quot;:&quot;Luo&quot;,&quot;given&quot;:&quot;Chunbo&quot;,&quot;parse-names&quot;:false,&quot;dropping-particle&quot;:&quot;&quot;,&quot;non-dropping-particle&quot;:&quot;&quot;},{&quot;family&quot;:&quot;Xu&quot;,&quot;given&quot;:&quot;Jialang&quot;,&quot;parse-names&quot;:false,&quot;dropping-particle&quot;:&quot;&quot;,&quot;non-dropping-particle&quot;:&quot;&quot;},{&quot;family&quot;:&quot;Luo&quot;,&quot;given&quot;:&quot;Yang&quot;,&quot;parse-names&quot;:false,&quot;dropping-particle&quot;:&quot;&quot;,&quot;non-dropping-particle&quot;:&quot;&quot;},{&quot;family&quot;:&quot;Zheng&quot;,&quot;given&quot;:&quot;Fu Chun&quot;,&quot;parse-names&quot;:false,&quot;dropping-particle&quot;:&quot;&quot;,&quot;non-dropping-particle&quot;:&quot;&quot;}],&quot;container-title&quot;:&quot;Digital Signal Processing: A Review Journal&quot;,&quot;accessed&quot;:{&quot;date-parts&quot;:[[2023,6,7]]},&quot;DOI&quot;:&quot;10.1016/j.dsp.2022.103650&quot;,&quot;ISSN&quot;:&quot;10512004&quot;,&quot;URL&quot;:&quot;https://arxiv.org/abs/2207.09647v1&quot;,&quot;issued&quot;:{&quot;date-parts&quot;:[[2022,7,20]]},&quot;abstract&quot;:&quot;Automatic modulation recognition (AMR) detects the modulation scheme of the\nreceived signals for further signal processing without needing prior\ninformation, and provides the essential function when such information is\nmissing. Recent breakthroughs in deep learning (DL) have laid the foundation\nfor developing high-performance DL-AMR approaches for communications systems.\nComparing with traditional modulation detection methods, DL-AMR approaches have\nachieved promising performance including high recognition accuracy and low\nfalse alarms due to the strong feature extraction and classification abilities\nof deep neural networks. Despite the promising potential, DL-AMR approaches\nalso bring concerns to complexity and explainability, which affect the\npractical deployment in wireless communications systems. This paper aims to\npresent a review of the current DL-AMR research, with a focus on appropriate DL\nmodels and benchmark datasets. We further provide comprehensive experiments to\ncompare the state of the art models for single-input-single-output (SISO)\nsystems from both accuracy and complexity perspectives, and propose to apply\nDL-AMR in the new multiple-input-multiple-output (MIMO) scenario with\nprecoding. Finally, existing challenges and possible future research directions\nare discussed.&quot;,&quot;publisher&quot;:&quot;Elsevier Inc.&quot;,&quot;volume&quot;:&quot;129&quot;,&quot;container-title-short&quot;:&quot;&quot;},&quot;isTemporary&quot;:false}],&quot;citationTag&quot;:&quot;MENDELEY_CITATION_v3_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word/webextensions/webextension2.xml><?xml version="1.0" encoding="utf-8"?>
<we:webextension xmlns:we="http://schemas.microsoft.com/office/webextensions/webextension/2010/11" id="{967864B1-3094-4F89-8E44-AFD7C8600C3C}">
  <we:reference id="wa104382081" version="1.55.1.0" store="en-US" storeType="OMEX"/>
  <we:alternateReferences>
    <we:reference id="wa104382081" version="1.55.1.0" store="WA104382081" storeType="OMEX"/>
  </we:alternateReferences>
  <we:properties>
    <we:property name="MENDELEY_CITATIONS" value="[{&quot;citationID&quot;:&quot;MENDELEY_CITATION_d755bbf5-fb95-4289-98bb-ea69bab9034b&quot;,&quot;properties&quot;:{&quot;noteIndex&quot;:0},&quot;isEdited&quot;:false,&quot;manualOverride&quot;:{&quot;isManuallyOverridden&quot;:false,&quot;citeprocText&quot;:&quot;[1]&quot;,&quot;manualOverrideText&quot;:&quot;&quot;},&quot;citationTag&quot;:&quot;MENDELEY_CITATION_v3_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&quot;,&quot;citationItems&quot;:[{&quot;id&quot;:&quot;e0e83ad9-e08e-3dc3-8687-ac32fd9123a9&quot;,&quot;itemData&quot;:{&quot;type&quot;:&quot;article-journal&quot;,&quot;id&quot;:&quot;e0e83ad9-e08e-3dc3-8687-ac32fd9123a9&quot;,&quot;title&quot;:&quot;Survey of automatic modulation classification techniques: Classical approaches and new trends&quot;,&quot;author&quot;:[{&quot;family&quot;:&quot;Dobre&quot;,&quot;given&quot;:&quot;O. A.&quot;,&quot;parse-names&quot;:false,&quot;dropping-particle&quot;:&quot;&quot;,&quot;non-dropping-particle&quot;:&quot;&quot;},{&quot;family&quot;:&quot;Abdi&quot;,&quot;given&quot;:&quot;A.&quot;,&quot;parse-names&quot;:false,&quot;dropping-particle&quot;:&quot;&quot;,&quot;non-dropping-particle&quot;:&quot;&quot;},{&quot;family&quot;:&quot;Bar-Ness&quot;,&quot;given&quot;:&quot;Y.&quot;,&quot;parse-names&quot;:false,&quot;dropping-particle&quot;:&quot;&quot;,&quot;non-dropping-particle&quot;:&quot;&quot;},{&quot;family&quot;:&quot;Su&quot;,&quot;given&quot;:&quot;W.&quot;,&quot;parse-names&quot;:false,&quot;dropping-particle&quot;:&quot;&quot;,&quot;non-dropping-particle&quot;:&quot;&quot;}],&quot;container-title&quot;:&quot;IET Communications&quot;,&quot;accessed&quot;:{&quot;date-parts&quot;:[[2023,6,7]]},&quot;DOI&quot;:&quot;10.1049/IET-COM:20050176&quot;,&quot;ISSN&quot;:&quot;1751-8628&quot;,&quot;URL&quot;:&quot;https://researchwith.njit.edu/en/publications/survey-of-automatic-modulation-classification-techniques-classica&quot;,&quot;issued&quot;:{&quot;date-parts&quot;:[[2007]]},&quot;page&quot;:&quot;137-156&quot;,&quot;abstract&quot;:&quot;The automatic recognition of the modulation format of a detected signal, the intermediate step between signal detection and demodulation, is a major task of an intelligent receiver, with various civilian and military applications. Obviously, with no knowledge of the transmitted data and many unknown parameters at the receiver, such as the signal power, carrier frequency and phase offsets, timing information and so on, blind identification of the modulation is a difficult task. This becomes even more challenging in real-world scenarios with multipath fading, frequency-selective and time-varying channels. With this in mind, the authors provide a comprehensive survey of different modulation recognition techniques in a systematic way. A unified notation is used to bring in together, under the same umbrella, the vast amount of results and classifiers, developed for different modulations. The two general classes of automatic modulation identification algorithms are discussed in detail, which rely on the likelihood function and features of the received signal, respectively. The contributions of numerous articles are summarised in compact forms. This helps the reader to see the main characteristics of each technique. However, in many cases, the results reported in the literature have been obtained under different conditions. So, we have also simulated some major techniques under the same conditions, which allows a fair comparison among different methodologies. Furthermore, new problems that have appeared as a result of emerging wireless technologies are outlined. Finally, open problems and possible directions for future research are briefly discussed. © The Institution of Engineering and Technology 2007.&quot;,&quot;publisher&quot;:&quot;Institution of Engineering and Technology&quot;,&quot;issue&quot;:&quot;2&quot;,&quot;volume&quot;:&quot;1&quot;,&quot;container-title-short&quot;:&quot;&quot;},&quot;isTemporary&quot;:false}]},{&quot;citationID&quot;:&quot;MENDELEY_CITATION_cd5423c0-c466-4f30-a963-6f1bed842fb1&quot;,&quot;properties&quot;:{&quot;noteIndex&quot;:0},&quot;isEdited&quot;:false,&quot;manualOverride&quot;:{&quot;isManuallyOverridden&quot;:false,&quot;citeprocText&quot;:&quot;[2]&quot;,&quot;manualOverrideText&quot;:&quot;&quot;},&quot;citationTag&quot;:&quot;MENDELEY_CITATION_v3_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&quot;,&quot;citationItems&quot;:[{&quot;id&quot;:&quot;400d31c0-b5af-3ffb-8c97-62dec4838c89&quot;,&quot;itemData&quot;:{&quot;type&quot;:&quot;article-journal&quot;,&quot;id&quot;:&quot;400d31c0-b5af-3ffb-8c97-62dec4838c89&quot;,&quot;title&quot;:&quot;Research on modulation recognition with ensemble learning&quot;,&quot;author&quot;:[{&quot;family&quot;:&quot;Liu&quot;,&quot;given&quot;:&quot;Tong&quot;,&quot;parse-names&quot;:false,&quot;dropping-particle&quot;:&quot;&quot;,&quot;non-dropping-particle&quot;:&quot;&quot;},{&quot;family&quot;:&quot;Guan&quot;,&quot;given&quot;:&quot;Yanan&quot;,&quot;parse-names&quot;:false,&quot;dropping-particle&quot;:&quot;&quot;,&quot;non-dropping-particle&quot;:&quot;&quot;},{&quot;family&quot;:&quot;Lin&quot;,&quot;given&quot;:&quot;Yun&quot;,&quot;parse-names&quot;:false,&quot;dropping-particle&quot;:&quot;&quot;,&quot;non-dropping-particle&quot;:&quot;&quot;}],&quot;container-title&quot;:&quot;Eurasip Journal on Wireless Communications and Networking&quot;,&quot;container-title-short&quot;:&quot;EURASIP J Wirel Commun Netw&quot;,&quot;accessed&quot;:{&quot;date-parts&quot;:[[2023,6,7]]},&quot;DOI&quot;:&quot;10.1186/S13638-017-0949-5/FIGURES/5&quot;,&quot;ISSN&quot;:&quot;16871499&quot;,&quot;URL&quot;:&quot;https://jwcn-eurasipjournals.springeropen.com/articles/10.1186/s13638-017-0949-5&quot;,&quot;issued&quot;:{&quot;date-parts&quot;:[[2017,12,1]]},&quot;page&quot;:&quot;1-10&quot;,&quot;abstract&quot;:&quot;Modulation scheme recognition occupies a crucial position in the civil and military application. In this paper, we present boosting algorithm as an ensemble frame to achieve a higher accuracy than a single classifier. To evaluate the effect of boosting algorithm, eight common communication signals are yet to be identified. And five kinds of entropy are extracted as the training vector. And then, AdaBoost algorithm based on decision tree is utilized to confirm the idea of boosting algorithm. The results illustrate AdaBoost is always a superior classifier, while, as a weak estimator, decision tree is barely satisfactory. In addition, the performance of three diverse boosting members is compared by experiments. Gradient boosting has better behavior than AdaBoost, and xgboost creates optimal cost performance especially.&quot;,&quot;publisher&quot;:&quot;Springer International Publishing&quot;,&quot;issue&quot;:&quot;1&quot;,&quot;volume&quot;:&quot;2017&quot;},&quot;isTemporary&quot;:false}]},{&quot;citationID&quot;:&quot;MENDELEY_CITATION_78cd28c0-46db-4a0a-ad37-3339a0db8996&quot;,&quot;properties&quot;:{&quot;noteIndex&quot;:0},&quot;isEdited&quot;:false,&quot;manualOverride&quot;:{&quot;isManuallyOverridden&quot;:false,&quot;citeprocText&quot;:&quot;[3]&quot;,&quot;manualOverrideText&quot;:&quot;&quot;},&quot;citationTag&quot;:&quot;MENDELEY_CITATION_v3_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&quot;,&quot;citationItems&quot;:[{&quot;id&quot;:&quot;ba504994-f253-3384-bdd5-ab0e6cadb64d&quot;,&quot;itemData&quot;:{&quot;type&quot;:&quot;article-journal&quot;,&quot;id&quot;:&quot;ba504994-f253-3384-bdd5-ab0e6cadb64d&quot;,&quot;title&quot;:&quot;Likelihood-ratio approaches to automatic modulation classification&quot;,&quot;author&quot;:[{&quot;family&quot;:&quot;Xu&quot;,&quot;given&quot;:&quot;Jefferson L.&quot;,&quot;parse-names&quot;:false,&quot;dropping-particle&quot;:&quot;&quot;,&quot;non-dropping-particle&quot;:&quot;&quot;},{&quot;family&quot;:&quot;Su&quot;,&quot;given&quot;:&quot;Wei&quot;,&quot;parse-names&quot;:false,&quot;dropping-particle&quot;:&quot;&quot;,&quot;non-dropping-particle&quot;:&quot;&quot;},{&quot;family&quot;:&quot;Zhou&quot;,&quot;given&quot;:&quot;Mengchu&quot;,&quot;parse-names&quot;:false,&quot;dropping-particle&quot;:&quot;&quot;,&quot;non-dropping-particle&quot;:&quot;&quot;}],&quot;container-title&quot;:&quot;IEEE Transactions on Systems, Man and Cybernetics Part C: Applications and Reviews&quot;,&quot;accessed&quot;:{&quot;date-parts&quot;:[[2023,6,7]]},&quot;DOI&quot;:&quot;10.1109/TSMCC.2010.2076347&quot;,&quot;ISSN&quot;:&quot;10946977&quot;,&quot;issued&quot;:{&quot;date-parts&quot;:[[2011,7]]},&quot;page&quot;:&quot;455-469&quot;,&quot;abstract&quot;:&quot;Adaptive modulation and automatic modulation classification are highly demanded in software-defined radio (SDR) for both commercial and military applications. Various design options of automatic classifiers have attracted researchers in developing 3G and 4G wireless communication systems. There is an urgent need to investigate the different methods of coherent and noncoherent modulation estimations, discuss the challenges in cooperative and noncooperative communication environment, and understand the distinct requirements in real-time modulation classifications. This survey paper focuses on the automatic modulation classification methods based on likelihood functions, studies various classification solutions derived from likelihood ratio test, and discusses the detailed characteristics associated with all major algorithms. © 2010 IEEE.&quot;,&quot;issue&quot;:&quot;4&quot;,&quot;volume&quot;:&quot;41&quot;,&quot;container-title-short&quot;:&quot;&quot;},&quot;isTemporary&quot;:false}]},{&quot;citationID&quot;:&quot;MENDELEY_CITATION_bfd04744-462a-4df0-b4cd-6e9eb3977015&quot;,&quot;properties&quot;:{&quot;noteIndex&quot;:0},&quot;isEdited&quot;:false,&quot;manualOverride&quot;:{&quot;isManuallyOverridden&quot;:false,&quot;citeprocText&quot;:&quot;[4]&quot;,&quot;manualOverrideText&quot;:&quot;&quot;},&quot;citationTag&quot;:&quot;MENDELEY_CITATION_v3_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&quot;,&quot;citationItems&quot;:[{&quot;id&quot;:&quot;7e85325a-5810-3205-b10c-2f4e674c4f3d&quot;,&quot;itemData&quot;:{&quot;type&quot;:&quot;article-journal&quot;,&quot;id&quot;:&quot;7e85325a-5810-3205-b10c-2f4e674c4f3d&quot;,&quot;title&quot;:&quot;Deep Learning Based Automatic Modulation Recognition: Models, Datasets, and Challenges&quot;,&quot;author&quot;:[{&quot;family&quot;:&quot;Zhang&quot;,&quot;given&quot;:&quot;Fuxin&quot;,&quot;parse-names&quot;:false,&quot;dropping-particle&quot;:&quot;&quot;,&quot;non-dropping-particle&quot;:&quot;&quot;},{&quot;family&quot;:&quot;Luo&quot;,&quot;given&quot;:&quot;Chunbo&quot;,&quot;parse-names&quot;:false,&quot;dropping-particle&quot;:&quot;&quot;,&quot;non-dropping-particle&quot;:&quot;&quot;},{&quot;family&quot;:&quot;Xu&quot;,&quot;given&quot;:&quot;Jialang&quot;,&quot;parse-names&quot;:false,&quot;dropping-particle&quot;:&quot;&quot;,&quot;non-dropping-particle&quot;:&quot;&quot;},{&quot;family&quot;:&quot;Luo&quot;,&quot;given&quot;:&quot;Yang&quot;,&quot;parse-names&quot;:false,&quot;dropping-particle&quot;:&quot;&quot;,&quot;non-dropping-particle&quot;:&quot;&quot;},{&quot;family&quot;:&quot;Zheng&quot;,&quot;given&quot;:&quot;Fu Chun&quot;,&quot;parse-names&quot;:false,&quot;dropping-particle&quot;:&quot;&quot;,&quot;non-dropping-particle&quot;:&quot;&quot;}],&quot;container-title&quot;:&quot;Digital Signal Processing: A Review Journal&quot;,&quot;accessed&quot;:{&quot;date-parts&quot;:[[2023,6,7]]},&quot;DOI&quot;:&quot;10.1016/j.dsp.2022.103650&quot;,&quot;ISSN&quot;:&quot;10512004&quot;,&quot;URL&quot;:&quot;https://arxiv.org/abs/2207.09647v1&quot;,&quot;issued&quot;:{&quot;date-parts&quot;:[[2022,7,20]]},&quot;abstract&quot;:&quot;Automatic modulation recognition (AMR) detects the modulation scheme of the\nreceived signals for further signal processing without needing prior\ninformation, and provides the essential function when such information is\nmissing. Recent breakthroughs in deep learning (DL) have laid the foundation\nfor developing high-performance DL-AMR approaches for communications systems.\nComparing with traditional modulation detection methods, DL-AMR approaches have\nachieved promising performance including high recognition accuracy and low\nfalse alarms due to the strong feature extraction and classification abilities\nof deep neural networks. Despite the promising potential, DL-AMR approaches\nalso bring concerns to complexity and explainability, which affect the\npractical deployment in wireless communications systems. This paper aims to\npresent a review of the current DL-AMR research, with a focus on appropriate DL\nmodels and benchmark datasets. We further provide comprehensive experiments to\ncompare the state of the art models for single-input-single-output (SISO)\nsystems from both accuracy and complexity perspectives, and propose to apply\nDL-AMR in the new multiple-input-multiple-output (MIMO) scenario with\nprecoding. Finally, existing challenges and possible future research directions\nare discussed.&quot;,&quot;publisher&quot;:&quot;Elsevier Inc.&quot;,&quot;volume&quot;:&quot;12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4223</TotalTime>
  <Pages>3</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Base Engineering</cp:lastModifiedBy>
  <cp:revision>29</cp:revision>
  <dcterms:created xsi:type="dcterms:W3CDTF">2023-06-07T03:15:00Z</dcterms:created>
  <dcterms:modified xsi:type="dcterms:W3CDTF">2023-07-03T05:27:00Z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2023-06-07T03:14:49Z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21a75f5c-fe57-44db-877b-9637cf6b8844</vt:lpwstr>
  </property>
  <property fmtid="{D5CDD505-2E9C-101B-9397-08002B2CF9AE}" pid="8" name="MSIP_Label_defa4170-0d19-0005-0004-bc88714345d2_ContentBits">
    <vt:lpwstr>0</vt:lpwstr>
  </property>
  <property fmtid="{D5CDD505-2E9C-101B-9397-08002B2CF9AE}" pid="9" name="MTWinEqns">
    <vt:bool>true</vt:bool>
  </property>
</Properties>
</file>