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0AD52055"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xml:space="preserve">, </w:t>
      </w:r>
      <w:proofErr w:type="spellStart"/>
      <w:r w:rsidRPr="00E23B37">
        <w:rPr>
          <w:b/>
          <w:bCs/>
        </w:rPr>
        <w:t>Fitri</w:t>
      </w:r>
      <w:proofErr w:type="spellEnd"/>
      <w:r w:rsidRPr="00E23B37">
        <w:rPr>
          <w:b/>
          <w:bCs/>
        </w:rPr>
        <w:t xml:space="preserve"> Wahyuni</w:t>
      </w:r>
      <w:r w:rsidRPr="00E23B37">
        <w:rPr>
          <w:b/>
          <w:bCs/>
          <w:vertAlign w:val="superscript"/>
        </w:rPr>
        <w:t>1</w:t>
      </w:r>
      <w:r w:rsidR="00190BE5">
        <w:rPr>
          <w:b/>
          <w:bCs/>
        </w:rPr>
        <w:t>, Adi Winarta</w:t>
      </w:r>
      <w:r w:rsidR="00190BE5">
        <w:rPr>
          <w:b/>
          <w:bCs/>
          <w:vertAlign w:val="superscript"/>
        </w:rPr>
        <w:t>3</w:t>
      </w:r>
      <w:r w:rsidRPr="00E23B37">
        <w:rPr>
          <w:b/>
          <w:bCs/>
        </w:rPr>
        <w:t xml:space="preserve"> </w:t>
      </w:r>
    </w:p>
    <w:p w14:paraId="45C79128" w14:textId="77777777" w:rsidR="005567AE" w:rsidRPr="00E23B37" w:rsidRDefault="005567AE" w:rsidP="003B1246">
      <w:pPr>
        <w:tabs>
          <w:tab w:val="left" w:pos="426"/>
        </w:tabs>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75D4EA2F" w14:textId="1D689B16" w:rsidR="00190BE5" w:rsidRPr="00756935" w:rsidRDefault="005567AE" w:rsidP="00980C97">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bookmarkEnd w:id="0"/>
    </w:p>
    <w:p w14:paraId="12E3DAB9" w14:textId="3C7C3223" w:rsidR="005567AE" w:rsidRDefault="00190BE5" w:rsidP="0088233C">
      <w:pPr>
        <w:jc w:val="center"/>
      </w:pPr>
      <w:r>
        <w:rPr>
          <w:sz w:val="16"/>
          <w:szCs w:val="16"/>
          <w:vertAlign w:val="superscript"/>
        </w:rPr>
        <w:t>3</w:t>
      </w:r>
      <w:r w:rsidR="00980C97" w:rsidRPr="00980C97">
        <w:rPr>
          <w:sz w:val="16"/>
          <w:szCs w:val="16"/>
        </w:rPr>
        <w:t xml:space="preserve"> </w:t>
      </w:r>
      <w:r w:rsidR="00980C97" w:rsidRPr="00980C97">
        <w:rPr>
          <w:sz w:val="16"/>
          <w:szCs w:val="16"/>
        </w:rPr>
        <w:t>Department</w:t>
      </w:r>
      <w:r w:rsidR="00980C97" w:rsidRPr="00980C97">
        <w:rPr>
          <w:sz w:val="16"/>
          <w:szCs w:val="16"/>
        </w:rPr>
        <w:t xml:space="preserve"> </w:t>
      </w:r>
      <w:r w:rsidR="00980C97">
        <w:rPr>
          <w:sz w:val="16"/>
          <w:szCs w:val="16"/>
        </w:rPr>
        <w:t xml:space="preserve">of </w:t>
      </w:r>
      <w:r w:rsidR="00980C97" w:rsidRPr="00980C97">
        <w:rPr>
          <w:sz w:val="16"/>
          <w:szCs w:val="16"/>
        </w:rPr>
        <w:t xml:space="preserve">Mechanical Engineering, </w:t>
      </w:r>
      <w:proofErr w:type="spellStart"/>
      <w:r w:rsidR="00980C97" w:rsidRPr="00980C97">
        <w:rPr>
          <w:sz w:val="16"/>
          <w:szCs w:val="16"/>
        </w:rPr>
        <w:t>Politeknik</w:t>
      </w:r>
      <w:proofErr w:type="spellEnd"/>
      <w:r w:rsidR="00980C97" w:rsidRPr="00980C97">
        <w:rPr>
          <w:sz w:val="16"/>
          <w:szCs w:val="16"/>
        </w:rPr>
        <w:t xml:space="preserve"> Negeri Bali, Jimbaran Badung, Bal</w:t>
      </w:r>
      <w:r w:rsidR="00980C97">
        <w:rPr>
          <w:sz w:val="16"/>
          <w:szCs w:val="16"/>
        </w:rPr>
        <w:t>i</w:t>
      </w:r>
      <w:r w:rsidR="00980C97" w:rsidRPr="00980C97">
        <w:rPr>
          <w:sz w:val="16"/>
          <w:szCs w:val="16"/>
        </w:rPr>
        <w:t>, Indonesia</w:t>
      </w: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5C9D4B15" w:rsidR="005567AE" w:rsidRPr="00E10E02" w:rsidRDefault="00E10E02" w:rsidP="00957C11">
            <w:pPr>
              <w:spacing w:before="120"/>
              <w:jc w:val="both"/>
              <w:rPr>
                <w:iCs/>
                <w:color w:val="000000"/>
                <w:sz w:val="18"/>
                <w:szCs w:val="18"/>
                <w:lang w:val="en-ID"/>
              </w:rPr>
            </w:pPr>
            <w:r w:rsidRPr="00E10E02">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E10E02">
              <w:rPr>
                <w:iCs/>
                <w:color w:val="000000"/>
                <w:sz w:val="18"/>
                <w:szCs w:val="18"/>
                <w:lang w:val="en-ID"/>
              </w:rPr>
              <w:t>dB.</w:t>
            </w:r>
            <w:proofErr w:type="spellEnd"/>
            <w:r w:rsidRPr="00E10E02">
              <w:rPr>
                <w:iCs/>
                <w:color w:val="000000"/>
                <w:sz w:val="18"/>
                <w:szCs w:val="18"/>
                <w:lang w:val="en-ID"/>
              </w:rPr>
              <w:t xml:space="preserve"> Comparative analysis was carried out against National Instruments, and it was found that </w:t>
            </w:r>
            <w:proofErr w:type="gramStart"/>
            <w:r w:rsidRPr="00E10E02">
              <w:rPr>
                <w:iCs/>
                <w:color w:val="000000"/>
                <w:sz w:val="18"/>
                <w:szCs w:val="18"/>
                <w:lang w:val="en-ID"/>
              </w:rPr>
              <w:t>Deep-wavelet</w:t>
            </w:r>
            <w:proofErr w:type="gramEnd"/>
            <w:r w:rsidRPr="00E10E02">
              <w:rPr>
                <w:iCs/>
                <w:color w:val="000000"/>
                <w:sz w:val="18"/>
                <w:szCs w:val="18"/>
                <w:lang w:val="en-ID"/>
              </w:rPr>
              <w:t xml:space="preserve"> had an advantage in MAE values of 16.67% and SNR of 0.8%. This study shows that the denoising-calibration method with Deep-wavelet can improve the accuracy and reliability of data from low-cost thermocouple devices.</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Content>
          <w:r w:rsidR="00540459" w:rsidRPr="00540459">
            <w:rPr>
              <w:color w:val="000000"/>
              <w:spacing w:val="-2"/>
            </w:rPr>
            <w:t>[4]</w:t>
          </w:r>
        </w:sdtContent>
      </w:sdt>
      <w:r w:rsidR="00FC3AB8">
        <w:rPr>
          <w:color w:val="000000"/>
          <w:spacing w:val="-2"/>
        </w:rPr>
        <w:t xml:space="preserve"> </w:t>
      </w:r>
      <w:r w:rsidRPr="00BA00E5">
        <w:rPr>
          <w:color w:val="000000"/>
          <w:spacing w:val="-2"/>
        </w:rPr>
        <w:t>caused by poor insulation, shielding, and temperature stabilization in thermocouple electronic devices, which causes thermal noise in the 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lastRenderedPageBreak/>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5861FBC7" w:rsidR="00A03904" w:rsidRDefault="002F5D14" w:rsidP="002F5D14">
      <w:pPr>
        <w:tabs>
          <w:tab w:val="left" w:pos="426"/>
        </w:tabs>
        <w:jc w:val="both"/>
      </w:pPr>
      <w:r>
        <w:tab/>
      </w:r>
      <w:r w:rsidR="00AE62C5" w:rsidRPr="00AE62C5">
        <w:t xml:space="preserve">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w:t>
      </w:r>
      <w:r w:rsidR="000257CB" w:rsidRPr="000257CB">
        <w:t>controlled thermostatic bath</w:t>
      </w:r>
      <w:r w:rsidR="000257CB">
        <w:t xml:space="preserve"> (CTB)</w:t>
      </w:r>
      <w:r w:rsidR="00AE62C5" w:rsidRPr="00AE62C5">
        <w:t xml:space="preserve">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w:t>
      </w:r>
      <w:r w:rsidR="000257CB">
        <w:t xml:space="preserve"> </w:t>
      </w:r>
      <w:r w:rsidR="00AE62C5" w:rsidRPr="00AE62C5">
        <w:t xml:space="preserve">mm made of </w:t>
      </w:r>
      <w:proofErr w:type="spellStart"/>
      <w:r w:rsidR="000257CB" w:rsidRPr="000257CB">
        <w:t>chromel</w:t>
      </w:r>
      <w:proofErr w:type="spellEnd"/>
      <w:r w:rsidR="000257CB" w:rsidRPr="000257CB">
        <w:t xml:space="preserve"> and </w:t>
      </w:r>
      <w:proofErr w:type="spellStart"/>
      <w:r w:rsidR="000257CB" w:rsidRPr="000257CB">
        <w:t>alumel</w:t>
      </w:r>
      <w:proofErr w:type="spellEnd"/>
      <w:r w:rsidR="00AE62C5" w:rsidRPr="00AE62C5">
        <w:t>,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w:t>
      </w:r>
      <w:r w:rsidR="00D22242">
        <w:t>1</w:t>
      </w:r>
      <w:r w:rsidR="00A03904">
        <w:t>.</w:t>
      </w:r>
    </w:p>
    <w:p w14:paraId="1B5B5707" w14:textId="77777777" w:rsidR="00387E96" w:rsidRDefault="00387E96" w:rsidP="002F5D14">
      <w:pPr>
        <w:tabs>
          <w:tab w:val="left" w:pos="426"/>
        </w:tabs>
        <w:jc w:val="both"/>
      </w:pPr>
    </w:p>
    <w:p w14:paraId="65EFB036" w14:textId="4614FC6F" w:rsidR="00C32E6F" w:rsidRDefault="000257CB" w:rsidP="00387E96">
      <w:pPr>
        <w:tabs>
          <w:tab w:val="left" w:pos="426"/>
        </w:tabs>
        <w:jc w:val="center"/>
      </w:pPr>
      <w:r>
        <w:rPr>
          <w:noProof/>
        </w:rPr>
        <w:drawing>
          <wp:inline distT="0" distB="0" distL="0" distR="0" wp14:anchorId="1A453176" wp14:editId="1E5C70E9">
            <wp:extent cx="3600000" cy="1664913"/>
            <wp:effectExtent l="0" t="0" r="635" b="0"/>
            <wp:docPr id="60683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664913"/>
                    </a:xfrm>
                    <a:prstGeom prst="rect">
                      <a:avLst/>
                    </a:prstGeom>
                    <a:noFill/>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considering each dataset's MAE, </w:t>
      </w:r>
      <w:proofErr w:type="spellStart"/>
      <w:r w:rsidR="003B5218" w:rsidRPr="003B5218">
        <w:t>SNRdB</w:t>
      </w:r>
      <w:proofErr w:type="spellEnd"/>
      <w:r w:rsidR="003B5218" w:rsidRPr="003B5218">
        <w:t xml:space="preserve">, and uncertainty values. The Mean Absolute Error (MAE) was used to gauge accuracy and systematic errors, favoring lower MAE values to indicate superior calibration. </w:t>
      </w:r>
      <w:r w:rsidR="003B5218" w:rsidRPr="003B5218">
        <w:lastRenderedPageBreak/>
        <w:t>Additionally, Signal-to-Noise Ratio in decibels (</w:t>
      </w:r>
      <w:proofErr w:type="spellStart"/>
      <w:r w:rsidR="003B5218" w:rsidRPr="003B5218">
        <w:t>SNRdB</w:t>
      </w:r>
      <w:proofErr w:type="spellEnd"/>
      <w:r w:rsidR="003B5218" w:rsidRPr="003B5218">
        <w:t xml:space="preserve">) was employed to assess denoising performance, with higher values suggesting effective noise reduction. Evaluating uncertainty provided valuable insights into the technique's reliability and robustness for low-cost thermocouple measurements with </w:t>
      </w:r>
      <w:proofErr w:type="gramStart"/>
      <w:r w:rsidR="003B5218" w:rsidRPr="003B5218">
        <w:t>Deep-wavelet</w:t>
      </w:r>
      <w:proofErr w:type="gramEnd"/>
      <w:r w:rsidR="003B5218" w:rsidRPr="003B5218">
        <w: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7.45pt" o:ole="">
                  <v:imagedata r:id="rId11" o:title=""/>
                </v:shape>
                <o:OLEObject Type="Embed" ProgID="Equation.DSMT4" ShapeID="_x0000_i1025" DrawAspect="Content" ObjectID="_1752584846" r:id="rId12"/>
              </w:object>
            </w:r>
            <w:r w:rsidR="00871508" w:rsidRPr="00DD5105">
              <w:rPr>
                <w:position w:val="-28"/>
              </w:rPr>
              <w:object w:dxaOrig="1820" w:dyaOrig="660" w14:anchorId="14F7EB4A">
                <v:shape id="_x0000_i1026" type="#_x0000_t75" style="width:93.05pt;height:36pt" o:ole="">
                  <v:imagedata r:id="rId13" o:title=""/>
                </v:shape>
                <o:OLEObject Type="Embed" ProgID="Equation.DSMT4" ShapeID="_x0000_i1026" DrawAspect="Content" ObjectID="_1752584847"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2.95pt;height:36pt" o:ole="">
                  <v:imagedata r:id="rId15" o:title=""/>
                </v:shape>
                <o:OLEObject Type="Embed" ProgID="Equation.DSMT4" ShapeID="_x0000_i1027" DrawAspect="Content" ObjectID="_1752584848" r:id="rId16"/>
              </w:object>
            </w:r>
            <w:r w:rsidR="00900FF9" w:rsidRPr="009637E9">
              <w:rPr>
                <w:b/>
                <w:bCs/>
              </w:rPr>
              <w:object w:dxaOrig="160" w:dyaOrig="240" w14:anchorId="7061B368">
                <v:shape id="_x0000_i1028" type="#_x0000_t75" style="width:7.45pt;height:7.45pt" o:ole="">
                  <v:imagedata r:id="rId11" o:title=""/>
                </v:shape>
                <o:OLEObject Type="Embed" ProgID="Equation.DSMT4" ShapeID="_x0000_i1028" DrawAspect="Content" ObjectID="_1752584849"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2.55pt;height:36pt" o:ole="">
                  <v:imagedata r:id="rId18" o:title=""/>
                </v:shape>
                <o:OLEObject Type="Embed" ProgID="Equation.DSMT4" ShapeID="_x0000_i1029" DrawAspect="Content" ObjectID="_1752584850"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9.05pt;height:36pt" o:ole="">
                  <v:imagedata r:id="rId20" o:title=""/>
                </v:shape>
                <o:OLEObject Type="Embed" ProgID="Equation.DSMT4" ShapeID="_x0000_i1030" DrawAspect="Content" ObjectID="_1752584851" r:id="rId21"/>
              </w:object>
            </w:r>
            <w:r w:rsidRPr="00DB6D8C">
              <w:rPr>
                <w:b/>
                <w:bCs/>
              </w:rPr>
              <w:object w:dxaOrig="160" w:dyaOrig="240" w14:anchorId="6DFAF982">
                <v:shape id="_x0000_i1031" type="#_x0000_t75" style="width:7.45pt;height:7.45pt" o:ole="">
                  <v:imagedata r:id="rId11" o:title=""/>
                </v:shape>
                <o:OLEObject Type="Embed" ProgID="Equation.DSMT4" ShapeID="_x0000_i1031" DrawAspect="Content" ObjectID="_1752584852"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1in;height:21.05pt" o:ole="">
                  <v:imagedata r:id="rId23" o:title=""/>
                </v:shape>
                <o:OLEObject Type="Embed" ProgID="Equation.DSMT4" ShapeID="_x0000_i1032" DrawAspect="Content" ObjectID="_1752584853" r:id="rId24"/>
              </w:object>
            </w:r>
            <w:r w:rsidRPr="00DB6D8C">
              <w:rPr>
                <w:b/>
                <w:bCs/>
              </w:rPr>
              <w:object w:dxaOrig="160" w:dyaOrig="240" w14:anchorId="726F28D3">
                <v:shape id="_x0000_i1033" type="#_x0000_t75" style="width:7.45pt;height:7.45pt" o:ole="">
                  <v:imagedata r:id="rId11" o:title=""/>
                </v:shape>
                <o:OLEObject Type="Embed" ProgID="Equation.DSMT4" ShapeID="_x0000_i1033" DrawAspect="Content" ObjectID="_1752584854"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5.05pt;height:36pt" o:ole="">
                  <v:imagedata r:id="rId26" o:title=""/>
                </v:shape>
                <o:OLEObject Type="Embed" ProgID="Equation.DSMT4" ShapeID="_x0000_i1034" DrawAspect="Content" ObjectID="_1752584855" r:id="rId27"/>
              </w:object>
            </w:r>
            <w:r w:rsidRPr="00DB6D8C">
              <w:rPr>
                <w:b/>
                <w:bCs/>
              </w:rPr>
              <w:object w:dxaOrig="160" w:dyaOrig="240" w14:anchorId="2A6C2026">
                <v:shape id="_x0000_i1035" type="#_x0000_t75" style="width:7.45pt;height:7.45pt" o:ole="">
                  <v:imagedata r:id="rId11" o:title=""/>
                </v:shape>
                <o:OLEObject Type="Embed" ProgID="Equation.DSMT4" ShapeID="_x0000_i1035" DrawAspect="Content" ObjectID="_1752584856"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lastRenderedPageBreak/>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Content>
          <w:r w:rsidR="00540459" w:rsidRPr="00540459">
            <w:rPr>
              <w:color w:val="000000"/>
            </w:rPr>
            <w:t>[24]</w:t>
          </w:r>
          <w:proofErr w:type="gramStart"/>
          <w:r w:rsidR="00540459" w:rsidRPr="00540459">
            <w:rPr>
              <w:color w:val="000000"/>
            </w:rPr>
            <w:t>–[</w:t>
          </w:r>
          <w:proofErr w:type="gramEnd"/>
          <w:r w:rsidR="00540459" w:rsidRPr="00540459">
            <w:rPr>
              <w:color w:val="000000"/>
            </w:rPr>
            <w:t>28]</w:t>
          </w:r>
        </w:sdtContent>
      </w:sdt>
      <w:r w:rsidR="00441927">
        <w:rPr>
          <w:color w:val="000000"/>
        </w:rPr>
        <w:t>.</w:t>
      </w:r>
    </w:p>
    <w:p w14:paraId="0A1C3E96" w14:textId="09A276FE" w:rsidR="00B22063" w:rsidRDefault="00D13340" w:rsidP="00540459">
      <w:pPr>
        <w:jc w:val="both"/>
      </w:pPr>
      <w:r w:rsidRPr="00D13340">
        <w:tab/>
      </w:r>
      <w:r w:rsidR="00FB72A9" w:rsidRPr="00FB72A9">
        <w:t xml:space="preserve">Discrete Wavelet transform is a wavelet method that is more commonly used than continuous wavelet </w:t>
      </w:r>
      <w:proofErr w:type="gramStart"/>
      <w:r w:rsidR="00FB72A9" w:rsidRPr="00FB72A9">
        <w:t>transform</w:t>
      </w:r>
      <w:proofErr w:type="gramEnd"/>
      <w:r w:rsidR="00FB72A9" w:rsidRPr="00FB72A9">
        <w:t xml:space="preserve">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5.45pt;height:79.45pt" o:ole="">
                  <v:imagedata r:id="rId29" o:title=""/>
                </v:shape>
                <o:OLEObject Type="Embed" ProgID="Equation.DSMT4" ShapeID="_x0000_i1036" DrawAspect="Content" ObjectID="_1752584857"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8pt;height:28.55pt" o:ole="">
                  <v:imagedata r:id="rId31" o:title=""/>
                </v:shape>
                <o:OLEObject Type="Embed" ProgID="Equation.DSMT4" ShapeID="_x0000_i1037" DrawAspect="Content" ObjectID="_1752584858"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3.45pt;height:14.95pt" o:ole="">
                  <v:imagedata r:id="rId33" o:title=""/>
                </v:shape>
                <o:OLEObject Type="Embed" ProgID="Equation.DSMT4" ShapeID="_x0000_i1038" DrawAspect="Content" ObjectID="_1752584859"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79.45pt;height:36pt" o:ole="">
                  <v:imagedata r:id="rId35" o:title=""/>
                </v:shape>
                <o:OLEObject Type="Embed" ProgID="Equation.DSMT4" ShapeID="_x0000_i1039" DrawAspect="Content" ObjectID="_1752584860"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4.55pt;height:21.05pt" o:ole="">
                  <v:imagedata r:id="rId37" o:title=""/>
                </v:shape>
                <o:OLEObject Type="Embed" ProgID="Equation.DSMT4" ShapeID="_x0000_i1040" DrawAspect="Content" ObjectID="_1752584861"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000000"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 xml:space="preserve">Number of </w:t>
            </w:r>
            <w:proofErr w:type="gramStart"/>
            <w:r w:rsidR="00675798">
              <w:t>coefficient</w:t>
            </w:r>
            <w:proofErr w:type="gramEnd"/>
            <w:r w:rsidR="00675798">
              <w:t xml:space="preserve">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 xml:space="preserve">Number of </w:t>
            </w:r>
            <w:proofErr w:type="gramStart"/>
            <w:r w:rsidR="00675798">
              <w:t>level</w:t>
            </w:r>
            <w:proofErr w:type="gramEnd"/>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6581092F" w14:textId="0C6FF205" w:rsidR="00D46D55" w:rsidRDefault="00D46D55" w:rsidP="006A159D">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p w14:paraId="05E20E27" w14:textId="77777777" w:rsidR="00E85F0E" w:rsidRDefault="00E85F0E" w:rsidP="00286A2D">
      <w:pPr>
        <w:tabs>
          <w:tab w:val="left" w:pos="426"/>
        </w:tabs>
      </w:pP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4.55pt;height:36pt" o:ole="">
                  <v:imagedata r:id="rId39" o:title=""/>
                </v:shape>
                <o:OLEObject Type="Embed" ProgID="Equation.DSMT4" ShapeID="_x0000_i1041" DrawAspect="Content" ObjectID="_1752584862"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42" type="#_x0000_t75" style="width:2in;height:36pt" o:ole="">
                  <v:imagedata r:id="rId41" o:title=""/>
                </v:shape>
                <o:OLEObject Type="Embed" ProgID="Equation.DSMT4" ShapeID="_x0000_i1042" DrawAspect="Content" ObjectID="_1752584863"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43" type="#_x0000_t75" style="width:165.05pt;height:1in" o:ole="">
                  <v:imagedata r:id="rId43" o:title=""/>
                </v:shape>
                <o:OLEObject Type="Embed" ProgID="Equation.DSMT4" ShapeID="_x0000_i1043" DrawAspect="Content" ObjectID="_1752584864"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w:lastRenderedPageBreak/>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35BDCE7" w14:textId="53FA8404" w:rsidR="00E876E2" w:rsidRDefault="00E876E2" w:rsidP="00785E5D">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Content>
          <w:r w:rsidR="00540459" w:rsidRPr="00540459">
            <w:rPr>
              <w:color w:val="000000"/>
            </w:rPr>
            <w:t>[33]</w:t>
          </w:r>
        </w:sdtContent>
      </w:sdt>
      <w:r w:rsidR="005274E9" w:rsidRPr="005274E9">
        <w:rPr>
          <w:color w:val="000000"/>
        </w:rPr>
        <w:t>.</w:t>
      </w:r>
    </w:p>
    <w:p w14:paraId="7C72B8D3" w14:textId="77777777" w:rsidR="00C32E6F" w:rsidRPr="00E876E2" w:rsidRDefault="00C32E6F" w:rsidP="00785E5D">
      <w:pPr>
        <w:tabs>
          <w:tab w:val="left" w:pos="426"/>
        </w:tabs>
        <w:ind w:hanging="284"/>
        <w:jc w:val="both"/>
        <w:rPr>
          <w:lang w:val="id-ID"/>
        </w:rPr>
      </w:pPr>
    </w:p>
    <w:p w14:paraId="78374A54" w14:textId="4A5B82C6" w:rsidR="00EE3655" w:rsidRDefault="006216F4" w:rsidP="00540459">
      <w:pPr>
        <w:jc w:val="center"/>
        <w:rPr>
          <w:b/>
          <w:bCs/>
          <w:noProof/>
        </w:rPr>
      </w:pPr>
      <w:r w:rsidRPr="006216F4">
        <w:rPr>
          <w:b/>
          <w:bCs/>
          <w:noProof/>
        </w:rPr>
        <w:drawing>
          <wp:inline distT="0" distB="0" distL="0" distR="0" wp14:anchorId="33B4B67B" wp14:editId="142DA50B">
            <wp:extent cx="4320000" cy="1574038"/>
            <wp:effectExtent l="0" t="0" r="4445" b="7620"/>
            <wp:docPr id="12" name="Picture 12"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574038"/>
                    </a:xfrm>
                    <a:prstGeom prst="rect">
                      <a:avLst/>
                    </a:prstGeom>
                  </pic:spPr>
                </pic:pic>
              </a:graphicData>
            </a:graphic>
          </wp:inline>
        </w:drawing>
      </w:r>
    </w:p>
    <w:p w14:paraId="554D4AE5" w14:textId="4A7D0686" w:rsidR="00785E5D" w:rsidRDefault="00E876E2" w:rsidP="00102807">
      <w:pPr>
        <w:ind w:firstLine="426"/>
        <w:jc w:val="center"/>
        <w:rPr>
          <w:noProof/>
        </w:rPr>
      </w:pPr>
      <w:r w:rsidRPr="00E876E2">
        <w:rPr>
          <w:noProof/>
        </w:rPr>
        <w:t xml:space="preserve">Figure </w:t>
      </w:r>
      <w:r w:rsidR="005A0B7C">
        <w:rPr>
          <w:noProof/>
        </w:rPr>
        <w:t>2</w:t>
      </w:r>
      <w:r w:rsidRPr="00E876E2">
        <w:rPr>
          <w:noProof/>
        </w:rPr>
        <w:t xml:space="preserve">. </w:t>
      </w:r>
      <w:r w:rsidR="00FB2C61" w:rsidRPr="00FB2C61">
        <w:rPr>
          <w:noProof/>
        </w:rPr>
        <w:t>Calibration between thermocouple sensor readings and actual temperature data readings</w:t>
      </w:r>
    </w:p>
    <w:p w14:paraId="4673249E" w14:textId="77777777" w:rsidR="00C52816" w:rsidRPr="00E876E2" w:rsidRDefault="00C52816" w:rsidP="00102807">
      <w:pPr>
        <w:ind w:firstLine="426"/>
        <w:jc w:val="center"/>
        <w:rPr>
          <w:noProof/>
        </w:rPr>
      </w:pP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44B4F8B" w:rsidR="005567AE" w:rsidRDefault="009D5FAF" w:rsidP="00540459">
      <w:pPr>
        <w:tabs>
          <w:tab w:val="left" w:pos="4111"/>
        </w:tabs>
        <w:jc w:val="center"/>
        <w:rPr>
          <w:b/>
          <w:bCs/>
        </w:rPr>
      </w:pPr>
      <w:r w:rsidRPr="009D5FAF">
        <w:rPr>
          <w:b/>
          <w:bCs/>
          <w:noProof/>
        </w:rPr>
        <w:drawing>
          <wp:inline distT="0" distB="0" distL="0" distR="0" wp14:anchorId="4933A7BA" wp14:editId="13C47340">
            <wp:extent cx="4320000" cy="191617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916177"/>
                    </a:xfrm>
                    <a:prstGeom prst="rect">
                      <a:avLst/>
                    </a:prstGeom>
                  </pic:spPr>
                </pic:pic>
              </a:graphicData>
            </a:graphic>
          </wp:inline>
        </w:drawing>
      </w:r>
      <w:r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07DE4B44"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high frequencies caused by fluctuations begin to appear. These fluctuations are caused by the presence of Johson noise and noise created from cold junction compensators on low-cost devices. The denoising process 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lastRenderedPageBreak/>
        <w:drawing>
          <wp:inline distT="0" distB="0" distL="0" distR="0" wp14:anchorId="294E6B04" wp14:editId="6BD19623">
            <wp:extent cx="4320000" cy="2872299"/>
            <wp:effectExtent l="0" t="0" r="4445" b="4445"/>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872299"/>
                    </a:xfrm>
                    <a:prstGeom prst="rect">
                      <a:avLst/>
                    </a:prstGeom>
                  </pic:spPr>
                </pic:pic>
              </a:graphicData>
            </a:graphic>
          </wp:inline>
        </w:drawing>
      </w:r>
    </w:p>
    <w:p w14:paraId="3BA15DF0" w14:textId="3271DE3E" w:rsidR="006E3BDD" w:rsidRPr="006E3BDD" w:rsidRDefault="006E3BDD" w:rsidP="006E3BDD">
      <w:pPr>
        <w:ind w:right="-1" w:firstLine="567"/>
        <w:jc w:val="center"/>
      </w:pPr>
      <w:r w:rsidRPr="006E3BDD">
        <w:t xml:space="preserve">Figure </w:t>
      </w:r>
      <w:r w:rsidR="005A0B7C">
        <w:t>4</w:t>
      </w:r>
      <w:r w:rsidRPr="006E3BDD">
        <w:t xml:space="preserve">. </w:t>
      </w:r>
      <w:proofErr w:type="gramStart"/>
      <w:r>
        <w:t>Deep-wavelet</w:t>
      </w:r>
      <w:proofErr w:type="gramEnd"/>
      <w:r>
        <w:t xml:space="preserve"> denoising process</w:t>
      </w: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685D96D1">
            <wp:extent cx="4320000" cy="1751989"/>
            <wp:effectExtent l="0" t="0" r="4445" b="63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751989"/>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43038F">
              <w:rPr>
                <w:sz w:val="14"/>
                <w:szCs w:val="14"/>
              </w:rPr>
              <w:t>Deep-wavelet</w:t>
            </w:r>
            <w:proofErr w:type="gramEnd"/>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2AC6E38D" w14:textId="77777777" w:rsidR="009A2181" w:rsidRPr="009A2181" w:rsidRDefault="009A2181"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11FF8D65" w14:textId="6FDE1663" w:rsidR="00424C3C" w:rsidRDefault="00E10E02" w:rsidP="00424C3C">
      <w:pPr>
        <w:ind w:firstLine="284"/>
        <w:jc w:val="both"/>
        <w:rPr>
          <w:lang w:val="en-ID"/>
        </w:rPr>
      </w:pPr>
      <w:r w:rsidRPr="00E10E02">
        <w:rPr>
          <w:lang w:val="en-ID"/>
        </w:rPr>
        <w:t xml:space="preserve">This study investigated the quality of temperature measurements obtained from different devices, including low-cost thermocouple sensors, NI-9213, and measurements enhanced with a Deep-wavelet. The performance </w:t>
      </w:r>
      <w:r w:rsidRPr="00E10E02">
        <w:rPr>
          <w:lang w:val="en-ID"/>
        </w:rPr>
        <w:lastRenderedPageBreak/>
        <w:t>evaluation used Mean Absolute Error (MAE), Signal-to-Noise Ratio (</w:t>
      </w:r>
      <w:proofErr w:type="spellStart"/>
      <w:r w:rsidRPr="00E10E02">
        <w:rPr>
          <w:lang w:val="en-ID"/>
        </w:rPr>
        <w:t>SNRdB</w:t>
      </w:r>
      <w:proofErr w:type="spellEnd"/>
      <w:r w:rsidRPr="00E10E02">
        <w:rPr>
          <w:lang w:val="en-ID"/>
        </w:rPr>
        <w:t xml:space="preserve">), and measurement uncertainty. The results demonstrated a significant advantage of the Deep-wavelet approach over other measurements, with an average MAE value of 0.2. A significant increase in accuracy of 97.61% from the initial measurement shows the success of the calibration process from </w:t>
      </w:r>
      <w:proofErr w:type="gramStart"/>
      <w:r w:rsidRPr="00E10E02">
        <w:rPr>
          <w:lang w:val="en-ID"/>
        </w:rPr>
        <w:t>Deep-wavelet</w:t>
      </w:r>
      <w:proofErr w:type="gramEnd"/>
      <w:r w:rsidRPr="00E10E02">
        <w:rPr>
          <w:lang w:val="en-ID"/>
        </w:rPr>
        <w:t xml:space="preserve"> as a superior calibration method for accurate temperature estimation. In addition, the denoising process based on </w:t>
      </w:r>
      <w:proofErr w:type="gramStart"/>
      <w:r w:rsidRPr="00E10E02">
        <w:rPr>
          <w:lang w:val="en-ID"/>
        </w:rPr>
        <w:t>Deep-wavelet</w:t>
      </w:r>
      <w:proofErr w:type="gramEnd"/>
      <w:r w:rsidRPr="00E10E02">
        <w:rPr>
          <w:lang w:val="en-ID"/>
        </w:rPr>
        <w:t xml:space="preserve"> is known to increase the reliability of temperature data, with an increase in </w:t>
      </w:r>
      <w:proofErr w:type="spellStart"/>
      <w:r w:rsidRPr="00E10E02">
        <w:rPr>
          <w:lang w:val="en-ID"/>
        </w:rPr>
        <w:t>SNRdB</w:t>
      </w:r>
      <w:proofErr w:type="spellEnd"/>
      <w:r w:rsidRPr="00E10E02">
        <w:rPr>
          <w:lang w:val="en-ID"/>
        </w:rPr>
        <w:t xml:space="preserve"> of 97.67% from the initial measurement. Comparative analysis of Deep-wavelet performance against NI-9213 shows an advantage of 6.73 dB in noise reduction through a hard thresholding process with </w:t>
      </w:r>
      <w:proofErr w:type="spellStart"/>
      <w:r w:rsidRPr="00E10E02">
        <w:rPr>
          <w:lang w:val="en-ID"/>
        </w:rPr>
        <w:t>VisuShrink</w:t>
      </w:r>
      <w:proofErr w:type="spellEnd"/>
      <w:r w:rsidRPr="00E10E02">
        <w:rPr>
          <w:lang w:val="en-ID"/>
        </w:rPr>
        <w:t xml:space="preserve">. While the NI-9213 exhibits a slightly better measurement uncertainty of 0.02, deep wavelet measurements' robustness and overall reliability in low-cost thermocouple devices are well established. This research demonstrates the potential of </w:t>
      </w:r>
      <w:proofErr w:type="gramStart"/>
      <w:r w:rsidRPr="00E10E02">
        <w:rPr>
          <w:lang w:val="en-ID"/>
        </w:rPr>
        <w:t>Deep-wavelet</w:t>
      </w:r>
      <w:proofErr w:type="gramEnd"/>
      <w:r w:rsidRPr="00E10E02">
        <w:rPr>
          <w:lang w:val="en-ID"/>
        </w:rPr>
        <w:t xml:space="preserve"> as a cost-effective and efficient solution for temperature measurement on low-cost devices susceptible to noise effects.</w:t>
      </w:r>
    </w:p>
    <w:p w14:paraId="53E62D35" w14:textId="77777777" w:rsidR="00E10E02" w:rsidRPr="00C95D58" w:rsidRDefault="00E10E02"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Rogalla, W. L. Tew, D. R. White, and K. L. Zhou, “Johnson noise thermometry,” </w:t>
          </w:r>
          <w:r w:rsidRPr="003B5218">
            <w:rPr>
              <w:i/>
              <w:iCs/>
              <w:sz w:val="16"/>
              <w:szCs w:val="16"/>
            </w:rPr>
            <w:t>Meas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Urrea and R. Agramonte,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Papaioannou,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Grossi and M. Buscema, “Introduction to artificial neural networks,” </w:t>
          </w:r>
          <w:proofErr w:type="spellStart"/>
          <w:r w:rsidRPr="003B5218">
            <w:rPr>
              <w:i/>
              <w:iCs/>
              <w:sz w:val="16"/>
              <w:szCs w:val="16"/>
            </w:rPr>
            <w:t>Eur</w:t>
          </w:r>
          <w:proofErr w:type="spellEnd"/>
          <w:r w:rsidRPr="003B5218">
            <w:rPr>
              <w:i/>
              <w:iCs/>
              <w:sz w:val="16"/>
              <w:szCs w:val="16"/>
            </w:rPr>
            <w:t xml:space="preserve"> J Gastroenterol Hepatol</w:t>
          </w:r>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Yuvaraj, R. A. Raja, N. v. Kousik,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Crossa,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Hochreiter,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D. Hendrycks and K. Gimpel,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Bogacz,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Manjunatha,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lastRenderedPageBreak/>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 xml:space="preserve">J. Bhardwaj and A. Nayak, “Haar wavelet transform–based optimal Bayesian method for medical image fusion,” </w:t>
          </w:r>
          <w:r w:rsidRPr="003B5218">
            <w:rPr>
              <w:i/>
              <w:iCs/>
              <w:sz w:val="16"/>
              <w:szCs w:val="16"/>
            </w:rPr>
            <w:t xml:space="preserve">Med Biol Eng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Doye,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Drikakis, I. W. Kokkinakis, and S. M. Spottswood,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25" name="Graphic 25">
                            <a:hlinkClick r:id="rId54"/>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Universitas Pancasila in 2012 and obtained his master’s degree form Universitas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9" w:history="1">
              <w:r w:rsidRPr="009D0E38">
                <w:rPr>
                  <w:rStyle w:val="Hyperlink"/>
                  <w:i/>
                  <w:iCs/>
                  <w:sz w:val="18"/>
                  <w:szCs w:val="18"/>
                </w:rPr>
                <w:t>zames@upnvj.ac.id</w:t>
              </w:r>
            </w:hyperlink>
          </w:p>
        </w:tc>
      </w:tr>
      <w:tr w:rsidR="003B5218" w14:paraId="4E4E7CCC" w14:textId="77777777" w:rsidTr="00740E81">
        <w:trPr>
          <w:trHeight w:val="1162"/>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43937C38">
                  <wp:extent cx="706669" cy="77697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0">
                            <a:extLst>
                              <a:ext uri="{28A0092B-C50C-407E-A947-70E740481C1C}">
                                <a14:useLocalDpi xmlns:a14="http://schemas.microsoft.com/office/drawing/2010/main" val="0"/>
                              </a:ext>
                            </a:extLst>
                          </a:blip>
                          <a:srcRect b="17528"/>
                          <a:stretch/>
                        </pic:blipFill>
                        <pic:spPr bwMode="auto">
                          <a:xfrm>
                            <a:off x="0" y="0"/>
                            <a:ext cx="708573" cy="779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3869CF9D" w14:textId="5A9C6998" w:rsidR="003B5218" w:rsidRDefault="003B5218" w:rsidP="003B5218">
            <w:pPr>
              <w:jc w:val="both"/>
              <w:rPr>
                <w:b/>
                <w:bCs/>
              </w:rPr>
            </w:pPr>
            <w:r w:rsidRPr="009D0E38">
              <w:rPr>
                <w:b/>
                <w:bCs/>
                <w:iCs/>
                <w:sz w:val="18"/>
                <w:szCs w:val="18"/>
              </w:rPr>
              <w:t xml:space="preserve">Annastya Bagas Dewantara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3"/>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4"/>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5"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Wahyuni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8"/>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0" name="Graphic 20">
                            <a:hlinkClick r:id="rId69"/>
                          </pic:cNvPr>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70"/>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1" w:history="1">
              <w:r w:rsidRPr="009D0E38">
                <w:rPr>
                  <w:rStyle w:val="Hyperlink"/>
                  <w:i/>
                  <w:iCs/>
                  <w:sz w:val="18"/>
                  <w:szCs w:val="18"/>
                </w:rPr>
                <w:t>fitriwahyuni@upnvj.ac.id</w:t>
              </w:r>
            </w:hyperlink>
          </w:p>
        </w:tc>
      </w:tr>
      <w:tr w:rsidR="003B5218" w14:paraId="0B39FE8F" w14:textId="77777777" w:rsidTr="00740E81">
        <w:tc>
          <w:tcPr>
            <w:tcW w:w="1696" w:type="dxa"/>
            <w:vAlign w:val="center"/>
          </w:tcPr>
          <w:p w14:paraId="67868AE4" w14:textId="23918959" w:rsidR="003B5218" w:rsidRPr="009D0E38" w:rsidRDefault="00740E81" w:rsidP="00740E81">
            <w:pPr>
              <w:jc w:val="center"/>
              <w:rPr>
                <w:iCs/>
                <w:noProof/>
                <w:sz w:val="18"/>
                <w:szCs w:val="18"/>
              </w:rPr>
            </w:pPr>
            <w:r>
              <w:rPr>
                <w:noProof/>
              </w:rPr>
              <w:drawing>
                <wp:inline distT="0" distB="0" distL="0" distR="0" wp14:anchorId="214ED780" wp14:editId="74892F50">
                  <wp:extent cx="720000" cy="903452"/>
                  <wp:effectExtent l="0" t="0" r="4445" b="0"/>
                  <wp:docPr id="18075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86" name="Picture 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903452"/>
                          </a:xfrm>
                          <a:prstGeom prst="rect">
                            <a:avLst/>
                          </a:prstGeom>
                        </pic:spPr>
                      </pic:pic>
                    </a:graphicData>
                  </a:graphic>
                </wp:inline>
              </w:drawing>
            </w:r>
          </w:p>
        </w:tc>
        <w:tc>
          <w:tcPr>
            <w:tcW w:w="7082" w:type="dxa"/>
          </w:tcPr>
          <w:p w14:paraId="104C5DCD" w14:textId="26A13A18" w:rsidR="00740E81" w:rsidRPr="00740E81" w:rsidRDefault="00740E81" w:rsidP="00740E81">
            <w:pPr>
              <w:jc w:val="both"/>
              <w:rPr>
                <w:i/>
                <w:iCs/>
                <w:sz w:val="18"/>
                <w:szCs w:val="18"/>
                <w:u w:val="single"/>
                <w:lang w:val="en-ID"/>
              </w:rPr>
            </w:pPr>
            <w:r w:rsidRPr="00740E81">
              <w:rPr>
                <w:b/>
                <w:bCs/>
                <w:iCs/>
                <w:sz w:val="18"/>
                <w:szCs w:val="18"/>
                <w:lang w:val="en-ID"/>
              </w:rPr>
              <w:t xml:space="preserve">Adi </w:t>
            </w:r>
            <w:proofErr w:type="spellStart"/>
            <w:r w:rsidRPr="00740E81">
              <w:rPr>
                <w:b/>
                <w:bCs/>
                <w:iCs/>
                <w:sz w:val="18"/>
                <w:szCs w:val="18"/>
                <w:lang w:val="en-ID"/>
              </w:rPr>
              <w:t>Winarta</w:t>
            </w:r>
            <w:proofErr w:type="spellEnd"/>
            <w:r w:rsidRPr="00740E81">
              <w:rPr>
                <w:b/>
                <w:bCs/>
                <w:iCs/>
                <w:sz w:val="18"/>
                <w:szCs w:val="18"/>
                <w:lang w:val="en-ID"/>
              </w:rPr>
              <w:t xml:space="preserve"> </w:t>
            </w:r>
            <w:r w:rsidRPr="00740E81">
              <w:rPr>
                <w:b/>
                <w:bCs/>
                <w:iCs/>
                <w:noProof/>
                <w:sz w:val="18"/>
                <w:szCs w:val="18"/>
                <w:lang w:val="en-ID"/>
              </w:rPr>
              <w:drawing>
                <wp:inline distT="0" distB="0" distL="0" distR="0" wp14:anchorId="071E86D7" wp14:editId="5EB564E4">
                  <wp:extent cx="116205" cy="116205"/>
                  <wp:effectExtent l="0" t="0" r="0" b="0"/>
                  <wp:docPr id="1073046815"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9278BA5" wp14:editId="28CF70F4">
                  <wp:extent cx="116205" cy="116205"/>
                  <wp:effectExtent l="0" t="0" r="0" b="0"/>
                  <wp:docPr id="1673648451" name="Picture 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D2512DB" wp14:editId="022F5B04">
                  <wp:extent cx="116205" cy="116205"/>
                  <wp:effectExtent l="0" t="0" r="0" b="0"/>
                  <wp:docPr id="506517140" name="Picture 2">
                    <a:hlinkClick xmlns:a="http://schemas.openxmlformats.org/drawingml/2006/main" r:id="rId7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a:hlinkClick r:id="rId75"/>
                          </pic:cNvPr>
                          <pic:cNvPicPr>
                            <a:picLocks noChangeArrowheads="1"/>
                          </pic:cNvPicPr>
                        </pic:nvPicPr>
                        <pic:blipFill>
                          <a:blip r:embed="rId76">
                            <a:extLst>
                              <a:ext uri="{28A0092B-C50C-407E-A947-70E740481C1C}">
                                <a14:useLocalDpi xmlns:a14="http://schemas.microsoft.com/office/drawing/2010/main" val="0"/>
                              </a:ext>
                            </a:extLst>
                          </a:blip>
                          <a:srcRect r="-2747" b="-2747"/>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52513433" wp14:editId="2F2C2BD3">
                  <wp:extent cx="116205" cy="116205"/>
                  <wp:effectExtent l="0" t="0" r="0" b="0"/>
                  <wp:docPr id="1329424779" name="Pictur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iCs/>
                <w:sz w:val="18"/>
                <w:szCs w:val="18"/>
                <w:lang w:val="en-ID"/>
              </w:rPr>
              <w:t xml:space="preserve">was born in </w:t>
            </w:r>
            <w:proofErr w:type="spellStart"/>
            <w:r w:rsidRPr="00740E81">
              <w:rPr>
                <w:iCs/>
                <w:sz w:val="18"/>
                <w:szCs w:val="18"/>
                <w:lang w:val="en-ID"/>
              </w:rPr>
              <w:t>Singaraja</w:t>
            </w:r>
            <w:proofErr w:type="spellEnd"/>
            <w:r w:rsidRPr="00740E81">
              <w:rPr>
                <w:iCs/>
                <w:sz w:val="18"/>
                <w:szCs w:val="18"/>
                <w:lang w:val="en-ID"/>
              </w:rPr>
              <w:t xml:space="preserve">, Bali on October 10th, 1976. He received his bachelor’s degree in mechanical engineering from </w:t>
            </w:r>
            <w:proofErr w:type="spellStart"/>
            <w:r w:rsidRPr="00740E81">
              <w:rPr>
                <w:iCs/>
                <w:sz w:val="18"/>
                <w:szCs w:val="18"/>
                <w:lang w:val="en-ID"/>
              </w:rPr>
              <w:t>Institut</w:t>
            </w:r>
            <w:proofErr w:type="spellEnd"/>
            <w:r w:rsidRPr="00740E81">
              <w:rPr>
                <w:iCs/>
                <w:sz w:val="18"/>
                <w:szCs w:val="18"/>
                <w:lang w:val="en-ID"/>
              </w:rPr>
              <w:t xml:space="preserve"> </w:t>
            </w:r>
            <w:proofErr w:type="spellStart"/>
            <w:r w:rsidRPr="00740E81">
              <w:rPr>
                <w:iCs/>
                <w:sz w:val="18"/>
                <w:szCs w:val="18"/>
                <w:lang w:val="en-ID"/>
              </w:rPr>
              <w:t>Teknologi</w:t>
            </w:r>
            <w:proofErr w:type="spellEnd"/>
            <w:r w:rsidRPr="00740E81">
              <w:rPr>
                <w:iCs/>
                <w:sz w:val="18"/>
                <w:szCs w:val="18"/>
                <w:lang w:val="en-ID"/>
              </w:rPr>
              <w:t xml:space="preserve"> Nasional (ITN) Malang in 2001. In 2005, he received his Doctor of Mechanical Engineering degree from the University of Indonesia. His research is currently focused on pulsating heat pipes, thermoelectric, phase change material, refrigeration, and air conditioning. He is also interested in instrumentation and control, especially in building automation control systems for commercial HVAC buildings. He can be contacted at email: </w:t>
            </w:r>
            <w:hyperlink r:id="rId78" w:history="1">
              <w:r w:rsidRPr="00740E81">
                <w:rPr>
                  <w:rStyle w:val="Hyperlink"/>
                  <w:i/>
                  <w:iCs/>
                  <w:sz w:val="18"/>
                  <w:szCs w:val="18"/>
                  <w:lang w:val="en-ID"/>
                </w:rPr>
                <w:t>adi.winarta@pnb.ac.id</w:t>
              </w:r>
            </w:hyperlink>
          </w:p>
          <w:p w14:paraId="2F8B39ED" w14:textId="77777777" w:rsidR="003B5218" w:rsidRPr="009D0E38" w:rsidRDefault="003B5218" w:rsidP="003B5218">
            <w:pPr>
              <w:jc w:val="both"/>
              <w:rPr>
                <w:b/>
                <w:bCs/>
                <w:iCs/>
                <w:sz w:val="18"/>
                <w:szCs w:val="18"/>
              </w:rPr>
            </w:pPr>
          </w:p>
        </w:tc>
      </w:tr>
    </w:tbl>
    <w:p w14:paraId="7DDAB771" w14:textId="77777777" w:rsidR="005567AE" w:rsidRPr="003D6B19" w:rsidRDefault="005567AE" w:rsidP="00540459">
      <w:pPr>
        <w:jc w:val="both"/>
        <w:rPr>
          <w:iCs/>
          <w:lang w:val="en-ID"/>
        </w:rPr>
      </w:pPr>
    </w:p>
    <w:sectPr w:rsidR="005567AE" w:rsidRPr="003D6B19" w:rsidSect="002A276C">
      <w:headerReference w:type="even" r:id="rId79"/>
      <w:headerReference w:type="default" r:id="rId80"/>
      <w:footerReference w:type="even" r:id="rId81"/>
      <w:footerReference w:type="default" r:id="rId82"/>
      <w:headerReference w:type="first" r:id="rId83"/>
      <w:footerReference w:type="first" r:id="rId8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18D71" w14:textId="77777777" w:rsidR="00A32E95" w:rsidRDefault="00A32E95">
      <w:r>
        <w:separator/>
      </w:r>
    </w:p>
  </w:endnote>
  <w:endnote w:type="continuationSeparator" w:id="0">
    <w:p w14:paraId="54B16A0E" w14:textId="77777777" w:rsidR="00A32E95" w:rsidRDefault="00A32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97D3F" w14:textId="77777777" w:rsidR="00A32E95" w:rsidRDefault="00A32E95">
      <w:r>
        <w:separator/>
      </w:r>
    </w:p>
  </w:footnote>
  <w:footnote w:type="continuationSeparator" w:id="0">
    <w:p w14:paraId="2DC14E8B" w14:textId="77777777" w:rsidR="00A32E95" w:rsidRDefault="00A32E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5" w:name="_Hlk80000548"/>
    <w:r w:rsidRPr="00851B56">
      <w:t>Vol. 99, No. 1, Month 2099, pp. 1~1x</w:t>
    </w:r>
  </w:p>
  <w:bookmarkEnd w:id="5"/>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231429206">
    <w:abstractNumId w:val="14"/>
  </w:num>
  <w:num w:numId="2" w16cid:durableId="1790927713">
    <w:abstractNumId w:val="9"/>
  </w:num>
  <w:num w:numId="3" w16cid:durableId="546189653">
    <w:abstractNumId w:val="18"/>
  </w:num>
  <w:num w:numId="4" w16cid:durableId="395933848">
    <w:abstractNumId w:val="8"/>
  </w:num>
  <w:num w:numId="5" w16cid:durableId="1042367244">
    <w:abstractNumId w:val="11"/>
  </w:num>
  <w:num w:numId="6" w16cid:durableId="699748305">
    <w:abstractNumId w:val="15"/>
  </w:num>
  <w:num w:numId="7" w16cid:durableId="1802527828">
    <w:abstractNumId w:val="12"/>
  </w:num>
  <w:num w:numId="8" w16cid:durableId="1923299525">
    <w:abstractNumId w:val="10"/>
  </w:num>
  <w:num w:numId="9" w16cid:durableId="1465465178">
    <w:abstractNumId w:val="6"/>
  </w:num>
  <w:num w:numId="10" w16cid:durableId="487131105">
    <w:abstractNumId w:val="1"/>
  </w:num>
  <w:num w:numId="11" w16cid:durableId="330111343">
    <w:abstractNumId w:val="0"/>
  </w:num>
  <w:num w:numId="12" w16cid:durableId="1193959643">
    <w:abstractNumId w:val="3"/>
  </w:num>
  <w:num w:numId="13" w16cid:durableId="1478036262">
    <w:abstractNumId w:val="2"/>
  </w:num>
  <w:num w:numId="14" w16cid:durableId="1966934173">
    <w:abstractNumId w:val="4"/>
  </w:num>
  <w:num w:numId="15" w16cid:durableId="960189480">
    <w:abstractNumId w:val="17"/>
  </w:num>
  <w:num w:numId="16" w16cid:durableId="175582193">
    <w:abstractNumId w:val="5"/>
  </w:num>
  <w:num w:numId="17" w16cid:durableId="1609197678">
    <w:abstractNumId w:val="16"/>
  </w:num>
  <w:num w:numId="18" w16cid:durableId="18557233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74847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1037086">
    <w:abstractNumId w:val="13"/>
  </w:num>
  <w:num w:numId="21" w16cid:durableId="628051863">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0C"/>
    <w:rsid w:val="00007744"/>
    <w:rsid w:val="000106D0"/>
    <w:rsid w:val="00012CEF"/>
    <w:rsid w:val="00014633"/>
    <w:rsid w:val="000157FD"/>
    <w:rsid w:val="000158D0"/>
    <w:rsid w:val="00015BCE"/>
    <w:rsid w:val="00015F2A"/>
    <w:rsid w:val="00016D54"/>
    <w:rsid w:val="00017858"/>
    <w:rsid w:val="00017BBA"/>
    <w:rsid w:val="00022D47"/>
    <w:rsid w:val="000257CB"/>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D2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0BE5"/>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2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32D1"/>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0C97"/>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2E95"/>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169A"/>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2816"/>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012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0E02"/>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155C"/>
    <w:rsid w:val="00E52FF2"/>
    <w:rsid w:val="00E5359B"/>
    <w:rsid w:val="00E5385B"/>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2C61"/>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6.bin"/><Relationship Id="rId42" Type="http://schemas.openxmlformats.org/officeDocument/2006/relationships/oleObject" Target="embeddings/oleObject18.bin"/><Relationship Id="rId47" Type="http://schemas.openxmlformats.org/officeDocument/2006/relationships/image" Target="media/image20.png"/><Relationship Id="rId63" Type="http://schemas.openxmlformats.org/officeDocument/2006/relationships/hyperlink" Target="https://www.scopus.com/authid/detail.uri?authorId=58081669200" TargetMode="External"/><Relationship Id="rId68" Type="http://schemas.openxmlformats.org/officeDocument/2006/relationships/hyperlink" Target="https://scholar.google.com/citations?user=L-9PU_oAAAAJ&amp;hl=id&amp;oi=sra" TargetMode="External"/><Relationship Id="rId84" Type="http://schemas.openxmlformats.org/officeDocument/2006/relationships/footer" Target="footer3.xml"/><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hyperlink" Target="https://scholar.google.com/citations?user=79VDd6sAAAAJ&amp;hl=en"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oleObject" Target="embeddings/oleObject5.bin"/><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image" Target="media/image26.svg"/><Relationship Id="rId64" Type="http://schemas.openxmlformats.org/officeDocument/2006/relationships/hyperlink" Target="https://www.webofscience.com/wos/author/record/IQV-2633-2023" TargetMode="External"/><Relationship Id="rId69" Type="http://schemas.openxmlformats.org/officeDocument/2006/relationships/hyperlink" Target="https://www.scopus.com/authid/detail.uri?authorId=57897457600" TargetMode="External"/><Relationship Id="rId77" Type="http://schemas.openxmlformats.org/officeDocument/2006/relationships/hyperlink" Target="https://www.webofscience.com/wos/author/record/GQZ-0262-2022"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23.png"/><Relationship Id="rId72" Type="http://schemas.openxmlformats.org/officeDocument/2006/relationships/image" Target="media/image30.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59" Type="http://schemas.openxmlformats.org/officeDocument/2006/relationships/hyperlink" Target="mailto:zames@upnvj.ac.id" TargetMode="External"/><Relationship Id="rId67" Type="http://schemas.openxmlformats.org/officeDocument/2006/relationships/hyperlink" Target="https://orcid.org/0000-0002-8609-185X" TargetMode="External"/><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hyperlink" Target="https://www.scopus.com/authid/detail.uri?authorId=57159089400" TargetMode="External"/><Relationship Id="rId62" Type="http://schemas.openxmlformats.org/officeDocument/2006/relationships/hyperlink" Target="https://scholar.google.com/citations?user=SPMTMEwAAAAJ&amp;hl=id&amp;oi=ao" TargetMode="External"/><Relationship Id="rId70" Type="http://schemas.openxmlformats.org/officeDocument/2006/relationships/hyperlink" Target="https://www.webofscience.com/wos/author/record/GNH-6635-2022" TargetMode="External"/><Relationship Id="rId75" Type="http://schemas.openxmlformats.org/officeDocument/2006/relationships/hyperlink" Target="https://www.scopus.com/authid/detail.uri?authorId=57193914768"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hyperlink" Target="https://www.webofscience.com/wos/author/record/AAY-4787-2021" TargetMode="Externa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hyperlink" Target="https://scholar.google.com/citations?user=r_avrbwAAAAJ&amp;hl=id&amp;oi=sra" TargetMode="External"/><Relationship Id="rId60" Type="http://schemas.openxmlformats.org/officeDocument/2006/relationships/image" Target="media/image28.png"/><Relationship Id="rId65" Type="http://schemas.openxmlformats.org/officeDocument/2006/relationships/hyperlink" Target="mailto:annastya.bd@upnvj.ac.id" TargetMode="External"/><Relationship Id="rId73" Type="http://schemas.openxmlformats.org/officeDocument/2006/relationships/hyperlink" Target="https://orcid.org/0000-0003-1852-6396" TargetMode="External"/><Relationship Id="rId78" Type="http://schemas.openxmlformats.org/officeDocument/2006/relationships/hyperlink" Target="mailto:adi.winarta@pnb.ac.id" TargetMode="External"/><Relationship Id="rId81" Type="http://schemas.openxmlformats.org/officeDocument/2006/relationships/footer" Target="footer1.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image" Target="media/image15.wmf"/><Relationship Id="rId34" Type="http://schemas.openxmlformats.org/officeDocument/2006/relationships/oleObject" Target="embeddings/oleObject14.bin"/><Relationship Id="rId50" Type="http://schemas.openxmlformats.org/officeDocument/2006/relationships/hyperlink" Target="https://orcid.org/0000-0002-0190-7996" TargetMode="External"/><Relationship Id="rId55" Type="http://schemas.openxmlformats.org/officeDocument/2006/relationships/image" Target="media/image25.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mailto:fitriwahyuni@upnvj.ac.id" TargetMode="Externa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hyperlink" Target="https://orcid.org/0009-0005-5376-0200" TargetMode="External"/><Relationship Id="rId8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1D0A58"/>
    <w:rsid w:val="001F6D62"/>
    <w:rsid w:val="00225D08"/>
    <w:rsid w:val="00253CEE"/>
    <w:rsid w:val="00290C6C"/>
    <w:rsid w:val="002B682A"/>
    <w:rsid w:val="002D1F45"/>
    <w:rsid w:val="00362EA1"/>
    <w:rsid w:val="00390D3B"/>
    <w:rsid w:val="003E3696"/>
    <w:rsid w:val="003E5484"/>
    <w:rsid w:val="0040188F"/>
    <w:rsid w:val="0045133D"/>
    <w:rsid w:val="004707BA"/>
    <w:rsid w:val="00531494"/>
    <w:rsid w:val="005D3E20"/>
    <w:rsid w:val="00604D2A"/>
    <w:rsid w:val="006E0A64"/>
    <w:rsid w:val="006E17EB"/>
    <w:rsid w:val="00764AE4"/>
    <w:rsid w:val="00774013"/>
    <w:rsid w:val="00775EA5"/>
    <w:rsid w:val="00785698"/>
    <w:rsid w:val="00844803"/>
    <w:rsid w:val="008A42E0"/>
    <w:rsid w:val="0092039A"/>
    <w:rsid w:val="00941A97"/>
    <w:rsid w:val="009820DA"/>
    <w:rsid w:val="009A0137"/>
    <w:rsid w:val="00A508E6"/>
    <w:rsid w:val="00A55D06"/>
    <w:rsid w:val="00BA7D2E"/>
    <w:rsid w:val="00BE2EFA"/>
    <w:rsid w:val="00C82440"/>
    <w:rsid w:val="00D6040C"/>
    <w:rsid w:val="00DD1E0E"/>
    <w:rsid w:val="00E1295E"/>
    <w:rsid w:val="00EB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334"/>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02E0A3-E0B4-490C-A815-7A5EEAB9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8</Pages>
  <Words>4561</Words>
  <Characters>26000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Author</cp:lastModifiedBy>
  <cp:revision>45</cp:revision>
  <cp:lastPrinted>2023-07-29T17:27:00Z</cp:lastPrinted>
  <dcterms:created xsi:type="dcterms:W3CDTF">2023-07-18T08:27:00Z</dcterms:created>
  <dcterms:modified xsi:type="dcterms:W3CDTF">2023-08-03T09:20:00Z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