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EE4C75" w:rsidRDefault="00610288" w:rsidP="00E25D66">
      <w:pPr>
        <w:pStyle w:val="SAMProjectTitle"/>
        <w:rPr>
          <w:strike/>
          <w:lang w:eastAsia="ja-JP"/>
        </w:rPr>
      </w:pPr>
      <w:r w:rsidRPr="00EE4C75">
        <w:rPr>
          <w:strike/>
        </w:rP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 10: SAM Project 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 10: SAM Project 1a</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r w:rsidRPr="00EE4C75">
        <w:rPr>
          <w:strike/>
        </w:rPr>
        <w:t>Personal Insurance, Inc.</w:t>
      </w:r>
    </w:p>
    <w:p w:rsidR="00690A44" w:rsidRPr="00EE4C75" w:rsidRDefault="00715C38" w:rsidP="00E25D66">
      <w:pPr>
        <w:pStyle w:val="SAMProjectSubtitle"/>
        <w:rPr>
          <w:strike/>
          <w:sz w:val="22"/>
          <w:szCs w:val="22"/>
        </w:rPr>
      </w:pPr>
      <w:r w:rsidRPr="00EE4C75">
        <w:rPr>
          <w:strike/>
        </w:rPr>
        <w:t>Using SQL</w:t>
      </w:r>
    </w:p>
    <w:p w:rsidR="000F5704" w:rsidRPr="00EE4C75" w:rsidRDefault="00B12725" w:rsidP="005B4A77">
      <w:pPr>
        <w:pStyle w:val="Heading1"/>
        <w:numPr>
          <w:ilvl w:val="0"/>
          <w:numId w:val="0"/>
        </w:numPr>
        <w:rPr>
          <w:strike/>
        </w:rPr>
      </w:pPr>
      <w:r w:rsidRPr="00EE4C75">
        <w:rPr>
          <w:strike/>
        </w:rP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Pr="00EE4C75" w:rsidRDefault="000D16AB" w:rsidP="00C76F7B">
      <w:pPr>
        <w:pStyle w:val="Heading1"/>
        <w:rPr>
          <w:strike/>
        </w:rPr>
      </w:pPr>
      <w:r w:rsidRPr="00EE4C75">
        <w:rPr>
          <w:strike/>
        </w:rPr>
        <w:t>GETTING STARTED</w:t>
      </w:r>
    </w:p>
    <w:p w:rsidR="001A0429" w:rsidRPr="00EE4C75" w:rsidRDefault="004B7F8A">
      <w:pPr>
        <w:pStyle w:val="SAMStartupStep"/>
        <w:rPr>
          <w:strike/>
        </w:rPr>
      </w:pPr>
      <w:r w:rsidRPr="00EE4C75">
        <w:rPr>
          <w:strike/>
        </w:rPr>
        <w:t xml:space="preserve">Open the file </w:t>
      </w:r>
      <w:r w:rsidRPr="00EE4C75">
        <w:rPr>
          <w:b/>
          <w:strike/>
        </w:rPr>
        <w:t>SC_AC19_10a_</w:t>
      </w:r>
      <w:r w:rsidRPr="00EE4C75">
        <w:rPr>
          <w:b/>
          <w:i/>
          <w:strike/>
        </w:rPr>
        <w:t>FirstLastName</w:t>
      </w:r>
      <w:r w:rsidRPr="00EE4C75">
        <w:rPr>
          <w:b/>
          <w:strike/>
        </w:rPr>
        <w:t>_1.accdb</w:t>
      </w:r>
      <w:r w:rsidRPr="00EE4C75">
        <w:rPr>
          <w:strike/>
        </w:rPr>
        <w:t>, available for download from the SAM website.</w:t>
      </w:r>
    </w:p>
    <w:p w:rsidR="001A0429" w:rsidRPr="00EE4C75" w:rsidRDefault="004B7F8A">
      <w:pPr>
        <w:pStyle w:val="SAMStartupStep"/>
        <w:keepNext/>
        <w:rPr>
          <w:strike/>
        </w:rPr>
      </w:pPr>
      <w:r w:rsidRPr="00EE4C75">
        <w:rPr>
          <w:strike/>
        </w:rPr>
        <w:t xml:space="preserve">Save the file as </w:t>
      </w:r>
      <w:r w:rsidRPr="00EE4C75">
        <w:rPr>
          <w:b/>
          <w:strike/>
        </w:rPr>
        <w:t>SC_AC19_10a_</w:t>
      </w:r>
      <w:r w:rsidRPr="00EE4C75">
        <w:rPr>
          <w:b/>
          <w:i/>
          <w:strike/>
        </w:rPr>
        <w:t>FirstLastName</w:t>
      </w:r>
      <w:r w:rsidRPr="00EE4C75">
        <w:rPr>
          <w:b/>
          <w:strike/>
        </w:rPr>
        <w:t>_2.accdb</w:t>
      </w:r>
      <w:r w:rsidRPr="00EE4C75">
        <w:rPr>
          <w:strike/>
        </w:rPr>
        <w:t xml:space="preserve"> by changing the “1” to a “2”.</w:t>
      </w:r>
    </w:p>
    <w:p w:rsidR="001A0429" w:rsidRPr="00EE4C75" w:rsidRDefault="004B7F8A">
      <w:pPr>
        <w:pStyle w:val="SAMStartupSubStep"/>
        <w:rPr>
          <w:strike/>
        </w:rPr>
      </w:pPr>
      <w:r w:rsidRPr="00EE4C75">
        <w:rPr>
          <w:strike/>
        </w:rPr>
        <w:t>If you do</w:t>
      </w:r>
      <w:r w:rsidRPr="00EE4C75">
        <w:rPr>
          <w:strike/>
        </w:rPr>
        <w:t xml:space="preserve"> not see the .accdb file extension in the Save As dialog box, do not type it. The program will add the file extension for you automatically.</w:t>
      </w:r>
    </w:p>
    <w:p w:rsidR="001A0429" w:rsidRPr="00EE4C75" w:rsidRDefault="004B7F8A">
      <w:pPr>
        <w:pStyle w:val="SAMStartupStep"/>
        <w:rPr>
          <w:strike/>
        </w:rPr>
      </w:pPr>
      <w:r w:rsidRPr="00EE4C75">
        <w:rPr>
          <w:strike/>
        </w:rPr>
        <w:t xml:space="preserve">Open the </w:t>
      </w:r>
      <w:r w:rsidRPr="00EE4C75">
        <w:rPr>
          <w:b/>
          <w:strike/>
        </w:rPr>
        <w:t>_GradingInfoTable</w:t>
      </w:r>
      <w:r w:rsidRPr="00EE4C75">
        <w:rPr>
          <w:strike/>
        </w:rPr>
        <w:t xml:space="preserve"> table and ensure that your first and last name is displayed as the first record in the t</w:t>
      </w:r>
      <w:r w:rsidRPr="00EE4C75">
        <w:rPr>
          <w:strike/>
        </w:rPr>
        <w:t>able. If the table does not contain your name, delete the file and download a new copy from the SAM website.</w:t>
      </w:r>
    </w:p>
    <w:p w:rsidR="001A0429" w:rsidRDefault="004B7F8A">
      <w:pPr>
        <w:pStyle w:val="SAMStartupStep"/>
      </w:pPr>
      <w:r w:rsidRPr="00EE4C75">
        <w:rPr>
          <w:strike/>
        </w:rPr>
        <w:t>Special Note: SQL Queries</w:t>
      </w:r>
      <w:r w:rsidRPr="00EE4C75">
        <w:rPr>
          <w:strike/>
        </w:rPr>
        <w:br/>
      </w:r>
      <w:r w:rsidRPr="00EE4C75">
        <w:rPr>
          <w:strike/>
        </w:rPr>
        <w:br/>
        <w:t>To ensure accurate grading in this project, use the conventions listed below when writing your SQL commands:</w:t>
      </w:r>
      <w:r w:rsidRPr="00EE4C75">
        <w:rPr>
          <w:strike/>
        </w:rPr>
        <w:br/>
      </w:r>
      <w:r w:rsidRPr="00EE4C75">
        <w:rPr>
          <w:strike/>
        </w:rPr>
        <w:br/>
      </w:r>
      <w:r>
        <w:t>· Do not e</w:t>
      </w:r>
      <w:r>
        <w:t xml:space="preserve">nclose field names and table names in square brackets </w:t>
      </w:r>
      <w:r>
        <w:rPr>
          <w:b/>
        </w:rPr>
        <w:t>[]</w:t>
      </w:r>
      <w:r>
        <w:t xml:space="preserve"> when creating and modifying these SQL queries. All field names and table names consist of single words and do not require brackets.</w:t>
      </w:r>
      <w:r>
        <w:br/>
        <w:t xml:space="preserve">· Use parentheses </w:t>
      </w:r>
      <w:r>
        <w:rPr>
          <w:b/>
        </w:rPr>
        <w:t>()</w:t>
      </w:r>
      <w:r>
        <w:t xml:space="preserve"> in your SQL code only when specified.</w:t>
      </w:r>
      <w:r>
        <w:br/>
        <w:t>· All SQ</w:t>
      </w:r>
      <w:r>
        <w:t>L commands should end with a semicolon</w:t>
      </w:r>
      <w:r>
        <w:rPr>
          <w:b/>
        </w:rPr>
        <w:t xml:space="preserve"> (;)</w:t>
      </w:r>
      <w:r>
        <w:t>.</w:t>
      </w:r>
      <w:r>
        <w:br/>
        <w:t>· Only modify the aspects of the SQL commands that are specified in the assignment steps.</w:t>
      </w:r>
    </w:p>
    <w:p w:rsidR="00FA05AC" w:rsidRPr="00EE4C75" w:rsidRDefault="00FA05AC" w:rsidP="003D43CA">
      <w:pPr>
        <w:pStyle w:val="SAMStepsSectionHeader"/>
        <w:rPr>
          <w:strike/>
        </w:rPr>
      </w:pPr>
      <w:r w:rsidRPr="00EE4C75">
        <w:rPr>
          <w:strike/>
        </w:rPr>
        <w:t>PROJECT STEP</w:t>
      </w:r>
      <w:r w:rsidR="000477CC" w:rsidRPr="00EE4C75">
        <w:rPr>
          <w:strike/>
        </w:rPr>
        <w:t>S</w:t>
      </w:r>
    </w:p>
    <w:p w:rsidR="001A0429" w:rsidRPr="00EE4C75" w:rsidRDefault="004B7F8A">
      <w:pPr>
        <w:pStyle w:val="SAMProjectSteps"/>
        <w:keepNext/>
        <w:rPr>
          <w:strike/>
        </w:rPr>
      </w:pPr>
      <w:r w:rsidRPr="00EE4C75">
        <w:rPr>
          <w:strike/>
        </w:rPr>
        <w:t xml:space="preserve">Personal Insurance, Inc. is a national company that insures homeowners and renters. As a regional manager, you need to be able to use the extended management capabilities available through SQL. Create a new query in SQL View based on the </w:t>
      </w:r>
      <w:r w:rsidRPr="00EE4C75">
        <w:rPr>
          <w:i/>
          <w:strike/>
        </w:rPr>
        <w:t>ClaimTypes</w:t>
      </w:r>
      <w:r w:rsidRPr="00EE4C75">
        <w:rPr>
          <w:strike/>
        </w:rPr>
        <w:t xml:space="preserve"> table w</w:t>
      </w:r>
      <w:r w:rsidRPr="00EE4C75">
        <w:rPr>
          <w:strike/>
        </w:rPr>
        <w:t>ith the following requirements:</w:t>
      </w:r>
      <w:r w:rsidRPr="00EE4C75">
        <w:rPr>
          <w:strike/>
        </w:rPr>
        <w:br/>
      </w:r>
    </w:p>
    <w:p w:rsidR="001A0429" w:rsidRPr="00EE4C75" w:rsidRDefault="004B7F8A">
      <w:pPr>
        <w:pStyle w:val="SAMProjectSubSteps"/>
        <w:keepNext/>
        <w:rPr>
          <w:strike/>
        </w:rPr>
      </w:pPr>
      <w:r w:rsidRPr="00EE4C75">
        <w:rPr>
          <w:strike/>
        </w:rPr>
        <w:t xml:space="preserve">Add all fields from the </w:t>
      </w:r>
      <w:r w:rsidRPr="00EE4C75">
        <w:rPr>
          <w:i/>
          <w:strike/>
        </w:rPr>
        <w:t>ClaimTypes</w:t>
      </w:r>
      <w:r w:rsidRPr="00EE4C75">
        <w:rPr>
          <w:strike/>
        </w:rPr>
        <w:t xml:space="preserve"> table to the new query using the </w:t>
      </w:r>
      <w:r w:rsidRPr="00EE4C75">
        <w:rPr>
          <w:b/>
          <w:strike/>
        </w:rPr>
        <w:t>asterisk (*)</w:t>
      </w:r>
      <w:r w:rsidRPr="00EE4C75">
        <w:rPr>
          <w:strike/>
        </w:rPr>
        <w:t xml:space="preserve"> in the SELECT clause.</w:t>
      </w:r>
    </w:p>
    <w:p w:rsidR="001A0429" w:rsidRPr="00EE4C75" w:rsidRDefault="004B7F8A">
      <w:pPr>
        <w:pStyle w:val="SAMProjectSubSteps"/>
        <w:keepNext/>
        <w:rPr>
          <w:strike/>
        </w:rPr>
      </w:pPr>
      <w:r w:rsidRPr="00EE4C75">
        <w:rPr>
          <w:strike/>
        </w:rPr>
        <w:t xml:space="preserve">Be sure to end the SQL command with a </w:t>
      </w:r>
      <w:r w:rsidRPr="00EE4C75">
        <w:rPr>
          <w:b/>
          <w:strike/>
        </w:rPr>
        <w:t>semicolon (;)</w:t>
      </w:r>
      <w:r w:rsidRPr="00EE4C75">
        <w:rPr>
          <w:strike/>
        </w:rPr>
        <w:t>.</w:t>
      </w:r>
    </w:p>
    <w:p w:rsidR="001A0429" w:rsidRPr="00EE4C75" w:rsidRDefault="004B7F8A">
      <w:pPr>
        <w:pStyle w:val="SAMProjectSubSteps"/>
        <w:keepNext/>
        <w:rPr>
          <w:strike/>
        </w:rPr>
      </w:pPr>
      <w:r w:rsidRPr="00EE4C75">
        <w:rPr>
          <w:strike/>
        </w:rPr>
        <w:t>Run the query to produce the results shown in Figure 1.</w:t>
      </w:r>
    </w:p>
    <w:p w:rsidR="001A0429" w:rsidRPr="00EE4C75" w:rsidRDefault="004B7F8A">
      <w:pPr>
        <w:pStyle w:val="SAMProjectSubSteps"/>
        <w:rPr>
          <w:strike/>
        </w:rPr>
      </w:pPr>
      <w:r w:rsidRPr="00EE4C75">
        <w:rPr>
          <w:strike/>
        </w:rPr>
        <w:t xml:space="preserve">Save the query using </w:t>
      </w:r>
      <w:r w:rsidRPr="00EE4C75">
        <w:rPr>
          <w:b/>
          <w:strike/>
        </w:rPr>
        <w:t>ClaimTypesQuery</w:t>
      </w:r>
      <w:r w:rsidRPr="00EE4C75">
        <w:rPr>
          <w:strike/>
        </w:rPr>
        <w:t xml:space="preserve"> as the query name and then close the query.</w:t>
      </w:r>
    </w:p>
    <w:p w:rsidR="001A0429" w:rsidRPr="00EE4C75" w:rsidRDefault="004B7F8A">
      <w:pPr>
        <w:pStyle w:val="SAMStepsFigureTable"/>
        <w:rPr>
          <w:strike/>
        </w:rPr>
      </w:pPr>
      <w:r w:rsidRPr="00EE4C75">
        <w:rPr>
          <w:strike/>
        </w:rPr>
        <w:lastRenderedPageBreak/>
        <w:t xml:space="preserve">Figure 1: ClaimTypesQuery Results </w:t>
      </w:r>
    </w:p>
    <w:p w:rsidR="001A0429" w:rsidRPr="00EE4C75" w:rsidRDefault="001A0429">
      <w:pPr>
        <w:keepNext/>
        <w:rPr>
          <w:strike/>
        </w:rPr>
      </w:pPr>
    </w:p>
    <w:p w:rsidR="001A0429" w:rsidRPr="00EE4C75" w:rsidRDefault="004B7F8A">
      <w:pPr>
        <w:jc w:val="center"/>
        <w:rPr>
          <w:strike/>
        </w:rPr>
      </w:pPr>
      <w:r w:rsidRPr="00EE4C75">
        <w:rPr>
          <w:strike/>
        </w:rPr>
        <w:drawing>
          <wp:inline distT="0" distB="0" distL="0" distR="0" wp14:anchorId="584E58F9" wp14:editId="50B833C1">
            <wp:extent cx="2457450" cy="1943100"/>
            <wp:effectExtent l="38100" t="38100" r="333375" b="330835"/>
            <wp:docPr id="2" name="Picture 2" descr="The figure shows the ClaimTypesQuery results. ClaimTypeID is the first field in the results and Description is the second field. The query retrieved fiv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0">
                      <a:extLst>
                        <a:ext uri="{28A0092B-C50C-407E-A947-70E740481C1C}">
                          <a14:useLocalDpi xmlns:a14="http://schemas.microsoft.com/office/drawing/2010/main" val="0"/>
                        </a:ext>
                      </a:extLst>
                    </a:blip>
                    <a:stretch>
                      <a:fillRect/>
                    </a:stretch>
                  </pic:blipFill>
                  <pic:spPr>
                    <a:xfrm>
                      <a:off x="0" y="0"/>
                      <a:ext cx="2457450" cy="1943100"/>
                    </a:xfrm>
                    <a:prstGeom prst="rect">
                      <a:avLst/>
                    </a:prstGeom>
                    <a:effectLst>
                      <a:outerShdw blurRad="203200" dist="215900" dir="2700000" algn="tl" rotWithShape="0">
                        <a:prstClr val="black">
                          <a:alpha val="19000"/>
                        </a:prstClr>
                      </a:outerShdw>
                    </a:effectLst>
                  </pic:spPr>
                </pic:pic>
              </a:graphicData>
            </a:graphic>
          </wp:inline>
        </w:drawing>
      </w:r>
    </w:p>
    <w:p w:rsidR="001A0429" w:rsidRPr="00EE4C75" w:rsidRDefault="001A0429">
      <w:pPr>
        <w:rPr>
          <w:strike/>
        </w:rPr>
      </w:pPr>
    </w:p>
    <w:p w:rsidR="001A0429" w:rsidRPr="0084758C" w:rsidRDefault="004B7F8A">
      <w:pPr>
        <w:pStyle w:val="SAMProjectSteps"/>
        <w:rPr>
          <w:strike/>
        </w:rPr>
      </w:pPr>
      <w:r w:rsidRPr="0084758C">
        <w:rPr>
          <w:strike/>
        </w:rPr>
        <w:t xml:space="preserve">Open the </w:t>
      </w:r>
      <w:r w:rsidRPr="0084758C">
        <w:rPr>
          <w:i/>
          <w:strike/>
        </w:rPr>
        <w:t>ClaimsRepQuery</w:t>
      </w:r>
      <w:r w:rsidRPr="0084758C">
        <w:rPr>
          <w:strike/>
        </w:rPr>
        <w:t xml:space="preserve"> in SQL View, and then add the </w:t>
      </w:r>
      <w:r w:rsidRPr="0084758C">
        <w:rPr>
          <w:i/>
          <w:strike/>
        </w:rPr>
        <w:t>LastName</w:t>
      </w:r>
      <w:r w:rsidRPr="0084758C">
        <w:rPr>
          <w:strike/>
        </w:rPr>
        <w:t xml:space="preserve"> field to the SELECT clause after the </w:t>
      </w:r>
      <w:r w:rsidRPr="0084758C">
        <w:rPr>
          <w:i/>
          <w:strike/>
        </w:rPr>
        <w:t>FirstName</w:t>
      </w:r>
      <w:r w:rsidRPr="0084758C">
        <w:rPr>
          <w:strike/>
        </w:rPr>
        <w:t xml:space="preserve"> field. Run the query and c</w:t>
      </w:r>
      <w:r w:rsidRPr="0084758C">
        <w:rPr>
          <w:strike/>
        </w:rPr>
        <w:t xml:space="preserve">onfirm that the results match those shown in Figure 2. Save and close the </w:t>
      </w:r>
      <w:r w:rsidRPr="0084758C">
        <w:rPr>
          <w:i/>
          <w:strike/>
        </w:rPr>
        <w:t>ClaimsRepQuery</w:t>
      </w:r>
      <w:r w:rsidRPr="0084758C">
        <w:rPr>
          <w:strike/>
        </w:rPr>
        <w:t>.</w:t>
      </w:r>
    </w:p>
    <w:p w:rsidR="001A0429" w:rsidRPr="0084758C" w:rsidRDefault="004B7F8A">
      <w:pPr>
        <w:pStyle w:val="SAMStepsFigureTable"/>
        <w:rPr>
          <w:strike/>
        </w:rPr>
      </w:pPr>
      <w:r w:rsidRPr="0084758C">
        <w:rPr>
          <w:strike/>
        </w:rPr>
        <w:t xml:space="preserve">Figure 2: ClaimsRepQuery Results </w:t>
      </w:r>
    </w:p>
    <w:p w:rsidR="001A0429" w:rsidRPr="0084758C" w:rsidRDefault="001A0429">
      <w:pPr>
        <w:keepNext/>
        <w:rPr>
          <w:strike/>
        </w:rPr>
      </w:pPr>
    </w:p>
    <w:p w:rsidR="001A0429" w:rsidRPr="0084758C" w:rsidRDefault="004B7F8A">
      <w:pPr>
        <w:jc w:val="center"/>
        <w:rPr>
          <w:strike/>
        </w:rPr>
      </w:pPr>
      <w:r w:rsidRPr="0084758C">
        <w:rPr>
          <w:strike/>
        </w:rPr>
        <w:drawing>
          <wp:inline distT="0" distB="0" distL="0" distR="0" wp14:anchorId="584E58F9" wp14:editId="50B833C1">
            <wp:extent cx="5238750" cy="3829050"/>
            <wp:effectExtent l="38100" t="38100" r="333375" b="330835"/>
            <wp:docPr id="1" name="Picture 1" descr="The figure shows the ClaimsRepQuery results. The LastName field has been added to the query immediately after the FirstName field. The column order is RepNumber, FirstName, LastName, Address, City, State, and PostalCode. The query retrieved seven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1">
                      <a:extLst>
                        <a:ext uri="{28A0092B-C50C-407E-A947-70E740481C1C}">
                          <a14:useLocalDpi xmlns:a14="http://schemas.microsoft.com/office/drawing/2010/main" val="0"/>
                        </a:ext>
                      </a:extLst>
                    </a:blip>
                    <a:stretch>
                      <a:fillRect/>
                    </a:stretch>
                  </pic:blipFill>
                  <pic:spPr>
                    <a:xfrm>
                      <a:off x="0" y="0"/>
                      <a:ext cx="5238750" cy="3829050"/>
                    </a:xfrm>
                    <a:prstGeom prst="rect">
                      <a:avLst/>
                    </a:prstGeom>
                    <a:effectLst>
                      <a:outerShdw blurRad="203200" dist="215900" dir="2700000" algn="tl" rotWithShape="0">
                        <a:prstClr val="black">
                          <a:alpha val="19000"/>
                        </a:prstClr>
                      </a:outerShdw>
                    </a:effectLst>
                  </pic:spPr>
                </pic:pic>
              </a:graphicData>
            </a:graphic>
          </wp:inline>
        </w:drawing>
      </w:r>
    </w:p>
    <w:p w:rsidR="001A0429" w:rsidRPr="0084758C" w:rsidRDefault="001A0429">
      <w:pPr>
        <w:rPr>
          <w:strike/>
        </w:rPr>
      </w:pPr>
    </w:p>
    <w:p w:rsidR="001A0429" w:rsidRPr="004E4665" w:rsidRDefault="004B7F8A">
      <w:pPr>
        <w:pStyle w:val="SAMProjectSteps"/>
        <w:keepNext/>
        <w:rPr>
          <w:strike/>
        </w:rPr>
      </w:pPr>
      <w:r w:rsidRPr="004E4665">
        <w:rPr>
          <w:strike/>
        </w:rPr>
        <w:lastRenderedPageBreak/>
        <w:t xml:space="preserve">Open the </w:t>
      </w:r>
      <w:r w:rsidRPr="004E4665">
        <w:rPr>
          <w:i/>
          <w:strike/>
        </w:rPr>
        <w:t>TotalCoverageQuery</w:t>
      </w:r>
      <w:r w:rsidRPr="004E4665">
        <w:rPr>
          <w:strike/>
        </w:rPr>
        <w:t xml:space="preserve"> in SQL View. Add a computed field to the SELECT clause (after the </w:t>
      </w:r>
      <w:r w:rsidRPr="004E4665">
        <w:rPr>
          <w:i/>
          <w:strike/>
        </w:rPr>
        <w:t>Liability</w:t>
      </w:r>
      <w:r w:rsidRPr="004E4665">
        <w:rPr>
          <w:strike/>
        </w:rPr>
        <w:t xml:space="preserve"> field) as described belo</w:t>
      </w:r>
      <w:r w:rsidRPr="004E4665">
        <w:rPr>
          <w:strike/>
        </w:rPr>
        <w:t>w:</w:t>
      </w:r>
      <w:r w:rsidRPr="004E4665">
        <w:rPr>
          <w:strike/>
        </w:rPr>
        <w:br/>
      </w:r>
    </w:p>
    <w:p w:rsidR="001A0429" w:rsidRPr="004E4665" w:rsidRDefault="004B7F8A">
      <w:pPr>
        <w:pStyle w:val="SAMProjectSubSteps"/>
        <w:keepNext/>
        <w:rPr>
          <w:strike/>
        </w:rPr>
      </w:pPr>
      <w:r w:rsidRPr="004E4665">
        <w:rPr>
          <w:strike/>
        </w:rPr>
        <w:t xml:space="preserve">The computed field should calculate the total coverage for the insurance policy by adding the </w:t>
      </w:r>
      <w:r w:rsidRPr="004E4665">
        <w:rPr>
          <w:i/>
          <w:strike/>
        </w:rPr>
        <w:t>Liability</w:t>
      </w:r>
      <w:r w:rsidRPr="004E4665">
        <w:rPr>
          <w:strike/>
        </w:rPr>
        <w:t xml:space="preserve"> and the </w:t>
      </w:r>
      <w:r w:rsidRPr="004E4665">
        <w:rPr>
          <w:i/>
          <w:strike/>
        </w:rPr>
        <w:t>PropertyDamage</w:t>
      </w:r>
      <w:r w:rsidRPr="004E4665">
        <w:rPr>
          <w:strike/>
        </w:rPr>
        <w:t xml:space="preserve"> field values. (</w:t>
      </w:r>
      <w:r w:rsidRPr="004E4665">
        <w:rPr>
          <w:i/>
          <w:strike/>
        </w:rPr>
        <w:t>Hint:</w:t>
      </w:r>
      <w:r w:rsidRPr="004E4665">
        <w:rPr>
          <w:strike/>
        </w:rPr>
        <w:t xml:space="preserve"> Enter </w:t>
      </w:r>
      <w:r w:rsidRPr="004E4665">
        <w:rPr>
          <w:b/>
          <w:strike/>
        </w:rPr>
        <w:t>Liability + PropertyDamage</w:t>
      </w:r>
      <w:r w:rsidRPr="004E4665">
        <w:rPr>
          <w:strike/>
        </w:rPr>
        <w:t xml:space="preserve"> as the computation.)</w:t>
      </w:r>
    </w:p>
    <w:p w:rsidR="001A0429" w:rsidRPr="004E4665" w:rsidRDefault="004B7F8A">
      <w:pPr>
        <w:pStyle w:val="SAMProjectSubSteps"/>
        <w:keepNext/>
        <w:rPr>
          <w:strike/>
        </w:rPr>
      </w:pPr>
      <w:r w:rsidRPr="004E4665">
        <w:rPr>
          <w:strike/>
        </w:rPr>
        <w:t xml:space="preserve">Use </w:t>
      </w:r>
      <w:r w:rsidRPr="004E4665">
        <w:rPr>
          <w:b/>
          <w:strike/>
        </w:rPr>
        <w:t>TotalCoverage</w:t>
      </w:r>
      <w:r w:rsidRPr="004E4665">
        <w:rPr>
          <w:strike/>
        </w:rPr>
        <w:t xml:space="preserve"> as the name (alias) for this com</w:t>
      </w:r>
      <w:r w:rsidRPr="004E4665">
        <w:rPr>
          <w:strike/>
        </w:rPr>
        <w:t xml:space="preserve">puted field. (Hint: Use the </w:t>
      </w:r>
      <w:r w:rsidRPr="004E4665">
        <w:rPr>
          <w:b/>
          <w:strike/>
        </w:rPr>
        <w:t>AS</w:t>
      </w:r>
      <w:r w:rsidRPr="004E4665">
        <w:rPr>
          <w:strike/>
        </w:rPr>
        <w:t xml:space="preserve"> clause.)</w:t>
      </w:r>
    </w:p>
    <w:p w:rsidR="001A0429" w:rsidRPr="004E4665" w:rsidRDefault="004B7F8A">
      <w:pPr>
        <w:pStyle w:val="SAMProjectSubSteps"/>
        <w:rPr>
          <w:strike/>
        </w:rPr>
      </w:pPr>
      <w:r w:rsidRPr="004E4665">
        <w:rPr>
          <w:strike/>
        </w:rPr>
        <w:t>Run the query and confirm that the results match those shown in Figure 3. (</w:t>
      </w:r>
      <w:r w:rsidRPr="004E4665">
        <w:rPr>
          <w:i/>
          <w:strike/>
        </w:rPr>
        <w:t>Hint:</w:t>
      </w:r>
      <w:r w:rsidRPr="004E4665">
        <w:rPr>
          <w:strike/>
        </w:rPr>
        <w:t xml:space="preserve"> Your records may be in a different order. Only a portion of the query results is shown in Figure 3.) </w:t>
      </w:r>
      <w:r w:rsidRPr="004E4665">
        <w:rPr>
          <w:strike/>
        </w:rPr>
        <w:br/>
        <w:t xml:space="preserve">Save and close the </w:t>
      </w:r>
      <w:r w:rsidRPr="004E4665">
        <w:rPr>
          <w:i/>
          <w:strike/>
        </w:rPr>
        <w:t>TotalCoverageQ</w:t>
      </w:r>
      <w:r w:rsidRPr="004E4665">
        <w:rPr>
          <w:i/>
          <w:strike/>
        </w:rPr>
        <w:t>uery</w:t>
      </w:r>
      <w:r w:rsidRPr="004E4665">
        <w:rPr>
          <w:strike/>
        </w:rPr>
        <w:t>.</w:t>
      </w:r>
    </w:p>
    <w:p w:rsidR="001A0429" w:rsidRPr="004E4665" w:rsidRDefault="004B7F8A">
      <w:pPr>
        <w:pStyle w:val="SAMStepsFigureTable"/>
        <w:rPr>
          <w:strike/>
        </w:rPr>
      </w:pPr>
      <w:r w:rsidRPr="004E4665">
        <w:rPr>
          <w:strike/>
        </w:rPr>
        <w:t xml:space="preserve">Figure 3: Portion of TotalCoverageQuery Results </w:t>
      </w:r>
    </w:p>
    <w:p w:rsidR="001A0429" w:rsidRPr="004E4665" w:rsidRDefault="001A0429">
      <w:pPr>
        <w:keepNext/>
        <w:rPr>
          <w:strike/>
        </w:rPr>
      </w:pPr>
    </w:p>
    <w:p w:rsidR="001A0429" w:rsidRPr="004E4665" w:rsidRDefault="004B7F8A">
      <w:pPr>
        <w:jc w:val="center"/>
        <w:rPr>
          <w:strike/>
        </w:rPr>
      </w:pPr>
      <w:r w:rsidRPr="004E4665">
        <w:rPr>
          <w:strike/>
        </w:rPr>
        <w:drawing>
          <wp:inline distT="0" distB="0" distL="0" distR="0" wp14:anchorId="584E58F9" wp14:editId="50B833C1">
            <wp:extent cx="5238750" cy="4962525"/>
            <wp:effectExtent l="38100" t="38100" r="333375" b="330835"/>
            <wp:docPr id="3" name="Picture 3" descr="The figure shows the TotalCoverage Query results with the computed field, TotalCoverage as the last column in the query. The query retrieved 33 records but only a portion of the records are display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2">
                      <a:extLst>
                        <a:ext uri="{28A0092B-C50C-407E-A947-70E740481C1C}">
                          <a14:useLocalDpi xmlns:a14="http://schemas.microsoft.com/office/drawing/2010/main" val="0"/>
                        </a:ext>
                      </a:extLst>
                    </a:blip>
                    <a:stretch>
                      <a:fillRect/>
                    </a:stretch>
                  </pic:blipFill>
                  <pic:spPr>
                    <a:xfrm>
                      <a:off x="0" y="0"/>
                      <a:ext cx="5238750" cy="4962525"/>
                    </a:xfrm>
                    <a:prstGeom prst="rect">
                      <a:avLst/>
                    </a:prstGeom>
                    <a:effectLst>
                      <a:outerShdw blurRad="203200" dist="215900" dir="2700000" algn="tl" rotWithShape="0">
                        <a:prstClr val="black">
                          <a:alpha val="19000"/>
                        </a:prstClr>
                      </a:outerShdw>
                    </a:effectLst>
                  </pic:spPr>
                </pic:pic>
              </a:graphicData>
            </a:graphic>
          </wp:inline>
        </w:drawing>
      </w:r>
    </w:p>
    <w:p w:rsidR="001A0429" w:rsidRPr="004E4665" w:rsidRDefault="001A0429">
      <w:pPr>
        <w:rPr>
          <w:strike/>
        </w:rPr>
      </w:pPr>
    </w:p>
    <w:p w:rsidR="001A0429" w:rsidRPr="004E4665" w:rsidRDefault="004B7F8A">
      <w:pPr>
        <w:pStyle w:val="SAMProjectSteps"/>
        <w:rPr>
          <w:strike/>
        </w:rPr>
      </w:pPr>
      <w:r w:rsidRPr="004E4665">
        <w:rPr>
          <w:strike/>
        </w:rPr>
        <w:lastRenderedPageBreak/>
        <w:t xml:space="preserve">Open the </w:t>
      </w:r>
      <w:r w:rsidRPr="004E4665">
        <w:rPr>
          <w:i/>
          <w:strike/>
        </w:rPr>
        <w:t>PremiumCriteriaQuery</w:t>
      </w:r>
      <w:r w:rsidRPr="004E4665">
        <w:rPr>
          <w:strike/>
        </w:rPr>
        <w:t xml:space="preserve"> in SQL View. Add a </w:t>
      </w:r>
      <w:r w:rsidRPr="004E4665">
        <w:rPr>
          <w:b/>
          <w:strike/>
        </w:rPr>
        <w:t>WHERE</w:t>
      </w:r>
      <w:r w:rsidRPr="004E4665">
        <w:rPr>
          <w:strike/>
        </w:rPr>
        <w:t xml:space="preserve"> clause to the query in the position shown in Figure 4 that restricts retrieval to only those policies where the </w:t>
      </w:r>
      <w:r w:rsidRPr="004E4665">
        <w:rPr>
          <w:b/>
          <w:strike/>
        </w:rPr>
        <w:t>premium is greater than 2000</w:t>
      </w:r>
      <w:r w:rsidRPr="004E4665">
        <w:rPr>
          <w:strike/>
        </w:rPr>
        <w:t xml:space="preserve">. </w:t>
      </w:r>
      <w:r w:rsidRPr="004E4665">
        <w:rPr>
          <w:strike/>
        </w:rPr>
        <w:t>(</w:t>
      </w:r>
      <w:r w:rsidRPr="004E4665">
        <w:rPr>
          <w:i/>
          <w:strike/>
        </w:rPr>
        <w:t>Hint:</w:t>
      </w:r>
      <w:r w:rsidRPr="004E4665">
        <w:rPr>
          <w:strike/>
        </w:rPr>
        <w:t xml:space="preserve"> Figure 4 demonstrates the proper location for the WHERE clause, but it does not show the criteria that should be included in the WHERE clause.) Run the query, and check your results to confirm that eight records meet the criteria. Save and close the</w:t>
      </w:r>
      <w:r w:rsidRPr="004E4665">
        <w:rPr>
          <w:strike/>
        </w:rPr>
        <w:t xml:space="preserve"> </w:t>
      </w:r>
      <w:r w:rsidRPr="004E4665">
        <w:rPr>
          <w:i/>
          <w:strike/>
        </w:rPr>
        <w:t>PremiumCritieraQuery</w:t>
      </w:r>
      <w:r w:rsidRPr="004E4665">
        <w:rPr>
          <w:strike/>
        </w:rPr>
        <w:t>.</w:t>
      </w:r>
    </w:p>
    <w:p w:rsidR="001A0429" w:rsidRPr="004E4665" w:rsidRDefault="004B7F8A">
      <w:pPr>
        <w:pStyle w:val="SAMStepsFigureTable"/>
        <w:rPr>
          <w:strike/>
        </w:rPr>
      </w:pPr>
      <w:r w:rsidRPr="004E4665">
        <w:rPr>
          <w:strike/>
        </w:rPr>
        <w:t xml:space="preserve">Figure 4: PremiumCriteriaQuery in SQL View </w:t>
      </w:r>
    </w:p>
    <w:p w:rsidR="001A0429" w:rsidRPr="004E4665" w:rsidRDefault="001A0429">
      <w:pPr>
        <w:keepNext/>
        <w:rPr>
          <w:strike/>
        </w:rPr>
      </w:pPr>
    </w:p>
    <w:p w:rsidR="001A0429" w:rsidRPr="004E4665" w:rsidRDefault="004B7F8A">
      <w:pPr>
        <w:jc w:val="center"/>
        <w:rPr>
          <w:strike/>
        </w:rPr>
      </w:pPr>
      <w:r w:rsidRPr="004E4665">
        <w:rPr>
          <w:strike/>
        </w:rPr>
        <w:drawing>
          <wp:inline distT="0" distB="0" distL="0" distR="0" wp14:anchorId="584E58F9" wp14:editId="50B833C1">
            <wp:extent cx="2495550" cy="1047750"/>
            <wp:effectExtent l="38100" t="38100" r="333375" b="330835"/>
            <wp:docPr id="4" name="Picture 4" descr="The figure shows part of the SQL statement to find all records where the premium amount is greater than 2000. The WHERE clause must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3">
                      <a:extLst>
                        <a:ext uri="{28A0092B-C50C-407E-A947-70E740481C1C}">
                          <a14:useLocalDpi xmlns:a14="http://schemas.microsoft.com/office/drawing/2010/main" val="0"/>
                        </a:ext>
                      </a:extLst>
                    </a:blip>
                    <a:stretch>
                      <a:fillRect/>
                    </a:stretch>
                  </pic:blipFill>
                  <pic:spPr>
                    <a:xfrm>
                      <a:off x="0" y="0"/>
                      <a:ext cx="2495550" cy="1047750"/>
                    </a:xfrm>
                    <a:prstGeom prst="rect">
                      <a:avLst/>
                    </a:prstGeom>
                    <a:effectLst>
                      <a:outerShdw blurRad="203200" dist="215900" dir="2700000" algn="tl" rotWithShape="0">
                        <a:prstClr val="black">
                          <a:alpha val="19000"/>
                        </a:prstClr>
                      </a:outerShdw>
                    </a:effectLst>
                  </pic:spPr>
                </pic:pic>
              </a:graphicData>
            </a:graphic>
          </wp:inline>
        </w:drawing>
      </w:r>
    </w:p>
    <w:p w:rsidR="001A0429" w:rsidRPr="004E4665" w:rsidRDefault="001A0429">
      <w:pPr>
        <w:rPr>
          <w:strike/>
        </w:rPr>
      </w:pPr>
    </w:p>
    <w:p w:rsidR="001A0429" w:rsidRPr="00F61373" w:rsidRDefault="004B7F8A">
      <w:pPr>
        <w:pStyle w:val="SAMProjectSteps"/>
        <w:rPr>
          <w:strike/>
        </w:rPr>
      </w:pPr>
      <w:r w:rsidRPr="00F61373">
        <w:rPr>
          <w:strike/>
        </w:rPr>
        <w:t xml:space="preserve">Open the </w:t>
      </w:r>
      <w:r w:rsidRPr="00F61373">
        <w:rPr>
          <w:i/>
          <w:strike/>
        </w:rPr>
        <w:t xml:space="preserve">CustomerRegionsQuery </w:t>
      </w:r>
      <w:r w:rsidRPr="00F61373">
        <w:rPr>
          <w:strike/>
        </w:rPr>
        <w:t xml:space="preserve">in SQL View. Add an </w:t>
      </w:r>
      <w:r w:rsidRPr="00F61373">
        <w:rPr>
          <w:b/>
          <w:strike/>
        </w:rPr>
        <w:t>OR</w:t>
      </w:r>
      <w:r w:rsidRPr="00F61373">
        <w:rPr>
          <w:strike/>
        </w:rPr>
        <w:t xml:space="preserve"> clause to the WHERE clause in the query so that the query retrieves only those records in which the </w:t>
      </w:r>
      <w:r w:rsidRPr="00F61373">
        <w:rPr>
          <w:i/>
          <w:strike/>
        </w:rPr>
        <w:t>Region</w:t>
      </w:r>
      <w:r w:rsidRPr="00F61373">
        <w:rPr>
          <w:strike/>
        </w:rPr>
        <w:t xml:space="preserve"> field is equal to </w:t>
      </w:r>
      <w:r w:rsidRPr="00F61373">
        <w:rPr>
          <w:b/>
          <w:strike/>
        </w:rPr>
        <w:t>Northeast</w:t>
      </w:r>
      <w:r w:rsidRPr="00F61373">
        <w:rPr>
          <w:strike/>
        </w:rPr>
        <w:t xml:space="preserve"> or </w:t>
      </w:r>
      <w:r w:rsidRPr="00F61373">
        <w:rPr>
          <w:b/>
          <w:strike/>
        </w:rPr>
        <w:t>MidAtlantic</w:t>
      </w:r>
      <w:r w:rsidRPr="00F61373">
        <w:rPr>
          <w:strike/>
        </w:rPr>
        <w:t>. (</w:t>
      </w:r>
      <w:r w:rsidRPr="00F61373">
        <w:rPr>
          <w:i/>
          <w:strike/>
        </w:rPr>
        <w:t>Hint:</w:t>
      </w:r>
      <w:r w:rsidRPr="00F61373">
        <w:rPr>
          <w:strike/>
        </w:rPr>
        <w:t xml:space="preserve"> Currently, the query only retrieves records where the </w:t>
      </w:r>
      <w:r w:rsidRPr="00F61373">
        <w:rPr>
          <w:i/>
          <w:strike/>
        </w:rPr>
        <w:t>Region</w:t>
      </w:r>
      <w:r w:rsidRPr="00F61373">
        <w:rPr>
          <w:strike/>
        </w:rPr>
        <w:t xml:space="preserve"> field is equal to Northeast.) Run the query and ensure that the results match those shown in Figure 5. (</w:t>
      </w:r>
      <w:r w:rsidRPr="00F61373">
        <w:rPr>
          <w:i/>
          <w:strike/>
        </w:rPr>
        <w:t>Hint:</w:t>
      </w:r>
      <w:r w:rsidRPr="00F61373">
        <w:rPr>
          <w:strike/>
        </w:rPr>
        <w:t xml:space="preserve"> Your records may be in a different order. Only a por</w:t>
      </w:r>
      <w:r w:rsidRPr="00F61373">
        <w:rPr>
          <w:strike/>
        </w:rPr>
        <w:t xml:space="preserve">tion of the query results is shown in Figure 5.) Save and close the </w:t>
      </w:r>
      <w:r w:rsidRPr="00F61373">
        <w:rPr>
          <w:i/>
          <w:strike/>
        </w:rPr>
        <w:t>CustomerRegionsQuery</w:t>
      </w:r>
      <w:r w:rsidRPr="00F61373">
        <w:rPr>
          <w:strike/>
        </w:rPr>
        <w:t>.</w:t>
      </w:r>
    </w:p>
    <w:p w:rsidR="001A0429" w:rsidRPr="00F61373" w:rsidRDefault="004B7F8A">
      <w:pPr>
        <w:pStyle w:val="SAMStepsFigureTable"/>
        <w:rPr>
          <w:strike/>
        </w:rPr>
      </w:pPr>
      <w:r w:rsidRPr="00F61373">
        <w:rPr>
          <w:strike/>
        </w:rPr>
        <w:lastRenderedPageBreak/>
        <w:t xml:space="preserve">Figure 5: Portion of CustomerRegionsQuery </w:t>
      </w:r>
    </w:p>
    <w:p w:rsidR="001A0429" w:rsidRPr="00F61373" w:rsidRDefault="001A0429">
      <w:pPr>
        <w:keepNext/>
        <w:rPr>
          <w:strike/>
        </w:rPr>
      </w:pPr>
    </w:p>
    <w:p w:rsidR="001A0429" w:rsidRPr="00F61373" w:rsidRDefault="004B7F8A">
      <w:pPr>
        <w:jc w:val="center"/>
        <w:rPr>
          <w:strike/>
        </w:rPr>
      </w:pPr>
      <w:r w:rsidRPr="00F61373">
        <w:rPr>
          <w:strike/>
        </w:rPr>
        <w:drawing>
          <wp:inline distT="0" distB="0" distL="0" distR="0" wp14:anchorId="584E58F9" wp14:editId="50B833C1">
            <wp:extent cx="4648200" cy="5429250"/>
            <wp:effectExtent l="38100" t="38100" r="333375" b="330835"/>
            <wp:docPr id="5" name="Picture 5" descr="The figure shows the CustomerRegionsQuery results. An OR clause was added to find all customers who reside in the Northeast or MidAtlantic region. The query retrieved 27 records but only a portion of the records are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4">
                      <a:extLst>
                        <a:ext uri="{28A0092B-C50C-407E-A947-70E740481C1C}">
                          <a14:useLocalDpi xmlns:a14="http://schemas.microsoft.com/office/drawing/2010/main" val="0"/>
                        </a:ext>
                      </a:extLst>
                    </a:blip>
                    <a:stretch>
                      <a:fillRect/>
                    </a:stretch>
                  </pic:blipFill>
                  <pic:spPr>
                    <a:xfrm>
                      <a:off x="0" y="0"/>
                      <a:ext cx="4648200" cy="5429250"/>
                    </a:xfrm>
                    <a:prstGeom prst="rect">
                      <a:avLst/>
                    </a:prstGeom>
                    <a:effectLst>
                      <a:outerShdw blurRad="203200" dist="215900" dir="2700000" algn="tl" rotWithShape="0">
                        <a:prstClr val="black">
                          <a:alpha val="19000"/>
                        </a:prstClr>
                      </a:outerShdw>
                    </a:effectLst>
                  </pic:spPr>
                </pic:pic>
              </a:graphicData>
            </a:graphic>
          </wp:inline>
        </w:drawing>
      </w:r>
    </w:p>
    <w:p w:rsidR="001A0429" w:rsidRPr="00F61373" w:rsidRDefault="001A0429">
      <w:pPr>
        <w:rPr>
          <w:strike/>
        </w:rPr>
      </w:pPr>
    </w:p>
    <w:p w:rsidR="001A0429" w:rsidRPr="00F61373" w:rsidRDefault="004B7F8A">
      <w:pPr>
        <w:pStyle w:val="SAMProjectSteps"/>
        <w:rPr>
          <w:strike/>
        </w:rPr>
      </w:pPr>
      <w:r w:rsidRPr="00F61373">
        <w:rPr>
          <w:strike/>
        </w:rPr>
        <w:t xml:space="preserve">Open the </w:t>
      </w:r>
      <w:r w:rsidRPr="00F61373">
        <w:rPr>
          <w:i/>
          <w:strike/>
        </w:rPr>
        <w:t>CustomerCityStateQuery</w:t>
      </w:r>
      <w:r w:rsidRPr="00F61373">
        <w:rPr>
          <w:strike/>
        </w:rPr>
        <w:t xml:space="preserve"> in SQL View. Add an </w:t>
      </w:r>
      <w:r w:rsidRPr="00F61373">
        <w:rPr>
          <w:b/>
          <w:strike/>
        </w:rPr>
        <w:t>AND</w:t>
      </w:r>
      <w:r w:rsidRPr="00F61373">
        <w:rPr>
          <w:strike/>
        </w:rPr>
        <w:t xml:space="preserve"> clause to the WHERE clause in the query so that the query retrieves only those records in which the </w:t>
      </w:r>
      <w:r w:rsidRPr="00F61373">
        <w:rPr>
          <w:i/>
          <w:strike/>
        </w:rPr>
        <w:t>State</w:t>
      </w:r>
      <w:r w:rsidRPr="00F61373">
        <w:rPr>
          <w:strike/>
        </w:rPr>
        <w:t xml:space="preserve"> field is equal to </w:t>
      </w:r>
      <w:r w:rsidRPr="00F61373">
        <w:rPr>
          <w:b/>
          <w:strike/>
        </w:rPr>
        <w:t>PA</w:t>
      </w:r>
      <w:r w:rsidRPr="00F61373">
        <w:rPr>
          <w:strike/>
        </w:rPr>
        <w:t xml:space="preserve"> and the </w:t>
      </w:r>
      <w:r w:rsidRPr="00F61373">
        <w:rPr>
          <w:i/>
          <w:strike/>
        </w:rPr>
        <w:t>City</w:t>
      </w:r>
      <w:r w:rsidRPr="00F61373">
        <w:rPr>
          <w:strike/>
        </w:rPr>
        <w:t xml:space="preserve"> field is equal to </w:t>
      </w:r>
      <w:r w:rsidRPr="00F61373">
        <w:rPr>
          <w:b/>
          <w:strike/>
        </w:rPr>
        <w:t>Lansdale</w:t>
      </w:r>
      <w:r w:rsidRPr="00F61373">
        <w:rPr>
          <w:strike/>
        </w:rPr>
        <w:t>. (</w:t>
      </w:r>
      <w:r w:rsidRPr="00F61373">
        <w:rPr>
          <w:i/>
          <w:strike/>
        </w:rPr>
        <w:t>Hint:</w:t>
      </w:r>
      <w:r w:rsidRPr="00F61373">
        <w:rPr>
          <w:strike/>
        </w:rPr>
        <w:t xml:space="preserve"> Currently, the query only retrieves records in which the </w:t>
      </w:r>
      <w:r w:rsidRPr="00F61373">
        <w:rPr>
          <w:i/>
          <w:strike/>
        </w:rPr>
        <w:t>State</w:t>
      </w:r>
      <w:r w:rsidRPr="00F61373">
        <w:rPr>
          <w:strike/>
        </w:rPr>
        <w:t xml:space="preserve"> field is equal to</w:t>
      </w:r>
      <w:r w:rsidRPr="00F61373">
        <w:rPr>
          <w:strike/>
        </w:rPr>
        <w:t xml:space="preserve"> PA.) Run the query, then confirm that the results match those shown in Figure 6. Save and close the </w:t>
      </w:r>
      <w:r w:rsidRPr="00F61373">
        <w:rPr>
          <w:i/>
          <w:strike/>
        </w:rPr>
        <w:t>CustomerCityStateQuery</w:t>
      </w:r>
      <w:r w:rsidRPr="00F61373">
        <w:rPr>
          <w:strike/>
        </w:rPr>
        <w:t>.</w:t>
      </w:r>
    </w:p>
    <w:p w:rsidR="001A0429" w:rsidRPr="00F61373" w:rsidRDefault="004B7F8A">
      <w:pPr>
        <w:pStyle w:val="SAMStepsFigureTable"/>
        <w:rPr>
          <w:strike/>
        </w:rPr>
      </w:pPr>
      <w:r w:rsidRPr="00F61373">
        <w:rPr>
          <w:strike/>
        </w:rPr>
        <w:lastRenderedPageBreak/>
        <w:t xml:space="preserve">Figure 6: CustomerCityStateQuery Results </w:t>
      </w:r>
    </w:p>
    <w:p w:rsidR="001A0429" w:rsidRPr="00F61373" w:rsidRDefault="001A0429">
      <w:pPr>
        <w:keepNext/>
        <w:rPr>
          <w:strike/>
        </w:rPr>
      </w:pPr>
    </w:p>
    <w:p w:rsidR="001A0429" w:rsidRPr="00F61373" w:rsidRDefault="004B7F8A">
      <w:pPr>
        <w:jc w:val="center"/>
        <w:rPr>
          <w:strike/>
        </w:rPr>
      </w:pPr>
      <w:r w:rsidRPr="00F61373">
        <w:rPr>
          <w:strike/>
        </w:rPr>
        <w:drawing>
          <wp:inline distT="0" distB="0" distL="0" distR="0" wp14:anchorId="584E58F9" wp14:editId="50B833C1">
            <wp:extent cx="4743450" cy="1333500"/>
            <wp:effectExtent l="38100" t="38100" r="333375" b="330835"/>
            <wp:docPr id="6" name="Picture 6" descr="The figure shows the CustomerCityStateQuery results. An AND clause was added to find all customers who live in Lansdale, Pennsylvania. The query retrieved two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5">
                      <a:extLst>
                        <a:ext uri="{28A0092B-C50C-407E-A947-70E740481C1C}">
                          <a14:useLocalDpi xmlns:a14="http://schemas.microsoft.com/office/drawing/2010/main" val="0"/>
                        </a:ext>
                      </a:extLst>
                    </a:blip>
                    <a:stretch>
                      <a:fillRect/>
                    </a:stretch>
                  </pic:blipFill>
                  <pic:spPr>
                    <a:xfrm>
                      <a:off x="0" y="0"/>
                      <a:ext cx="4743450" cy="1333500"/>
                    </a:xfrm>
                    <a:prstGeom prst="rect">
                      <a:avLst/>
                    </a:prstGeom>
                    <a:effectLst>
                      <a:outerShdw blurRad="203200" dist="215900" dir="2700000" algn="tl" rotWithShape="0">
                        <a:prstClr val="black">
                          <a:alpha val="19000"/>
                        </a:prstClr>
                      </a:outerShdw>
                    </a:effectLst>
                  </pic:spPr>
                </pic:pic>
              </a:graphicData>
            </a:graphic>
          </wp:inline>
        </w:drawing>
      </w:r>
    </w:p>
    <w:p w:rsidR="001A0429" w:rsidRPr="00F61373" w:rsidRDefault="001A0429">
      <w:pPr>
        <w:rPr>
          <w:strike/>
        </w:rPr>
      </w:pPr>
    </w:p>
    <w:p w:rsidR="001A0429" w:rsidRPr="000157ED" w:rsidRDefault="004B7F8A">
      <w:pPr>
        <w:pStyle w:val="SAMProjectSteps"/>
        <w:rPr>
          <w:strike/>
        </w:rPr>
      </w:pPr>
      <w:r w:rsidRPr="000157ED">
        <w:rPr>
          <w:strike/>
        </w:rPr>
        <w:t xml:space="preserve">Open the </w:t>
      </w:r>
      <w:r w:rsidRPr="000157ED">
        <w:rPr>
          <w:i/>
          <w:strike/>
        </w:rPr>
        <w:t>MichiganCountQuery</w:t>
      </w:r>
      <w:r w:rsidRPr="000157ED">
        <w:rPr>
          <w:strike/>
        </w:rPr>
        <w:t xml:space="preserve"> in SQL View. Modify the SELECT clause to count the number</w:t>
      </w:r>
      <w:r w:rsidRPr="000157ED">
        <w:rPr>
          <w:strike/>
        </w:rPr>
        <w:t xml:space="preserve"> of customers that are located in </w:t>
      </w:r>
      <w:r w:rsidRPr="000157ED">
        <w:rPr>
          <w:b/>
          <w:strike/>
        </w:rPr>
        <w:t>MI</w:t>
      </w:r>
      <w:r w:rsidRPr="000157ED">
        <w:rPr>
          <w:strike/>
        </w:rPr>
        <w:t>. (</w:t>
      </w:r>
      <w:r w:rsidRPr="000157ED">
        <w:rPr>
          <w:i/>
          <w:strike/>
        </w:rPr>
        <w:t>Hint:</w:t>
      </w:r>
      <w:r w:rsidRPr="000157ED">
        <w:rPr>
          <w:strike/>
        </w:rPr>
        <w:t xml:space="preserve"> Change the SELECT clause to </w:t>
      </w:r>
      <w:r w:rsidRPr="000157ED">
        <w:rPr>
          <w:b/>
          <w:strike/>
        </w:rPr>
        <w:t>COUNT(CustomerID)</w:t>
      </w:r>
      <w:r w:rsidRPr="000157ED">
        <w:rPr>
          <w:strike/>
        </w:rPr>
        <w:t xml:space="preserve">. Use the </w:t>
      </w:r>
      <w:r w:rsidRPr="000157ED">
        <w:rPr>
          <w:b/>
          <w:strike/>
        </w:rPr>
        <w:t>AS</w:t>
      </w:r>
      <w:r w:rsidRPr="000157ED">
        <w:rPr>
          <w:strike/>
        </w:rPr>
        <w:t xml:space="preserve"> clause to set the alias of the function result to </w:t>
      </w:r>
      <w:r w:rsidRPr="000157ED">
        <w:rPr>
          <w:b/>
          <w:strike/>
        </w:rPr>
        <w:t>StateCount</w:t>
      </w:r>
      <w:r w:rsidRPr="000157ED">
        <w:rPr>
          <w:strike/>
        </w:rPr>
        <w:t>. Run the query and confirm that the results match those shown in Figure 7. Save and close th</w:t>
      </w:r>
      <w:r w:rsidRPr="000157ED">
        <w:rPr>
          <w:strike/>
        </w:rPr>
        <w:t xml:space="preserve">e </w:t>
      </w:r>
      <w:r w:rsidRPr="000157ED">
        <w:rPr>
          <w:i/>
          <w:strike/>
        </w:rPr>
        <w:t>MichiganCountQuery</w:t>
      </w:r>
      <w:r w:rsidRPr="000157ED">
        <w:rPr>
          <w:strike/>
        </w:rPr>
        <w:t>.</w:t>
      </w:r>
    </w:p>
    <w:p w:rsidR="001A0429" w:rsidRPr="000157ED" w:rsidRDefault="004B7F8A">
      <w:pPr>
        <w:pStyle w:val="SAMStepsFigureTable"/>
        <w:rPr>
          <w:strike/>
        </w:rPr>
      </w:pPr>
      <w:r w:rsidRPr="000157ED">
        <w:rPr>
          <w:strike/>
        </w:rPr>
        <w:t xml:space="preserve">Figure 7: MichiganCountQuery Results </w:t>
      </w:r>
    </w:p>
    <w:p w:rsidR="001A0429" w:rsidRPr="000157ED" w:rsidRDefault="001A0429">
      <w:pPr>
        <w:keepNext/>
        <w:rPr>
          <w:strike/>
        </w:rPr>
      </w:pPr>
    </w:p>
    <w:p w:rsidR="001A0429" w:rsidRPr="000157ED" w:rsidRDefault="004B7F8A">
      <w:pPr>
        <w:jc w:val="center"/>
        <w:rPr>
          <w:strike/>
        </w:rPr>
      </w:pPr>
      <w:r w:rsidRPr="000157ED">
        <w:rPr>
          <w:strike/>
        </w:rPr>
        <w:drawing>
          <wp:inline distT="0" distB="0" distL="0" distR="0" wp14:anchorId="584E58F9" wp14:editId="50B833C1">
            <wp:extent cx="2019300" cy="904875"/>
            <wp:effectExtent l="38100" t="38100" r="333375" b="330835"/>
            <wp:docPr id="7" name="Picture 7" descr="The figure shows MichiganCountQuery results. The COUNT function was used to find the total number of customers who live in Michigan and the AS clause was used to change the column name to StateCount. The figure shows a total of seven customers in Michi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6">
                      <a:extLst>
                        <a:ext uri="{28A0092B-C50C-407E-A947-70E740481C1C}">
                          <a14:useLocalDpi xmlns:a14="http://schemas.microsoft.com/office/drawing/2010/main" val="0"/>
                        </a:ext>
                      </a:extLst>
                    </a:blip>
                    <a:stretch>
                      <a:fillRect/>
                    </a:stretch>
                  </pic:blipFill>
                  <pic:spPr>
                    <a:xfrm>
                      <a:off x="0" y="0"/>
                      <a:ext cx="2019300" cy="904875"/>
                    </a:xfrm>
                    <a:prstGeom prst="rect">
                      <a:avLst/>
                    </a:prstGeom>
                    <a:effectLst>
                      <a:outerShdw blurRad="203200" dist="215900" dir="2700000" algn="tl" rotWithShape="0">
                        <a:prstClr val="black">
                          <a:alpha val="19000"/>
                        </a:prstClr>
                      </a:outerShdw>
                    </a:effectLst>
                  </pic:spPr>
                </pic:pic>
              </a:graphicData>
            </a:graphic>
          </wp:inline>
        </w:drawing>
      </w:r>
    </w:p>
    <w:p w:rsidR="001A0429" w:rsidRPr="000157ED" w:rsidRDefault="001A0429">
      <w:pPr>
        <w:rPr>
          <w:strike/>
        </w:rPr>
      </w:pPr>
    </w:p>
    <w:p w:rsidR="001A0429" w:rsidRPr="000157ED" w:rsidRDefault="004B7F8A">
      <w:pPr>
        <w:pStyle w:val="SAMProjectSteps"/>
        <w:rPr>
          <w:strike/>
        </w:rPr>
      </w:pPr>
      <w:r w:rsidRPr="000157ED">
        <w:rPr>
          <w:strike/>
        </w:rPr>
        <w:t xml:space="preserve">Open the </w:t>
      </w:r>
      <w:r w:rsidRPr="000157ED">
        <w:rPr>
          <w:i/>
          <w:strike/>
        </w:rPr>
        <w:t>JoinClaimsClaimRepQuery</w:t>
      </w:r>
      <w:r w:rsidRPr="000157ED">
        <w:rPr>
          <w:strike/>
        </w:rPr>
        <w:t xml:space="preserve"> in SQL View. Add a </w:t>
      </w:r>
      <w:r w:rsidRPr="000157ED">
        <w:rPr>
          <w:b/>
          <w:strike/>
        </w:rPr>
        <w:t>WHERE</w:t>
      </w:r>
      <w:r w:rsidRPr="000157ED">
        <w:rPr>
          <w:strike/>
        </w:rPr>
        <w:t xml:space="preserve"> clause that joins the </w:t>
      </w:r>
      <w:r w:rsidRPr="000157ED">
        <w:rPr>
          <w:i/>
          <w:strike/>
        </w:rPr>
        <w:t>Claims</w:t>
      </w:r>
      <w:r w:rsidRPr="000157ED">
        <w:rPr>
          <w:strike/>
        </w:rPr>
        <w:t xml:space="preserve"> table and the </w:t>
      </w:r>
      <w:r w:rsidRPr="000157ED">
        <w:rPr>
          <w:i/>
          <w:strike/>
        </w:rPr>
        <w:t>ClaimsRep</w:t>
      </w:r>
      <w:r w:rsidRPr="000157ED">
        <w:rPr>
          <w:strike/>
        </w:rPr>
        <w:t xml:space="preserve"> table. The common field in both tables is </w:t>
      </w:r>
      <w:r w:rsidRPr="000157ED">
        <w:rPr>
          <w:i/>
          <w:strike/>
        </w:rPr>
        <w:t>ClaimRepNumber</w:t>
      </w:r>
      <w:r w:rsidRPr="000157ED">
        <w:rPr>
          <w:strike/>
        </w:rPr>
        <w:t>. You will need to qualif</w:t>
      </w:r>
      <w:r w:rsidRPr="000157ED">
        <w:rPr>
          <w:strike/>
        </w:rPr>
        <w:t xml:space="preserve">y the </w:t>
      </w:r>
      <w:r w:rsidRPr="000157ED">
        <w:rPr>
          <w:i/>
          <w:strike/>
        </w:rPr>
        <w:t>ClaimRepNumber</w:t>
      </w:r>
      <w:r w:rsidRPr="000157ED">
        <w:rPr>
          <w:strike/>
        </w:rPr>
        <w:t xml:space="preserve"> field in the WHERE clause. Run the query, and confirm that the results match those shown in Figure 8. (</w:t>
      </w:r>
      <w:r w:rsidRPr="000157ED">
        <w:rPr>
          <w:i/>
          <w:strike/>
        </w:rPr>
        <w:t>Hint:</w:t>
      </w:r>
      <w:r w:rsidRPr="000157ED">
        <w:rPr>
          <w:strike/>
        </w:rPr>
        <w:t xml:space="preserve"> Your records may be in a different order.) Save and close the query.</w:t>
      </w:r>
    </w:p>
    <w:p w:rsidR="001A0429" w:rsidRPr="000157ED" w:rsidRDefault="004B7F8A">
      <w:pPr>
        <w:pStyle w:val="SAMStepsFigureTable"/>
        <w:rPr>
          <w:strike/>
        </w:rPr>
      </w:pPr>
      <w:r w:rsidRPr="000157ED">
        <w:rPr>
          <w:strike/>
        </w:rPr>
        <w:lastRenderedPageBreak/>
        <w:t>Figure 8: JoinClaimsClaimRepQuery</w:t>
      </w:r>
    </w:p>
    <w:p w:rsidR="001A0429" w:rsidRPr="000157ED" w:rsidRDefault="001A0429">
      <w:pPr>
        <w:keepNext/>
        <w:rPr>
          <w:strike/>
        </w:rPr>
      </w:pPr>
    </w:p>
    <w:p w:rsidR="001A0429" w:rsidRPr="000157ED" w:rsidRDefault="004B7F8A">
      <w:pPr>
        <w:jc w:val="center"/>
        <w:rPr>
          <w:strike/>
        </w:rPr>
      </w:pPr>
      <w:r w:rsidRPr="000157ED">
        <w:rPr>
          <w:strike/>
        </w:rPr>
        <w:drawing>
          <wp:inline distT="0" distB="0" distL="0" distR="0" wp14:anchorId="584E58F9" wp14:editId="50B833C1">
            <wp:extent cx="3952875" cy="1895475"/>
            <wp:effectExtent l="38100" t="38100" r="333375" b="330835"/>
            <wp:docPr id="8" name="Picture 8" descr="The figure shows the JoinClaimsClaimRepQuery results. The query is the result of joining the Claims and ClaimsRep tables. The query retrieved six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7">
                      <a:extLst>
                        <a:ext uri="{28A0092B-C50C-407E-A947-70E740481C1C}">
                          <a14:useLocalDpi xmlns:a14="http://schemas.microsoft.com/office/drawing/2010/main" val="0"/>
                        </a:ext>
                      </a:extLst>
                    </a:blip>
                    <a:stretch>
                      <a:fillRect/>
                    </a:stretch>
                  </pic:blipFill>
                  <pic:spPr>
                    <a:xfrm>
                      <a:off x="0" y="0"/>
                      <a:ext cx="3952875" cy="1895475"/>
                    </a:xfrm>
                    <a:prstGeom prst="rect">
                      <a:avLst/>
                    </a:prstGeom>
                    <a:effectLst>
                      <a:outerShdw blurRad="203200" dist="215900" dir="2700000" algn="tl" rotWithShape="0">
                        <a:prstClr val="black">
                          <a:alpha val="19000"/>
                        </a:prstClr>
                      </a:outerShdw>
                    </a:effectLst>
                  </pic:spPr>
                </pic:pic>
              </a:graphicData>
            </a:graphic>
          </wp:inline>
        </w:drawing>
      </w:r>
    </w:p>
    <w:p w:rsidR="001A0429" w:rsidRPr="000157ED" w:rsidRDefault="001A0429">
      <w:pPr>
        <w:rPr>
          <w:strike/>
        </w:rPr>
      </w:pPr>
    </w:p>
    <w:p w:rsidR="001A0429" w:rsidRPr="00D11240" w:rsidRDefault="004B7F8A">
      <w:pPr>
        <w:pStyle w:val="SAMProjectSteps"/>
        <w:rPr>
          <w:strike/>
        </w:rPr>
      </w:pPr>
      <w:r w:rsidRPr="00D11240">
        <w:rPr>
          <w:strike/>
        </w:rPr>
        <w:t xml:space="preserve">Open the </w:t>
      </w:r>
      <w:r w:rsidRPr="00D11240">
        <w:rPr>
          <w:i/>
          <w:strike/>
        </w:rPr>
        <w:t>UmbrellaLi</w:t>
      </w:r>
      <w:r w:rsidRPr="00D11240">
        <w:rPr>
          <w:i/>
          <w:strike/>
        </w:rPr>
        <w:t>abilityQuery</w:t>
      </w:r>
      <w:r w:rsidRPr="00D11240">
        <w:rPr>
          <w:strike/>
        </w:rPr>
        <w:t xml:space="preserve"> in SQL View. Add a caption to the </w:t>
      </w:r>
      <w:r w:rsidRPr="00D11240">
        <w:rPr>
          <w:i/>
          <w:strike/>
        </w:rPr>
        <w:t>Coverage</w:t>
      </w:r>
      <w:r w:rsidRPr="00D11240">
        <w:rPr>
          <w:strike/>
        </w:rPr>
        <w:t xml:space="preserve"> field in the SELECT clause. (</w:t>
      </w:r>
      <w:r w:rsidRPr="00D11240">
        <w:rPr>
          <w:i/>
          <w:strike/>
        </w:rPr>
        <w:t>Hint:</w:t>
      </w:r>
      <w:r w:rsidRPr="00D11240">
        <w:rPr>
          <w:strike/>
        </w:rPr>
        <w:t xml:space="preserve"> Use the AS clause.) Use </w:t>
      </w:r>
      <w:r w:rsidRPr="00D11240">
        <w:rPr>
          <w:b/>
          <w:strike/>
        </w:rPr>
        <w:t>AddLiability</w:t>
      </w:r>
      <w:r w:rsidRPr="00D11240">
        <w:rPr>
          <w:strike/>
        </w:rPr>
        <w:t xml:space="preserve"> as the caption for the </w:t>
      </w:r>
      <w:r w:rsidRPr="00D11240">
        <w:rPr>
          <w:i/>
          <w:strike/>
        </w:rPr>
        <w:t>Coverage</w:t>
      </w:r>
      <w:r w:rsidRPr="00D11240">
        <w:rPr>
          <w:strike/>
        </w:rPr>
        <w:t xml:space="preserve"> field. Run the query, and confirm that the last field in the query displays as </w:t>
      </w:r>
      <w:r w:rsidRPr="00D11240">
        <w:rPr>
          <w:i/>
          <w:strike/>
        </w:rPr>
        <w:t>AddLiability</w:t>
      </w:r>
      <w:r w:rsidRPr="00D11240">
        <w:rPr>
          <w:strike/>
        </w:rPr>
        <w:t xml:space="preserve">, as shown in Figure 9. Save and close the </w:t>
      </w:r>
      <w:r w:rsidRPr="00D11240">
        <w:rPr>
          <w:i/>
          <w:strike/>
        </w:rPr>
        <w:t>UmbrellaLiabilityQuery.</w:t>
      </w:r>
    </w:p>
    <w:p w:rsidR="001A0429" w:rsidRPr="00D11240" w:rsidRDefault="004B7F8A">
      <w:pPr>
        <w:pStyle w:val="SAMStepsFigureTable"/>
        <w:rPr>
          <w:strike/>
        </w:rPr>
      </w:pPr>
      <w:r w:rsidRPr="00D11240">
        <w:rPr>
          <w:strike/>
        </w:rPr>
        <w:t xml:space="preserve">Figure 9: UmbrellaLiabilityQuery Results </w:t>
      </w:r>
    </w:p>
    <w:p w:rsidR="001A0429" w:rsidRPr="00D11240" w:rsidRDefault="001A0429">
      <w:pPr>
        <w:keepNext/>
        <w:rPr>
          <w:strike/>
        </w:rPr>
      </w:pPr>
    </w:p>
    <w:p w:rsidR="001A0429" w:rsidRPr="00D11240" w:rsidRDefault="004B7F8A">
      <w:pPr>
        <w:jc w:val="center"/>
        <w:rPr>
          <w:strike/>
        </w:rPr>
      </w:pPr>
      <w:r w:rsidRPr="00D11240">
        <w:rPr>
          <w:strike/>
        </w:rPr>
        <w:drawing>
          <wp:inline distT="0" distB="0" distL="0" distR="0" wp14:anchorId="584E58F9" wp14:editId="50B833C1">
            <wp:extent cx="4181475" cy="3648075"/>
            <wp:effectExtent l="38100" t="38100" r="333375" b="330835"/>
            <wp:docPr id="9" name="Picture 9" descr="The figure shows the UmbrellaLiabilityQuery results. The name for the Coverage field has been changed to AddLiability and the complete caption displays in the query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8">
                      <a:extLst>
                        <a:ext uri="{28A0092B-C50C-407E-A947-70E740481C1C}">
                          <a14:useLocalDpi xmlns:a14="http://schemas.microsoft.com/office/drawing/2010/main" val="0"/>
                        </a:ext>
                      </a:extLst>
                    </a:blip>
                    <a:stretch>
                      <a:fillRect/>
                    </a:stretch>
                  </pic:blipFill>
                  <pic:spPr>
                    <a:xfrm>
                      <a:off x="0" y="0"/>
                      <a:ext cx="4181475" cy="3648075"/>
                    </a:xfrm>
                    <a:prstGeom prst="rect">
                      <a:avLst/>
                    </a:prstGeom>
                    <a:effectLst>
                      <a:outerShdw blurRad="203200" dist="215900" dir="2700000" algn="tl" rotWithShape="0">
                        <a:prstClr val="black">
                          <a:alpha val="19000"/>
                        </a:prstClr>
                      </a:outerShdw>
                    </a:effectLst>
                  </pic:spPr>
                </pic:pic>
              </a:graphicData>
            </a:graphic>
          </wp:inline>
        </w:drawing>
      </w:r>
    </w:p>
    <w:p w:rsidR="001A0429" w:rsidRPr="00D11240" w:rsidRDefault="001A0429">
      <w:pPr>
        <w:rPr>
          <w:strike/>
        </w:rPr>
      </w:pPr>
    </w:p>
    <w:p w:rsidR="001A0429" w:rsidRPr="00D11240" w:rsidRDefault="004B7F8A">
      <w:pPr>
        <w:pStyle w:val="SAMProjectSteps"/>
        <w:rPr>
          <w:strike/>
        </w:rPr>
      </w:pPr>
      <w:r w:rsidRPr="00D11240">
        <w:rPr>
          <w:strike/>
        </w:rPr>
        <w:lastRenderedPageBreak/>
        <w:t xml:space="preserve">Open the </w:t>
      </w:r>
      <w:r w:rsidRPr="00D11240">
        <w:rPr>
          <w:i/>
          <w:strike/>
        </w:rPr>
        <w:t>StateSortQuery</w:t>
      </w:r>
      <w:r w:rsidRPr="00D11240">
        <w:rPr>
          <w:strike/>
        </w:rPr>
        <w:t xml:space="preserve"> in SQL View. Modify the query to sort the records in </w:t>
      </w:r>
      <w:r w:rsidRPr="00D11240">
        <w:rPr>
          <w:b/>
          <w:strike/>
        </w:rPr>
        <w:t>ascending</w:t>
      </w:r>
      <w:r w:rsidRPr="00D11240">
        <w:rPr>
          <w:strike/>
        </w:rPr>
        <w:t xml:space="preserve"> order by the </w:t>
      </w:r>
      <w:r w:rsidRPr="00D11240">
        <w:rPr>
          <w:i/>
          <w:strike/>
        </w:rPr>
        <w:t>State</w:t>
      </w:r>
      <w:r w:rsidRPr="00D11240">
        <w:rPr>
          <w:strike/>
        </w:rPr>
        <w:t xml:space="preserve"> field. (</w:t>
      </w:r>
      <w:r w:rsidRPr="00D11240">
        <w:rPr>
          <w:i/>
          <w:strike/>
        </w:rPr>
        <w:t>Hint:</w:t>
      </w:r>
      <w:r w:rsidRPr="00D11240">
        <w:rPr>
          <w:strike/>
        </w:rPr>
        <w:t xml:space="preserve"> Use the </w:t>
      </w:r>
      <w:r w:rsidRPr="00D11240">
        <w:rPr>
          <w:b/>
          <w:strike/>
        </w:rPr>
        <w:t>ORDER BY</w:t>
      </w:r>
      <w:r w:rsidRPr="00D11240">
        <w:rPr>
          <w:strike/>
        </w:rPr>
        <w:t xml:space="preserve"> clause</w:t>
      </w:r>
      <w:r w:rsidRPr="00D11240">
        <w:rPr>
          <w:strike/>
        </w:rPr>
        <w:t xml:space="preserve">.) Run the query and confirm that the results match those shown in Figure 10. Save and close the </w:t>
      </w:r>
      <w:r w:rsidRPr="00D11240">
        <w:rPr>
          <w:i/>
          <w:strike/>
        </w:rPr>
        <w:t>StateSortQuery</w:t>
      </w:r>
      <w:r w:rsidRPr="00D11240">
        <w:rPr>
          <w:strike/>
        </w:rPr>
        <w:t>.</w:t>
      </w:r>
    </w:p>
    <w:p w:rsidR="001A0429" w:rsidRPr="00D11240" w:rsidRDefault="004B7F8A">
      <w:pPr>
        <w:pStyle w:val="SAMStepsFigureTable"/>
        <w:rPr>
          <w:strike/>
        </w:rPr>
      </w:pPr>
      <w:r w:rsidRPr="00D11240">
        <w:rPr>
          <w:strike/>
        </w:rPr>
        <w:t xml:space="preserve">Figure 10: StateSortQuery Results </w:t>
      </w:r>
    </w:p>
    <w:p w:rsidR="001A0429" w:rsidRPr="00D11240" w:rsidRDefault="001A0429">
      <w:pPr>
        <w:keepNext/>
        <w:rPr>
          <w:strike/>
        </w:rPr>
      </w:pPr>
    </w:p>
    <w:p w:rsidR="001A0429" w:rsidRPr="00D11240" w:rsidRDefault="004B7F8A">
      <w:pPr>
        <w:jc w:val="center"/>
        <w:rPr>
          <w:strike/>
        </w:rPr>
      </w:pPr>
      <w:r w:rsidRPr="00D11240">
        <w:rPr>
          <w:strike/>
        </w:rPr>
        <w:drawing>
          <wp:inline distT="0" distB="0" distL="0" distR="0" wp14:anchorId="584E58F9" wp14:editId="50B833C1">
            <wp:extent cx="3343275" cy="4762500"/>
            <wp:effectExtent l="38100" t="38100" r="333375" b="330835"/>
            <wp:docPr id="10" name="Picture 10" descr="The figure shows the StateSortQuery results. Claims rep records are displayed in ascending order by State. DE is the state on the first record and PA is the state on the las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9">
                      <a:extLst>
                        <a:ext uri="{28A0092B-C50C-407E-A947-70E740481C1C}">
                          <a14:useLocalDpi xmlns:a14="http://schemas.microsoft.com/office/drawing/2010/main" val="0"/>
                        </a:ext>
                      </a:extLst>
                    </a:blip>
                    <a:stretch>
                      <a:fillRect/>
                    </a:stretch>
                  </pic:blipFill>
                  <pic:spPr>
                    <a:xfrm>
                      <a:off x="0" y="0"/>
                      <a:ext cx="3343275" cy="4762500"/>
                    </a:xfrm>
                    <a:prstGeom prst="rect">
                      <a:avLst/>
                    </a:prstGeom>
                    <a:effectLst>
                      <a:outerShdw blurRad="203200" dist="215900" dir="2700000" algn="tl" rotWithShape="0">
                        <a:prstClr val="black">
                          <a:alpha val="19000"/>
                        </a:prstClr>
                      </a:outerShdw>
                    </a:effectLst>
                  </pic:spPr>
                </pic:pic>
              </a:graphicData>
            </a:graphic>
          </wp:inline>
        </w:drawing>
      </w:r>
    </w:p>
    <w:p w:rsidR="001A0429" w:rsidRPr="00D11240" w:rsidRDefault="001A0429">
      <w:pPr>
        <w:rPr>
          <w:strike/>
        </w:rPr>
      </w:pPr>
    </w:p>
    <w:p w:rsidR="001A0429" w:rsidRPr="00833909" w:rsidRDefault="004B7F8A">
      <w:pPr>
        <w:pStyle w:val="SAMProjectSteps"/>
        <w:keepNext/>
        <w:rPr>
          <w:strike/>
        </w:rPr>
      </w:pPr>
      <w:r w:rsidRPr="00833909">
        <w:rPr>
          <w:strike/>
        </w:rPr>
        <w:t xml:space="preserve">Open the </w:t>
      </w:r>
      <w:r w:rsidRPr="00833909">
        <w:rPr>
          <w:i/>
          <w:strike/>
        </w:rPr>
        <w:t>GroupbyStateQuery</w:t>
      </w:r>
      <w:r w:rsidRPr="00833909">
        <w:rPr>
          <w:strike/>
        </w:rPr>
        <w:t xml:space="preserve"> in SQL View. Modify the query by completing the following tasks:</w:t>
      </w:r>
      <w:r w:rsidRPr="00833909">
        <w:rPr>
          <w:strike/>
        </w:rPr>
        <w:br/>
      </w:r>
    </w:p>
    <w:p w:rsidR="001A0429" w:rsidRPr="00833909" w:rsidRDefault="004B7F8A">
      <w:pPr>
        <w:pStyle w:val="SAMProjectSubSteps"/>
        <w:keepNext/>
        <w:rPr>
          <w:strike/>
        </w:rPr>
      </w:pPr>
      <w:r w:rsidRPr="00833909">
        <w:rPr>
          <w:strike/>
        </w:rPr>
        <w:t xml:space="preserve">Add the </w:t>
      </w:r>
      <w:r w:rsidRPr="00833909">
        <w:rPr>
          <w:i/>
          <w:strike/>
        </w:rPr>
        <w:t>State</w:t>
      </w:r>
      <w:r w:rsidRPr="00833909">
        <w:rPr>
          <w:strike/>
        </w:rPr>
        <w:t xml:space="preserve"> field to the </w:t>
      </w:r>
      <w:r w:rsidRPr="00833909">
        <w:rPr>
          <w:b/>
          <w:strike/>
        </w:rPr>
        <w:t>SELECT</w:t>
      </w:r>
      <w:r w:rsidRPr="00833909">
        <w:rPr>
          <w:strike/>
        </w:rPr>
        <w:t xml:space="preserve"> statement. The </w:t>
      </w:r>
      <w:r w:rsidRPr="00833909">
        <w:rPr>
          <w:i/>
          <w:strike/>
        </w:rPr>
        <w:t>State</w:t>
      </w:r>
      <w:r w:rsidRPr="00833909">
        <w:rPr>
          <w:strike/>
        </w:rPr>
        <w:t xml:space="preserve"> field should appear before the COUNT(CustomerID) function.</w:t>
      </w:r>
    </w:p>
    <w:p w:rsidR="001A0429" w:rsidRPr="00833909" w:rsidRDefault="004B7F8A">
      <w:pPr>
        <w:pStyle w:val="SAMProjectSubSteps"/>
        <w:keepNext/>
        <w:rPr>
          <w:strike/>
        </w:rPr>
      </w:pPr>
      <w:r w:rsidRPr="00833909">
        <w:rPr>
          <w:b/>
          <w:strike/>
        </w:rPr>
        <w:t>Group</w:t>
      </w:r>
      <w:r w:rsidRPr="00833909">
        <w:rPr>
          <w:strike/>
        </w:rPr>
        <w:t xml:space="preserve"> the records by the </w:t>
      </w:r>
      <w:r w:rsidRPr="00833909">
        <w:rPr>
          <w:i/>
          <w:strike/>
        </w:rPr>
        <w:t>State</w:t>
      </w:r>
      <w:r w:rsidRPr="00833909">
        <w:rPr>
          <w:strike/>
        </w:rPr>
        <w:t xml:space="preserve"> field.</w:t>
      </w:r>
    </w:p>
    <w:p w:rsidR="001A0429" w:rsidRPr="00833909" w:rsidRDefault="004B7F8A">
      <w:pPr>
        <w:pStyle w:val="SAMProjectSubSteps"/>
        <w:rPr>
          <w:strike/>
        </w:rPr>
      </w:pPr>
      <w:r w:rsidRPr="00833909">
        <w:rPr>
          <w:b/>
          <w:strike/>
        </w:rPr>
        <w:t>Sort</w:t>
      </w:r>
      <w:r w:rsidRPr="00833909">
        <w:rPr>
          <w:strike/>
        </w:rPr>
        <w:t xml:space="preserve"> the records by the </w:t>
      </w:r>
      <w:r w:rsidRPr="00833909">
        <w:rPr>
          <w:i/>
          <w:strike/>
        </w:rPr>
        <w:t>State</w:t>
      </w:r>
      <w:r w:rsidRPr="00833909">
        <w:rPr>
          <w:strike/>
        </w:rPr>
        <w:t xml:space="preserve"> field in </w:t>
      </w:r>
      <w:r w:rsidRPr="00833909">
        <w:rPr>
          <w:b/>
          <w:strike/>
        </w:rPr>
        <w:t>ascending</w:t>
      </w:r>
      <w:r w:rsidRPr="00833909">
        <w:rPr>
          <w:strike/>
        </w:rPr>
        <w:t xml:space="preserve"> order.</w:t>
      </w:r>
      <w:r w:rsidRPr="00833909">
        <w:rPr>
          <w:strike/>
        </w:rPr>
        <w:br/>
      </w:r>
      <w:r w:rsidRPr="00833909">
        <w:rPr>
          <w:strike/>
        </w:rPr>
        <w:br/>
        <w:t xml:space="preserve">Run the query and confirm that the results match those </w:t>
      </w:r>
      <w:r w:rsidRPr="00833909">
        <w:rPr>
          <w:strike/>
        </w:rPr>
        <w:t xml:space="preserve">shown in Figure 11. Save and close the </w:t>
      </w:r>
      <w:r w:rsidRPr="00833909">
        <w:rPr>
          <w:i/>
          <w:strike/>
        </w:rPr>
        <w:t>GroupbyStateQuery</w:t>
      </w:r>
      <w:r w:rsidRPr="00833909">
        <w:rPr>
          <w:strike/>
        </w:rPr>
        <w:t>.</w:t>
      </w:r>
    </w:p>
    <w:p w:rsidR="001A0429" w:rsidRPr="00833909" w:rsidRDefault="004B7F8A">
      <w:pPr>
        <w:pStyle w:val="SAMStepsFigureTable"/>
        <w:rPr>
          <w:strike/>
        </w:rPr>
      </w:pPr>
      <w:r w:rsidRPr="00833909">
        <w:rPr>
          <w:strike/>
        </w:rPr>
        <w:lastRenderedPageBreak/>
        <w:t xml:space="preserve">Figure 11: GroupbyStateQuery Results </w:t>
      </w:r>
    </w:p>
    <w:p w:rsidR="001A0429" w:rsidRPr="00833909" w:rsidRDefault="001A0429">
      <w:pPr>
        <w:keepNext/>
        <w:rPr>
          <w:strike/>
        </w:rPr>
      </w:pPr>
    </w:p>
    <w:p w:rsidR="001A0429" w:rsidRPr="00833909" w:rsidRDefault="004B7F8A">
      <w:pPr>
        <w:jc w:val="center"/>
        <w:rPr>
          <w:strike/>
        </w:rPr>
      </w:pPr>
      <w:r w:rsidRPr="00833909">
        <w:rPr>
          <w:strike/>
        </w:rPr>
        <w:drawing>
          <wp:inline distT="0" distB="0" distL="0" distR="0" wp14:anchorId="584E58F9" wp14:editId="50B833C1">
            <wp:extent cx="2447925" cy="3895725"/>
            <wp:effectExtent l="38100" t="38100" r="333375" b="330835"/>
            <wp:docPr id="11" name="Picture 11" descr="The figure shows the GroupbyStateQuery results. The first column in the results is the State field and the second column is the total number of customers grouped by that state. The records are sorted in ascending order by state. AL is the state on the first record and WV is the state on the las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20">
                      <a:extLst>
                        <a:ext uri="{28A0092B-C50C-407E-A947-70E740481C1C}">
                          <a14:useLocalDpi xmlns:a14="http://schemas.microsoft.com/office/drawing/2010/main" val="0"/>
                        </a:ext>
                      </a:extLst>
                    </a:blip>
                    <a:stretch>
                      <a:fillRect/>
                    </a:stretch>
                  </pic:blipFill>
                  <pic:spPr>
                    <a:xfrm>
                      <a:off x="0" y="0"/>
                      <a:ext cx="2447925" cy="3895725"/>
                    </a:xfrm>
                    <a:prstGeom prst="rect">
                      <a:avLst/>
                    </a:prstGeom>
                    <a:effectLst>
                      <a:outerShdw blurRad="203200" dist="215900" dir="2700000" algn="tl" rotWithShape="0">
                        <a:prstClr val="black">
                          <a:alpha val="19000"/>
                        </a:prstClr>
                      </a:outerShdw>
                    </a:effectLst>
                  </pic:spPr>
                </pic:pic>
              </a:graphicData>
            </a:graphic>
          </wp:inline>
        </w:drawing>
      </w:r>
    </w:p>
    <w:p w:rsidR="001A0429" w:rsidRPr="00833909" w:rsidRDefault="001A0429">
      <w:pPr>
        <w:rPr>
          <w:strike/>
        </w:rPr>
      </w:pPr>
    </w:p>
    <w:p w:rsidR="001A0429" w:rsidRPr="00833909" w:rsidRDefault="004B7F8A">
      <w:pPr>
        <w:pStyle w:val="SAMProjectSteps"/>
        <w:rPr>
          <w:strike/>
        </w:rPr>
      </w:pPr>
      <w:bookmarkStart w:id="0" w:name="_GoBack"/>
      <w:r w:rsidRPr="00833909">
        <w:rPr>
          <w:strike/>
        </w:rPr>
        <w:t xml:space="preserve">Open the </w:t>
      </w:r>
      <w:r w:rsidRPr="00833909">
        <w:rPr>
          <w:i/>
          <w:strike/>
        </w:rPr>
        <w:t>MidAtlanticSortQuery</w:t>
      </w:r>
      <w:r w:rsidRPr="00833909">
        <w:rPr>
          <w:strike/>
        </w:rPr>
        <w:t xml:space="preserve"> in SQL View. Modify the query to sort the records first in </w:t>
      </w:r>
      <w:r w:rsidRPr="00833909">
        <w:rPr>
          <w:b/>
          <w:strike/>
        </w:rPr>
        <w:t>descending</w:t>
      </w:r>
      <w:r w:rsidRPr="00833909">
        <w:rPr>
          <w:strike/>
        </w:rPr>
        <w:t xml:space="preserve"> order by the </w:t>
      </w:r>
      <w:r w:rsidRPr="00833909">
        <w:rPr>
          <w:i/>
          <w:strike/>
        </w:rPr>
        <w:t>State</w:t>
      </w:r>
      <w:r w:rsidRPr="00833909">
        <w:rPr>
          <w:strike/>
        </w:rPr>
        <w:t xml:space="preserve"> field, and then in </w:t>
      </w:r>
      <w:r w:rsidRPr="00833909">
        <w:rPr>
          <w:b/>
          <w:strike/>
        </w:rPr>
        <w:t>ascending</w:t>
      </w:r>
      <w:r w:rsidRPr="00833909">
        <w:rPr>
          <w:strike/>
        </w:rPr>
        <w:t xml:space="preserve"> order by</w:t>
      </w:r>
      <w:r w:rsidRPr="00833909">
        <w:rPr>
          <w:strike/>
        </w:rPr>
        <w:t xml:space="preserve"> the </w:t>
      </w:r>
      <w:r w:rsidRPr="00833909">
        <w:rPr>
          <w:i/>
          <w:strike/>
        </w:rPr>
        <w:t>City</w:t>
      </w:r>
      <w:r w:rsidRPr="00833909">
        <w:rPr>
          <w:strike/>
        </w:rPr>
        <w:t xml:space="preserve"> field. (</w:t>
      </w:r>
      <w:r w:rsidRPr="00833909">
        <w:rPr>
          <w:i/>
          <w:strike/>
        </w:rPr>
        <w:t>Hint:</w:t>
      </w:r>
      <w:r w:rsidRPr="00833909">
        <w:rPr>
          <w:strike/>
        </w:rPr>
        <w:t xml:space="preserve"> Use the </w:t>
      </w:r>
      <w:r w:rsidRPr="00833909">
        <w:rPr>
          <w:b/>
          <w:strike/>
        </w:rPr>
        <w:t>ORDER BY</w:t>
      </w:r>
      <w:r w:rsidRPr="00833909">
        <w:rPr>
          <w:strike/>
        </w:rPr>
        <w:t xml:space="preserve"> clause.) Run the query, and confirm that the results match those shown in Figure 12. Save and close the </w:t>
      </w:r>
      <w:r w:rsidRPr="00833909">
        <w:rPr>
          <w:i/>
          <w:strike/>
        </w:rPr>
        <w:t>MidAtlanticSortQuery</w:t>
      </w:r>
      <w:r w:rsidRPr="00833909">
        <w:rPr>
          <w:strike/>
        </w:rPr>
        <w:t>.</w:t>
      </w:r>
    </w:p>
    <w:p w:rsidR="001A0429" w:rsidRPr="00833909" w:rsidRDefault="004B7F8A">
      <w:pPr>
        <w:pStyle w:val="SAMStepsFigureTable"/>
        <w:rPr>
          <w:strike/>
        </w:rPr>
      </w:pPr>
      <w:r w:rsidRPr="00833909">
        <w:rPr>
          <w:strike/>
        </w:rPr>
        <w:lastRenderedPageBreak/>
        <w:t xml:space="preserve">Figure 12: MidAtlanticSortQuery Results </w:t>
      </w:r>
    </w:p>
    <w:p w:rsidR="001A0429" w:rsidRPr="00833909" w:rsidRDefault="001A0429">
      <w:pPr>
        <w:keepNext/>
        <w:rPr>
          <w:strike/>
        </w:rPr>
      </w:pPr>
    </w:p>
    <w:p w:rsidR="001A0429" w:rsidRPr="00833909" w:rsidRDefault="004B7F8A">
      <w:pPr>
        <w:jc w:val="center"/>
        <w:rPr>
          <w:strike/>
        </w:rPr>
      </w:pPr>
      <w:r w:rsidRPr="00833909">
        <w:rPr>
          <w:strike/>
        </w:rPr>
        <w:drawing>
          <wp:inline distT="0" distB="0" distL="0" distR="0" wp14:anchorId="584E58F9" wp14:editId="50B833C1">
            <wp:extent cx="4067175" cy="4324350"/>
            <wp:effectExtent l="38100" t="38100" r="333375" b="330835"/>
            <wp:docPr id="12" name="Picture 12" descr="The figure shows the MidAtlanticSortQuery results. Query results are sorted in descending order by state and ascending order by city. The first record has Bluefield as the city and WV as the state. The last record has Somerset as the city and NJ as the state.&#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21">
                      <a:extLst>
                        <a:ext uri="{28A0092B-C50C-407E-A947-70E740481C1C}">
                          <a14:useLocalDpi xmlns:a14="http://schemas.microsoft.com/office/drawing/2010/main" val="0"/>
                        </a:ext>
                      </a:extLst>
                    </a:blip>
                    <a:stretch>
                      <a:fillRect/>
                    </a:stretch>
                  </pic:blipFill>
                  <pic:spPr>
                    <a:xfrm>
                      <a:off x="0" y="0"/>
                      <a:ext cx="4067175" cy="4324350"/>
                    </a:xfrm>
                    <a:prstGeom prst="rect">
                      <a:avLst/>
                    </a:prstGeom>
                    <a:effectLst>
                      <a:outerShdw blurRad="203200" dist="215900" dir="2700000" algn="tl" rotWithShape="0">
                        <a:prstClr val="black">
                          <a:alpha val="19000"/>
                        </a:prstClr>
                      </a:outerShdw>
                    </a:effectLst>
                  </pic:spPr>
                </pic:pic>
              </a:graphicData>
            </a:graphic>
          </wp:inline>
        </w:drawing>
      </w:r>
    </w:p>
    <w:p w:rsidR="001A0429" w:rsidRPr="00833909" w:rsidRDefault="001A0429">
      <w:pPr>
        <w:rPr>
          <w:strike/>
        </w:rPr>
      </w:pPr>
    </w:p>
    <w:bookmarkEnd w:id="0"/>
    <w:p w:rsidR="007630B6" w:rsidRPr="00943281" w:rsidRDefault="003167BC" w:rsidP="007630B6">
      <w:pPr>
        <w:pStyle w:val="BodyCopy"/>
      </w:pPr>
      <w:r>
        <w:t xml:space="preserve">Save and close any open objects in your database. Compact and repair your database, close it, and then exit Access. Follow the directions on the SAM website to submit your completed project. </w:t>
      </w:r>
    </w:p>
    <w:sectPr w:rsidR="007630B6" w:rsidRPr="00943281" w:rsidSect="00EB25D2">
      <w:headerReference w:type="default" r:id="rId22"/>
      <w:footerReference w:type="even" r:id="rId23"/>
      <w:footerReference w:type="default" r:id="rId24"/>
      <w:headerReference w:type="first" r:id="rId25"/>
      <w:footerReference w:type="first" r:id="rId26"/>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Access 2019 | Module 10: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2pt;height:124.65pt" o:bullet="t">
        <v:imagedata r:id="rId1" o:title="Cogs"/>
      </v:shape>
    </w:pict>
  </w:numPicBullet>
  <w:numPicBullet w:numPicBulletId="1">
    <w:pict>
      <v:shape id="_x0000_i1027" type="#_x0000_t75" style="width:117.15pt;height:105.3pt" o:bullet="t">
        <v:imagedata r:id="rId2" o:title="Map_and_Pin"/>
      </v:shape>
    </w:pict>
  </w:numPicBullet>
  <w:numPicBullet w:numPicBulletId="2">
    <w:pict>
      <v:shape id="_x0000_i1028" type="#_x0000_t75" style="width:25.8pt;height:29pt" o:bullet="t">
        <v:imagedata r:id="rId3" o:title="Computer_Lightbulb"/>
      </v:shape>
    </w:pict>
  </w:numPicBullet>
  <w:numPicBullet w:numPicBulletId="3">
    <w:pict>
      <v:shape id="_x0000_i1029" type="#_x0000_t75" style="width:80.6pt;height:121.45pt" o:bullet="t">
        <v:imagedata r:id="rId4" o:title="Lightbulb"/>
      </v:shape>
    </w:pict>
  </w:numPicBullet>
  <w:numPicBullet w:numPicBulletId="4">
    <w:pict>
      <v:shape id="_x0000_i1030" type="#_x0000_t75" style="width:125.75pt;height:90.25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57ED"/>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0429"/>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665"/>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3909"/>
    <w:rsid w:val="008342B5"/>
    <w:rsid w:val="00834965"/>
    <w:rsid w:val="00834C5C"/>
    <w:rsid w:val="00834EDA"/>
    <w:rsid w:val="00842513"/>
    <w:rsid w:val="00843617"/>
    <w:rsid w:val="008466E2"/>
    <w:rsid w:val="008470CD"/>
    <w:rsid w:val="0084758C"/>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1240"/>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4C75"/>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73"/>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18" Type="http://schemas.openxmlformats.org/officeDocument/2006/relationships/image" Target="media/image16.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9.jpeg"/><Relationship Id="rId7" Type="http://schemas.openxmlformats.org/officeDocument/2006/relationships/endnotes" Target="endnotes.xml"/><Relationship Id="rId12" Type="http://schemas.openxmlformats.org/officeDocument/2006/relationships/image" Target="media/image10.jpeg"/><Relationship Id="rId17" Type="http://schemas.openxmlformats.org/officeDocument/2006/relationships/image" Target="media/image1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4.jpeg"/><Relationship Id="rId20"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3.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8.jpeg"/><Relationship Id="rId19"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jpeg"/><Relationship Id="rId22" Type="http://schemas.openxmlformats.org/officeDocument/2006/relationships/header" Target="header1.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1102-D537-4932-99D4-52513B8A7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86</TotalTime>
  <Pages>10</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Bigler</dc:creator>
  <cp:keywords>© 2020 Cengage Learning.</cp:keywords>
  <dc:description/>
  <cp:lastModifiedBy>Daniel Bigler</cp:lastModifiedBy>
  <cp:revision>13</cp:revision>
  <dcterms:created xsi:type="dcterms:W3CDTF">2018-02-28T16:34:00Z</dcterms:created>
  <dcterms:modified xsi:type="dcterms:W3CDTF">2019-11-14T21:33:00Z</dcterms:modified>
</cp:coreProperties>
</file>