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59FD" w:rsidRDefault="001B13A9">
      <w:r>
        <w:t>P</w:t>
      </w:r>
      <w:r>
        <w:rPr>
          <w:rFonts w:hint="eastAsia"/>
        </w:rPr>
        <w:t>ython 3.6.3</w:t>
      </w:r>
    </w:p>
    <w:p w:rsidR="001B13A9" w:rsidRDefault="001B13A9" w:rsidP="001B13A9">
      <w:pPr>
        <w:rPr>
          <w:rFonts w:ascii="Arial" w:hAnsi="Arial" w:cs="Arial" w:hint="eastAsia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Anaconda</w:t>
      </w:r>
      <w:r>
        <w:rPr>
          <w:rFonts w:ascii="Arial" w:hAnsi="Arial" w:cs="Arial" w:hint="eastAsia"/>
          <w:color w:val="4F4F4F"/>
          <w:shd w:val="clear" w:color="auto" w:fill="FFFFFF"/>
        </w:rPr>
        <w:t xml:space="preserve"> 5.0.1</w:t>
      </w:r>
    </w:p>
    <w:p w:rsidR="004E3E1E" w:rsidRDefault="004E3E1E" w:rsidP="001B13A9">
      <w:pPr>
        <w:rPr>
          <w:rFonts w:ascii="Arial" w:hAnsi="Arial" w:cs="Arial" w:hint="eastAsia"/>
          <w:color w:val="4F4F4F"/>
          <w:shd w:val="clear" w:color="auto" w:fill="FFFFFF"/>
        </w:rPr>
      </w:pPr>
      <w:proofErr w:type="spellStart"/>
      <w:r>
        <w:rPr>
          <w:rFonts w:ascii="Arial" w:hAnsi="Arial" w:cs="Arial"/>
          <w:color w:val="4F4F4F"/>
          <w:shd w:val="clear" w:color="auto" w:fill="FFFFFF"/>
        </w:rPr>
        <w:t>P</w:t>
      </w:r>
      <w:r>
        <w:rPr>
          <w:rFonts w:ascii="Arial" w:hAnsi="Arial" w:cs="Arial" w:hint="eastAsia"/>
          <w:color w:val="4F4F4F"/>
          <w:shd w:val="clear" w:color="auto" w:fill="FFFFFF"/>
        </w:rPr>
        <w:t>ycharm</w:t>
      </w:r>
      <w:proofErr w:type="spellEnd"/>
      <w:r>
        <w:rPr>
          <w:rFonts w:ascii="Arial" w:hAnsi="Arial" w:cs="Arial" w:hint="eastAsia"/>
          <w:color w:val="4F4F4F"/>
          <w:shd w:val="clear" w:color="auto" w:fill="FFFFFF"/>
        </w:rPr>
        <w:t xml:space="preserve"> </w:t>
      </w:r>
    </w:p>
    <w:p w:rsidR="004E3E1E" w:rsidRDefault="004E3E1E" w:rsidP="001B13A9">
      <w:pPr>
        <w:rPr>
          <w:rFonts w:ascii="Arial" w:hAnsi="Arial" w:cs="Arial" w:hint="eastAsia"/>
          <w:color w:val="4F4F4F"/>
          <w:shd w:val="clear" w:color="auto" w:fill="FFFFFF"/>
        </w:rPr>
      </w:pPr>
      <w:proofErr w:type="spellStart"/>
      <w:r>
        <w:rPr>
          <w:rFonts w:ascii="Arial" w:hAnsi="Arial" w:cs="Arial"/>
          <w:color w:val="4F4F4F"/>
          <w:shd w:val="clear" w:color="auto" w:fill="FFFFFF"/>
        </w:rPr>
        <w:t>P</w:t>
      </w:r>
      <w:r>
        <w:rPr>
          <w:rFonts w:ascii="Arial" w:hAnsi="Arial" w:cs="Arial" w:hint="eastAsia"/>
          <w:color w:val="4F4F4F"/>
          <w:shd w:val="clear" w:color="auto" w:fill="FFFFFF"/>
        </w:rPr>
        <w:t>ycharm</w:t>
      </w:r>
      <w:proofErr w:type="spellEnd"/>
      <w:r>
        <w:rPr>
          <w:rFonts w:ascii="Arial" w:hAnsi="Arial" w:cs="Arial" w:hint="eastAsia"/>
          <w:color w:val="4F4F4F"/>
          <w:shd w:val="clear" w:color="auto" w:fill="FFFFFF"/>
        </w:rPr>
        <w:t xml:space="preserve"> </w:t>
      </w:r>
      <w:r>
        <w:rPr>
          <w:rFonts w:ascii="Arial" w:hAnsi="Arial" w:cs="Arial" w:hint="eastAsia"/>
          <w:color w:val="4F4F4F"/>
          <w:shd w:val="clear" w:color="auto" w:fill="FFFFFF"/>
        </w:rPr>
        <w:t>与</w:t>
      </w:r>
      <w:r>
        <w:rPr>
          <w:rFonts w:ascii="Arial" w:hAnsi="Arial" w:cs="Arial" w:hint="eastAsia"/>
          <w:color w:val="4F4F4F"/>
          <w:shd w:val="clear" w:color="auto" w:fill="FFFFFF"/>
        </w:rPr>
        <w:t xml:space="preserve"> anaconda</w:t>
      </w:r>
      <w:r>
        <w:rPr>
          <w:rFonts w:ascii="Arial" w:hAnsi="Arial" w:cs="Arial" w:hint="eastAsia"/>
          <w:color w:val="4F4F4F"/>
          <w:shd w:val="clear" w:color="auto" w:fill="FFFFFF"/>
        </w:rPr>
        <w:t>的安装参考博文：</w:t>
      </w:r>
    </w:p>
    <w:p w:rsidR="004E3E1E" w:rsidRDefault="004E3E1E" w:rsidP="001B13A9">
      <w:pPr>
        <w:rPr>
          <w:rFonts w:ascii="Arial" w:hAnsi="Arial" w:cs="Arial" w:hint="eastAsia"/>
          <w:color w:val="4F4F4F"/>
          <w:shd w:val="clear" w:color="auto" w:fill="FFFFFF"/>
        </w:rPr>
      </w:pPr>
      <w:hyperlink r:id="rId6" w:history="1">
        <w:r w:rsidRPr="00293677">
          <w:rPr>
            <w:rStyle w:val="a5"/>
            <w:rFonts w:ascii="Arial" w:hAnsi="Arial" w:cs="Arial"/>
            <w:shd w:val="clear" w:color="auto" w:fill="FFFFFF"/>
          </w:rPr>
          <w:t>https://blog.csdn.net/yggaoeecs/article/details/78378938</w:t>
        </w:r>
      </w:hyperlink>
    </w:p>
    <w:p w:rsidR="004E3E1E" w:rsidRDefault="004E3E1E" w:rsidP="001B13A9">
      <w:pPr>
        <w:rPr>
          <w:rFonts w:ascii="Arial" w:hAnsi="Arial" w:cs="Arial" w:hint="eastAsia"/>
          <w:color w:val="4F4F4F"/>
          <w:shd w:val="clear" w:color="auto" w:fill="FFFFFF"/>
        </w:rPr>
      </w:pPr>
    </w:p>
    <w:p w:rsidR="005F5047" w:rsidRDefault="005F5047" w:rsidP="001B13A9">
      <w:pPr>
        <w:rPr>
          <w:rFonts w:ascii="Arial" w:hAnsi="Arial" w:cs="Arial" w:hint="eastAsia"/>
          <w:color w:val="4F4F4F"/>
          <w:shd w:val="clear" w:color="auto" w:fill="FFFFFF"/>
        </w:rPr>
      </w:pPr>
      <w:r>
        <w:rPr>
          <w:rFonts w:ascii="Arial" w:hAnsi="Arial" w:cs="Arial" w:hint="eastAsia"/>
          <w:color w:val="4F4F4F"/>
          <w:shd w:val="clear" w:color="auto" w:fill="FFFFFF"/>
        </w:rPr>
        <w:t>理论：</w:t>
      </w:r>
      <w:r w:rsidR="00880219">
        <w:rPr>
          <w:rFonts w:ascii="Arial" w:hAnsi="Arial" w:cs="Arial" w:hint="eastAsia"/>
          <w:color w:val="4F4F4F"/>
          <w:shd w:val="clear" w:color="auto" w:fill="FFFFFF"/>
        </w:rPr>
        <w:t>可以参考：</w:t>
      </w:r>
      <w:hyperlink r:id="rId7" w:history="1">
        <w:r w:rsidR="00880219" w:rsidRPr="00293677">
          <w:rPr>
            <w:rStyle w:val="a5"/>
            <w:rFonts w:ascii="Arial" w:hAnsi="Arial" w:cs="Arial"/>
            <w:shd w:val="clear" w:color="auto" w:fill="FFFFFF"/>
          </w:rPr>
          <w:t>https://wenku.baidu.com/view/aac3efef4afe04a1b071de97.html</w:t>
        </w:r>
      </w:hyperlink>
    </w:p>
    <w:p w:rsidR="00880219" w:rsidRDefault="00880219" w:rsidP="001B13A9">
      <w:pPr>
        <w:rPr>
          <w:rFonts w:ascii="Arial" w:hAnsi="Arial" w:cs="Arial" w:hint="eastAsia"/>
          <w:color w:val="4F4F4F"/>
          <w:shd w:val="clear" w:color="auto" w:fill="FFFFFF"/>
        </w:rPr>
      </w:pPr>
    </w:p>
    <w:p w:rsidR="005F5047" w:rsidRPr="0076585C" w:rsidRDefault="005F5047" w:rsidP="001B13A9">
      <w:pPr>
        <w:rPr>
          <w:rFonts w:ascii="Arial" w:hAnsi="Arial" w:cs="Arial" w:hint="eastAsia"/>
          <w:b/>
          <w:color w:val="4F4F4F"/>
          <w:shd w:val="clear" w:color="auto" w:fill="FFFFFF"/>
        </w:rPr>
      </w:pPr>
      <w:r w:rsidRPr="0076585C">
        <w:rPr>
          <w:rFonts w:ascii="Arial" w:hAnsi="Arial" w:cs="Arial" w:hint="eastAsia"/>
          <w:b/>
          <w:color w:val="4F4F4F"/>
          <w:shd w:val="clear" w:color="auto" w:fill="FFFFFF"/>
        </w:rPr>
        <w:t>集中趋势：均值、分位数</w:t>
      </w:r>
      <w:r w:rsidR="007E35AE" w:rsidRPr="0076585C">
        <w:rPr>
          <w:rFonts w:ascii="Arial" w:hAnsi="Arial" w:cs="Arial" w:hint="eastAsia"/>
          <w:b/>
          <w:color w:val="4F4F4F"/>
          <w:shd w:val="clear" w:color="auto" w:fill="FFFFFF"/>
        </w:rPr>
        <w:t>（四分位数）</w:t>
      </w:r>
      <w:r w:rsidRPr="0076585C">
        <w:rPr>
          <w:rFonts w:ascii="Arial" w:hAnsi="Arial" w:cs="Arial" w:hint="eastAsia"/>
          <w:b/>
          <w:color w:val="4F4F4F"/>
          <w:shd w:val="clear" w:color="auto" w:fill="FFFFFF"/>
        </w:rPr>
        <w:t>、中位数、众数</w:t>
      </w:r>
    </w:p>
    <w:tbl>
      <w:tblPr>
        <w:tblStyle w:val="a8"/>
        <w:tblW w:w="0" w:type="auto"/>
        <w:tblLook w:val="04A0"/>
      </w:tblPr>
      <w:tblGrid>
        <w:gridCol w:w="8522"/>
      </w:tblGrid>
      <w:tr w:rsidR="00707B46" w:rsidTr="00707B46">
        <w:tc>
          <w:tcPr>
            <w:tcW w:w="8522" w:type="dxa"/>
          </w:tcPr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Arial" w:hAnsi="Arial" w:cs="Arial" w:hint="eastAsia"/>
                <w:color w:val="4F4F4F"/>
                <w:shd w:val="clear" w:color="auto" w:fill="FFFFFF"/>
              </w:rPr>
              <w:t>分位数最常用的是四分位数，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四分位数（</w:t>
            </w:r>
            <w:r>
              <w:rPr>
                <w:rFonts w:ascii="Verdana" w:hAnsi="Verdana"/>
                <w:color w:val="333333"/>
                <w:sz w:val="21"/>
                <w:szCs w:val="21"/>
                <w:u w:val="single"/>
              </w:rPr>
              <w:t>Quartile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），即</w:t>
            </w:r>
            <w:r>
              <w:rPr>
                <w:rFonts w:ascii="Verdana" w:hAnsi="Verdana"/>
                <w:color w:val="333333"/>
                <w:sz w:val="21"/>
                <w:szCs w:val="21"/>
                <w:u w:val="single"/>
              </w:rPr>
              <w:t>统计学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中，把所有数值由小到大排列并分成四等份，处于三个分割点位置的得分就是四分位数。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第一四分位数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 (Q1)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，又称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“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较小四分位数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”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，等于该样本中所有数值由小到大排列后第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25%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</w:t>
            </w:r>
            <w:r>
              <w:rPr>
                <w:rFonts w:ascii="Verdana" w:hAnsi="Verdana"/>
                <w:color w:val="333333"/>
                <w:sz w:val="21"/>
                <w:szCs w:val="21"/>
                <w:u w:val="single"/>
              </w:rPr>
              <w:t>数字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。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第二四分位数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 (Q2)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，又称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“</w:t>
            </w:r>
            <w:r>
              <w:rPr>
                <w:rFonts w:ascii="Verdana" w:hAnsi="Verdana"/>
                <w:color w:val="333333"/>
                <w:sz w:val="21"/>
                <w:szCs w:val="21"/>
                <w:u w:val="single"/>
              </w:rPr>
              <w:t>中位数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”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，等于该样本中所有数值由小到大排列后第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50%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的数字。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第三四分位数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 (Q3)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，又称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“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较大四分位数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”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，等于该样本中所有数值由小到大排列后第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75%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的数字。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第三四分位数与第一四分位数的差距又称</w:t>
            </w:r>
            <w:r>
              <w:rPr>
                <w:rFonts w:ascii="Verdana" w:hAnsi="Verdana"/>
                <w:color w:val="333333"/>
                <w:sz w:val="21"/>
                <w:szCs w:val="21"/>
                <w:u w:val="single"/>
              </w:rPr>
              <w:t>四分位距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（</w:t>
            </w:r>
            <w:proofErr w:type="spellStart"/>
            <w:r>
              <w:rPr>
                <w:rFonts w:ascii="Verdana" w:hAnsi="Verdana"/>
                <w:color w:val="333333"/>
                <w:sz w:val="21"/>
                <w:szCs w:val="21"/>
              </w:rPr>
              <w:t>InterQuartile</w:t>
            </w:r>
            <w:proofErr w:type="spellEnd"/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Verdana" w:hAnsi="Verdana"/>
                <w:color w:val="333333"/>
                <w:sz w:val="21"/>
                <w:szCs w:val="21"/>
              </w:rPr>
              <w:t>Range,IQR</w:t>
            </w:r>
            <w:proofErr w:type="spellEnd"/>
            <w:r>
              <w:rPr>
                <w:rFonts w:ascii="Verdana" w:hAnsi="Verdana"/>
                <w:color w:val="333333"/>
                <w:sz w:val="21"/>
                <w:szCs w:val="21"/>
              </w:rPr>
              <w:t>）。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首先确定四分位数的位置：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Q1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= (n+1) × 0.25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Q2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= (n+1) × 0.5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Q3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Style w:val="a7"/>
                <w:rFonts w:ascii="Verdana" w:hAnsi="Verdana"/>
                <w:color w:val="333333"/>
                <w:sz w:val="21"/>
                <w:szCs w:val="21"/>
              </w:rPr>
              <w:t>= (n+1) × 0.75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n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表示项数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对于四分位数的确定，有不同的方法，另外一种方法基于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N-1 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基础。即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Q1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=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（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n-1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）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x 0.25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Q2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=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（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n-1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）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x 0.5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>Q3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的位置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=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（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n-1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）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x 0.75</w:t>
            </w:r>
          </w:p>
          <w:p w:rsid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Excel 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中有两个四分位数的函数。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QUARTILE.EXC 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和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QUARTILE.INC</w:t>
            </w:r>
          </w:p>
          <w:p w:rsidR="00707B46" w:rsidRPr="00707B46" w:rsidRDefault="00707B46" w:rsidP="00707B46">
            <w:pPr>
              <w:pStyle w:val="a6"/>
              <w:shd w:val="clear" w:color="auto" w:fill="FFFFFF"/>
              <w:spacing w:before="150" w:beforeAutospacing="0" w:after="150" w:afterAutospacing="0"/>
              <w:rPr>
                <w:rFonts w:ascii="Verdana" w:hAnsi="Verdana" w:hint="eastAsia"/>
                <w:color w:val="333333"/>
                <w:sz w:val="21"/>
                <w:szCs w:val="21"/>
              </w:rPr>
            </w:pP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QUATILE.EXC 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基于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 xml:space="preserve"> N+1 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的方法，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QUARTILE.INC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基于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N-1</w:t>
            </w:r>
            <w:r>
              <w:rPr>
                <w:rFonts w:ascii="Verdana" w:hAnsi="Verdana"/>
                <w:color w:val="333333"/>
                <w:sz w:val="21"/>
                <w:szCs w:val="21"/>
              </w:rPr>
              <w:t>的方法。</w:t>
            </w:r>
          </w:p>
        </w:tc>
      </w:tr>
    </w:tbl>
    <w:p w:rsidR="00707B46" w:rsidRDefault="00707B46" w:rsidP="00707B46">
      <w:pPr>
        <w:pStyle w:val="a6"/>
        <w:shd w:val="clear" w:color="auto" w:fill="FFFFFF"/>
        <w:spacing w:before="0" w:beforeAutospacing="0" w:after="0" w:afterAutospacing="0"/>
        <w:rPr>
          <w:rFonts w:ascii="Verdana" w:hAnsi="Verdana"/>
          <w:color w:val="333333"/>
          <w:sz w:val="21"/>
          <w:szCs w:val="21"/>
        </w:rPr>
      </w:pPr>
    </w:p>
    <w:tbl>
      <w:tblPr>
        <w:tblStyle w:val="a8"/>
        <w:tblW w:w="0" w:type="auto"/>
        <w:tblLook w:val="04A0"/>
      </w:tblPr>
      <w:tblGrid>
        <w:gridCol w:w="8522"/>
      </w:tblGrid>
      <w:tr w:rsidR="00707B46" w:rsidTr="00707B46">
        <w:tc>
          <w:tcPr>
            <w:tcW w:w="8522" w:type="dxa"/>
          </w:tcPr>
          <w:p w:rsidR="00707B46" w:rsidRDefault="00707B46" w:rsidP="00707B46">
            <w:pPr>
              <w:pStyle w:val="a6"/>
              <w:shd w:val="clear" w:color="auto" w:fill="FFFFFF"/>
              <w:wordWrap w:val="0"/>
              <w:spacing w:before="0" w:beforeAutospacing="0" w:after="0" w:afterAutospacing="0"/>
              <w:rPr>
                <w:color w:val="333333"/>
                <w:sz w:val="21"/>
                <w:szCs w:val="21"/>
              </w:rPr>
            </w:pPr>
            <w:r>
              <w:rPr>
                <w:rFonts w:hint="eastAsia"/>
                <w:color w:val="333333"/>
                <w:sz w:val="21"/>
                <w:szCs w:val="21"/>
              </w:rPr>
              <w:t>众数（Mode）统计学名词，将数据按从大到小顺序排列后，在统计分布上具有明显集中趋势点的数值，代表数据的一般水平（众数可以不存在或多于一个）。</w:t>
            </w:r>
          </w:p>
          <w:p w:rsidR="00707B46" w:rsidRDefault="00707B46" w:rsidP="00707B46">
            <w:pPr>
              <w:pStyle w:val="a6"/>
              <w:shd w:val="clear" w:color="auto" w:fill="FFFFFF"/>
              <w:wordWrap w:val="0"/>
              <w:spacing w:before="0" w:beforeAutospacing="0" w:after="0" w:afterAutospacing="0"/>
              <w:rPr>
                <w:rFonts w:hint="eastAsia"/>
                <w:color w:val="333333"/>
                <w:sz w:val="21"/>
                <w:szCs w:val="21"/>
              </w:rPr>
            </w:pPr>
            <w:r>
              <w:rPr>
                <w:rFonts w:hint="eastAsia"/>
                <w:color w:val="333333"/>
                <w:sz w:val="21"/>
                <w:szCs w:val="21"/>
              </w:rPr>
              <w:t>当数值或被观察者</w:t>
            </w:r>
            <w:r w:rsidRPr="00707B46">
              <w:rPr>
                <w:rFonts w:hint="eastAsia"/>
                <w:color w:val="333333"/>
                <w:sz w:val="21"/>
                <w:szCs w:val="21"/>
                <w:highlight w:val="yellow"/>
              </w:rPr>
              <w:t>没有明显次序（</w:t>
            </w:r>
            <w:r>
              <w:rPr>
                <w:rFonts w:hint="eastAsia"/>
                <w:color w:val="333333"/>
                <w:sz w:val="21"/>
                <w:szCs w:val="21"/>
              </w:rPr>
              <w:t>常发生于非数值性资料）时特别有用，由于可能无法良好定义算术平均数和中位数。例子：{苹果, 苹果, 香蕉, 橙, 橙, 橙, 桃}的众数是橙。在高斯分布中，众数位于峰值。</w:t>
            </w:r>
          </w:p>
          <w:p w:rsidR="00707B46" w:rsidRDefault="00707B46" w:rsidP="00707B46">
            <w:pPr>
              <w:pStyle w:val="a6"/>
              <w:spacing w:before="0" w:beforeAutospacing="0" w:after="0" w:afterAutospacing="0"/>
              <w:rPr>
                <w:rFonts w:ascii="Verdana" w:hAnsi="Verdana"/>
                <w:color w:val="333333"/>
                <w:sz w:val="21"/>
                <w:szCs w:val="21"/>
              </w:rPr>
            </w:pPr>
          </w:p>
        </w:tc>
      </w:tr>
    </w:tbl>
    <w:p w:rsidR="00707B46" w:rsidRPr="00707B46" w:rsidRDefault="00880219" w:rsidP="001B13A9">
      <w:pPr>
        <w:rPr>
          <w:rFonts w:ascii="Arial" w:hAnsi="Arial" w:cs="Arial" w:hint="eastAsia"/>
          <w:color w:val="4F4F4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>
            <wp:extent cx="5274310" cy="3955733"/>
            <wp:effectExtent l="19050" t="0" r="2540" b="0"/>
            <wp:docPr id="1" name="图片 1" descr="https://wkretype.bdimg.com/retype/zoom/aac3efef4afe04a1b071de97?pn=51&amp;o=jpg_6&amp;md5sum=bf7345680a4a434cbc094ee095d6a9d2&amp;sign=b9a8bcad05&amp;png=1302178-1492508&amp;jpg=5537683-5625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kretype.bdimg.com/retype/zoom/aac3efef4afe04a1b071de97?pn=51&amp;o=jpg_6&amp;md5sum=bf7345680a4a434cbc094ee095d6a9d2&amp;sign=b9a8bcad05&amp;png=1302178-1492508&amp;jpg=5537683-5625226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5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5047" w:rsidRDefault="005F5047" w:rsidP="001B13A9">
      <w:pPr>
        <w:rPr>
          <w:rFonts w:ascii="Arial" w:hAnsi="Arial" w:cs="Arial" w:hint="eastAsia"/>
          <w:color w:val="4F4F4F"/>
          <w:shd w:val="clear" w:color="auto" w:fill="FFFFFF"/>
        </w:rPr>
      </w:pPr>
      <w:r>
        <w:rPr>
          <w:rFonts w:ascii="Arial" w:hAnsi="Arial" w:cs="Arial" w:hint="eastAsia"/>
          <w:color w:val="4F4F4F"/>
          <w:shd w:val="clear" w:color="auto" w:fill="FFFFFF"/>
        </w:rPr>
        <w:t>离中趋势：标准差、方差</w:t>
      </w:r>
    </w:p>
    <w:p w:rsidR="00880219" w:rsidRDefault="00880219" w:rsidP="001B13A9">
      <w:pPr>
        <w:rPr>
          <w:rFonts w:ascii="Arial" w:hAnsi="Arial" w:cs="Arial" w:hint="eastAsia"/>
          <w:color w:val="4F4F4F"/>
          <w:shd w:val="clear" w:color="auto" w:fill="FFFFFF"/>
        </w:rPr>
      </w:pPr>
    </w:p>
    <w:p w:rsidR="005F5047" w:rsidRDefault="005F5047" w:rsidP="001B13A9">
      <w:pPr>
        <w:rPr>
          <w:rFonts w:ascii="Arial" w:hAnsi="Arial" w:cs="Arial" w:hint="eastAsia"/>
          <w:color w:val="4F4F4F"/>
          <w:shd w:val="clear" w:color="auto" w:fill="FFFFFF"/>
        </w:rPr>
      </w:pPr>
      <w:r>
        <w:rPr>
          <w:rFonts w:ascii="Arial" w:hAnsi="Arial" w:cs="Arial" w:hint="eastAsia"/>
          <w:color w:val="4F4F4F"/>
          <w:shd w:val="clear" w:color="auto" w:fill="FFFFFF"/>
        </w:rPr>
        <w:t>数据分布：</w:t>
      </w:r>
      <w:proofErr w:type="gramStart"/>
      <w:r>
        <w:rPr>
          <w:rFonts w:ascii="Arial" w:hAnsi="Arial" w:cs="Arial" w:hint="eastAsia"/>
          <w:color w:val="4F4F4F"/>
          <w:shd w:val="clear" w:color="auto" w:fill="FFFFFF"/>
        </w:rPr>
        <w:t>偏态与</w:t>
      </w:r>
      <w:proofErr w:type="gramEnd"/>
      <w:r>
        <w:rPr>
          <w:rFonts w:ascii="Arial" w:hAnsi="Arial" w:cs="Arial" w:hint="eastAsia"/>
          <w:color w:val="4F4F4F"/>
          <w:shd w:val="clear" w:color="auto" w:fill="FFFFFF"/>
        </w:rPr>
        <w:t>峰态、正态分布与三大分布</w:t>
      </w:r>
    </w:p>
    <w:p w:rsidR="00880219" w:rsidRDefault="00880219" w:rsidP="001B13A9">
      <w:pPr>
        <w:rPr>
          <w:rFonts w:ascii="Arial" w:hAnsi="Arial" w:cs="Arial" w:hint="eastAsia"/>
          <w:color w:val="4F4F4F"/>
          <w:shd w:val="clear" w:color="auto" w:fill="FFFFFF"/>
        </w:rPr>
      </w:pPr>
      <w:r>
        <w:rPr>
          <w:noProof/>
        </w:rPr>
        <w:drawing>
          <wp:inline distT="0" distB="0" distL="0" distR="0">
            <wp:extent cx="5274310" cy="3955733"/>
            <wp:effectExtent l="19050" t="0" r="2540" b="0"/>
            <wp:docPr id="7" name="图片 7" descr="https://wkretype.bdimg.com/retype/zoom/aac3efef4afe04a1b071de97?pn=102&amp;o=jpg_6&amp;md5sum=bf7345680a4a434cbc094ee095d6a9d2&amp;sign=b9a8bcad05&amp;png=2983888-2986396&amp;jpg=11633927-11790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wkretype.bdimg.com/retype/zoom/aac3efef4afe04a1b071de97?pn=102&amp;o=jpg_6&amp;md5sum=bf7345680a4a434cbc094ee095d6a9d2&amp;sign=b9a8bcad05&amp;png=2983888-2986396&amp;jpg=11633927-11790843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5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0219" w:rsidRDefault="00880219" w:rsidP="001B13A9">
      <w:pPr>
        <w:rPr>
          <w:rFonts w:ascii="Arial" w:hAnsi="Arial" w:cs="Arial" w:hint="eastAsia"/>
          <w:color w:val="4F4F4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>
            <wp:extent cx="5274310" cy="3955733"/>
            <wp:effectExtent l="19050" t="0" r="2540" b="0"/>
            <wp:docPr id="4" name="图片 4" descr="https://wkretype.bdimg.com/retype/zoom/aac3efef4afe04a1b071de97?pn=106&amp;o=jpg_6&amp;md5sum=bf7345680a4a434cbc094ee095d6a9d2&amp;sign=b9a8bcad05&amp;png=3177777-3193125&amp;jpg=12168414-12330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wkretype.bdimg.com/retype/zoom/aac3efef4afe04a1b071de97?pn=106&amp;o=jpg_6&amp;md5sum=bf7345680a4a434cbc094ee095d6a9d2&amp;sign=b9a8bcad05&amp;png=3177777-3193125&amp;jpg=12168414-1233015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57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0219" w:rsidRPr="005F5047" w:rsidRDefault="00880219" w:rsidP="001B13A9">
      <w:pPr>
        <w:rPr>
          <w:rFonts w:ascii="Arial" w:hAnsi="Arial" w:cs="Arial" w:hint="eastAsia"/>
          <w:color w:val="4F4F4F"/>
          <w:shd w:val="clear" w:color="auto" w:fill="FFFFFF"/>
        </w:rPr>
      </w:pPr>
    </w:p>
    <w:p w:rsidR="005F5047" w:rsidRDefault="005F5047" w:rsidP="001B13A9">
      <w:pPr>
        <w:rPr>
          <w:rFonts w:ascii="Arial" w:hAnsi="Arial" w:cs="Arial" w:hint="eastAsia"/>
          <w:color w:val="4F4F4F"/>
          <w:shd w:val="clear" w:color="auto" w:fill="FFFFFF"/>
        </w:rPr>
      </w:pPr>
      <w:r>
        <w:rPr>
          <w:rFonts w:ascii="Arial" w:hAnsi="Arial" w:cs="Arial" w:hint="eastAsia"/>
          <w:color w:val="4F4F4F"/>
          <w:shd w:val="clear" w:color="auto" w:fill="FFFFFF"/>
        </w:rPr>
        <w:t>抽样理论：抽样误差、抽样精度</w:t>
      </w:r>
    </w:p>
    <w:p w:rsidR="005F5047" w:rsidRPr="00D14BEC" w:rsidRDefault="005F5047" w:rsidP="001B13A9"/>
    <w:sectPr w:rsidR="005F5047" w:rsidRPr="00D14BEC" w:rsidSect="003459F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06E07" w:rsidRDefault="00E06E07" w:rsidP="001B13A9">
      <w:r>
        <w:separator/>
      </w:r>
    </w:p>
  </w:endnote>
  <w:endnote w:type="continuationSeparator" w:id="0">
    <w:p w:rsidR="00E06E07" w:rsidRDefault="00E06E07" w:rsidP="001B13A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06E07" w:rsidRDefault="00E06E07" w:rsidP="001B13A9">
      <w:r>
        <w:separator/>
      </w:r>
    </w:p>
  </w:footnote>
  <w:footnote w:type="continuationSeparator" w:id="0">
    <w:p w:rsidR="00E06E07" w:rsidRDefault="00E06E07" w:rsidP="001B13A9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1B13A9"/>
    <w:rsid w:val="00113BD7"/>
    <w:rsid w:val="001B13A9"/>
    <w:rsid w:val="003459FD"/>
    <w:rsid w:val="004E3E1E"/>
    <w:rsid w:val="005F5047"/>
    <w:rsid w:val="00707B46"/>
    <w:rsid w:val="0076585C"/>
    <w:rsid w:val="007E35AE"/>
    <w:rsid w:val="00880219"/>
    <w:rsid w:val="009256E9"/>
    <w:rsid w:val="00BA2908"/>
    <w:rsid w:val="00D14BEC"/>
    <w:rsid w:val="00E06E0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459F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1B13A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1B13A9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1B13A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1B13A9"/>
    <w:rPr>
      <w:sz w:val="18"/>
      <w:szCs w:val="18"/>
    </w:rPr>
  </w:style>
  <w:style w:type="character" w:styleId="a5">
    <w:name w:val="Hyperlink"/>
    <w:basedOn w:val="a0"/>
    <w:uiPriority w:val="99"/>
    <w:unhideWhenUsed/>
    <w:rsid w:val="004E3E1E"/>
    <w:rPr>
      <w:color w:val="0000FF" w:themeColor="hyperlink"/>
      <w:u w:val="single"/>
    </w:rPr>
  </w:style>
  <w:style w:type="paragraph" w:styleId="a6">
    <w:name w:val="Normal (Web)"/>
    <w:basedOn w:val="a"/>
    <w:uiPriority w:val="99"/>
    <w:unhideWhenUsed/>
    <w:rsid w:val="00707B46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7">
    <w:name w:val="Strong"/>
    <w:basedOn w:val="a0"/>
    <w:uiPriority w:val="22"/>
    <w:qFormat/>
    <w:rsid w:val="00707B46"/>
    <w:rPr>
      <w:b/>
      <w:bCs/>
    </w:rPr>
  </w:style>
  <w:style w:type="table" w:styleId="a8">
    <w:name w:val="Table Grid"/>
    <w:basedOn w:val="a1"/>
    <w:uiPriority w:val="59"/>
    <w:rsid w:val="00707B4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9">
    <w:name w:val="Balloon Text"/>
    <w:basedOn w:val="a"/>
    <w:link w:val="Char1"/>
    <w:uiPriority w:val="99"/>
    <w:semiHidden/>
    <w:unhideWhenUsed/>
    <w:rsid w:val="00880219"/>
    <w:rPr>
      <w:sz w:val="18"/>
      <w:szCs w:val="18"/>
    </w:rPr>
  </w:style>
  <w:style w:type="character" w:customStyle="1" w:styleId="Char1">
    <w:name w:val="批注框文本 Char"/>
    <w:basedOn w:val="a0"/>
    <w:link w:val="a9"/>
    <w:uiPriority w:val="99"/>
    <w:semiHidden/>
    <w:rsid w:val="00880219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07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https://wenku.baidu.com/view/aac3efef4afe04a1b071de97.html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blog.csdn.net/yggaoeecs/article/details/78378938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3.jpeg"/><Relationship Id="rId4" Type="http://schemas.openxmlformats.org/officeDocument/2006/relationships/footnotes" Target="footnote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3</Pages>
  <Words>166</Words>
  <Characters>950</Characters>
  <Application>Microsoft Office Word</Application>
  <DocSecurity>0</DocSecurity>
  <Lines>7</Lines>
  <Paragraphs>2</Paragraphs>
  <ScaleCrop>false</ScaleCrop>
  <Company>Lenovo</Company>
  <LinksUpToDate>false</LinksUpToDate>
  <CharactersWithSpaces>1114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HB-cmcc</dc:creator>
  <cp:keywords/>
  <dc:description/>
  <cp:lastModifiedBy>HB-cmcc</cp:lastModifiedBy>
  <cp:revision>9</cp:revision>
  <dcterms:created xsi:type="dcterms:W3CDTF">2018-07-16T01:00:00Z</dcterms:created>
  <dcterms:modified xsi:type="dcterms:W3CDTF">2018-07-16T12:56:00Z</dcterms:modified>
</cp:coreProperties>
</file>