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Aline Ferreira de Oliveira                                                  Nº 04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Kerolaine Sampaio                                                           Nº 17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TELEFONE (S): (45) 9-9821-4274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E-MAIL: kerolainesampaio578@gmail.com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CURSO: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TURMA: 4º ano</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Título do projeto: COFFEE</w:t>
            </w:r>
            <w:r>
              <w:rPr>
                <w:rFonts w:hint="default" w:ascii="Arial" w:hAnsi="Arial" w:cs="Arial"/>
                <w:lang w:val="pt-BR"/>
              </w:rPr>
              <w:t xml:space="preserve"> </w:t>
            </w:r>
            <w:r>
              <w:rPr>
                <w:rFonts w:ascii="Arial" w:hAnsi="Arial" w:cs="Arial"/>
              </w:rPr>
              <w:t>WAY</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hint="default" w:ascii="Arial" w:hAnsi="Arial" w:cs="Arial"/>
              </w:rPr>
              <w:t xml:space="preserve">Com a proposta de </w:t>
            </w:r>
            <w:r>
              <w:rPr>
                <w:rFonts w:hint="default" w:ascii="Arial" w:hAnsi="Arial" w:cs="Arial"/>
                <w:lang w:val="pt-BR"/>
              </w:rPr>
              <w:t xml:space="preserve">construir um site de venda online de café criamos  </w:t>
            </w:r>
            <w:r>
              <w:rPr>
                <w:rFonts w:hint="default" w:ascii="Arial" w:hAnsi="Arial" w:cs="Arial"/>
              </w:rPr>
              <w:t xml:space="preserve">uma empresa </w:t>
            </w:r>
            <w:r>
              <w:rPr>
                <w:rFonts w:hint="default" w:ascii="Arial" w:hAnsi="Arial" w:cs="Arial"/>
                <w:lang w:val="pt-BR"/>
              </w:rPr>
              <w:t xml:space="preserve">fictícia  </w:t>
            </w:r>
            <w:r>
              <w:rPr>
                <w:rFonts w:hint="default" w:ascii="Arial" w:hAnsi="Arial" w:cs="Arial"/>
              </w:rPr>
              <w:t>conectada, receberá pedidos pelo</w:t>
            </w:r>
            <w:r>
              <w:rPr>
                <w:rFonts w:hint="default" w:ascii="Arial" w:hAnsi="Arial" w:cs="Arial"/>
                <w:lang w:val="pt-BR"/>
              </w:rPr>
              <w:t xml:space="preserve"> </w:t>
            </w:r>
            <w:r>
              <w:rPr>
                <w:rFonts w:hint="default" w:ascii="Arial" w:hAnsi="Arial" w:cs="Arial"/>
              </w:rPr>
              <w:t>site e redes sociais, tornando muito mais fácil a hora do lanche de seus cliente</w:t>
            </w:r>
            <w:r>
              <w:rPr>
                <w:rFonts w:hint="default" w:ascii="Arial" w:hAnsi="Arial" w:cs="Arial"/>
                <w:lang w:val="pt-BR"/>
              </w:rPr>
              <w:t>s</w:t>
            </w:r>
            <w:r>
              <w:rPr>
                <w:rFonts w:ascii="Arial" w:hAnsi="Arial" w:cs="Arial"/>
              </w:rPr>
              <w:t xml:space="preserve">. </w:t>
            </w:r>
            <w:r>
              <w:rPr>
                <w:rFonts w:hint="default" w:ascii="Arial" w:hAnsi="Arial" w:cs="Arial"/>
                <w:lang w:val="pt-BR"/>
              </w:rPr>
              <w:t>A empresa está localizada</w:t>
            </w:r>
            <w:r>
              <w:rPr>
                <w:rFonts w:ascii="Arial" w:hAnsi="Arial" w:cs="Arial"/>
              </w:rPr>
              <w:t xml:space="preserve"> na cidade de Cascavel-PR no centro, sempre procurando tem o melhor atendimento, sempre melhorando o espaço CoffeeWay para que todos se sintam confortáveis, e que para as pessoas de fora também que sintam vontade de entrar em nosso espaço e conhece</w:t>
            </w:r>
            <w:r>
              <w:rPr>
                <w:rFonts w:hint="default" w:ascii="Arial" w:hAnsi="Arial" w:cs="Arial"/>
                <w:lang w:val="pt-BR"/>
              </w:rPr>
              <w:t>r</w:t>
            </w:r>
            <w:r>
              <w:rPr>
                <w:rFonts w:ascii="Arial" w:hAnsi="Arial" w:cs="Arial"/>
              </w:rPr>
              <w:t xml:space="preserve">! Esta sempre atualizando </w:t>
            </w:r>
            <w:r>
              <w:rPr>
                <w:rFonts w:hint="default" w:ascii="Arial" w:hAnsi="Arial" w:cs="Arial"/>
                <w:lang w:val="pt-BR"/>
              </w:rPr>
              <w:t>o</w:t>
            </w:r>
            <w:r>
              <w:rPr>
                <w:rFonts w:ascii="Arial" w:hAnsi="Arial" w:cs="Arial"/>
              </w:rPr>
              <w:t xml:space="preserve"> cardápio para </w:t>
            </w:r>
            <w:r>
              <w:rPr>
                <w:rFonts w:hint="default" w:ascii="Arial" w:hAnsi="Arial" w:cs="Arial"/>
                <w:lang w:val="pt-BR"/>
              </w:rPr>
              <w:t xml:space="preserve">atender a </w:t>
            </w:r>
            <w:r>
              <w:rPr>
                <w:rFonts w:ascii="Arial" w:hAnsi="Arial" w:cs="Arial"/>
              </w:rPr>
              <w:t>os gostos</w:t>
            </w:r>
            <w:r>
              <w:rPr>
                <w:rFonts w:hint="default" w:ascii="Arial" w:hAnsi="Arial" w:cs="Arial"/>
                <w:lang w:val="pt-BR"/>
              </w:rPr>
              <w:t xml:space="preserve">. O </w:t>
            </w:r>
            <w:r>
              <w:rPr>
                <w:rFonts w:ascii="Arial" w:hAnsi="Arial" w:cs="Arial"/>
              </w:rPr>
              <w:t>cardápio</w:t>
            </w:r>
            <w:r>
              <w:rPr>
                <w:rFonts w:hint="default" w:ascii="Arial" w:hAnsi="Arial" w:cs="Arial"/>
                <w:lang w:val="pt-BR"/>
              </w:rPr>
              <w:t xml:space="preserve"> possui</w:t>
            </w:r>
            <w:r>
              <w:rPr>
                <w:rFonts w:ascii="Arial" w:hAnsi="Arial" w:cs="Arial"/>
              </w:rPr>
              <w:t xml:space="preserve"> comidas vegetarias e veganas, intolerantes a lactose e glúten</w:t>
            </w:r>
            <w:r>
              <w:rPr>
                <w:rFonts w:hint="default" w:ascii="Arial" w:hAnsi="Arial" w:cs="Arial"/>
                <w:lang w:val="pt-BR"/>
              </w:rPr>
              <w:t>. F</w:t>
            </w:r>
            <w:r>
              <w:rPr>
                <w:rFonts w:ascii="Arial" w:hAnsi="Arial" w:cs="Arial"/>
              </w:rPr>
              <w:t xml:space="preserve">azendo o melhor para </w:t>
            </w:r>
            <w:r>
              <w:rPr>
                <w:rFonts w:hint="default" w:ascii="Arial" w:hAnsi="Arial" w:cs="Arial"/>
                <w:lang w:val="pt-BR"/>
              </w:rPr>
              <w:t>o</w:t>
            </w:r>
            <w:r>
              <w:rPr>
                <w:rFonts w:ascii="Arial" w:hAnsi="Arial" w:cs="Arial"/>
              </w:rPr>
              <w:t xml:space="preserve"> clientes,</w:t>
            </w:r>
            <w:r>
              <w:rPr>
                <w:rFonts w:hint="default" w:ascii="Arial" w:hAnsi="Arial" w:cs="Arial"/>
                <w:lang w:val="pt-BR"/>
              </w:rPr>
              <w:t>o espaço é acolhedor fazendo com que todos se sintam em casa. O</w:t>
            </w:r>
            <w:r>
              <w:rPr>
                <w:rFonts w:ascii="Arial" w:hAnsi="Arial" w:cs="Arial"/>
              </w:rPr>
              <w:t xml:space="preserve"> lugar</w:t>
            </w:r>
            <w:bookmarkStart w:id="0" w:name="_GoBack"/>
            <w:bookmarkEnd w:id="0"/>
            <w:r>
              <w:rPr>
                <w:rFonts w:ascii="Arial" w:hAnsi="Arial" w:cs="Arial"/>
              </w:rPr>
              <w:t xml:space="preserve"> onde você ir para tomar um bom café e ler um bom livro, fazer uma lanchinho, resolver coisas do trabalho ou apenas relaxar, sempre deixamos umas musicas para que o ambiente fique mais calmo e acolhedor ainda, usamos Frequencias para que possa passar uma energi positiva, acalmar, e nos deixar bem um com os outros, optamos por musicas calmas e leves para que combine com o ambiente, para não atrapalhar aquela pessoa que vai para ler, para resolver coisas do trabalho, relaxar, etc. Estamos sempre abertos para opiniões, conselhos, reclamações, temos nossas redes sociais para que você possa deixar um recado, sempre estamos de olho no feedback que nossos clientes deixam. Venha nos conhecer e aproveitar as delicias que tem no nosso cardápio. Vamos falar sobre a história do café?! O café não tem uma origem certa, mas muitos estudos refere-se ao século  IX, nas terras altas da Etiópia. Justamente pela incapacidade de encontrar um local específico, diversas lendas sobre o surgimento do grão foram criadas. E com o passar do tempo, doas anos, dos séculos, começaram a incrementar mais o café, fazendo todos se apaixonarem por ele.  </w:t>
            </w:r>
          </w:p>
          <w:p>
            <w:pPr>
              <w:spacing w:line="360" w:lineRule="auto"/>
              <w:jc w:val="both"/>
              <w:rPr>
                <w:rFonts w:ascii="Arial" w:hAnsi="Arial" w:cs="Arial"/>
              </w:rPr>
            </w:pPr>
          </w:p>
          <w:p>
            <w:pPr>
              <w:spacing w:line="360" w:lineRule="auto"/>
              <w:jc w:val="both"/>
              <w:rPr>
                <w:rFonts w:ascii="Arial" w:hAnsi="Arial" w:cs="Arial"/>
              </w:rPr>
            </w:pP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Em cascavel não tem muitas cafeterias que inclui todos os gostos ou que atendem todas as necessidades, mas a CoffeeWay atende, como opções vegetarianas e veganas, opção para alérgicos/intolerantes a glúten e lactose aqui levamos a comida até você, temos um site super fácil de utilizar não temos burocracias na hora do cadastro, estamos sempre buscando o melhor para você!</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pPr>
            <w:r>
              <w:rPr>
                <w:rFonts w:ascii="SimSun" w:hAnsi="SimSun" w:eastAsia="SimSun" w:cs="SimSun"/>
                <w:kern w:val="0"/>
                <w:sz w:val="24"/>
                <w:szCs w:val="24"/>
                <w:lang w:val="en-US" w:eastAsia="zh-CN" w:bidi="ar"/>
              </w:rPr>
              <w:t>MIOTTO, Aderlan et al. PALITÃO O Pão de Queijo Rapidão.</w:t>
            </w:r>
          </w:p>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rPr>
          <w:lang w:eastAsia="pt-BR"/>
        </w:rP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p>
          <w:p>
            <w:pPr>
              <w:snapToGrid w:val="0"/>
              <w:rPr>
                <w:rFonts w:ascii="Arial" w:hAnsi="Arial" w:cs="Arial"/>
                <w:b/>
                <w:bCs/>
              </w:rPr>
            </w:pP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FreeSans">
    <w:altName w:val="AMGDT"/>
    <w:panose1 w:val="00000000000000000000"/>
    <w:charset w:val="00"/>
    <w:family w:val="auto"/>
    <w:pitch w:val="default"/>
    <w:sig w:usb0="00000000" w:usb1="00000000" w:usb2="000030A0" w:usb3="00000584" w:csb0="600001BF" w:csb1="DFF7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Liberation Sans">
    <w:altName w:val="AMGDT"/>
    <w:panose1 w:val="00000000000000000000"/>
    <w:charset w:val="00"/>
    <w:family w:val="swiss"/>
    <w:pitch w:val="default"/>
    <w:sig w:usb0="00000000" w:usb1="00000000" w:usb2="00000021" w:usb3="00000000" w:csb0="600001BF" w:csb1="DFF70000"/>
  </w:font>
  <w:font w:name="Noto Sans CJK SC">
    <w:altName w:val="Malgun Gothic Semilight"/>
    <w:panose1 w:val="00000000000000000000"/>
    <w:charset w:val="80"/>
    <w:family w:val="swiss"/>
    <w:pitch w:val="default"/>
    <w:sig w:usb0="00000000" w:usb1="00000000" w:usb2="00000016" w:usb3="00000000" w:csb0="602E0107" w:csb1="00000000"/>
  </w:font>
  <w:font w:name="Malgun Gothic Semilight">
    <w:panose1 w:val="020B0502040204020203"/>
    <w:charset w:val="86"/>
    <w:family w:val="auto"/>
    <w:pitch w:val="default"/>
    <w:sig w:usb0="900002AF" w:usb1="01D77CFB" w:usb2="00000012" w:usb3="00000000" w:csb0="203E01BD" w:csb1="D7FF0000"/>
  </w:font>
  <w:font w:name="Nunito">
    <w:altName w:val="Times New Roman"/>
    <w:panose1 w:val="00000000000000000000"/>
    <w:charset w:val="00"/>
    <w:family w:val="auto"/>
    <w:pitch w:val="default"/>
    <w:sig w:usb0="00000000" w:usb1="00000000" w:usb2="00000000" w:usb3="00000000" w:csb0="00000197" w:csb1="00000000"/>
  </w:font>
  <w:font w:name="Arial Black">
    <w:panose1 w:val="020B0A04020102020204"/>
    <w:charset w:val="00"/>
    <w:family w:val="swiss"/>
    <w:pitch w:val="default"/>
    <w:sig w:usb0="A00002AF" w:usb1="400078FB" w:usb2="00000000" w:usb3="00000000" w:csb0="6000009F" w:csb1="DFD70000"/>
  </w:font>
  <w:font w:name="serif">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rPr>
              <w:lang w:eastAsia="pt-BR"/>
            </w:rP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spacing w:after="0" w:line="240" w:lineRule="auto"/>
            <w:jc w:val="center"/>
            <w:rPr>
              <w:b/>
              <w:bCs/>
              <w:color w:val="262626" w:themeColor="text1" w:themeTint="D9"/>
              <w:sz w:val="28"/>
              <w:szCs w:val="28"/>
              <w14:textFill>
                <w14:solidFill>
                  <w14:schemeClr w14:val="tx1">
                    <w14:lumMod w14:val="85000"/>
                    <w14:lumOff w14:val="15000"/>
                  </w14:schemeClr>
                </w14:solidFill>
              </w14:textFill>
            </w:rPr>
          </w:pPr>
          <w:r>
            <w:fldChar w:fldCharType="begin"/>
          </w:r>
          <w:r>
            <w:instrText xml:space="preserve"> HYPERLINK "http://cdn.novo.qedu.org.br/escola/41071026-carmelo-perrone-c-e-pe-ef-m-profis" </w:instrText>
          </w:r>
          <w:r>
            <w:fldChar w:fldCharType="separate"/>
          </w:r>
          <w:r>
            <w:rPr>
              <w:rStyle w:val="4"/>
              <w:rFonts w:ascii="Nunito" w:hAnsi="Nunito"/>
              <w:b/>
              <w:bCs/>
              <w:color w:val="262626" w:themeColor="text1" w:themeTint="D9"/>
              <w:sz w:val="28"/>
              <w:szCs w:val="28"/>
              <w:bdr w:val="single" w:color="E5E7EB" w:sz="2" w:space="0"/>
              <w:shd w:val="clear" w:color="auto" w:fill="FFFFFF"/>
              <w14:textFill>
                <w14:solidFill>
                  <w14:schemeClr w14:val="tx1">
                    <w14:lumMod w14:val="85000"/>
                    <w14:lumOff w14:val="15000"/>
                  </w14:schemeClr>
                </w14:solidFill>
              </w14:textFill>
            </w:rPr>
            <w:t>CARMELO PERRONE C E PE EF M PROFIS</w:t>
          </w:r>
          <w:r>
            <w:rPr>
              <w:rStyle w:val="4"/>
              <w:rFonts w:ascii="Nunito" w:hAnsi="Nunito"/>
              <w:b/>
              <w:bCs/>
              <w:color w:val="262626" w:themeColor="text1" w:themeTint="D9"/>
              <w:sz w:val="28"/>
              <w:szCs w:val="28"/>
              <w:bdr w:val="single" w:color="E5E7EB" w:sz="2" w:space="0"/>
              <w:shd w:val="clear" w:color="auto" w:fill="FFFFFF"/>
              <w14:textFill>
                <w14:solidFill>
                  <w14:schemeClr w14:val="tx1">
                    <w14:lumMod w14:val="85000"/>
                    <w14:lumOff w14:val="15000"/>
                  </w14:schemeClr>
                </w14:solidFill>
              </w14:textFill>
            </w:rPr>
            <w:fldChar w:fldCharType="end"/>
          </w:r>
        </w:p>
        <w:p>
          <w:pPr>
            <w:pStyle w:val="7"/>
            <w:tabs>
              <w:tab w:val="center" w:pos="4819"/>
              <w:tab w:val="right" w:pos="9639"/>
              <w:tab w:val="clear" w:pos="4252"/>
              <w:tab w:val="clear" w:pos="8504"/>
            </w:tabs>
            <w:spacing w:after="0" w:line="240" w:lineRule="auto"/>
          </w:pPr>
          <w:r>
            <w:rPr>
              <w:rFonts w:ascii="Arial Black" w:hAnsi="Arial Black" w:eastAsia="Arial" w:cs="Arial Black"/>
              <w:color w:val="202124"/>
              <w:sz w:val="28"/>
              <w:szCs w:val="28"/>
              <w:shd w:val="clear" w:color="auto" w:fill="FFFFFF"/>
            </w:rPr>
            <w:t>ANÁLISE DE PROJETO E SISTEMA</w:t>
          </w:r>
        </w:p>
      </w:tc>
      <w:tc>
        <w:tcPr>
          <w:tcW w:w="1559" w:type="dxa"/>
        </w:tcPr>
        <w:p>
          <w:pPr>
            <w:pStyle w:val="7"/>
            <w:tabs>
              <w:tab w:val="center" w:pos="4819"/>
              <w:tab w:val="right" w:pos="9639"/>
              <w:tab w:val="clear" w:pos="4252"/>
              <w:tab w:val="clear" w:pos="8504"/>
            </w:tabs>
            <w:spacing w:after="0" w:line="240" w:lineRule="auto"/>
          </w:pPr>
          <w:r>
            <w:rPr>
              <w:lang w:eastAsia="pt-BR"/>
            </w:rPr>
            <w:drawing>
              <wp:inline distT="0" distB="0" distL="0" distR="0">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a:fillRect/>
                        </a:stretch>
                      </pic:blipFill>
                      <pic:spPr>
                        <a:xfrm>
                          <a:off x="0" y="0"/>
                          <a:ext cx="790575" cy="752475"/>
                        </a:xfrm>
                        <a:prstGeom prst="rect">
                          <a:avLst/>
                        </a:prstGeom>
                      </pic:spPr>
                    </pic:pic>
                  </a:graphicData>
                </a:graphic>
              </wp:inline>
            </w:drawing>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C616B"/>
    <w:rsid w:val="00165CF7"/>
    <w:rsid w:val="001A7801"/>
    <w:rsid w:val="00223866"/>
    <w:rsid w:val="002B76BF"/>
    <w:rsid w:val="00483422"/>
    <w:rsid w:val="004D56CC"/>
    <w:rsid w:val="0065083F"/>
    <w:rsid w:val="00733A9B"/>
    <w:rsid w:val="00812A91"/>
    <w:rsid w:val="00892396"/>
    <w:rsid w:val="00895A11"/>
    <w:rsid w:val="009060FB"/>
    <w:rsid w:val="00936B0F"/>
    <w:rsid w:val="00A36325"/>
    <w:rsid w:val="00C53947"/>
    <w:rsid w:val="00F97E35"/>
    <w:rsid w:val="16B34FCF"/>
    <w:rsid w:val="2C1B7081"/>
    <w:rsid w:val="73882392"/>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qFormat/>
    <w:uiPriority w:val="99"/>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0"/>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9286-341F-465E-A29F-599E4FBFDE76}">
  <ds:schemaRefs/>
</ds:datastoreItem>
</file>

<file path=docProps/app.xml><?xml version="1.0" encoding="utf-8"?>
<Properties xmlns="http://schemas.openxmlformats.org/officeDocument/2006/extended-properties" xmlns:vt="http://schemas.openxmlformats.org/officeDocument/2006/docPropsVTypes">
  <Template>Normal</Template>
  <Pages>5</Pages>
  <Words>759</Words>
  <Characters>4100</Characters>
  <Lines>34</Lines>
  <Paragraphs>9</Paragraphs>
  <TotalTime>116</TotalTime>
  <ScaleCrop>false</ScaleCrop>
  <LinksUpToDate>false</LinksUpToDate>
  <CharactersWithSpaces>4850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2023-03-10T11:39:00Z</dcterms:created>
  <dc:creator>740.ch sg2</dc:creator>
  <cp:lastModifiedBy>google1589456425</cp:lastModifiedBy>
  <cp:lastPrinted>2013-03-13T16:42:00Z</cp:lastPrinted>
  <dcterms:modified xsi:type="dcterms:W3CDTF">2023-03-15T13:43:12Z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1046-11.2.0.11486</vt:lpwstr>
  </property>
  <property fmtid="{D5CDD505-2E9C-101B-9397-08002B2CF9AE}" pid="3" name="ICV">
    <vt:lpwstr>7C14BFCF770743CF81843787C01ADC72</vt:lpwstr>
  </property>
</Properties>
</file>