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B4E7F" w14:textId="77777777" w:rsidR="00E6486D" w:rsidRPr="002216EE" w:rsidRDefault="00E6486D" w:rsidP="00E6486D">
      <w:pPr>
        <w:spacing w:before="240"/>
        <w:rPr>
          <w:sz w:val="28"/>
          <w:szCs w:val="28"/>
        </w:rPr>
      </w:pPr>
      <w:r w:rsidRPr="002216EE">
        <w:rPr>
          <w:sz w:val="28"/>
          <w:szCs w:val="28"/>
        </w:rPr>
        <w:t>NAME: OGUNSANYA ALBERT OLUWADAMILOLA</w:t>
      </w:r>
    </w:p>
    <w:p w14:paraId="404F14C2" w14:textId="77777777" w:rsidR="00E6486D" w:rsidRPr="002216EE" w:rsidRDefault="00E6486D" w:rsidP="00E6486D">
      <w:pPr>
        <w:spacing w:before="240"/>
        <w:rPr>
          <w:sz w:val="28"/>
          <w:szCs w:val="28"/>
        </w:rPr>
      </w:pPr>
      <w:r w:rsidRPr="002216EE">
        <w:rPr>
          <w:sz w:val="28"/>
          <w:szCs w:val="28"/>
        </w:rPr>
        <w:t>DEPARTMENT: COMPUTER SCIENCE</w:t>
      </w:r>
    </w:p>
    <w:p w14:paraId="34DC4047" w14:textId="77777777" w:rsidR="00E6486D" w:rsidRDefault="00E6486D" w:rsidP="00E6486D">
      <w:pPr>
        <w:spacing w:before="240"/>
        <w:rPr>
          <w:sz w:val="28"/>
          <w:szCs w:val="28"/>
        </w:rPr>
      </w:pPr>
      <w:r w:rsidRPr="002216EE">
        <w:rPr>
          <w:sz w:val="28"/>
          <w:szCs w:val="28"/>
        </w:rPr>
        <w:t>COURSE: CSC</w:t>
      </w:r>
      <w:r>
        <w:rPr>
          <w:sz w:val="28"/>
          <w:szCs w:val="28"/>
        </w:rPr>
        <w:t>410</w:t>
      </w:r>
    </w:p>
    <w:p w14:paraId="009AA98E" w14:textId="77777777" w:rsidR="00E6486D" w:rsidRPr="002216EE" w:rsidRDefault="00E6486D" w:rsidP="00E6486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MATRIC NO: 22/10MSC015</w:t>
      </w:r>
    </w:p>
    <w:p w14:paraId="4867642F" w14:textId="6D8C3042" w:rsidR="00E6486D" w:rsidRPr="00CA0277" w:rsidRDefault="00E6486D" w:rsidP="00E6486D">
      <w:pPr>
        <w:spacing w:before="240"/>
        <w:rPr>
          <w:sz w:val="28"/>
          <w:szCs w:val="28"/>
        </w:rPr>
      </w:pPr>
      <w:r w:rsidRPr="002216EE">
        <w:rPr>
          <w:sz w:val="28"/>
          <w:szCs w:val="28"/>
          <w:u w:val="single"/>
        </w:rPr>
        <w:t>QUESTION</w:t>
      </w:r>
      <w:r w:rsidRPr="001A4CB7">
        <w:rPr>
          <w:sz w:val="32"/>
          <w:szCs w:val="32"/>
        </w:rPr>
        <w:t>:</w:t>
      </w:r>
      <w:r w:rsidRPr="001A4CB7">
        <w:rPr>
          <w:rFonts w:ascii="TimesNewRomanPSMT" w:hAnsi="TimesNewRomanPSMT"/>
          <w:sz w:val="26"/>
          <w:szCs w:val="28"/>
        </w:rPr>
        <w:t xml:space="preserve"> </w:t>
      </w:r>
      <w:r w:rsidRPr="00CA0277">
        <w:rPr>
          <w:sz w:val="28"/>
          <w:szCs w:val="28"/>
        </w:rPr>
        <w:t xml:space="preserve">what </w:t>
      </w:r>
      <w:r>
        <w:rPr>
          <w:sz w:val="28"/>
          <w:szCs w:val="28"/>
        </w:rPr>
        <w:t xml:space="preserve">is </w:t>
      </w:r>
      <w:r w:rsidRPr="00CA0277">
        <w:rPr>
          <w:sz w:val="28"/>
          <w:szCs w:val="28"/>
        </w:rPr>
        <w:t>the differences between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Cross Axis Alignment and Main Axis Alignment</w:t>
      </w:r>
    </w:p>
    <w:p w14:paraId="30F87CA9" w14:textId="2A7E2D66" w:rsidR="00E6486D" w:rsidRDefault="00E6486D"/>
    <w:p w14:paraId="3805DA24" w14:textId="71EAC72F" w:rsidR="00E6486D" w:rsidRDefault="00E6486D" w:rsidP="00E6486D">
      <w:pPr>
        <w:jc w:val="center"/>
        <w:rPr>
          <w:b/>
          <w:bCs/>
          <w:sz w:val="28"/>
          <w:szCs w:val="28"/>
        </w:rPr>
      </w:pPr>
      <w:r w:rsidRPr="00E6486D">
        <w:rPr>
          <w:b/>
          <w:bCs/>
          <w:sz w:val="28"/>
          <w:szCs w:val="28"/>
        </w:rPr>
        <w:t>ANSWER</w:t>
      </w:r>
    </w:p>
    <w:p w14:paraId="2D1386A8" w14:textId="77777777" w:rsidR="00E6486D" w:rsidRPr="00E6486D" w:rsidRDefault="00E6486D" w:rsidP="00E6486D">
      <w:pPr>
        <w:outlineLvl w:val="2"/>
        <w:rPr>
          <w:b/>
          <w:bCs/>
          <w:sz w:val="27"/>
          <w:szCs w:val="27"/>
        </w:rPr>
      </w:pPr>
      <w:r w:rsidRPr="00E6486D">
        <w:rPr>
          <w:b/>
          <w:bCs/>
          <w:sz w:val="27"/>
          <w:szCs w:val="27"/>
        </w:rPr>
        <w:t>Main Axis Alignment</w:t>
      </w:r>
    </w:p>
    <w:p w14:paraId="6121AA61" w14:textId="77777777" w:rsidR="00E6486D" w:rsidRPr="00E6486D" w:rsidRDefault="00E6486D" w:rsidP="00E6486D">
      <w:pPr>
        <w:numPr>
          <w:ilvl w:val="0"/>
          <w:numId w:val="1"/>
        </w:numPr>
      </w:pPr>
      <w:r w:rsidRPr="00E6486D">
        <w:rPr>
          <w:b/>
          <w:bCs/>
        </w:rPr>
        <w:t>What it is:</w:t>
      </w:r>
      <w:r w:rsidRPr="00E6486D">
        <w:t xml:space="preserve"> Determines how </w:t>
      </w:r>
      <w:r w:rsidRPr="00E6486D">
        <w:rPr>
          <w:b/>
          <w:bCs/>
        </w:rPr>
        <w:t>children</w:t>
      </w:r>
      <w:r w:rsidRPr="00E6486D">
        <w:t xml:space="preserve"> (widgets/elements) are aligned </w:t>
      </w:r>
      <w:r w:rsidRPr="00E6486D">
        <w:rPr>
          <w:b/>
          <w:bCs/>
        </w:rPr>
        <w:t>along the main axis</w:t>
      </w:r>
      <w:r w:rsidRPr="00E6486D">
        <w:t xml:space="preserve"> of a layout.</w:t>
      </w:r>
    </w:p>
    <w:p w14:paraId="639232CA" w14:textId="77777777" w:rsidR="00E6486D" w:rsidRPr="00E6486D" w:rsidRDefault="00E6486D" w:rsidP="00E6486D">
      <w:pPr>
        <w:numPr>
          <w:ilvl w:val="0"/>
          <w:numId w:val="1"/>
        </w:numPr>
      </w:pPr>
      <w:r w:rsidRPr="00E6486D">
        <w:rPr>
          <w:b/>
          <w:bCs/>
        </w:rPr>
        <w:t>Main Axis:</w:t>
      </w:r>
    </w:p>
    <w:p w14:paraId="7AB34A44" w14:textId="77777777" w:rsidR="00E6486D" w:rsidRPr="00E6486D" w:rsidRDefault="00E6486D" w:rsidP="00E6486D">
      <w:pPr>
        <w:numPr>
          <w:ilvl w:val="1"/>
          <w:numId w:val="1"/>
        </w:numPr>
      </w:pPr>
      <w:r w:rsidRPr="00E6486D">
        <w:t xml:space="preserve">For a </w:t>
      </w:r>
      <w:r w:rsidRPr="00E6486D">
        <w:rPr>
          <w:rFonts w:ascii="Courier New" w:hAnsi="Courier New" w:cs="Courier New"/>
          <w:sz w:val="20"/>
          <w:szCs w:val="20"/>
        </w:rPr>
        <w:t>Row</w:t>
      </w:r>
      <w:r w:rsidRPr="00E6486D">
        <w:t xml:space="preserve">, the main axis is </w:t>
      </w:r>
      <w:r w:rsidRPr="00E6486D">
        <w:rPr>
          <w:b/>
          <w:bCs/>
        </w:rPr>
        <w:t>horizontal</w:t>
      </w:r>
      <w:r w:rsidRPr="00E6486D">
        <w:t xml:space="preserve"> (left to right).</w:t>
      </w:r>
    </w:p>
    <w:p w14:paraId="4B351F91" w14:textId="77777777" w:rsidR="00E6486D" w:rsidRPr="00E6486D" w:rsidRDefault="00E6486D" w:rsidP="00E6486D">
      <w:pPr>
        <w:numPr>
          <w:ilvl w:val="1"/>
          <w:numId w:val="1"/>
        </w:numPr>
      </w:pPr>
      <w:r w:rsidRPr="00E6486D">
        <w:t xml:space="preserve">For a </w:t>
      </w:r>
      <w:r w:rsidRPr="00E6486D">
        <w:rPr>
          <w:rFonts w:ascii="Courier New" w:hAnsi="Courier New" w:cs="Courier New"/>
          <w:sz w:val="20"/>
          <w:szCs w:val="20"/>
        </w:rPr>
        <w:t>Column</w:t>
      </w:r>
      <w:r w:rsidRPr="00E6486D">
        <w:t xml:space="preserve">, the main axis is </w:t>
      </w:r>
      <w:r w:rsidRPr="00E6486D">
        <w:rPr>
          <w:b/>
          <w:bCs/>
        </w:rPr>
        <w:t>vertical</w:t>
      </w:r>
      <w:r w:rsidRPr="00E6486D">
        <w:t xml:space="preserve"> (top to bottom).</w:t>
      </w:r>
    </w:p>
    <w:p w14:paraId="5008EA19" w14:textId="77777777" w:rsidR="00E6486D" w:rsidRPr="00E6486D" w:rsidRDefault="00E6486D" w:rsidP="00E6486D">
      <w:pPr>
        <w:numPr>
          <w:ilvl w:val="0"/>
          <w:numId w:val="1"/>
        </w:numPr>
      </w:pPr>
      <w:r w:rsidRPr="00E6486D">
        <w:rPr>
          <w:b/>
          <w:bCs/>
        </w:rPr>
        <w:t>Used for:</w:t>
      </w:r>
      <w:r w:rsidRPr="00E6486D">
        <w:t xml:space="preserve"> Spacing and positioning widgets </w:t>
      </w:r>
      <w:r w:rsidRPr="00E6486D">
        <w:rPr>
          <w:b/>
          <w:bCs/>
        </w:rPr>
        <w:t>along the primary direction</w:t>
      </w:r>
      <w:r w:rsidRPr="00E6486D">
        <w:t>.</w:t>
      </w:r>
    </w:p>
    <w:p w14:paraId="0109948E" w14:textId="6EBC74FB" w:rsidR="00E6486D" w:rsidRPr="00E6486D" w:rsidRDefault="00E6486D" w:rsidP="00E6486D">
      <w:pPr>
        <w:spacing w:before="100" w:beforeAutospacing="1" w:after="100" w:afterAutospacing="1"/>
        <w:outlineLvl w:val="3"/>
        <w:rPr>
          <w:b/>
          <w:bCs/>
        </w:rPr>
      </w:pPr>
      <w:r w:rsidRPr="00E6486D">
        <w:rPr>
          <w:b/>
          <w:bCs/>
        </w:rPr>
        <w:t>Examples:</w:t>
      </w:r>
    </w:p>
    <w:p w14:paraId="6794CC66" w14:textId="77777777" w:rsidR="00E6486D" w:rsidRPr="00E6486D" w:rsidRDefault="00E6486D" w:rsidP="00E6486D">
      <w:pPr>
        <w:numPr>
          <w:ilvl w:val="0"/>
          <w:numId w:val="2"/>
        </w:numPr>
        <w:spacing w:before="100" w:beforeAutospacing="1" w:after="100" w:afterAutospacing="1"/>
      </w:pPr>
      <w:r w:rsidRPr="00E6486D">
        <w:rPr>
          <w:rFonts w:ascii="Courier New" w:hAnsi="Courier New" w:cs="Courier New"/>
          <w:sz w:val="20"/>
          <w:szCs w:val="20"/>
        </w:rPr>
        <w:t>MainAxisAlignment.start</w:t>
      </w:r>
      <w:r w:rsidRPr="00E6486D">
        <w:t xml:space="preserve">: Align children to the </w:t>
      </w:r>
      <w:r w:rsidRPr="00E6486D">
        <w:rPr>
          <w:b/>
          <w:bCs/>
        </w:rPr>
        <w:t>start</w:t>
      </w:r>
      <w:r w:rsidRPr="00E6486D">
        <w:t xml:space="preserve"> of the main axis.</w:t>
      </w:r>
    </w:p>
    <w:p w14:paraId="52724377" w14:textId="77777777" w:rsidR="00E6486D" w:rsidRPr="00E6486D" w:rsidRDefault="00E6486D" w:rsidP="00E6486D">
      <w:pPr>
        <w:numPr>
          <w:ilvl w:val="0"/>
          <w:numId w:val="2"/>
        </w:numPr>
        <w:spacing w:before="100" w:beforeAutospacing="1" w:after="100" w:afterAutospacing="1"/>
      </w:pPr>
      <w:r w:rsidRPr="00E6486D">
        <w:rPr>
          <w:rFonts w:ascii="Courier New" w:hAnsi="Courier New" w:cs="Courier New"/>
          <w:sz w:val="20"/>
          <w:szCs w:val="20"/>
        </w:rPr>
        <w:t>MainAxisAlignment.center</w:t>
      </w:r>
      <w:r w:rsidRPr="00E6486D">
        <w:t xml:space="preserve">: Align children to the </w:t>
      </w:r>
      <w:r w:rsidRPr="00E6486D">
        <w:rPr>
          <w:b/>
          <w:bCs/>
        </w:rPr>
        <w:t>center</w:t>
      </w:r>
      <w:r w:rsidRPr="00E6486D">
        <w:t>.</w:t>
      </w:r>
    </w:p>
    <w:p w14:paraId="04930C71" w14:textId="77777777" w:rsidR="00E6486D" w:rsidRPr="00E6486D" w:rsidRDefault="00E6486D" w:rsidP="00E6486D">
      <w:pPr>
        <w:numPr>
          <w:ilvl w:val="0"/>
          <w:numId w:val="2"/>
        </w:numPr>
        <w:spacing w:before="100" w:beforeAutospacing="1" w:after="100" w:afterAutospacing="1"/>
      </w:pPr>
      <w:r w:rsidRPr="00E6486D">
        <w:rPr>
          <w:rFonts w:ascii="Courier New" w:hAnsi="Courier New" w:cs="Courier New"/>
          <w:sz w:val="20"/>
          <w:szCs w:val="20"/>
        </w:rPr>
        <w:t>MainAxisAlignment.spaceBetween</w:t>
      </w:r>
      <w:r w:rsidRPr="00E6486D">
        <w:t xml:space="preserve">: Distribute space evenly </w:t>
      </w:r>
      <w:r w:rsidRPr="00E6486D">
        <w:rPr>
          <w:b/>
          <w:bCs/>
        </w:rPr>
        <w:t>between</w:t>
      </w:r>
      <w:r w:rsidRPr="00E6486D">
        <w:t xml:space="preserve"> children.</w:t>
      </w:r>
    </w:p>
    <w:p w14:paraId="778EC3B6" w14:textId="6ED841B3" w:rsidR="00E6486D" w:rsidRPr="00E6486D" w:rsidRDefault="00E6486D" w:rsidP="00E6486D">
      <w:pPr>
        <w:outlineLvl w:val="2"/>
        <w:rPr>
          <w:b/>
          <w:bCs/>
          <w:sz w:val="27"/>
          <w:szCs w:val="27"/>
        </w:rPr>
      </w:pPr>
      <w:r w:rsidRPr="00E6486D">
        <w:rPr>
          <w:b/>
          <w:bCs/>
          <w:sz w:val="27"/>
          <w:szCs w:val="27"/>
        </w:rPr>
        <w:t>Cross Axis Alignment</w:t>
      </w:r>
    </w:p>
    <w:p w14:paraId="3AF70B30" w14:textId="77777777" w:rsidR="00E6486D" w:rsidRPr="00E6486D" w:rsidRDefault="00E6486D" w:rsidP="00E6486D">
      <w:pPr>
        <w:numPr>
          <w:ilvl w:val="0"/>
          <w:numId w:val="3"/>
        </w:numPr>
      </w:pPr>
      <w:r w:rsidRPr="00E6486D">
        <w:rPr>
          <w:b/>
          <w:bCs/>
        </w:rPr>
        <w:t>What it is:</w:t>
      </w:r>
      <w:r w:rsidRPr="00E6486D">
        <w:t xml:space="preserve"> Determines how children are aligned </w:t>
      </w:r>
      <w:r w:rsidRPr="00E6486D">
        <w:rPr>
          <w:b/>
          <w:bCs/>
        </w:rPr>
        <w:t>perpendicular to the main axis</w:t>
      </w:r>
      <w:r w:rsidRPr="00E6486D">
        <w:t>.</w:t>
      </w:r>
    </w:p>
    <w:p w14:paraId="327503D5" w14:textId="77777777" w:rsidR="00E6486D" w:rsidRPr="00E6486D" w:rsidRDefault="00E6486D" w:rsidP="00E6486D">
      <w:pPr>
        <w:numPr>
          <w:ilvl w:val="0"/>
          <w:numId w:val="3"/>
        </w:numPr>
      </w:pPr>
      <w:r w:rsidRPr="00E6486D">
        <w:rPr>
          <w:b/>
          <w:bCs/>
        </w:rPr>
        <w:t>Cross Axis:</w:t>
      </w:r>
    </w:p>
    <w:p w14:paraId="4E20E296" w14:textId="77777777" w:rsidR="00E6486D" w:rsidRPr="00E6486D" w:rsidRDefault="00E6486D" w:rsidP="00E6486D">
      <w:pPr>
        <w:numPr>
          <w:ilvl w:val="1"/>
          <w:numId w:val="3"/>
        </w:numPr>
      </w:pPr>
      <w:r w:rsidRPr="00E6486D">
        <w:t xml:space="preserve">For a </w:t>
      </w:r>
      <w:r w:rsidRPr="00E6486D">
        <w:rPr>
          <w:rFonts w:ascii="Courier New" w:hAnsi="Courier New" w:cs="Courier New"/>
          <w:sz w:val="20"/>
          <w:szCs w:val="20"/>
        </w:rPr>
        <w:t>Row</w:t>
      </w:r>
      <w:r w:rsidRPr="00E6486D">
        <w:t xml:space="preserve">, the cross axis is </w:t>
      </w:r>
      <w:r w:rsidRPr="00E6486D">
        <w:rPr>
          <w:b/>
          <w:bCs/>
        </w:rPr>
        <w:t>vertical</w:t>
      </w:r>
      <w:r w:rsidRPr="00E6486D">
        <w:t>.</w:t>
      </w:r>
    </w:p>
    <w:p w14:paraId="5EA17705" w14:textId="77777777" w:rsidR="00E6486D" w:rsidRPr="00E6486D" w:rsidRDefault="00E6486D" w:rsidP="00E6486D">
      <w:pPr>
        <w:numPr>
          <w:ilvl w:val="1"/>
          <w:numId w:val="3"/>
        </w:numPr>
      </w:pPr>
      <w:r w:rsidRPr="00E6486D">
        <w:t xml:space="preserve">For a </w:t>
      </w:r>
      <w:r w:rsidRPr="00E6486D">
        <w:rPr>
          <w:rFonts w:ascii="Courier New" w:hAnsi="Courier New" w:cs="Courier New"/>
          <w:sz w:val="20"/>
          <w:szCs w:val="20"/>
        </w:rPr>
        <w:t>Column</w:t>
      </w:r>
      <w:r w:rsidRPr="00E6486D">
        <w:t xml:space="preserve">, the cross axis is </w:t>
      </w:r>
      <w:r w:rsidRPr="00E6486D">
        <w:rPr>
          <w:b/>
          <w:bCs/>
        </w:rPr>
        <w:t>horizontal</w:t>
      </w:r>
      <w:r w:rsidRPr="00E6486D">
        <w:t>.</w:t>
      </w:r>
    </w:p>
    <w:p w14:paraId="735FF58C" w14:textId="77777777" w:rsidR="00E6486D" w:rsidRPr="00E6486D" w:rsidRDefault="00E6486D" w:rsidP="00E6486D">
      <w:pPr>
        <w:numPr>
          <w:ilvl w:val="0"/>
          <w:numId w:val="3"/>
        </w:numPr>
      </w:pPr>
      <w:r w:rsidRPr="00E6486D">
        <w:rPr>
          <w:b/>
          <w:bCs/>
        </w:rPr>
        <w:t>Used for:</w:t>
      </w:r>
      <w:r w:rsidRPr="00E6486D">
        <w:t xml:space="preserve"> Controlling how children </w:t>
      </w:r>
      <w:r w:rsidRPr="00E6486D">
        <w:rPr>
          <w:b/>
          <w:bCs/>
        </w:rPr>
        <w:t>stretch or align</w:t>
      </w:r>
      <w:r w:rsidRPr="00E6486D">
        <w:t xml:space="preserve"> across the non-primary direction.</w:t>
      </w:r>
    </w:p>
    <w:p w14:paraId="435BE9EE" w14:textId="0F70E727" w:rsidR="00E6486D" w:rsidRPr="00E6486D" w:rsidRDefault="00E6486D" w:rsidP="00E6486D">
      <w:pPr>
        <w:spacing w:before="100" w:beforeAutospacing="1" w:after="100" w:afterAutospacing="1"/>
        <w:outlineLvl w:val="3"/>
        <w:rPr>
          <w:b/>
          <w:bCs/>
        </w:rPr>
      </w:pPr>
      <w:r w:rsidRPr="00E6486D">
        <w:rPr>
          <w:b/>
          <w:bCs/>
        </w:rPr>
        <w:t>Examples:</w:t>
      </w:r>
    </w:p>
    <w:p w14:paraId="382A22DB" w14:textId="77777777" w:rsidR="00E6486D" w:rsidRPr="00E6486D" w:rsidRDefault="00E6486D" w:rsidP="00E6486D">
      <w:pPr>
        <w:numPr>
          <w:ilvl w:val="0"/>
          <w:numId w:val="4"/>
        </w:numPr>
        <w:spacing w:before="100" w:beforeAutospacing="1" w:after="100" w:afterAutospacing="1"/>
      </w:pPr>
      <w:r w:rsidRPr="00E6486D">
        <w:rPr>
          <w:rFonts w:ascii="Courier New" w:hAnsi="Courier New" w:cs="Courier New"/>
          <w:sz w:val="20"/>
          <w:szCs w:val="20"/>
        </w:rPr>
        <w:t>CrossAxisAlignment.start</w:t>
      </w:r>
      <w:r w:rsidRPr="00E6486D">
        <w:t xml:space="preserve">: Align children to the </w:t>
      </w:r>
      <w:r w:rsidRPr="00E6486D">
        <w:rPr>
          <w:b/>
          <w:bCs/>
        </w:rPr>
        <w:t>start</w:t>
      </w:r>
      <w:r w:rsidRPr="00E6486D">
        <w:t xml:space="preserve"> of the cross axis.</w:t>
      </w:r>
    </w:p>
    <w:p w14:paraId="43880BC4" w14:textId="77777777" w:rsidR="00E6486D" w:rsidRPr="00E6486D" w:rsidRDefault="00E6486D" w:rsidP="00E6486D">
      <w:pPr>
        <w:numPr>
          <w:ilvl w:val="0"/>
          <w:numId w:val="4"/>
        </w:numPr>
        <w:spacing w:before="100" w:beforeAutospacing="1" w:after="100" w:afterAutospacing="1"/>
      </w:pPr>
      <w:r w:rsidRPr="00E6486D">
        <w:rPr>
          <w:rFonts w:ascii="Courier New" w:hAnsi="Courier New" w:cs="Courier New"/>
          <w:sz w:val="20"/>
          <w:szCs w:val="20"/>
        </w:rPr>
        <w:t>CrossAxisAlignment.stretch</w:t>
      </w:r>
      <w:r w:rsidRPr="00E6486D">
        <w:t>: Stretch children to fill the cross axis.</w:t>
      </w:r>
    </w:p>
    <w:p w14:paraId="6A1840AA" w14:textId="7A81253D" w:rsidR="00E6486D" w:rsidRPr="00E6486D" w:rsidRDefault="00E6486D" w:rsidP="00E6486D">
      <w:pPr>
        <w:numPr>
          <w:ilvl w:val="0"/>
          <w:numId w:val="4"/>
        </w:numPr>
        <w:spacing w:before="100" w:beforeAutospacing="1" w:after="100" w:afterAutospacing="1"/>
      </w:pPr>
      <w:r w:rsidRPr="00E6486D">
        <w:rPr>
          <w:rFonts w:ascii="Courier New" w:hAnsi="Courier New" w:cs="Courier New"/>
          <w:sz w:val="20"/>
          <w:szCs w:val="20"/>
        </w:rPr>
        <w:t>CrossAxisAlignment.center</w:t>
      </w:r>
      <w:r w:rsidRPr="00E6486D">
        <w:t>: Center children along the cross axis.</w:t>
      </w:r>
    </w:p>
    <w:p w14:paraId="3F75A7D4" w14:textId="5EC77BDC" w:rsidR="00E6486D" w:rsidRPr="00E6486D" w:rsidRDefault="00E6486D" w:rsidP="00E6486D">
      <w:pPr>
        <w:outlineLvl w:val="2"/>
        <w:rPr>
          <w:b/>
          <w:bCs/>
          <w:sz w:val="27"/>
          <w:szCs w:val="27"/>
        </w:rPr>
      </w:pPr>
      <w:r w:rsidRPr="00E6486D">
        <w:rPr>
          <w:b/>
          <w:bCs/>
          <w:sz w:val="27"/>
          <w:szCs w:val="27"/>
        </w:rPr>
        <w:t>Visual Analogy</w:t>
      </w:r>
    </w:p>
    <w:p w14:paraId="1FB44357" w14:textId="77777777" w:rsidR="00E6486D" w:rsidRPr="00E6486D" w:rsidRDefault="00E6486D" w:rsidP="00E6486D">
      <w:r w:rsidRPr="00E6486D">
        <w:t xml:space="preserve">Imagine a </w:t>
      </w:r>
      <w:r w:rsidRPr="00E6486D">
        <w:rPr>
          <w:b/>
          <w:bCs/>
        </w:rPr>
        <w:t>Row</w:t>
      </w:r>
      <w:r w:rsidRPr="00E6486D">
        <w:t xml:space="preserve"> like a shelf:</w:t>
      </w:r>
    </w:p>
    <w:p w14:paraId="6188137B" w14:textId="77777777" w:rsidR="00E6486D" w:rsidRPr="00E6486D" w:rsidRDefault="00E6486D" w:rsidP="00E6486D">
      <w:pPr>
        <w:numPr>
          <w:ilvl w:val="0"/>
          <w:numId w:val="5"/>
        </w:numPr>
      </w:pPr>
      <w:r w:rsidRPr="00E6486D">
        <w:rPr>
          <w:b/>
          <w:bCs/>
        </w:rPr>
        <w:t>Main Axis Alignment</w:t>
      </w:r>
      <w:r w:rsidRPr="00E6486D">
        <w:t xml:space="preserve"> decides </w:t>
      </w:r>
      <w:r w:rsidRPr="00E6486D">
        <w:rPr>
          <w:b/>
          <w:bCs/>
        </w:rPr>
        <w:t>where items sit on the shelf</w:t>
      </w:r>
      <w:r w:rsidRPr="00E6486D">
        <w:t xml:space="preserve"> (left, center, spaced).</w:t>
      </w:r>
    </w:p>
    <w:p w14:paraId="68CBDB29" w14:textId="1FD63CB8" w:rsidR="00C15642" w:rsidRDefault="00E6486D" w:rsidP="00C15642">
      <w:pPr>
        <w:numPr>
          <w:ilvl w:val="0"/>
          <w:numId w:val="5"/>
        </w:numPr>
      </w:pPr>
      <w:r w:rsidRPr="00E6486D">
        <w:rPr>
          <w:b/>
          <w:bCs/>
        </w:rPr>
        <w:t>Cross Axis Alignment</w:t>
      </w:r>
      <w:r w:rsidRPr="00E6486D">
        <w:t xml:space="preserve"> decides </w:t>
      </w:r>
      <w:r w:rsidRPr="00E6486D">
        <w:rPr>
          <w:b/>
          <w:bCs/>
        </w:rPr>
        <w:t>how high or low the items sit on the shelf</w:t>
      </w:r>
      <w:r w:rsidRPr="00E6486D">
        <w:t xml:space="preserve"> (top, center, stretch).</w:t>
      </w:r>
    </w:p>
    <w:p w14:paraId="71616CE1" w14:textId="77777777" w:rsidR="00C15642" w:rsidRDefault="00C15642" w:rsidP="00C15642"/>
    <w:p w14:paraId="6E4E5029" w14:textId="4666AF20" w:rsidR="00C15642" w:rsidRPr="00E6486D" w:rsidRDefault="00C15642" w:rsidP="00C15642">
      <w:r>
        <w:t>In Summary,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3865"/>
        <w:gridCol w:w="3024"/>
      </w:tblGrid>
      <w:tr w:rsidR="00C15642" w14:paraId="238BF9EB" w14:textId="77777777" w:rsidTr="00C15642">
        <w:tc>
          <w:tcPr>
            <w:tcW w:w="0" w:type="auto"/>
            <w:hideMark/>
          </w:tcPr>
          <w:p w14:paraId="7B18486C" w14:textId="77777777" w:rsidR="00C15642" w:rsidRDefault="00C156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D9F4707" w14:textId="77777777" w:rsidR="00C15642" w:rsidRDefault="00C156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Axis Alignment</w:t>
            </w:r>
          </w:p>
        </w:tc>
        <w:tc>
          <w:tcPr>
            <w:tcW w:w="0" w:type="auto"/>
            <w:hideMark/>
          </w:tcPr>
          <w:p w14:paraId="1274BD39" w14:textId="77777777" w:rsidR="00C15642" w:rsidRDefault="00C156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Axis Alignment</w:t>
            </w:r>
          </w:p>
        </w:tc>
      </w:tr>
      <w:tr w:rsidR="00C15642" w14:paraId="4E024751" w14:textId="77777777" w:rsidTr="00C15642">
        <w:tc>
          <w:tcPr>
            <w:tcW w:w="0" w:type="auto"/>
            <w:hideMark/>
          </w:tcPr>
          <w:p w14:paraId="4BFF676A" w14:textId="77777777" w:rsidR="00C15642" w:rsidRDefault="00C15642">
            <w:r>
              <w:t>Axis Affected</w:t>
            </w:r>
          </w:p>
        </w:tc>
        <w:tc>
          <w:tcPr>
            <w:tcW w:w="0" w:type="auto"/>
            <w:hideMark/>
          </w:tcPr>
          <w:p w14:paraId="202F2C72" w14:textId="77777777" w:rsidR="00C15642" w:rsidRDefault="00C15642">
            <w:r>
              <w:t>Primary direction of layout</w:t>
            </w:r>
          </w:p>
        </w:tc>
        <w:tc>
          <w:tcPr>
            <w:tcW w:w="0" w:type="auto"/>
            <w:hideMark/>
          </w:tcPr>
          <w:p w14:paraId="4CC8CA36" w14:textId="77777777" w:rsidR="00C15642" w:rsidRDefault="00C15642">
            <w:r>
              <w:t>Perpendicular to the main axis</w:t>
            </w:r>
          </w:p>
        </w:tc>
      </w:tr>
      <w:tr w:rsidR="00C15642" w14:paraId="2F263A71" w14:textId="77777777" w:rsidTr="00C15642">
        <w:tc>
          <w:tcPr>
            <w:tcW w:w="0" w:type="auto"/>
            <w:hideMark/>
          </w:tcPr>
          <w:p w14:paraId="4876D620" w14:textId="77777777" w:rsidR="00C15642" w:rsidRDefault="00C15642">
            <w:r>
              <w:t>Direction in Row</w:t>
            </w:r>
          </w:p>
        </w:tc>
        <w:tc>
          <w:tcPr>
            <w:tcW w:w="0" w:type="auto"/>
            <w:hideMark/>
          </w:tcPr>
          <w:p w14:paraId="12017274" w14:textId="77777777" w:rsidR="00C15642" w:rsidRDefault="00C15642">
            <w:r>
              <w:t>Horizontal (left to right)</w:t>
            </w:r>
          </w:p>
        </w:tc>
        <w:tc>
          <w:tcPr>
            <w:tcW w:w="0" w:type="auto"/>
            <w:hideMark/>
          </w:tcPr>
          <w:p w14:paraId="5C908409" w14:textId="77777777" w:rsidR="00C15642" w:rsidRDefault="00C15642">
            <w:r>
              <w:t>Vertical (top to bottom)</w:t>
            </w:r>
          </w:p>
        </w:tc>
      </w:tr>
      <w:tr w:rsidR="00C15642" w14:paraId="37CF8DC2" w14:textId="77777777" w:rsidTr="00C15642">
        <w:tc>
          <w:tcPr>
            <w:tcW w:w="0" w:type="auto"/>
            <w:hideMark/>
          </w:tcPr>
          <w:p w14:paraId="689CCD7A" w14:textId="77777777" w:rsidR="00C15642" w:rsidRDefault="00C15642">
            <w:r>
              <w:lastRenderedPageBreak/>
              <w:t>Direction in Column</w:t>
            </w:r>
          </w:p>
        </w:tc>
        <w:tc>
          <w:tcPr>
            <w:tcW w:w="0" w:type="auto"/>
            <w:hideMark/>
          </w:tcPr>
          <w:p w14:paraId="6283A5A6" w14:textId="77777777" w:rsidR="00C15642" w:rsidRDefault="00C15642">
            <w:r>
              <w:t>Vertical (top to bottom)</w:t>
            </w:r>
          </w:p>
        </w:tc>
        <w:tc>
          <w:tcPr>
            <w:tcW w:w="0" w:type="auto"/>
            <w:hideMark/>
          </w:tcPr>
          <w:p w14:paraId="6F76B375" w14:textId="77777777" w:rsidR="00C15642" w:rsidRDefault="00C15642">
            <w:r>
              <w:t>Horizontal (left to right)</w:t>
            </w:r>
          </w:p>
        </w:tc>
      </w:tr>
      <w:tr w:rsidR="00C15642" w14:paraId="53B0E526" w14:textId="77777777" w:rsidTr="00C15642">
        <w:tc>
          <w:tcPr>
            <w:tcW w:w="0" w:type="auto"/>
            <w:hideMark/>
          </w:tcPr>
          <w:p w14:paraId="307E27DD" w14:textId="77777777" w:rsidR="00C15642" w:rsidRDefault="00C15642">
            <w:r>
              <w:t>Common Values</w:t>
            </w:r>
          </w:p>
        </w:tc>
        <w:tc>
          <w:tcPr>
            <w:tcW w:w="0" w:type="auto"/>
            <w:hideMark/>
          </w:tcPr>
          <w:p w14:paraId="72CC21B3" w14:textId="77777777" w:rsidR="00C15642" w:rsidRDefault="00C15642">
            <w:r>
              <w:rPr>
                <w:rStyle w:val="HTMLCode"/>
                <w:rFonts w:eastAsiaTheme="majorEastAsia"/>
              </w:rPr>
              <w:t>start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spaceEvenly</w:t>
            </w:r>
            <w:r>
              <w:t>, etc.</w:t>
            </w:r>
          </w:p>
        </w:tc>
        <w:tc>
          <w:tcPr>
            <w:tcW w:w="0" w:type="auto"/>
            <w:hideMark/>
          </w:tcPr>
          <w:p w14:paraId="1C35B6C2" w14:textId="77777777" w:rsidR="00C15642" w:rsidRDefault="00C15642">
            <w:r>
              <w:rPr>
                <w:rStyle w:val="HTMLCode"/>
                <w:rFonts w:eastAsiaTheme="majorEastAsia"/>
              </w:rPr>
              <w:t>start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stretch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end</w:t>
            </w:r>
          </w:p>
        </w:tc>
      </w:tr>
    </w:tbl>
    <w:p w14:paraId="416E0EFC" w14:textId="77777777" w:rsidR="00E6486D" w:rsidRPr="00E6486D" w:rsidRDefault="00E6486D" w:rsidP="00E6486D">
      <w:pPr>
        <w:rPr>
          <w:b/>
          <w:bCs/>
          <w:sz w:val="28"/>
          <w:szCs w:val="28"/>
        </w:rPr>
      </w:pPr>
    </w:p>
    <w:sectPr w:rsidR="00E6486D" w:rsidRPr="00E6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13CAC"/>
    <w:multiLevelType w:val="multilevel"/>
    <w:tmpl w:val="8CF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71390"/>
    <w:multiLevelType w:val="multilevel"/>
    <w:tmpl w:val="4AD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35304"/>
    <w:multiLevelType w:val="multilevel"/>
    <w:tmpl w:val="238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9686A"/>
    <w:multiLevelType w:val="multilevel"/>
    <w:tmpl w:val="D43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067CB"/>
    <w:multiLevelType w:val="multilevel"/>
    <w:tmpl w:val="65A6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973797">
    <w:abstractNumId w:val="0"/>
  </w:num>
  <w:num w:numId="2" w16cid:durableId="2001040539">
    <w:abstractNumId w:val="3"/>
  </w:num>
  <w:num w:numId="3" w16cid:durableId="1312365634">
    <w:abstractNumId w:val="1"/>
  </w:num>
  <w:num w:numId="4" w16cid:durableId="1513908430">
    <w:abstractNumId w:val="2"/>
  </w:num>
  <w:num w:numId="5" w16cid:durableId="2086758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6D"/>
    <w:rsid w:val="004B37AD"/>
    <w:rsid w:val="00C15642"/>
    <w:rsid w:val="00E6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E04A"/>
  <w15:chartTrackingRefBased/>
  <w15:docId w15:val="{AD7B3C1F-2ECE-7D49-9E18-2A9F6BD1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6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4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4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48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486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6486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15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Ogunsanya</dc:creator>
  <cp:keywords/>
  <dc:description/>
  <cp:lastModifiedBy>Albert Ogunsanya</cp:lastModifiedBy>
  <cp:revision>2</cp:revision>
  <dcterms:created xsi:type="dcterms:W3CDTF">2025-05-19T09:41:00Z</dcterms:created>
  <dcterms:modified xsi:type="dcterms:W3CDTF">2025-05-19T09:49:00Z</dcterms:modified>
</cp:coreProperties>
</file>