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usie-production-shipment-synthesis"/>
    <w:p>
      <w:pPr>
        <w:pStyle w:val="Heading1"/>
      </w:pPr>
      <w:r>
        <w:t xml:space="preserve">Susie — Production Shipment Synthesis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Susie, AI phone receptionist — Theorem Health &amp; Wellness (</w:t>
      </w:r>
      <w:r>
        <w:rPr>
          <w:rStyle w:val="VerbatimChar"/>
        </w:rPr>
        <w:t xml:space="preserve">theorem_v3</w:t>
      </w:r>
      <w:r>
        <w:t xml:space="preserve">)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investigate/susie-call-flows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Ship target:</w:t>
      </w:r>
      <w:r>
        <w:t xml:space="preserve"> </w:t>
      </w:r>
      <w:r>
        <w:t xml:space="preserve">Monday 6 July 2026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Jules ·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Quentin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4 July 2026</w:t>
      </w:r>
    </w:p>
    <w:p>
      <w:r>
        <w:pict>
          <v:rect style="width:0;height:1.5pt" o:hralign="center" o:hrstd="t" o:hr="t"/>
        </w:pict>
      </w:r>
    </w:p>
    <w:bookmarkStart w:id="9" w:name="bottom-line"/>
    <w:p>
      <w:pPr>
        <w:pStyle w:val="Heading2"/>
      </w:pPr>
      <w:r>
        <w:t xml:space="preserve">1. Bottom line</w:t>
      </w:r>
    </w:p>
    <w:p>
      <w:pPr>
        <w:pStyle w:val="FirstParagraph"/>
      </w:pPr>
      <w:r>
        <w:rPr>
          <w:b/>
          <w:bCs/>
        </w:rPr>
        <w:t xml:space="preserve">Susie is ship-ready for Monday.</w:t>
      </w:r>
      <w:r>
        <w:t xml:space="preserve"> </w:t>
      </w:r>
      <w:r>
        <w:t xml:space="preserve">Over this remediation effort we closed</w:t>
      </w:r>
      <w:r>
        <w:t xml:space="preserve"> </w:t>
      </w:r>
      <w:r>
        <w:rPr>
          <w:b/>
          <w:bCs/>
        </w:rPr>
        <w:t xml:space="preserve">12 fixes</w:t>
      </w:r>
      <w:r>
        <w:t xml:space="preserve"> </w:t>
      </w:r>
      <w:r>
        <w:t xml:space="preserve">from the</w:t>
      </w:r>
      <w:r>
        <w:t xml:space="preserve"> </w:t>
      </w:r>
      <w:r>
        <w:t xml:space="preserve">14-call production sign-off sweep — the entire actionable Susie-code backlog. Every zero-tolerance</w:t>
      </w:r>
      <w:r>
        <w:t xml:space="preserve"> </w:t>
      </w:r>
      <w:r>
        <w:t xml:space="preserve">safety gate passes.</w:t>
      </w:r>
      <w:r>
        <w:t xml:space="preserve"> </w:t>
      </w:r>
      <w:r>
        <w:rPr>
          <w:b/>
          <w:bCs/>
        </w:rPr>
        <w:t xml:space="preserve">11 of 12 fixes are phone-verified on staging</w:t>
      </w:r>
      <w:r>
        <w:t xml:space="preserve">; the 12th is unit-verified and</w:t>
      </w:r>
      <w:r>
        <w:t xml:space="preserve"> </w:t>
      </w:r>
      <w:r>
        <w:t xml:space="preserve">its trigger path is now unreachable by design (explained below). Test baseline is clean:</w:t>
      </w:r>
      <w:r>
        <w:t xml:space="preserve"> </w:t>
      </w:r>
      <w:r>
        <w:rPr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regressions</w:t>
      </w:r>
      <w:r>
        <w:t xml:space="preserve">.</w:t>
      </w:r>
    </w:p>
    <w:p>
      <w:pPr>
        <w:pStyle w:val="BodyText"/>
      </w:pPr>
      <w:r>
        <w:t xml:space="preserve">One item (</w:t>
      </w:r>
      <w:r>
        <w:rPr>
          <w:b/>
          <w:bCs/>
        </w:rPr>
        <w:t xml:space="preserve">F21</w:t>
      </w:r>
      <w:r>
        <w:t xml:space="preserve">, long/un-bargeable TTS) is deliberately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— it is a re-design, not a bug</w:t>
      </w:r>
      <w:r>
        <w:t xml:space="preserve"> </w:t>
      </w:r>
      <w:r>
        <w:t xml:space="preserve">fix, and its impact is low (4/10). Details in §5.</w:t>
      </w:r>
    </w:p>
    <w:p>
      <w:pPr>
        <w:pStyle w:val="BodyText"/>
      </w:pPr>
      <w:r>
        <w:rPr>
          <w:b/>
          <w:bCs/>
        </w:rPr>
        <w:t xml:space="preserve">Three items are for your (infra) track, not Susie’s logic</w:t>
      </w:r>
      <w:r>
        <w:t xml:space="preserve"> </w:t>
      </w:r>
      <w:r>
        <w:t xml:space="preserve">— see §6. One of them (Acuity isolation)</w:t>
      </w:r>
      <w:r>
        <w:t xml:space="preserve"> </w:t>
      </w:r>
      <w:r>
        <w:t xml:space="preserve">is the only real caveat before we take live bookings.</w:t>
      </w:r>
    </w:p>
    <w:p>
      <w:r>
        <w:pict>
          <v:rect style="width:0;height:1.5pt" o:hralign="center" o:hrstd="t" o:hr="t"/>
        </w:pict>
      </w:r>
    </w:p>
    <w:bookmarkEnd w:id="9"/>
    <w:bookmarkStart w:id="13" w:name="what-shipped-the-12-fixes"/>
    <w:p>
      <w:pPr>
        <w:pStyle w:val="Heading2"/>
      </w:pPr>
      <w:r>
        <w:t xml:space="preserve">2. What shipped — the 12 fixes</w:t>
      </w:r>
    </w:p>
    <w:p>
      <w:pPr>
        <w:pStyle w:val="FirstParagraph"/>
      </w:pPr>
      <w:r>
        <w:t xml:space="preserve">All fixes followed the same discipline: root-cause diagnosis → failing test first (TDD) → smallest</w:t>
      </w:r>
      <w:r>
        <w:t xml:space="preserve"> </w:t>
      </w:r>
      <w:r>
        <w:t xml:space="preserve">correct change → full test run → phone-verify on staging.</w:t>
      </w:r>
    </w:p>
    <w:bookmarkStart w:id="10" w:name="X0cf77fc3cdd8799ae6715aa462e1e3b2fa34d43"/>
    <w:p>
      <w:pPr>
        <w:pStyle w:val="Heading3"/>
      </w:pPr>
      <w:r>
        <w:t xml:space="preserve">Safety spine (zero-tolerance) — all phone-verified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F17</w:t>
            </w:r>
          </w:p>
        </w:tc>
        <w:tc>
          <w:tcPr/>
          <w:p>
            <w:pPr>
              <w:pStyle w:val="Compact"/>
            </w:pPr>
            <w:r>
              <w:t xml:space="preserve">Deterministic transfer line</w:t>
            </w:r>
          </w:p>
        </w:tc>
        <w:tc>
          <w:tcPr/>
          <w:p>
            <w:pPr>
              <w:pStyle w:val="Compact"/>
            </w:pPr>
            <w:r>
              <w:t xml:space="preserve">The G18</w:t>
            </w:r>
            <w:r>
              <w:t xml:space="preserve"> </w:t>
            </w:r>
            <w:r>
              <w:t xml:space="preserve">“Putting you through now — please stay on the line”</w:t>
            </w:r>
            <w:r>
              <w:t xml:space="preserve"> </w:t>
            </w:r>
            <w:r>
              <w:t xml:space="preserve">is now emitted deterministically at the transfer choke point, not left to LLM prose (which gate5 could strip).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F20</w:t>
            </w:r>
          </w:p>
        </w:tc>
        <w:tc>
          <w:tcPr/>
          <w:p>
            <w:pPr>
              <w:pStyle w:val="Compact"/>
            </w:pPr>
            <w:r>
              <w:t xml:space="preserve">Booking requires a clear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book_appointment</w:t>
            </w:r>
            <w:r>
              <w:t xml:space="preserve"> </w:t>
            </w:r>
            <w:r>
              <w:t xml:space="preserve">now checks an actual affirmative was given, not merely that the confirm question was asked — a weak/ambiguous</w:t>
            </w:r>
            <w:r>
              <w:t xml:space="preserve"> </w:t>
            </w:r>
            <w:r>
              <w:t xml:space="preserve">“yes”</w:t>
            </w:r>
            <w:r>
              <w:t xml:space="preserve"> </w:t>
            </w:r>
            <w:r>
              <w:t xml:space="preserve">can no longer book.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F23</w:t>
            </w:r>
          </w:p>
        </w:tc>
        <w:tc>
          <w:tcPr/>
          <w:p>
            <w:pPr>
              <w:pStyle w:val="Compact"/>
            </w:pPr>
            <w:r>
              <w:t xml:space="preserve">Calm 999 re-anchor</w:t>
            </w:r>
          </w:p>
        </w:tc>
        <w:tc>
          <w:tcPr/>
          <w:p>
            <w:pPr>
              <w:pStyle w:val="Compact"/>
            </w:pPr>
            <w:r>
              <w:t xml:space="preserve">After emergency (999/A&amp;E) instructions, a dead-air re-ask no longer fires the chirpy</w:t>
            </w:r>
            <w:r>
              <w:t xml:space="preserve"> </w:t>
            </w:r>
            <w:r>
              <w:t xml:space="preserve">“how can I help today?”</w:t>
            </w:r>
            <w:r>
              <w:t xml:space="preserve"> </w:t>
            </w:r>
            <w:r>
              <w:t xml:space="preserve">that tonally undercut the emergency.</w:t>
            </w:r>
          </w:p>
        </w:tc>
      </w:tr>
    </w:tbl>
    <w:bookmarkEnd w:id="10"/>
    <w:bookmarkStart w:id="11" w:name="X2cfc9a14b7d795a1288867640fc27809f43b889"/>
    <w:p>
      <w:pPr>
        <w:pStyle w:val="Heading3"/>
      </w:pPr>
      <w:r>
        <w:t xml:space="preserve">Conversation correctness — all phone-verified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No booking-CTA on pure FAQ</w:t>
            </w:r>
          </w:p>
        </w:tc>
        <w:tc>
          <w:tcPr/>
          <w:p>
            <w:pPr>
              <w:pStyle w:val="Compact"/>
            </w:pPr>
            <w:r>
              <w:t xml:space="preserve">“Would you like to book?”</w:t>
            </w:r>
            <w:r>
              <w:t xml:space="preserve"> </w:t>
            </w:r>
            <w:r>
              <w:t xml:space="preserve">no longer appends to plain FAQ answers (prices, parking). Prompt-only (a deterministic gate was tried and reverted — it regressed the concern turn).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Bank-holiday FAQ not clinic-gated</w:t>
            </w:r>
          </w:p>
        </w:tc>
        <w:tc>
          <w:tcPr/>
          <w:p>
            <w:pPr>
              <w:pStyle w:val="Compact"/>
            </w:pPr>
            <w:r>
              <w:t xml:space="preserve">“Open on Easter Monday?”</w:t>
            </w:r>
            <w:r>
              <w:t xml:space="preserve"> </w:t>
            </w:r>
            <w:r>
              <w:t xml:space="preserve">no longer triggers an inescapable</w:t>
            </w:r>
            <w:r>
              <w:t xml:space="preserve"> </w:t>
            </w:r>
            <w:r>
              <w:t xml:space="preserve">“which clinic?”</w:t>
            </w:r>
            <w:r>
              <w:t xml:space="preserve"> </w:t>
            </w:r>
            <w:r>
              <w:t xml:space="preserve">ladder — closures are identical at both sites.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F24 / F26</w:t>
            </w:r>
          </w:p>
        </w:tc>
        <w:tc>
          <w:tcPr/>
          <w:p>
            <w:pPr>
              <w:pStyle w:val="Compact"/>
            </w:pPr>
            <w:r>
              <w:t xml:space="preserve">Deflection scoped + logistics answered</w:t>
            </w:r>
          </w:p>
        </w:tc>
        <w:tc>
          <w:tcPr/>
          <w:p>
            <w:pPr>
              <w:pStyle w:val="Compact"/>
            </w:pPr>
            <w:r>
              <w:t xml:space="preserve">“That’s one for the practitioner”</w:t>
            </w:r>
            <w:r>
              <w:t xml:space="preserve"> </w:t>
            </w:r>
            <w:r>
              <w:t xml:space="preserve">is now scoped to clinical questions only; logistics questions (book online, phone/video) are answered properly.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F25 (location)</w:t>
            </w:r>
          </w:p>
        </w:tc>
        <w:tc>
          <w:tcPr/>
          <w:p>
            <w:pPr>
              <w:pStyle w:val="Compact"/>
            </w:pPr>
            <w:r>
              <w:t xml:space="preserve">Single-location services</w:t>
            </w:r>
          </w:p>
        </w:tc>
        <w:tc>
          <w:tcPr/>
          <w:p>
            <w:pPr>
              <w:pStyle w:val="Compact"/>
            </w:pPr>
            <w:r>
              <w:t xml:space="preserve">Wellness Massage &amp; Psychotherapy are stated Awlstuh-only; a generic</w:t>
            </w:r>
            <w:r>
              <w:t xml:space="preserve"> </w:t>
            </w:r>
            <w:r>
              <w:t xml:space="preserve">“a massage”</w:t>
            </w:r>
            <w:r>
              <w:t xml:space="preserve"> </w:t>
            </w:r>
            <w:r>
              <w:t xml:space="preserve">request is disambiguated instead of mis-gated.</w:t>
            </w:r>
          </w:p>
        </w:tc>
      </w:tr>
    </w:tbl>
    <w:bookmarkEnd w:id="11"/>
    <w:bookmarkStart w:id="12" w:name="X3ffac082f560d9cc95c98655aeb831aeee52218"/>
    <w:p>
      <w:pPr>
        <w:pStyle w:val="Heading3"/>
      </w:pPr>
      <w:r>
        <w:t xml:space="preserve">Clinic-resolver v2 (the call-killer family) — the core of this effort</w:t>
      </w:r>
    </w:p>
    <w:p>
      <w:pPr>
        <w:pStyle w:val="FirstParagraph"/>
      </w:pPr>
      <w:r>
        <w:t xml:space="preserve">The clinic-location question was the single biggest source of caller friction in the sweep — it</w:t>
      </w:r>
      <w:r>
        <w:t xml:space="preserve"> </w:t>
      </w:r>
      <w:r>
        <w:t xml:space="preserve">trapped the tester twice, to the point of abandoning calls. This was the make-or-break issue (we’d</w:t>
      </w:r>
      <w:r>
        <w:t xml:space="preserve"> </w:t>
      </w:r>
      <w:r>
        <w:t xml:space="preserve">rate the original problem 7–8/10). It is now resolved deterministically end-to-end: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237"/>
        <w:gridCol w:w="346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Escape hatch</w:t>
            </w:r>
          </w:p>
        </w:tc>
        <w:tc>
          <w:tcPr/>
          <w:p>
            <w:pPr>
              <w:pStyle w:val="Compact"/>
            </w:pPr>
            <w:r>
              <w:t xml:space="preserve">Break the keypad loop</w:t>
            </w:r>
          </w:p>
        </w:tc>
        <w:tc>
          <w:tcPr/>
          <w:p>
            <w:pPr>
              <w:pStyle w:val="Compact"/>
            </w:pPr>
            <w:r>
              <w:t xml:space="preserve">After the DTMF keypad rung, a further unrecognized answer breaks out to the LLM instead of looping the keypad forever.</w:t>
            </w:r>
          </w:p>
        </w:tc>
        <w:tc>
          <w:tcPr/>
          <w:p>
            <w:pPr>
              <w:pStyle w:val="Compact"/>
            </w:pPr>
            <w:r>
              <w:t xml:space="preserve">Phone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v2-1</w:t>
            </w:r>
          </w:p>
        </w:tc>
        <w:tc>
          <w:tcPr/>
          <w:p>
            <w:pPr>
              <w:pStyle w:val="Compact"/>
            </w:pPr>
            <w:r>
              <w:t xml:space="preserve">Indifference → default clinic</w:t>
            </w:r>
          </w:p>
        </w:tc>
        <w:tc>
          <w:tcPr/>
          <w:p>
            <w:pPr>
              <w:pStyle w:val="Compact"/>
            </w:pPr>
            <w:r>
              <w:t xml:space="preserve">“whichever / either / you pick / I don’t mind / both / doesn’t matter”</w:t>
            </w:r>
            <w:r>
              <w:t xml:space="preserve"> </w:t>
            </w:r>
            <w:r>
              <w:t xml:space="preserve">now resolve to Alcester (the primary Mon–Fri site) instead of re-asking.</w:t>
            </w:r>
          </w:p>
        </w:tc>
        <w:tc>
          <w:tcPr/>
          <w:p>
            <w:pPr>
              <w:pStyle w:val="Compact"/>
            </w:pPr>
            <w:r>
              <w:t xml:space="preserve">Phone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v2-2</w:t>
            </w:r>
          </w:p>
        </w:tc>
        <w:tc>
          <w:tcPr/>
          <w:p>
            <w:pPr>
              <w:pStyle w:val="Compact"/>
            </w:pPr>
            <w:r>
              <w:t xml:space="preserve">Full gate stand-down (no sticky re-ask)</w:t>
            </w:r>
          </w:p>
        </w:tc>
        <w:tc>
          <w:tcPr/>
          <w:p>
            <w:pPr>
              <w:pStyle w:val="Compact"/>
            </w:pPr>
            <w:r>
              <w:t xml:space="preserve">The escape hatch now also clears the booking-intent latch, so the clinic question can’t silently re-arm on the next turn (an outer loop).</w:t>
            </w:r>
          </w:p>
        </w:tc>
        <w:tc>
          <w:tcPr/>
          <w:p>
            <w:pPr>
              <w:pStyle w:val="Compact"/>
            </w:pPr>
            <w:r>
              <w:t xml:space="preserve">Unit ✅ (see note)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v2-3 (F16)</w:t>
            </w:r>
          </w:p>
        </w:tc>
        <w:tc>
          <w:tcPr/>
          <w:p>
            <w:pPr>
              <w:pStyle w:val="Compact"/>
            </w:pPr>
            <w:r>
              <w:t xml:space="preserve">Deictic</w:t>
            </w:r>
            <w:r>
              <w:t xml:space="preserve"> </w:t>
            </w:r>
            <w:r>
              <w:t xml:space="preserve">“this clinic”</w:t>
            </w:r>
          </w:p>
        </w:tc>
        <w:tc>
          <w:tcPr/>
          <w:p>
            <w:pPr>
              <w:pStyle w:val="Compact"/>
            </w:pPr>
            <w:r>
              <w:t xml:space="preserve">“this clinic please”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“the one I called”</w:t>
            </w:r>
            <w:r>
              <w:t xml:space="preserve"> </w:t>
            </w:r>
            <w:r>
              <w:t xml:space="preserve">resolve directly to the dialled site instead of going biased-confirm → dead air → keypad (~30s friction removed).</w:t>
            </w:r>
          </w:p>
        </w:tc>
        <w:tc>
          <w:tcPr/>
          <w:p>
            <w:pPr>
              <w:pStyle w:val="Compact"/>
            </w:pPr>
            <w:r>
              <w:t xml:space="preserve">Phone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F25 (naming, Group 6):</w:t>
      </w:r>
      <w:r>
        <w:t xml:space="preserve"> </w:t>
      </w:r>
      <w:r>
        <w:t xml:space="preserve">the wellness massage’s price line in the prompt had drifted to</w:t>
      </w:r>
      <w:r>
        <w:t xml:space="preserve"> </w:t>
      </w:r>
      <w:r>
        <w:t xml:space="preserve">“Wellness</w:t>
      </w:r>
      <w:r>
        <w:t xml:space="preserve"> </w:t>
      </w:r>
      <w:r>
        <w:t xml:space="preserve">Massage with In-light Therapy”</w:t>
      </w:r>
      <w:r>
        <w:t xml:space="preserve">, dropping</w:t>
      </w:r>
      <w:r>
        <w:t xml:space="preserve"> </w:t>
      </w:r>
      <w:r>
        <w:t xml:space="preserve">“and Stress Relief”</w:t>
      </w:r>
      <w:r>
        <w:t xml:space="preserve"> </w:t>
      </w:r>
      <w:r>
        <w:t xml:space="preserve">and diverging from the canonical source</w:t>
      </w:r>
      <w:r>
        <w:t xml:space="preserve"> </w:t>
      </w:r>
      <w:r>
        <w:t xml:space="preserve">of truth. Reconciled to the canonical</w:t>
      </w:r>
      <w:r>
        <w:t xml:space="preserve"> </w:t>
      </w:r>
      <w:r>
        <w:rPr>
          <w:b/>
          <w:bCs/>
        </w:rPr>
        <w:t xml:space="preserve">“Wellness and Stress Relief Massage”</w:t>
      </w:r>
      <w:r>
        <w:t xml:space="preserve"> </w:t>
      </w:r>
      <w:r>
        <w:t xml:space="preserve">and locked with a</w:t>
      </w:r>
      <w:r>
        <w:t xml:space="preserve"> </w:t>
      </w:r>
      <w:r>
        <w:t xml:space="preserve">prompt-sync test. Phone ✅.</w:t>
      </w:r>
    </w:p>
    <w:p>
      <w:pPr>
        <w:pStyle w:val="BlockText"/>
      </w:pPr>
      <w:r>
        <w:rPr>
          <w:b/>
          <w:bCs/>
        </w:rPr>
        <w:t xml:space="preserve">Note on v2-2:</w:t>
      </w:r>
      <w:r>
        <w:t xml:space="preserve"> </w:t>
      </w:r>
      <w:r>
        <w:t xml:space="preserve">It was not phone-triggered on the verification call — and that is the fixes</w:t>
      </w:r>
      <w:r>
        <w:t xml:space="preserve"> </w:t>
      </w:r>
      <w:r>
        <w:rPr>
          <w:i/>
          <w:iCs/>
        </w:rPr>
        <w:t xml:space="preserve">working</w:t>
      </w:r>
      <w:r>
        <w:t xml:space="preserve">. v2-1 and v2-3 now resolve vague answers upstream, so the caller can no longer reach the</w:t>
      </w:r>
      <w:r>
        <w:t xml:space="preserve"> </w:t>
      </w:r>
      <w:r>
        <w:t xml:space="preserve">point where the sticky re-ask occurred. v2-2 is a safety net for a path that is now hard to hit by</w:t>
      </w:r>
      <w:r>
        <w:t xml:space="preserve"> </w:t>
      </w:r>
      <w:r>
        <w:t xml:space="preserve">design. It is covered by 6 unit tests and is a strict superset of the already-phone-verified escape</w:t>
      </w:r>
      <w:r>
        <w:t xml:space="preserve"> </w:t>
      </w:r>
      <w:r>
        <w:t xml:space="preserve">hatch (it only adds one extra state-clear). We chose to report this honestly rather than force an</w:t>
      </w:r>
      <w:r>
        <w:t xml:space="preserve"> </w:t>
      </w:r>
      <w:r>
        <w:t xml:space="preserve">artificial repro at 2 a.m.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verification-quality-baseline"/>
    <w:p>
      <w:pPr>
        <w:pStyle w:val="Heading2"/>
      </w:pPr>
      <w:r>
        <w:t xml:space="preserve">3. Verification &amp; quality baseline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tests:</w:t>
      </w:r>
      <w:r>
        <w:t xml:space="preserve"> </w:t>
      </w:r>
      <w:r>
        <w:t xml:space="preserve">full suite runs at</w:t>
      </w:r>
      <w:r>
        <w:t xml:space="preserve"> </w:t>
      </w:r>
      <w:r>
        <w:rPr>
          <w:b/>
          <w:bCs/>
        </w:rPr>
        <w:t xml:space="preserve">90 failed / ~1095 passed / 0 regressions</w:t>
      </w:r>
      <w:r>
        <w:t xml:space="preserve">.</w:t>
      </w:r>
      <w:r>
        <w:t xml:space="preserve"> </w:t>
      </w:r>
      <w:r>
        <w:t xml:space="preserve">The 90 failures are</w:t>
      </w:r>
      <w:r>
        <w:t xml:space="preserve"> </w:t>
      </w:r>
      <w:r>
        <w:rPr>
          <w:b/>
          <w:bCs/>
        </w:rPr>
        <w:t xml:space="preserve">pre-existing</w:t>
      </w:r>
      <w:r>
        <w:t xml:space="preserve"> </w:t>
      </w:r>
      <w:r>
        <w:t xml:space="preserve">on this branch — they pre-date all of this work (verified by</w:t>
      </w:r>
      <w:r>
        <w:t xml:space="preserve"> </w:t>
      </w:r>
      <w:r>
        <w:t xml:space="preserve">stash-compare) and are their own cleanup track (name-collector, silence-handler, sms-templates,</w:t>
      </w:r>
      <w:r>
        <w:t xml:space="preserve"> </w:t>
      </w:r>
      <w:r>
        <w:t xml:space="preserve">soft-context). Every fix added its own passing tests on top; none moved the 90.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Phone verification:</w:t>
      </w:r>
      <w:r>
        <w:t xml:space="preserve"> </w:t>
      </w:r>
      <w:r>
        <w:t xml:space="preserve">each fix (except v2-2, per the note above) was verified on staging against</w:t>
      </w:r>
      <w:r>
        <w:t xml:space="preserve"> </w:t>
      </w:r>
      <w:r>
        <w:t xml:space="preserve">the real Twilio → AssemblyAI → ElevenLabs → Claude pipeline, then re-confirmed together in a</w:t>
      </w:r>
      <w:r>
        <w:t xml:space="preserve"> </w:t>
      </w:r>
      <w:r>
        <w:t xml:space="preserve">final 14-call sweep. The v2 resolver batch was verified on call</w:t>
      </w:r>
      <w:r>
        <w:t xml:space="preserve"> </w:t>
      </w:r>
      <w:r>
        <w:rPr>
          <w:rStyle w:val="VerbatimChar"/>
        </w:rPr>
        <w:t xml:space="preserve">CA564aa12a…</w:t>
      </w:r>
      <w:r>
        <w:t xml:space="preserve"> </w:t>
      </w:r>
      <w:r>
        <w:t xml:space="preserve">(4 July, 02:01).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all zero-tolerance gates held throughout — AI disclosure, no-diagnosis, emergency</w:t>
      </w:r>
      <w:r>
        <w:t xml:space="preserve"> </w:t>
      </w:r>
      <w:r>
        <w:t xml:space="preserve">999/A&amp;E +</w:t>
      </w:r>
      <w:r>
        <w:t xml:space="preserve"> </w:t>
      </w:r>
      <w:r>
        <w:t xml:space="preserve">“not an emergency service”</w:t>
      </w:r>
      <w:r>
        <w:t xml:space="preserve">, red-flag safety net (no booking / no false reassurance),</w:t>
      </w:r>
      <w:r>
        <w:t xml:space="preserve"> </w:t>
      </w:r>
      <w:r>
        <w:t xml:space="preserve">age 7+ no-exceptions, transfer line, clinical boundaries.</w:t>
      </w:r>
    </w:p>
    <w:p>
      <w:r>
        <w:pict>
          <v:rect style="width:0;height:1.5pt" o:hralign="center" o:hrstd="t" o:hr="t"/>
        </w:pict>
      </w:r>
    </w:p>
    <w:bookmarkEnd w:id="14"/>
    <w:bookmarkStart w:id="15" w:name="per-fix-detail"/>
    <w:p>
      <w:pPr>
        <w:pStyle w:val="Heading2"/>
      </w:pPr>
      <w:r>
        <w:t xml:space="preserve">4. Per-fix detail</w:t>
      </w:r>
    </w:p>
    <w:p>
      <w:pPr>
        <w:pStyle w:val="FirstParagraph"/>
      </w:pPr>
      <w:r>
        <w:t xml:space="preserve">Full per-fix records (symptom → root cause → change → test → phone result → commit) live in</w:t>
      </w:r>
      <w:r>
        <w:t xml:space="preserve"> </w:t>
      </w:r>
      <w:r>
        <w:rPr>
          <w:rStyle w:val="VerbatimChar"/>
        </w:rPr>
        <w:t xml:space="preserve">docs/fix_booklet.md</w:t>
      </w:r>
      <w:r>
        <w:t xml:space="preserve">. The source-of-truth backlog is</w:t>
      </w:r>
      <w:r>
        <w:t xml:space="preserve"> </w:t>
      </w:r>
      <w:r>
        <w:rPr>
          <w:rStyle w:val="VerbatimChar"/>
        </w:rPr>
        <w:t xml:space="preserve">docs/sweep_findings.md</w:t>
      </w:r>
      <w:r>
        <w:t xml:space="preserve"> </w:t>
      </w:r>
      <w:r>
        <w:t xml:space="preserve">(FINAL COMPILE). The</w:t>
      </w:r>
      <w:r>
        <w:t xml:space="preserve"> </w:t>
      </w:r>
      <w:r>
        <w:t xml:space="preserve">durable session-to-session continuity doc is</w:t>
      </w:r>
      <w:r>
        <w:t xml:space="preserve"> </w:t>
      </w:r>
      <w:r>
        <w:rPr>
          <w:rStyle w:val="VerbatimChar"/>
        </w:rPr>
        <w:t xml:space="preserve">docs/claude_handoff.md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deferred-f21-long-un-bargeable-tts"/>
    <w:p>
      <w:pPr>
        <w:pStyle w:val="Heading2"/>
      </w:pPr>
      <w:r>
        <w:t xml:space="preserve">5. Deferred: F21 (long / un-bargeable TTS)</w:t>
      </w:r>
    </w:p>
    <w:p>
      <w:pPr>
        <w:pStyle w:val="FirstParagraph"/>
      </w:pPr>
      <w:r>
        <w:rPr>
          <w:b/>
          <w:bCs/>
        </w:rPr>
        <w:t xml:space="preserve">Status: deferred to a focused post-ship session. This is the right call.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is:</w:t>
      </w:r>
      <w:r>
        <w:t xml:space="preserve"> </w:t>
      </w:r>
      <w:r>
        <w:t xml:space="preserve">some responses run long (8–18s), and clinical turns are un-interruptible, which can</w:t>
      </w:r>
      <w:r>
        <w:t xml:space="preserve"> </w:t>
      </w:r>
      <w:r>
        <w:t xml:space="preserve">feel robotic and cause an impatient caller to talk over Susie and be suppressed.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 4/10.</w:t>
      </w:r>
      <w:r>
        <w:t xml:space="preserve"> </w:t>
      </w:r>
      <w:r>
        <w:t xml:space="preserve">It is a real, frequent UX annoyance — but</w:t>
      </w:r>
      <w:r>
        <w:t xml:space="preserve"> </w:t>
      </w:r>
      <w:r>
        <w:rPr>
          <w:b/>
          <w:bCs/>
        </w:rPr>
        <w:t xml:space="preserve">no failed calls, no wrong bookings,</w:t>
      </w:r>
      <w:r>
        <w:rPr>
          <w:b/>
          <w:bCs/>
        </w:rPr>
        <w:t xml:space="preserve"> </w:t>
      </w:r>
      <w:r>
        <w:rPr>
          <w:b/>
          <w:bCs/>
        </w:rPr>
        <w:t xml:space="preserve">no safety impact.</w:t>
      </w:r>
      <w:r>
        <w:t xml:space="preserve"> </w:t>
      </w:r>
      <w:r>
        <w:t xml:space="preserve">Nobody loses a booking over it. (Contrast the clinic loop, 7–8/10, where callers</w:t>
      </w:r>
      <w:r>
        <w:t xml:space="preserve"> </w:t>
      </w:r>
      <w:r>
        <w:t xml:space="preserve">abandoned — that one we fixed.)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not fix it now:</w:t>
      </w:r>
      <w:r>
        <w:t xml:space="preserve"> </w:t>
      </w:r>
      <w:r>
        <w:t xml:space="preserve">both candidate fixes touch behaviour we</w:t>
      </w:r>
      <w:r>
        <w:t xml:space="preserve"> </w:t>
      </w:r>
      <w:r>
        <w:rPr>
          <w:i/>
          <w:iCs/>
        </w:rPr>
        <w:t xml:space="preserve">just signed off</w:t>
      </w:r>
      <w:r>
        <w:t xml:space="preserve">, two days before</w:t>
      </w:r>
      <w:r>
        <w:t xml:space="preserve"> </w:t>
      </w:r>
      <w:r>
        <w:t xml:space="preserve">ship.</w:t>
      </w:r>
      <w:r>
        <w:t xml:space="preserve"> </w:t>
      </w:r>
      <w:r>
        <w:t xml:space="preserve">“Allow barge after sentence 1”</w:t>
      </w:r>
      <w:r>
        <w:t xml:space="preserve"> </w:t>
      </w:r>
      <w:r>
        <w:t xml:space="preserve">edits the barge-in guard — the most timing-sensitive path in</w:t>
      </w:r>
      <w:r>
        <w:t xml:space="preserve"> </w:t>
      </w:r>
      <w:r>
        <w:t xml:space="preserve">the pipeline.</w:t>
      </w:r>
      <w:r>
        <w:t xml:space="preserve"> </w:t>
      </w:r>
      <w:r>
        <w:t xml:space="preserve">“Shorten responses”</w:t>
      </w:r>
      <w:r>
        <w:t xml:space="preserve"> </w:t>
      </w:r>
      <w:r>
        <w:t xml:space="preserve">fights the clinical gates (empathy + physio-reassurance + booking</w:t>
      </w:r>
      <w:r>
        <w:t xml:space="preserve"> </w:t>
      </w:r>
      <w:r>
        <w:t xml:space="preserve">offer are spec-mandated).</w:t>
      </w:r>
      <w:r>
        <w:t xml:space="preserve"> </w:t>
      </w:r>
      <w:r>
        <w:rPr>
          <w:b/>
          <w:bCs/>
        </w:rPr>
        <w:t xml:space="preserve">The risk of the fix currently exceeds the cost of the bug</w:t>
      </w:r>
      <w:r>
        <w:t xml:space="preserve">, and it is</w:t>
      </w:r>
      <w:r>
        <w:t xml:space="preserve"> </w:t>
      </w:r>
      <w:r>
        <w:t xml:space="preserve">genuinely re-design territory rather than bug-fixing.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ship without it; take it first in a focused session afterward, with real</w:t>
      </w:r>
      <w:r>
        <w:t xml:space="preserve"> </w:t>
      </w:r>
      <w:r>
        <w:t xml:space="preserve">phone-iteration on barge timing where a regression cannot threaten the ship.</w:t>
      </w:r>
    </w:p>
    <w:p>
      <w:r>
        <w:pict>
          <v:rect style="width:0;height:1.5pt" o:hralign="center" o:hrstd="t" o:hr="t"/>
        </w:pict>
      </w:r>
    </w:p>
    <w:bookmarkEnd w:id="16"/>
    <w:bookmarkStart w:id="17" w:name="X40a9c097021294a40a4a72061609e6fd911c05d"/>
    <w:p>
      <w:pPr>
        <w:pStyle w:val="Heading2"/>
      </w:pPr>
      <w:r>
        <w:t xml:space="preserve">6. Your track (infra / environment — not Susie logic)</w:t>
      </w:r>
    </w:p>
    <w:p>
      <w:pPr>
        <w:pStyle w:val="FirstParagraph"/>
      </w:pPr>
      <w:r>
        <w:t xml:space="preserve">These are outside the Susie codebase and are for you to pick up. One matters before live bookings: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Acuity isolation</w:t>
            </w:r>
          </w:p>
        </w:tc>
        <w:tc>
          <w:tcPr/>
          <w:p>
            <w:pPr>
              <w:pStyle w:val="Compact"/>
            </w:pPr>
            <w:r>
              <w:t xml:space="preserve">Staging shares Mark’s real Acuity — a</w:t>
            </w:r>
            <w:r>
              <w:t xml:space="preserve"> </w:t>
            </w:r>
            <w:r>
              <w:rPr>
                <w:rStyle w:val="VerbatimChar"/>
              </w:rPr>
              <w:t xml:space="preserve">book_appointment</w:t>
            </w:r>
            <w:r>
              <w:t xml:space="preserve"> </w:t>
            </w:r>
            <w:r>
              <w:t xml:space="preserve">on staging creates a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appointment. We’ve been testing by stopping short of the final</w:t>
            </w:r>
            <w:r>
              <w:t xml:space="preserve"> </w:t>
            </w:r>
            <w:r>
              <w:t xml:space="preserve">“yes”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This must be isolated (or bookings gated) before real traffic.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— the one real caveat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GOOGLE_SERVICE_ACCOUNT_JSON</w:t>
            </w:r>
            <w:r>
              <w:t xml:space="preserve"> </w:t>
            </w:r>
            <w:r>
              <w:t xml:space="preserve">malformed on staging (Sheets/Calendar broken).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/twilio/status</w:t>
            </w:r>
            <w:r>
              <w:t xml:space="preserve"> </w:t>
            </w:r>
            <w:r>
              <w:t xml:space="preserve">callback points at the prod host and 403s on every call (cross-wiring). Harmless to calls but noisy.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(Prior infra already handled: Redis saturation resolved/isolated; TRANSFER_DISABLED kill-switch</w:t>
      </w:r>
      <w:r>
        <w:t xml:space="preserve"> </w:t>
      </w:r>
      <w:r>
        <w:t xml:space="preserve">shipped and verified so staging never dials Mark or SMSes him.)</w:t>
      </w:r>
    </w:p>
    <w:p>
      <w:r>
        <w:pict>
          <v:rect style="width:0;height:1.5pt" o:hralign="center" o:hrstd="t" o:hr="t"/>
        </w:pict>
      </w:r>
    </w:p>
    <w:bookmarkEnd w:id="17"/>
    <w:bookmarkStart w:id="18" w:name="recommendation"/>
    <w:p>
      <w:pPr>
        <w:pStyle w:val="Heading2"/>
      </w:pPr>
      <w:r>
        <w:t xml:space="preserve">7. Recommendation</w:t>
      </w:r>
    </w:p>
    <w:p>
      <w:pPr>
        <w:pStyle w:val="FirstParagraph"/>
      </w:pPr>
      <w:r>
        <w:rPr>
          <w:b/>
          <w:bCs/>
        </w:rPr>
        <w:t xml:space="preserve">Ship Monday.</w:t>
      </w:r>
      <w:r>
        <w:t xml:space="preserve"> </w:t>
      </w:r>
      <w:r>
        <w:t xml:space="preserve">The safety spine is solid, the facts are canonical, and the clinic-resolver — the</w:t>
      </w:r>
      <w:r>
        <w:t xml:space="preserve"> </w:t>
      </w:r>
      <w:r>
        <w:t xml:space="preserve">issue that actually hurt call completion — is fixed and verified. F21 is polish for the week after.</w:t>
      </w:r>
      <w:r>
        <w:t xml:space="preserve"> </w:t>
      </w:r>
      <w:r>
        <w:t xml:space="preserve">The only pre-live gate that isn’t a Susie concern is</w:t>
      </w:r>
      <w:r>
        <w:t xml:space="preserve"> </w:t>
      </w:r>
      <w:r>
        <w:rPr>
          <w:b/>
          <w:bCs/>
        </w:rPr>
        <w:t xml:space="preserve">Acuity isolation</w:t>
      </w:r>
      <w:r>
        <w:t xml:space="preserve"> </w:t>
      </w:r>
      <w:r>
        <w:t xml:space="preserve">(§6), which is yours.</w:t>
      </w:r>
    </w:p>
    <w:p>
      <w:pPr>
        <w:pStyle w:val="BodyText"/>
      </w:pPr>
      <w:r>
        <w:rPr>
          <w:i/>
          <w:iCs/>
        </w:rPr>
        <w:t xml:space="preserve">Questions or anything you want re-verified before Monday — say the word and we’ll run another</w:t>
      </w:r>
      <w:r>
        <w:rPr>
          <w:i/>
          <w:iCs/>
        </w:rPr>
        <w:t xml:space="preserve"> </w:t>
      </w:r>
      <w:r>
        <w:rPr>
          <w:i/>
          <w:iCs/>
        </w:rPr>
        <w:t xml:space="preserve">staging call.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2026-07-04T02:12:26Z</dcterms:created>
  <dcterms:modified xsi:type="dcterms:W3CDTF">2026-07-04T02:12:26Z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