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5DA9" w14:textId="626503E9" w:rsidR="00C674F8" w:rsidRDefault="00C674F8" w:rsidP="00C674F8">
      <w:pPr>
        <w:shd w:val="clear" w:color="auto" w:fill="FFFFFF"/>
        <w:spacing w:after="200"/>
        <w:outlineLvl w:val="2"/>
        <w:rPr>
          <w:rFonts w:ascii="Arial" w:eastAsia="Times New Roman" w:hAnsi="Arial" w:cs="Arial"/>
          <w:b/>
          <w:bCs/>
          <w:color w:val="333333"/>
          <w:sz w:val="34"/>
          <w:szCs w:val="34"/>
        </w:rPr>
      </w:pPr>
      <w:r>
        <w:rPr>
          <w:rFonts w:ascii="Arial" w:eastAsia="Times New Roman" w:hAnsi="Arial" w:cs="Arial"/>
          <w:b/>
          <w:bCs/>
          <w:color w:val="333333"/>
          <w:sz w:val="34"/>
          <w:szCs w:val="34"/>
        </w:rPr>
        <w:t>Marcia Heydt</w:t>
      </w:r>
    </w:p>
    <w:p w14:paraId="68573B16" w14:textId="3E751C59" w:rsidR="00C674F8" w:rsidRDefault="00C674F8" w:rsidP="00C674F8">
      <w:pPr>
        <w:shd w:val="clear" w:color="auto" w:fill="FFFFFF"/>
        <w:spacing w:after="200"/>
        <w:outlineLvl w:val="2"/>
        <w:rPr>
          <w:rFonts w:ascii="Arial" w:eastAsia="Times New Roman" w:hAnsi="Arial" w:cs="Arial"/>
          <w:b/>
          <w:bCs/>
          <w:color w:val="333333"/>
          <w:sz w:val="34"/>
          <w:szCs w:val="34"/>
        </w:rPr>
      </w:pPr>
      <w:r>
        <w:rPr>
          <w:rFonts w:ascii="Arial" w:eastAsia="Times New Roman" w:hAnsi="Arial" w:cs="Arial"/>
          <w:b/>
          <w:bCs/>
          <w:color w:val="333333"/>
          <w:sz w:val="34"/>
          <w:szCs w:val="34"/>
        </w:rPr>
        <w:t>Creative Coding</w:t>
      </w:r>
    </w:p>
    <w:p w14:paraId="2DCD543B" w14:textId="77777777" w:rsidR="00C674F8" w:rsidRDefault="00C674F8" w:rsidP="00C674F8">
      <w:pPr>
        <w:shd w:val="clear" w:color="auto" w:fill="FFFFFF"/>
        <w:spacing w:after="200"/>
        <w:outlineLvl w:val="2"/>
        <w:rPr>
          <w:rFonts w:ascii="Arial" w:eastAsia="Times New Roman" w:hAnsi="Arial" w:cs="Arial"/>
          <w:b/>
          <w:bCs/>
          <w:color w:val="333333"/>
          <w:sz w:val="34"/>
          <w:szCs w:val="34"/>
        </w:rPr>
      </w:pPr>
    </w:p>
    <w:p w14:paraId="05F50BB7" w14:textId="786225F6" w:rsidR="00C674F8" w:rsidRPr="00C674F8" w:rsidRDefault="00C674F8" w:rsidP="00C674F8">
      <w:pPr>
        <w:shd w:val="clear" w:color="auto" w:fill="FFFFFF"/>
        <w:spacing w:after="200"/>
        <w:outlineLvl w:val="2"/>
        <w:rPr>
          <w:rFonts w:ascii="Arial" w:eastAsia="Times New Roman" w:hAnsi="Arial" w:cs="Arial"/>
          <w:b/>
          <w:bCs/>
          <w:color w:val="333333"/>
          <w:sz w:val="34"/>
          <w:szCs w:val="34"/>
        </w:rPr>
      </w:pPr>
      <w:r w:rsidRPr="00C674F8">
        <w:rPr>
          <w:rFonts w:ascii="Arial" w:eastAsia="Times New Roman" w:hAnsi="Arial" w:cs="Arial"/>
          <w:b/>
          <w:bCs/>
          <w:color w:val="333333"/>
          <w:sz w:val="34"/>
          <w:szCs w:val="34"/>
        </w:rPr>
        <w:t>What's Your Learning Style? The Results</w:t>
      </w:r>
    </w:p>
    <w:p w14:paraId="24CF112C" w14:textId="77777777" w:rsidR="00C674F8" w:rsidRPr="00C674F8" w:rsidRDefault="00C674F8" w:rsidP="00C674F8">
      <w:pPr>
        <w:shd w:val="clear" w:color="auto" w:fill="FFFFFF"/>
        <w:rPr>
          <w:rFonts w:ascii="Arial" w:eastAsia="Times New Roman" w:hAnsi="Arial" w:cs="Arial"/>
          <w:color w:val="575757"/>
          <w:sz w:val="20"/>
          <w:szCs w:val="20"/>
        </w:rPr>
      </w:pPr>
      <w:hyperlink r:id="rId5" w:history="1">
        <w:r w:rsidRPr="00C674F8">
          <w:rPr>
            <w:rFonts w:ascii="Arial" w:eastAsia="Times New Roman" w:hAnsi="Arial" w:cs="Arial"/>
            <w:b/>
            <w:bCs/>
            <w:color w:val="0066CC"/>
            <w:sz w:val="20"/>
            <w:szCs w:val="20"/>
            <w:u w:val="single"/>
          </w:rPr>
          <w:t>Printer Friendly Version</w:t>
        </w:r>
      </w:hyperlink>
    </w:p>
    <w:p w14:paraId="36D28679" w14:textId="77777777" w:rsidR="00C674F8" w:rsidRPr="00C674F8" w:rsidRDefault="00C674F8" w:rsidP="00C674F8">
      <w:pPr>
        <w:shd w:val="clear" w:color="auto" w:fill="FFFFFF"/>
        <w:rPr>
          <w:rFonts w:ascii="Arial" w:eastAsia="Times New Roman" w:hAnsi="Arial" w:cs="Arial"/>
          <w:color w:val="575757"/>
          <w:sz w:val="20"/>
          <w:szCs w:val="20"/>
        </w:rPr>
      </w:pPr>
      <w:r w:rsidRPr="00C674F8">
        <w:rPr>
          <w:rFonts w:ascii="Arial" w:eastAsia="Times New Roman" w:hAnsi="Arial" w:cs="Arial"/>
          <w:b/>
          <w:bCs/>
          <w:color w:val="575757"/>
          <w:sz w:val="20"/>
          <w:szCs w:val="20"/>
        </w:rPr>
        <w:t>Your Scores:</w:t>
      </w:r>
    </w:p>
    <w:p w14:paraId="457DA05B" w14:textId="77777777" w:rsidR="00C674F8" w:rsidRPr="00C674F8" w:rsidRDefault="00C674F8" w:rsidP="00C674F8">
      <w:pPr>
        <w:numPr>
          <w:ilvl w:val="0"/>
          <w:numId w:val="1"/>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Auditory: 40%</w:t>
      </w:r>
    </w:p>
    <w:p w14:paraId="7F7D9913" w14:textId="77777777" w:rsidR="00C674F8" w:rsidRPr="00C674F8" w:rsidRDefault="00C674F8" w:rsidP="00C674F8">
      <w:pPr>
        <w:numPr>
          <w:ilvl w:val="0"/>
          <w:numId w:val="1"/>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Visual: 20%</w:t>
      </w:r>
    </w:p>
    <w:p w14:paraId="10665BD3" w14:textId="77777777" w:rsidR="00C674F8" w:rsidRPr="00C674F8" w:rsidRDefault="00C674F8" w:rsidP="00C674F8">
      <w:pPr>
        <w:numPr>
          <w:ilvl w:val="0"/>
          <w:numId w:val="1"/>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Tactile: 40%</w:t>
      </w:r>
    </w:p>
    <w:p w14:paraId="41DD731C" w14:textId="77777777" w:rsidR="00C674F8" w:rsidRPr="00C674F8" w:rsidRDefault="00C674F8" w:rsidP="00C674F8">
      <w:pPr>
        <w:shd w:val="clear" w:color="auto" w:fill="FFFFFF"/>
        <w:rPr>
          <w:rFonts w:ascii="Arial" w:eastAsia="Times New Roman" w:hAnsi="Arial" w:cs="Arial"/>
          <w:color w:val="575757"/>
          <w:sz w:val="20"/>
          <w:szCs w:val="20"/>
        </w:rPr>
      </w:pPr>
      <w:r w:rsidRPr="00C674F8">
        <w:rPr>
          <w:rFonts w:ascii="Arial" w:eastAsia="Times New Roman" w:hAnsi="Arial" w:cs="Arial"/>
          <w:color w:val="575757"/>
          <w:sz w:val="20"/>
          <w:szCs w:val="20"/>
        </w:rPr>
        <w:t>You are an </w:t>
      </w:r>
      <w:r w:rsidRPr="00C674F8">
        <w:rPr>
          <w:rFonts w:ascii="Arial" w:eastAsia="Times New Roman" w:hAnsi="Arial" w:cs="Arial"/>
          <w:b/>
          <w:bCs/>
          <w:color w:val="575757"/>
          <w:sz w:val="20"/>
          <w:szCs w:val="20"/>
        </w:rPr>
        <w:t>Auditory/Tactile</w:t>
      </w:r>
      <w:r w:rsidRPr="00C674F8">
        <w:rPr>
          <w:rFonts w:ascii="Arial" w:eastAsia="Times New Roman" w:hAnsi="Arial" w:cs="Arial"/>
          <w:color w:val="575757"/>
          <w:sz w:val="20"/>
          <w:szCs w:val="20"/>
        </w:rPr>
        <w:t> learner! Check out the information below, or </w:t>
      </w:r>
      <w:hyperlink r:id="rId6" w:tgtFrame="_blank" w:history="1">
        <w:r w:rsidRPr="00C674F8">
          <w:rPr>
            <w:rFonts w:ascii="Arial" w:eastAsia="Times New Roman" w:hAnsi="Arial" w:cs="Arial"/>
            <w:color w:val="0066CC"/>
            <w:sz w:val="20"/>
            <w:szCs w:val="20"/>
            <w:u w:val="single"/>
          </w:rPr>
          <w:t>view all of the learning styles</w:t>
        </w:r>
      </w:hyperlink>
      <w:r w:rsidRPr="00C674F8">
        <w:rPr>
          <w:rFonts w:ascii="Arial" w:eastAsia="Times New Roman" w:hAnsi="Arial" w:cs="Arial"/>
          <w:color w:val="575757"/>
          <w:sz w:val="20"/>
          <w:szCs w:val="20"/>
        </w:rPr>
        <w:t>.</w:t>
      </w:r>
    </w:p>
    <w:p w14:paraId="6795E19F" w14:textId="77777777" w:rsidR="00C674F8" w:rsidRPr="00C674F8" w:rsidRDefault="00C674F8" w:rsidP="00C674F8">
      <w:pPr>
        <w:shd w:val="clear" w:color="auto" w:fill="FFFFFF"/>
        <w:spacing w:before="480" w:after="80"/>
        <w:outlineLvl w:val="3"/>
        <w:rPr>
          <w:rFonts w:ascii="Arial" w:eastAsia="Times New Roman" w:hAnsi="Arial" w:cs="Arial"/>
          <w:b/>
          <w:bCs/>
          <w:color w:val="333333"/>
          <w:sz w:val="23"/>
          <w:szCs w:val="23"/>
        </w:rPr>
      </w:pPr>
      <w:r w:rsidRPr="00C674F8">
        <w:rPr>
          <w:rFonts w:ascii="Arial" w:eastAsia="Times New Roman" w:hAnsi="Arial" w:cs="Arial"/>
          <w:b/>
          <w:bCs/>
          <w:color w:val="333333"/>
          <w:sz w:val="23"/>
          <w:szCs w:val="23"/>
        </w:rPr>
        <w:t>Auditory</w:t>
      </w:r>
    </w:p>
    <w:p w14:paraId="7BFD728A" w14:textId="77777777" w:rsidR="00C674F8" w:rsidRPr="00C674F8" w:rsidRDefault="00C674F8" w:rsidP="00C674F8">
      <w:pPr>
        <w:shd w:val="clear" w:color="auto" w:fill="FFFFFF"/>
        <w:spacing w:after="240"/>
        <w:rPr>
          <w:rFonts w:ascii="Arial" w:eastAsia="Times New Roman" w:hAnsi="Arial" w:cs="Arial"/>
          <w:color w:val="575757"/>
          <w:sz w:val="20"/>
          <w:szCs w:val="20"/>
        </w:rPr>
      </w:pPr>
      <w:r w:rsidRPr="00C674F8">
        <w:rPr>
          <w:rFonts w:ascii="Arial" w:eastAsia="Times New Roman" w:hAnsi="Arial" w:cs="Arial"/>
          <w:color w:val="575757"/>
          <w:sz w:val="20"/>
          <w:szCs w:val="20"/>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14:paraId="452019E9" w14:textId="77777777" w:rsidR="00C674F8" w:rsidRPr="00C674F8" w:rsidRDefault="00C674F8" w:rsidP="00C674F8">
      <w:pPr>
        <w:shd w:val="clear" w:color="auto" w:fill="FFFFFF"/>
        <w:spacing w:after="240"/>
        <w:rPr>
          <w:rFonts w:ascii="Arial" w:eastAsia="Times New Roman" w:hAnsi="Arial" w:cs="Arial"/>
          <w:color w:val="575757"/>
          <w:sz w:val="20"/>
          <w:szCs w:val="20"/>
        </w:rPr>
      </w:pPr>
      <w:r w:rsidRPr="00C674F8">
        <w:rPr>
          <w:rFonts w:ascii="Arial" w:eastAsia="Times New Roman" w:hAnsi="Arial" w:cs="Arial"/>
          <w:color w:val="575757"/>
          <w:sz w:val="20"/>
          <w:szCs w:val="20"/>
        </w:rPr>
        <w:t>As an auditory learner, you probably hum or talk to yourself or others if you become bored. People may think you are not paying attention, even though you may be hearing and understanding everything being said.</w:t>
      </w:r>
    </w:p>
    <w:p w14:paraId="7B8ECA32" w14:textId="77777777" w:rsidR="00C674F8" w:rsidRPr="00C674F8" w:rsidRDefault="00C674F8" w:rsidP="00C674F8">
      <w:pPr>
        <w:shd w:val="clear" w:color="auto" w:fill="FFFFFF"/>
        <w:spacing w:after="240"/>
        <w:rPr>
          <w:rFonts w:ascii="Arial" w:eastAsia="Times New Roman" w:hAnsi="Arial" w:cs="Arial"/>
          <w:color w:val="575757"/>
          <w:sz w:val="20"/>
          <w:szCs w:val="20"/>
        </w:rPr>
      </w:pPr>
      <w:r w:rsidRPr="00C674F8">
        <w:rPr>
          <w:rFonts w:ascii="Arial" w:eastAsia="Times New Roman" w:hAnsi="Arial" w:cs="Arial"/>
          <w:color w:val="575757"/>
          <w:sz w:val="20"/>
          <w:szCs w:val="20"/>
        </w:rPr>
        <w:t>Here are some things that auditory learners like you can do to learn better.</w:t>
      </w:r>
    </w:p>
    <w:p w14:paraId="2FEFD61A"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Sit where you can hear.</w:t>
      </w:r>
    </w:p>
    <w:p w14:paraId="1EF579B1"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Have your hearing checked on a regular basis.</w:t>
      </w:r>
    </w:p>
    <w:p w14:paraId="4A4A3166"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Use flashcards to learn new words; read them out loud.</w:t>
      </w:r>
    </w:p>
    <w:p w14:paraId="1B55F571"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Read stories, assignments, or directions out loud.</w:t>
      </w:r>
    </w:p>
    <w:p w14:paraId="4BB5AC4B"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Record yourself spelling words and then listen to the recording.</w:t>
      </w:r>
    </w:p>
    <w:p w14:paraId="139F9496"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Have test questions read to you out loud.</w:t>
      </w:r>
    </w:p>
    <w:p w14:paraId="6C140213" w14:textId="77777777" w:rsidR="00C674F8" w:rsidRPr="00C674F8" w:rsidRDefault="00C674F8" w:rsidP="00C674F8">
      <w:pPr>
        <w:numPr>
          <w:ilvl w:val="0"/>
          <w:numId w:val="2"/>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Study new material by reading it out loud.</w:t>
      </w:r>
    </w:p>
    <w:p w14:paraId="56A08CF6" w14:textId="77777777" w:rsidR="00C674F8" w:rsidRPr="00C674F8" w:rsidRDefault="00C674F8" w:rsidP="00C674F8">
      <w:pPr>
        <w:shd w:val="clear" w:color="auto" w:fill="FFFFFF"/>
        <w:rPr>
          <w:rFonts w:ascii="Arial" w:eastAsia="Times New Roman" w:hAnsi="Arial" w:cs="Arial"/>
          <w:color w:val="575757"/>
          <w:sz w:val="20"/>
          <w:szCs w:val="20"/>
        </w:rPr>
      </w:pPr>
      <w:r w:rsidRPr="00C674F8">
        <w:rPr>
          <w:rFonts w:ascii="Arial" w:eastAsia="Times New Roman" w:hAnsi="Arial" w:cs="Arial"/>
          <w:color w:val="575757"/>
          <w:sz w:val="20"/>
          <w:szCs w:val="20"/>
        </w:rPr>
        <w:t>Remember that you need to </w:t>
      </w:r>
      <w:r w:rsidRPr="00C674F8">
        <w:rPr>
          <w:rFonts w:ascii="Arial" w:eastAsia="Times New Roman" w:hAnsi="Arial" w:cs="Arial"/>
          <w:b/>
          <w:bCs/>
          <w:color w:val="575757"/>
          <w:sz w:val="20"/>
          <w:szCs w:val="20"/>
        </w:rPr>
        <w:t>hear</w:t>
      </w:r>
      <w:r w:rsidRPr="00C674F8">
        <w:rPr>
          <w:rFonts w:ascii="Arial" w:eastAsia="Times New Roman" w:hAnsi="Arial" w:cs="Arial"/>
          <w:color w:val="575757"/>
          <w:sz w:val="20"/>
          <w:szCs w:val="20"/>
        </w:rPr>
        <w:t> things, not just see things, in order to learn well.</w:t>
      </w:r>
    </w:p>
    <w:p w14:paraId="684C8F28" w14:textId="77777777" w:rsidR="00C674F8" w:rsidRPr="00C674F8" w:rsidRDefault="00C674F8" w:rsidP="00C674F8">
      <w:pPr>
        <w:shd w:val="clear" w:color="auto" w:fill="FFFFFF"/>
        <w:spacing w:before="480" w:after="80"/>
        <w:outlineLvl w:val="3"/>
        <w:rPr>
          <w:rFonts w:ascii="Arial" w:eastAsia="Times New Roman" w:hAnsi="Arial" w:cs="Arial"/>
          <w:b/>
          <w:bCs/>
          <w:color w:val="333333"/>
          <w:sz w:val="23"/>
          <w:szCs w:val="23"/>
        </w:rPr>
      </w:pPr>
      <w:r w:rsidRPr="00C674F8">
        <w:rPr>
          <w:rFonts w:ascii="Arial" w:eastAsia="Times New Roman" w:hAnsi="Arial" w:cs="Arial"/>
          <w:b/>
          <w:bCs/>
          <w:color w:val="333333"/>
          <w:sz w:val="23"/>
          <w:szCs w:val="23"/>
        </w:rPr>
        <w:t>Tactile</w:t>
      </w:r>
    </w:p>
    <w:p w14:paraId="5C1CF0E8" w14:textId="77777777" w:rsidR="00C674F8" w:rsidRPr="00C674F8" w:rsidRDefault="00C674F8" w:rsidP="00C674F8">
      <w:pPr>
        <w:shd w:val="clear" w:color="auto" w:fill="FFFFFF"/>
        <w:spacing w:after="240"/>
        <w:rPr>
          <w:rFonts w:ascii="Arial" w:eastAsia="Times New Roman" w:hAnsi="Arial" w:cs="Arial"/>
          <w:color w:val="575757"/>
          <w:sz w:val="20"/>
          <w:szCs w:val="20"/>
        </w:rPr>
      </w:pPr>
      <w:r w:rsidRPr="00C674F8">
        <w:rPr>
          <w:rFonts w:ascii="Arial" w:eastAsia="Times New Roman" w:hAnsi="Arial" w:cs="Arial"/>
          <w:color w:val="575757"/>
          <w:sz w:val="20"/>
          <w:szCs w:val="20"/>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5D52EC64" w14:textId="77777777" w:rsidR="00C674F8" w:rsidRPr="00C674F8" w:rsidRDefault="00C674F8" w:rsidP="00C674F8">
      <w:pPr>
        <w:shd w:val="clear" w:color="auto" w:fill="FFFFFF"/>
        <w:spacing w:after="240"/>
        <w:rPr>
          <w:rFonts w:ascii="Arial" w:eastAsia="Times New Roman" w:hAnsi="Arial" w:cs="Arial"/>
          <w:color w:val="575757"/>
          <w:sz w:val="20"/>
          <w:szCs w:val="20"/>
        </w:rPr>
      </w:pPr>
      <w:r w:rsidRPr="00C674F8">
        <w:rPr>
          <w:rFonts w:ascii="Arial" w:eastAsia="Times New Roman" w:hAnsi="Arial" w:cs="Arial"/>
          <w:color w:val="575757"/>
          <w:sz w:val="20"/>
          <w:szCs w:val="20"/>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514398AF" w14:textId="77777777" w:rsidR="00C674F8" w:rsidRPr="00C674F8" w:rsidRDefault="00C674F8" w:rsidP="00C674F8">
      <w:pPr>
        <w:shd w:val="clear" w:color="auto" w:fill="FFFFFF"/>
        <w:spacing w:after="240"/>
        <w:rPr>
          <w:rFonts w:ascii="Arial" w:eastAsia="Times New Roman" w:hAnsi="Arial" w:cs="Arial"/>
          <w:color w:val="575757"/>
          <w:sz w:val="20"/>
          <w:szCs w:val="20"/>
        </w:rPr>
      </w:pPr>
      <w:r w:rsidRPr="00C674F8">
        <w:rPr>
          <w:rFonts w:ascii="Arial" w:eastAsia="Times New Roman" w:hAnsi="Arial" w:cs="Arial"/>
          <w:color w:val="575757"/>
          <w:sz w:val="20"/>
          <w:szCs w:val="20"/>
        </w:rPr>
        <w:lastRenderedPageBreak/>
        <w:t>Here are some things that tactile learners like you can do to learn better:</w:t>
      </w:r>
    </w:p>
    <w:p w14:paraId="2945620B"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Participate in activities that involve touching, building, moving, or drawing.</w:t>
      </w:r>
    </w:p>
    <w:p w14:paraId="65CF0C1F"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Do lots of hands-on activities like completing art projects, taking walks, or acting out stories.</w:t>
      </w:r>
    </w:p>
    <w:p w14:paraId="5310F014"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It's OK to chew gum, walk around, or rock in a chair while reading or studying.</w:t>
      </w:r>
    </w:p>
    <w:p w14:paraId="4BD721E8"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Use flashcards and arrange them in groups to show relationships between ideas.</w:t>
      </w:r>
    </w:p>
    <w:p w14:paraId="173C97AD"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Trace words with your finger to learn spelling (finger spelling).</w:t>
      </w:r>
    </w:p>
    <w:p w14:paraId="0A938BE3"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Take frequent breaks during reading or studying periods (frequent, but not long).</w:t>
      </w:r>
    </w:p>
    <w:p w14:paraId="596A343E"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It's OK to tap a pencil, shake your foot, or hold on to something while learning.</w:t>
      </w:r>
    </w:p>
    <w:p w14:paraId="5A6311E1" w14:textId="77777777" w:rsidR="00C674F8" w:rsidRPr="00C674F8" w:rsidRDefault="00C674F8" w:rsidP="00C674F8">
      <w:pPr>
        <w:numPr>
          <w:ilvl w:val="0"/>
          <w:numId w:val="3"/>
        </w:numPr>
        <w:shd w:val="clear" w:color="auto" w:fill="FFFFFF"/>
        <w:spacing w:line="288" w:lineRule="atLeast"/>
        <w:ind w:left="1380"/>
        <w:rPr>
          <w:rFonts w:ascii="Arial" w:eastAsia="Times New Roman" w:hAnsi="Arial" w:cs="Arial"/>
          <w:color w:val="575757"/>
          <w:sz w:val="20"/>
          <w:szCs w:val="20"/>
        </w:rPr>
      </w:pPr>
      <w:r w:rsidRPr="00C674F8">
        <w:rPr>
          <w:rFonts w:ascii="Arial" w:eastAsia="Times New Roman" w:hAnsi="Arial" w:cs="Arial"/>
          <w:color w:val="575757"/>
          <w:sz w:val="20"/>
          <w:szCs w:val="20"/>
        </w:rPr>
        <w:t>Use a computer to reinforce learning through the sense of touch.</w:t>
      </w:r>
    </w:p>
    <w:p w14:paraId="25B1B909" w14:textId="77777777" w:rsidR="00C674F8" w:rsidRPr="00C674F8" w:rsidRDefault="00C674F8" w:rsidP="00C674F8">
      <w:pPr>
        <w:shd w:val="clear" w:color="auto" w:fill="FFFFFF"/>
        <w:rPr>
          <w:rFonts w:ascii="Arial" w:eastAsia="Times New Roman" w:hAnsi="Arial" w:cs="Arial"/>
          <w:color w:val="575757"/>
          <w:sz w:val="20"/>
          <w:szCs w:val="20"/>
        </w:rPr>
      </w:pPr>
      <w:r w:rsidRPr="00C674F8">
        <w:rPr>
          <w:rFonts w:ascii="Arial" w:eastAsia="Times New Roman" w:hAnsi="Arial" w:cs="Arial"/>
          <w:color w:val="575757"/>
          <w:sz w:val="20"/>
          <w:szCs w:val="20"/>
        </w:rPr>
        <w:t>Remember that you learn best by </w:t>
      </w:r>
      <w:r w:rsidRPr="00C674F8">
        <w:rPr>
          <w:rFonts w:ascii="Arial" w:eastAsia="Times New Roman" w:hAnsi="Arial" w:cs="Arial"/>
          <w:b/>
          <w:bCs/>
          <w:color w:val="575757"/>
          <w:sz w:val="20"/>
          <w:szCs w:val="20"/>
        </w:rPr>
        <w:t>doing</w:t>
      </w:r>
      <w:r w:rsidRPr="00C674F8">
        <w:rPr>
          <w:rFonts w:ascii="Arial" w:eastAsia="Times New Roman" w:hAnsi="Arial" w:cs="Arial"/>
          <w:color w:val="575757"/>
          <w:sz w:val="20"/>
          <w:szCs w:val="20"/>
        </w:rPr>
        <w:t>, not just by reading, seeing, or hearing.</w:t>
      </w:r>
    </w:p>
    <w:p w14:paraId="2E144F02" w14:textId="77777777" w:rsidR="00C674F8" w:rsidRPr="00C674F8" w:rsidRDefault="00C674F8" w:rsidP="00C674F8">
      <w:pPr>
        <w:shd w:val="clear" w:color="auto" w:fill="FFFFFF"/>
        <w:spacing w:line="288" w:lineRule="atLeast"/>
        <w:outlineLvl w:val="1"/>
        <w:rPr>
          <w:rFonts w:ascii="Arial" w:eastAsia="Times New Roman" w:hAnsi="Arial" w:cs="Arial"/>
          <w:color w:val="000000"/>
          <w:sz w:val="36"/>
          <w:szCs w:val="36"/>
        </w:rPr>
      </w:pPr>
      <w:bookmarkStart w:id="0" w:name="footernav"/>
      <w:r w:rsidRPr="00C674F8">
        <w:rPr>
          <w:rFonts w:ascii="Arial" w:eastAsia="Times New Roman" w:hAnsi="Arial" w:cs="Arial"/>
          <w:color w:val="000000"/>
          <w:sz w:val="36"/>
          <w:szCs w:val="36"/>
        </w:rPr>
        <w:t>Footer Menu</w:t>
      </w:r>
      <w:bookmarkEnd w:id="0"/>
    </w:p>
    <w:p w14:paraId="5C27D72B" w14:textId="77777777" w:rsidR="00C674F8" w:rsidRPr="00C674F8" w:rsidRDefault="00C674F8" w:rsidP="00C674F8">
      <w:pPr>
        <w:rPr>
          <w:rFonts w:ascii="Times New Roman" w:eastAsia="Times New Roman" w:hAnsi="Times New Roman" w:cs="Times New Roman"/>
        </w:rPr>
      </w:pPr>
    </w:p>
    <w:p w14:paraId="1E2DAB2B" w14:textId="77777777" w:rsidR="00505126" w:rsidRDefault="00505126"/>
    <w:sectPr w:rsidR="00505126" w:rsidSect="00F3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86DD5"/>
    <w:multiLevelType w:val="multilevel"/>
    <w:tmpl w:val="B8F2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57FF6"/>
    <w:multiLevelType w:val="multilevel"/>
    <w:tmpl w:val="A96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A3E95"/>
    <w:multiLevelType w:val="multilevel"/>
    <w:tmpl w:val="321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405919">
    <w:abstractNumId w:val="1"/>
  </w:num>
  <w:num w:numId="2" w16cid:durableId="2045060077">
    <w:abstractNumId w:val="2"/>
  </w:num>
  <w:num w:numId="3" w16cid:durableId="8527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F8"/>
    <w:rsid w:val="00082413"/>
    <w:rsid w:val="00505126"/>
    <w:rsid w:val="00C674F8"/>
    <w:rsid w:val="00F3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6A10F"/>
  <w15:chartTrackingRefBased/>
  <w15:docId w15:val="{83BA4BE5-35B8-5C4B-88D5-11A6A8A9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74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4F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74F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4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4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74F8"/>
    <w:rPr>
      <w:rFonts w:ascii="Times New Roman" w:eastAsia="Times New Roman" w:hAnsi="Times New Roman" w:cs="Times New Roman"/>
      <w:b/>
      <w:bCs/>
    </w:rPr>
  </w:style>
  <w:style w:type="paragraph" w:customStyle="1" w:styleId="button">
    <w:name w:val="button"/>
    <w:basedOn w:val="Normal"/>
    <w:rsid w:val="00C674F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674F8"/>
    <w:rPr>
      <w:color w:val="0000FF"/>
      <w:u w:val="single"/>
    </w:rPr>
  </w:style>
  <w:style w:type="paragraph" w:styleId="NormalWeb">
    <w:name w:val="Normal (Web)"/>
    <w:basedOn w:val="Normal"/>
    <w:uiPriority w:val="99"/>
    <w:semiHidden/>
    <w:unhideWhenUsed/>
    <w:rsid w:val="00C674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7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6861">
      <w:bodyDiv w:val="1"/>
      <w:marLeft w:val="0"/>
      <w:marRight w:val="0"/>
      <w:marTop w:val="0"/>
      <w:marBottom w:val="0"/>
      <w:divBdr>
        <w:top w:val="none" w:sz="0" w:space="0" w:color="auto"/>
        <w:left w:val="none" w:sz="0" w:space="0" w:color="auto"/>
        <w:bottom w:val="none" w:sz="0" w:space="0" w:color="auto"/>
        <w:right w:val="none" w:sz="0" w:space="0" w:color="auto"/>
      </w:divBdr>
      <w:divsChild>
        <w:div w:id="584996128">
          <w:marLeft w:val="0"/>
          <w:marRight w:val="0"/>
          <w:marTop w:val="0"/>
          <w:marBottom w:val="0"/>
          <w:divBdr>
            <w:top w:val="none" w:sz="0" w:space="0" w:color="auto"/>
            <w:left w:val="none" w:sz="0" w:space="0" w:color="auto"/>
            <w:bottom w:val="none" w:sz="0" w:space="0" w:color="auto"/>
            <w:right w:val="none" w:sz="0" w:space="0" w:color="auto"/>
          </w:divBdr>
          <w:divsChild>
            <w:div w:id="246228418">
              <w:marLeft w:val="300"/>
              <w:marRight w:val="300"/>
              <w:marTop w:val="150"/>
              <w:marBottom w:val="0"/>
              <w:divBdr>
                <w:top w:val="none" w:sz="0" w:space="0" w:color="auto"/>
                <w:left w:val="none" w:sz="0" w:space="0" w:color="auto"/>
                <w:bottom w:val="none" w:sz="0" w:space="0" w:color="auto"/>
                <w:right w:val="none" w:sz="0" w:space="0" w:color="auto"/>
              </w:divBdr>
              <w:divsChild>
                <w:div w:id="514006011">
                  <w:marLeft w:val="0"/>
                  <w:marRight w:val="0"/>
                  <w:marTop w:val="0"/>
                  <w:marBottom w:val="0"/>
                  <w:divBdr>
                    <w:top w:val="none" w:sz="0" w:space="0" w:color="auto"/>
                    <w:left w:val="none" w:sz="0" w:space="0" w:color="auto"/>
                    <w:bottom w:val="none" w:sz="0" w:space="0" w:color="auto"/>
                    <w:right w:val="none" w:sz="0" w:space="0" w:color="auto"/>
                  </w:divBdr>
                  <w:divsChild>
                    <w:div w:id="466581488">
                      <w:marLeft w:val="0"/>
                      <w:marRight w:val="0"/>
                      <w:marTop w:val="0"/>
                      <w:marBottom w:val="0"/>
                      <w:divBdr>
                        <w:top w:val="none" w:sz="0" w:space="0" w:color="auto"/>
                        <w:left w:val="none" w:sz="0" w:space="0" w:color="auto"/>
                        <w:bottom w:val="none" w:sz="0" w:space="0" w:color="auto"/>
                        <w:right w:val="none" w:sz="0" w:space="0" w:color="auto"/>
                      </w:divBdr>
                    </w:div>
                    <w:div w:id="470560163">
                      <w:marLeft w:val="0"/>
                      <w:marRight w:val="0"/>
                      <w:marTop w:val="0"/>
                      <w:marBottom w:val="0"/>
                      <w:divBdr>
                        <w:top w:val="none" w:sz="0" w:space="0" w:color="auto"/>
                        <w:left w:val="none" w:sz="0" w:space="0" w:color="auto"/>
                        <w:bottom w:val="none" w:sz="0" w:space="0" w:color="auto"/>
                        <w:right w:val="none" w:sz="0" w:space="0" w:color="auto"/>
                      </w:divBdr>
                    </w:div>
                    <w:div w:id="6502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5" Type="http://schemas.openxmlformats.org/officeDocument/2006/relationships/hyperlink" Target="http://www.educationplanner.org/students/self-assessments/learning-styles-quiz.shtml?event=results&amp;A=8&amp;V=4&amp;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Heydt</dc:creator>
  <cp:keywords/>
  <dc:description/>
  <cp:lastModifiedBy>Michael Heydt</cp:lastModifiedBy>
  <cp:revision>1</cp:revision>
  <dcterms:created xsi:type="dcterms:W3CDTF">2023-01-31T05:06:00Z</dcterms:created>
  <dcterms:modified xsi:type="dcterms:W3CDTF">2023-01-31T05:08:00Z</dcterms:modified>
</cp:coreProperties>
</file>