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00"/>
        <w:jc w:val="center"/>
      </w:pPr>
      <w:r>
        <w:rPr>
          <w:rFonts w:ascii="Arial" w:cs="Arial" w:eastAsia="Arial" w:hAnsi="Arial"/>
          <w:b/>
          <w:bCs/>
          <w:color w:val="F97316"/>
          <w:sz w:val="72"/>
          <w:szCs w:val="72"/>
        </w:rPr>
        <w:t xml:space="preserve">NORMA</w:t>
      </w:r>
    </w:p>
    <w:p>
      <w:pPr>
        <w:spacing w:after="200"/>
        <w:jc w:val="center"/>
      </w:pPr>
      <w:r>
        <w:rPr>
          <w:rFonts w:ascii="Arial" w:cs="Arial" w:eastAsia="Arial" w:hAnsi="Arial"/>
          <w:b/>
          <w:bCs/>
          <w:color w:val="0F172A"/>
          <w:spacing w:val="200"/>
          <w:sz w:val="28"/>
          <w:szCs w:val="28"/>
        </w:rPr>
        <w:t xml:space="preserve">MARKETING &amp; OUTREACH KIT</w:t>
      </w:r>
    </w:p>
    <w:p>
      <w:pPr>
        <w:pBdr>
          <w:bottom w:val="single" w:color="F97316" w:sz="4" w:space="8"/>
        </w:pBdr>
        <w:spacing w:after="400"/>
        <w:jc w:val="center"/>
      </w:pPr>
      <w:r>
        <w:rPr>
          <w:rFonts w:ascii="Arial" w:cs="Arial" w:eastAsia="Arial" w:hAnsi="Arial"/>
          <w:color w:val="475569"/>
          <w:sz w:val="22"/>
          <w:szCs w:val="22"/>
        </w:rPr>
        <w:t xml:space="preserve">Cold Outreach Emails  |  Social Content Calendar  |  Press Pitch</w:t>
      </w:r>
    </w:p>
    <w:p>
      <w:pPr>
        <w:jc w:val="center"/>
      </w:pPr>
      <w:r>
        <w:rPr>
          <w:rFonts w:ascii="Arial" w:cs="Arial" w:eastAsia="Arial" w:hAnsi="Arial"/>
          <w:color w:val="475569"/>
          <w:sz w:val="22"/>
          <w:szCs w:val="22"/>
        </w:rPr>
        <w:t xml:space="preserve">May 2026</w:t>
      </w:r>
    </w:p>
    <w:p>
      <w:r>
        <w:br w:type="page"/>
      </w:r>
    </w:p>
    <w:p>
      <w:pPr>
        <w:pStyle w:val="Heading1"/>
      </w:pPr>
      <w:r>
        <w:t xml:space="preserve">Part 1: Cold Outreach Email Templates</w:t>
      </w:r>
    </w:p>
    <w:p>
      <w:pPr>
        <w:spacing w:after="200"/>
      </w:pPr>
      <w:r>
        <w:t xml:space="preserve">Three templates for three advertiser segments. Each is ready to personalize and send. All templates reference the self-serve portal and the $50 free credit offer for new advertisers.</w:t>
      </w:r>
    </w:p>
    <w:p>
      <w:pPr>
        <w:pStyle w:val="Heading2"/>
      </w:pPr>
      <w:r>
        <w:t xml:space="preserve">Email 1: Sportsbook Affiliate Managers</w:t>
      </w:r>
    </w:p>
    <w:p>
      <w:pPr>
        <w:spacing w:after="100"/>
      </w:pPr>
      <w:r>
        <w:rPr>
          <w:i/>
          <w:iCs/>
          <w:color w:val="475569"/>
        </w:rPr>
        <w:t xml:space="preserve">Target: DraftKings, FanDuel, BetMGM, Caesars, ESPN BET affiliate/partnership teams</w:t>
      </w:r>
    </w:p>
    <w:p>
      <w:pPr>
        <w:spacing w:after="60" w:before="100"/>
      </w:pPr>
      <w:r>
        <w:rPr>
          <w:rFonts w:ascii="Arial" w:cs="Arial" w:eastAsia="Arial" w:hAnsi="Arial"/>
          <w:b/>
          <w:bCs/>
          <w:color w:val="F97316"/>
          <w:sz w:val="20"/>
          <w:szCs w:val="20"/>
        </w:rPr>
        <w:t xml:space="preserve">Subject Line:</w:t>
      </w:r>
    </w:p>
    <w:p>
      <w:pPr>
        <w:shd w:fill="F8FAFC" w:val="clear"/>
        <w:spacing w:after="160"/>
      </w:pPr>
      <w:r>
        <w:rPr>
          <w:rFonts w:ascii="Arial" w:cs="Arial" w:eastAsia="Arial" w:hAnsi="Arial"/>
          <w:color w:val="1E293B"/>
          <w:sz w:val="20"/>
          <w:szCs w:val="20"/>
        </w:rPr>
        <w:t xml:space="preserve">12–18% CTR on push notifications — new sports ad inventory for [Sportsbook Name]</w:t>
      </w:r>
    </w:p>
    <w:p>
      <w:pPr>
        <w:spacing w:after="60" w:before="100"/>
      </w:pPr>
      <w:r>
        <w:rPr>
          <w:rFonts w:ascii="Arial" w:cs="Arial" w:eastAsia="Arial" w:hAnsi="Arial"/>
          <w:b/>
          <w:bCs/>
          <w:color w:val="F97316"/>
          <w:sz w:val="20"/>
          <w:szCs w:val="20"/>
        </w:rPr>
        <w:t xml:space="preserve">Alt Subject:</w:t>
      </w:r>
    </w:p>
    <w:p>
      <w:pPr>
        <w:shd w:fill="F8FAFC" w:val="clear"/>
        <w:spacing w:after="160"/>
      </w:pPr>
      <w:r>
        <w:rPr>
          <w:rFonts w:ascii="Arial" w:cs="Arial" w:eastAsia="Arial" w:hAnsi="Arial"/>
          <w:color w:val="1E293B"/>
          <w:sz w:val="20"/>
          <w:szCs w:val="20"/>
        </w:rPr>
        <w:t xml:space="preserve">Your brand inside the notification that creates the viewer</w:t>
      </w:r>
    </w:p>
    <w:p>
      <w:pPr>
        <w:spacing w:after="60" w:before="100"/>
      </w:pPr>
      <w:r>
        <w:rPr>
          <w:rFonts w:ascii="Arial" w:cs="Arial" w:eastAsia="Arial" w:hAnsi="Arial"/>
          <w:b/>
          <w:bCs/>
          <w:color w:val="F97316"/>
          <w:sz w:val="20"/>
          <w:szCs w:val="20"/>
        </w:rPr>
        <w:t xml:space="preserve">Body:</w:t>
      </w:r>
    </w:p>
    <w:p>
      <w:pPr>
        <w:shd w:fill="F8FAFC" w:val="clear"/>
        <w:spacing w:after="160"/>
      </w:pPr>
      <w:r>
        <w:rPr>
          <w:rFonts w:ascii="Arial" w:cs="Arial" w:eastAsia="Arial" w:hAnsi="Arial"/>
          <w:color w:val="1E293B"/>
          <w:sz w:val="20"/>
          <w:szCs w:val="20"/>
        </w:rPr>
        <w:t xml:space="preserve">Hi [Name],
I’m Dave, CEO of NORMA — a live sports app that monitors every NBA, MLB, and NCAA game and sends personalized push notifications to fans when their bets are about to cover, their teams force overtime, or their prediction market positions are resolving.
I’m reaching out because NORMA’s ad unit is something you haven’t seen before: your brand appears inside the push notification itself. Not a banner beside it. Not a pre-roll before it. Inside the alert that makes a fan grab their phone.
The numbers:
• 12–18% CTR on bet resolution moments (vs. 0.5% display industry avg)
• 95%+ viewability (push notifications, not banners)
• Zero bot traffic — every impression is a real user on a real device
• Second-price auction — you never overpay
For sportsbooks specifically, we offer branded CTAs (“Bet Now on [Sportsbook Name]” rendered in your brand colors), game-contextual deep links straight into your app, and full affiliate attribution with configurable postback URLs.
We’re offering $50 in free ad credits to our first wave of advertisers. You can set up a campaign in under 5 minutes on our self-serve portal — no sales call required.
Would you be open to a 15-minute call this week to walk through the platform?
Best,
Dave Maloney
CEO, NORMA
ads@norma-app.com</w:t>
      </w:r>
    </w:p>
    <w:p>
      <w:pPr>
        <w:pBdr>
          <w:bottom w:val="single" w:color="F97316" w:sz="2" w:space="1"/>
        </w:pBdr>
        <w:spacing w:after="200" w:before="200"/>
      </w:pPr>
    </w:p>
    <w:p>
      <w:pPr>
        <w:pStyle w:val="Heading2"/>
      </w:pPr>
      <w:r>
        <w:t xml:space="preserve">Email 2: DFS Platforms &amp; Sports Brands</w:t>
      </w:r>
    </w:p>
    <w:p>
      <w:pPr>
        <w:spacing w:after="100"/>
      </w:pPr>
      <w:r>
        <w:rPr>
          <w:i/>
          <w:iCs/>
          <w:color w:val="475569"/>
        </w:rPr>
        <w:t xml:space="preserve">Target: PrizePicks, Underdog Fantasy, sports merch, sports media, ticket resellers, sports podcasts</w:t>
      </w:r>
    </w:p>
    <w:p>
      <w:pPr>
        <w:spacing w:after="60" w:before="100"/>
      </w:pPr>
      <w:r>
        <w:rPr>
          <w:rFonts w:ascii="Arial" w:cs="Arial" w:eastAsia="Arial" w:hAnsi="Arial"/>
          <w:b/>
          <w:bCs/>
          <w:color w:val="F97316"/>
          <w:sz w:val="20"/>
          <w:szCs w:val="20"/>
        </w:rPr>
        <w:t xml:space="preserve">Subject Line:</w:t>
      </w:r>
    </w:p>
    <w:p>
      <w:pPr>
        <w:shd w:fill="F8FAFC" w:val="clear"/>
        <w:spacing w:after="160"/>
      </w:pPr>
      <w:r>
        <w:rPr>
          <w:rFonts w:ascii="Arial" w:cs="Arial" w:eastAsia="Arial" w:hAnsi="Arial"/>
          <w:color w:val="1E293B"/>
          <w:sz w:val="20"/>
          <w:szCs w:val="20"/>
        </w:rPr>
        <w:t xml:space="preserve">Reach sports fans at the exact moment they’re most engaged</w:t>
      </w:r>
    </w:p>
    <w:p>
      <w:pPr>
        <w:spacing w:after="60" w:before="100"/>
      </w:pPr>
      <w:r>
        <w:rPr>
          <w:rFonts w:ascii="Arial" w:cs="Arial" w:eastAsia="Arial" w:hAnsi="Arial"/>
          <w:b/>
          <w:bCs/>
          <w:color w:val="F97316"/>
          <w:sz w:val="20"/>
          <w:szCs w:val="20"/>
        </w:rPr>
        <w:t xml:space="preserve">Alt Subject:</w:t>
      </w:r>
    </w:p>
    <w:p>
      <w:pPr>
        <w:shd w:fill="F8FAFC" w:val="clear"/>
        <w:spacing w:after="160"/>
      </w:pPr>
      <w:r>
        <w:rPr>
          <w:rFonts w:ascii="Arial" w:cs="Arial" w:eastAsia="Arial" w:hAnsi="Arial"/>
          <w:color w:val="1E293B"/>
          <w:sz w:val="20"/>
          <w:szCs w:val="20"/>
        </w:rPr>
        <w:t xml:space="preserve">A new ad channel that runs 10–50x higher CTR than display</w:t>
      </w:r>
    </w:p>
    <w:p>
      <w:pPr>
        <w:spacing w:after="60" w:before="100"/>
      </w:pPr>
      <w:r>
        <w:rPr>
          <w:rFonts w:ascii="Arial" w:cs="Arial" w:eastAsia="Arial" w:hAnsi="Arial"/>
          <w:b/>
          <w:bCs/>
          <w:color w:val="F97316"/>
          <w:sz w:val="20"/>
          <w:szCs w:val="20"/>
        </w:rPr>
        <w:t xml:space="preserve">Body:</w:t>
      </w:r>
    </w:p>
    <w:p>
      <w:pPr>
        <w:shd w:fill="F8FAFC" w:val="clear"/>
        <w:spacing w:after="160"/>
      </w:pPr>
      <w:r>
        <w:rPr>
          <w:rFonts w:ascii="Arial" w:cs="Arial" w:eastAsia="Arial" w:hAnsi="Arial"/>
          <w:color w:val="1E293B"/>
          <w:sz w:val="20"/>
          <w:szCs w:val="20"/>
        </w:rPr>
        <w:t xml:space="preserve">Hi [Name],
Quick question: what if you could reach a sports fan at the exact moment their team forces overtime or their bet is about to hit?
NORMA is a live sports app that sends personalized push notifications to fans during critical game moments. We’ve built an ad platform on top of these alerts, and the results are unlike anything in display or social:
• 12–18% CTR on high-intent moments (bet resolutions, overtime, close games)
• 95%+ viewability (lock screen push notifications)
• 11 different moment types to target, each priced differently
• Floor prices from $0.10 — no minimum spend required
Your brand appears inside the notification that brings a fan back to a live game. Not beside the content. As the content.
We’re offering $50 in free ad credits to new advertisers. Our self-serve portal lets you launch a campaign in 5 minutes: set your budget, pick your moment types, upload your creative, and go.
Happy to share our pitch deck or hop on a quick call. What works for you?
Best,
Dave Maloney
CEO, NORMA
ads@norma-app.com</w:t>
      </w:r>
    </w:p>
    <w:p>
      <w:pPr>
        <w:pBdr>
          <w:bottom w:val="single" w:color="F97316" w:sz="2" w:space="1"/>
        </w:pBdr>
        <w:spacing w:after="200" w:before="200"/>
      </w:pPr>
    </w:p>
    <w:p>
      <w:pPr>
        <w:pStyle w:val="Heading2"/>
      </w:pPr>
      <w:r>
        <w:t xml:space="preserve">Email 3: Local Sports Businesses</w:t>
      </w:r>
    </w:p>
    <w:p>
      <w:pPr>
        <w:spacing w:after="100"/>
      </w:pPr>
      <w:r>
        <w:rPr>
          <w:i/>
          <w:iCs/>
          <w:color w:val="475569"/>
        </w:rPr>
        <w:t xml:space="preserve">Target: Sports bars, local restaurants near arenas, regional ticket resellers, local sports media</w:t>
      </w:r>
    </w:p>
    <w:p>
      <w:pPr>
        <w:spacing w:after="60" w:before="100"/>
      </w:pPr>
      <w:r>
        <w:rPr>
          <w:rFonts w:ascii="Arial" w:cs="Arial" w:eastAsia="Arial" w:hAnsi="Arial"/>
          <w:b/>
          <w:bCs/>
          <w:color w:val="F97316"/>
          <w:sz w:val="20"/>
          <w:szCs w:val="20"/>
        </w:rPr>
        <w:t xml:space="preserve">Subject Line:</w:t>
      </w:r>
    </w:p>
    <w:p>
      <w:pPr>
        <w:shd w:fill="F8FAFC" w:val="clear"/>
        <w:spacing w:after="160"/>
      </w:pPr>
      <w:r>
        <w:rPr>
          <w:rFonts w:ascii="Arial" w:cs="Arial" w:eastAsia="Arial" w:hAnsi="Arial"/>
          <w:color w:val="1E293B"/>
          <w:sz w:val="20"/>
          <w:szCs w:val="20"/>
        </w:rPr>
        <w:t xml:space="preserve">Put [Business Name] in front of sports fans at the perfect moment</w:t>
      </w:r>
    </w:p>
    <w:p>
      <w:pPr>
        <w:spacing w:after="60" w:before="100"/>
      </w:pPr>
      <w:r>
        <w:rPr>
          <w:rFonts w:ascii="Arial" w:cs="Arial" w:eastAsia="Arial" w:hAnsi="Arial"/>
          <w:b/>
          <w:bCs/>
          <w:color w:val="F97316"/>
          <w:sz w:val="20"/>
          <w:szCs w:val="20"/>
        </w:rPr>
        <w:t xml:space="preserve">Alt Subject:</w:t>
      </w:r>
    </w:p>
    <w:p>
      <w:pPr>
        <w:shd w:fill="F8FAFC" w:val="clear"/>
        <w:spacing w:after="160"/>
      </w:pPr>
      <w:r>
        <w:rPr>
          <w:rFonts w:ascii="Arial" w:cs="Arial" w:eastAsia="Arial" w:hAnsi="Arial"/>
          <w:color w:val="1E293B"/>
          <w:sz w:val="20"/>
          <w:szCs w:val="20"/>
        </w:rPr>
        <w:t xml:space="preserve">A $50 test to reach local sports fans during live games</w:t>
      </w:r>
    </w:p>
    <w:p>
      <w:pPr>
        <w:spacing w:after="60" w:before="100"/>
      </w:pPr>
      <w:r>
        <w:rPr>
          <w:rFonts w:ascii="Arial" w:cs="Arial" w:eastAsia="Arial" w:hAnsi="Arial"/>
          <w:b/>
          <w:bCs/>
          <w:color w:val="F97316"/>
          <w:sz w:val="20"/>
          <w:szCs w:val="20"/>
        </w:rPr>
        <w:t xml:space="preserve">Body:</w:t>
      </w:r>
    </w:p>
    <w:p>
      <w:pPr>
        <w:shd w:fill="F8FAFC" w:val="clear"/>
        <w:spacing w:after="160"/>
      </w:pPr>
      <w:r>
        <w:rPr>
          <w:rFonts w:ascii="Arial" w:cs="Arial" w:eastAsia="Arial" w:hAnsi="Arial"/>
          <w:color w:val="1E293B"/>
          <w:sz w:val="20"/>
          <w:szCs w:val="20"/>
        </w:rPr>
        <w:t xml:space="preserve">Hi [Name],
NORMA is a free sports app that sends fans notifications during the most exciting moments of live NBA, MLB, and NCAA games — overtime, close games, bet resolutions, and more.
We recently launched an advertising platform that lets local businesses like [Business Name] sponsor these push notifications. Your ad appears inside the alert that makes fans grab their phone during a game.
Here’s why it works for local sports businesses:
• You’re reaching people who are actively watching or following a live game right now
• Push notifications have 95%+ viewability (vs. ~50% for display ads)
• No minimum spend — start with as little as $10/day
• Target specific moment types (overtime, close games, halftime)
We’re giving $50 in free ad credits to local businesses who want to try the platform. You can set up a campaign in under 5 minutes at our self-serve portal.
Would love to get [Business Name] in front of fans this week. Want me to send you a link?
Cheers,
Dave Maloney
CEO, NORMA
ads@norma-app.com</w:t>
      </w:r>
    </w:p>
    <w:p>
      <w:r>
        <w:br w:type="page"/>
      </w:r>
    </w:p>
    <w:p>
      <w:pPr>
        <w:pStyle w:val="Heading1"/>
      </w:pPr>
      <w:r>
        <w:t xml:space="preserve">Part 2: Social Media Content Calendar (2 Weeks)</w:t>
      </w:r>
    </w:p>
    <w:p>
      <w:pPr>
        <w:spacing w:after="120"/>
      </w:pPr>
      <w:r>
        <w:t xml:space="preserve">14 posts for X/Twitter, designed to drive app downloads from sports fans and bettors. Post daily at peak engagement times: 6–8 PM ET on weekdays, 12–2 PM ET on weekends (aligning with game start times). All posts should include the App Store link.</w:t>
      </w:r>
    </w:p>
    <w:p>
      <w:pPr>
        <w:spacing w:after="100"/>
      </w:pPr>
      <w:r>
        <w:rPr>
          <w:b/>
          <w:bCs/>
        </w:rPr>
        <w:t xml:space="preserve">App Store Link: </w:t>
      </w:r>
      <w:r>
        <w:t xml:space="preserve">https://apps.apple.com/us/app/watch-norma/id6759508383</w:t>
      </w:r>
    </w:p>
    <w:p>
      <w:pPr>
        <w:spacing w:after="200"/>
      </w:pPr>
      <w:r>
        <w:rPr>
          <w:i/>
          <w:iCs/>
          <w:color w:val="475569"/>
        </w:rPr>
        <w:t xml:space="preserve">Handle: @watchnorma (or whatever the NORMA X handle is)</w:t>
      </w:r>
    </w:p>
    <w:p>
      <w:pPr>
        <w:pStyle w:val="Heading2"/>
      </w:pPr>
      <w:r>
        <w:t xml:space="preserve">Week 1: Establish the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6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Post Copy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Mon</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Hook</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You placed a parlay. It’s the 4th quarter. Two legs hit. The third is live.
Who’s watching for you?
NORMA is.
She watches every game and tells you exactly when to tune in. Free on iOS.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Tue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Pain Point</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Other sports apps send you 47 score updates you didn’t ask for.
NORMA sends you one notification — the moment your bet is about to cover.
Zero noise. Just the moments that matter to your money.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Wed</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Feature</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11 alert types. Each one earned.
• Your spread is being crossed
• Your team just forced OT
• Your prediction is resolving
• A star just picked up their 4th foul
Not box scores. Not highlights. The moments that are personal to you.</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Thu</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Social Proof</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The average sports fan misses 90% of the moments that matter to them.
Not because they don’t care. Because they can’t watch everything.
NORMA watches every NBA, MLB, and NCAA game so you don’t have to.</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Fri</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Weekend Setup</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Big weekend slate. 20+ games.
You have a spread on the Duke game. A moneyline on the Yankees. A Kalshi position on the Celtics series.
NORMA is watching all three. You’ll know exactly when to tune in.
Download before first pitch.</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Sat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Live Demo</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Real notification from NORMA tonight:
“Your Spread Is Live — Duke +3.5, covering by 1, 4:12 left. They trailed by 14 in the first half.”
That’s what a smart alert looks like. Not “Duke 67, UNC 68.”</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Sun</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CTA</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NORMA is free.
Connect your sportsbook. Follow your teams. Log your bets.
Then go live your life. She’ll tell you when to come back.
iOS: [link]</w:t>
            </w:r>
          </w:p>
        </w:tc>
      </w:tr>
    </w:tbl>
    <w:p>
      <w:pPr>
        <w:pStyle w:val="Heading2"/>
      </w:pPr>
      <w:r>
        <w:t xml:space="preserve">Week 2: Deepen + Convert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6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Post Copy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Mon</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Prediction Mkts</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Kalshi users: NORMA tracks your positions and alerts you when outcomes are resolving.
You don’t need to refresh the contract page. NORMA watches the game and tells you when it matters.
Connect your Kalshi account in 30 seconds.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Tue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Bet Scanning</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Placed a bet on DraftKings? Open NORMA, tap Scan Slip, and photograph your bet.
NORMA reads it, maps it to the game, and alerts you when your line is being crossed.
No manual entry. No spreadsheets. Just point and shoot.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Wed</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Multi-Sport</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NBA playoffs. MLB full season. March Madness.
3 sports. Hundreds of games. One app watching all of them for you.
NORMA doesn’t care how many games are on. She watches them all.</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Thu</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Streaming</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NORMA doesn’t just tell you when to watch. She tells you WHERE.
Tap the Watch button and YouTube TV, ESPN+, or Hulu opens directly to the game.
One tap. Right app. Right game. Right moment.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Fri</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Why Different</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Every sports app gives you scores.
NORMA gives you the moment your parlay leg hits.
The moment your prediction resolves.
The moment your team forces overtime.
Scores are free. Context is everything.</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Sat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Engagement</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What’s the best NORMA notification you’ve gotten?
Mine was: “Overtime. You have $50 on the over. Total is at 163 with 5 extra minutes to play.”
I was at dinner. Pulled up YouTube TV in 3 seconds.
Drop yours below.</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Sun</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Weekly CTA</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New week. New games. New bets.
If you’re placing wagers this week, NORMA should be on your phone.
She’s free. She watches every game. She only interrupts when it matters to you specifically.
iOS: [link]</w:t>
            </w:r>
          </w:p>
        </w:tc>
      </w:tr>
    </w:tbl>
    <w:p>
      <w:pPr>
        <w:pStyle w:val="Heading3"/>
      </w:pPr>
      <w:r>
        <w:t xml:space="preserve">Hashtag Strategy</w:t>
      </w:r>
    </w:p>
    <w:p>
      <w:pPr>
        <w:spacing w:after="200"/>
      </w:pPr>
      <w:r>
        <w:t xml:space="preserve">Use 2–3 hashtags per post maximum. Rotate from: #SportsBetting #NBAPlayoffs #MLB #MarchMadness #BetTracker #LiveSports #Parlay #SportsAlerts #DraftKings #FanDuel #Kalshi #Polymarket</w:t>
      </w:r>
    </w:p>
    <w:p>
      <w:r>
        <w:br w:type="page"/>
      </w:r>
    </w:p>
    <w:p>
      <w:pPr>
        <w:pStyle w:val="Heading1"/>
      </w:pPr>
      <w:r>
        <w:t xml:space="preserve">Part 3: Press / Media Pitch</w:t>
      </w:r>
    </w:p>
    <w:p>
      <w:pPr>
        <w:spacing w:after="200"/>
      </w:pPr>
      <w:r>
        <w:t xml:space="preserve">Targets: Action Network editorial, Legal Sports Report, SBC News, The Athletic gambling vertical, Sports Business Journal, TechCrunch (for the ad tech angle). Two pitch versions: one for sports betting media, one for ad tech / startup media.</w:t>
      </w:r>
    </w:p>
    <w:p>
      <w:pPr>
        <w:pStyle w:val="Heading2"/>
      </w:pPr>
      <w:r>
        <w:t xml:space="preserve">Pitch A: Sports Betting Media</w:t>
      </w:r>
    </w:p>
    <w:p>
      <w:pPr>
        <w:spacing w:after="60" w:before="100"/>
      </w:pPr>
      <w:r>
        <w:rPr>
          <w:rFonts w:ascii="Arial" w:cs="Arial" w:eastAsia="Arial" w:hAnsi="Arial"/>
          <w:b/>
          <w:bCs/>
          <w:color w:val="F97316"/>
          <w:sz w:val="20"/>
          <w:szCs w:val="20"/>
        </w:rPr>
        <w:t xml:space="preserve">Subject Line:</w:t>
      </w:r>
    </w:p>
    <w:p>
      <w:pPr>
        <w:shd w:fill="F8FAFC" w:val="clear"/>
        <w:spacing w:after="160"/>
      </w:pPr>
      <w:r>
        <w:rPr>
          <w:rFonts w:ascii="Arial" w:cs="Arial" w:eastAsia="Arial" w:hAnsi="Arial"/>
          <w:color w:val="1E293B"/>
          <w:sz w:val="20"/>
          <w:szCs w:val="20"/>
        </w:rPr>
        <w:t xml:space="preserve">New app turns sports push notifications into an ad platform with 12–18% CTR</w:t>
      </w:r>
    </w:p>
    <w:p>
      <w:pPr>
        <w:spacing w:after="60" w:before="100"/>
      </w:pPr>
      <w:r>
        <w:rPr>
          <w:rFonts w:ascii="Arial" w:cs="Arial" w:eastAsia="Arial" w:hAnsi="Arial"/>
          <w:b/>
          <w:bCs/>
          <w:color w:val="F97316"/>
          <w:sz w:val="20"/>
          <w:szCs w:val="20"/>
        </w:rPr>
        <w:t xml:space="preserve">Body:</w:t>
      </w:r>
    </w:p>
    <w:p>
      <w:pPr>
        <w:shd w:fill="F8FAFC" w:val="clear"/>
        <w:spacing w:after="160"/>
      </w:pPr>
      <w:r>
        <w:rPr>
          <w:rFonts w:ascii="Arial" w:cs="Arial" w:eastAsia="Arial" w:hAnsi="Arial"/>
          <w:color w:val="1E293B"/>
          <w:sz w:val="20"/>
          <w:szCs w:val="20"/>
        </w:rPr>
        <w:t xml:space="preserve">Hi [Name],
I’m Dave Maloney, CEO of NORMA, a live sports app with a twist: we’ve built a real-time advertising auction engine on top of push notifications, and it’s producing CTRs that look like a typo.
The concept: NORMA monitors every live NBA, MLB, and NCAA game. When a fan’s bet is about to cover, their prediction market position is resolving, or their team forces overtime, NORMA sends a push notification explaining exactly why this moment matters to them personally. Advertisers can sponsor these notifications through a self-serve portal with a second-price auction.
The numbers:
• 12–18% CTR on bet resolution moments (industry display avg: 0.5%)
• 95%+ viewability (push notifications on the lock screen)
• 11 moment types, each priced differently ($0.10–$0.60 floors)
• Second-price Vickrey auction with Thompson Sampling creative optimization
The thesis: push notifications are the most undermonetized ad unit in mobile. Every other ad platform fights for attention that’s already somewhere else. NORMA owns the moment that creates the viewer.
The app is live in the App Store. The ad platform is self-serve with Stripe billing. We’re onboarding our first wave of advertisers now.
Would you be interested in covering this? I can share the full pitch deck, a demo of the auction engine dashboard, or a walkthrough of the advertiser portal.
Best,
Dave Maloney
CEO, NORMA
dave@norma-app.com</w:t>
      </w:r>
    </w:p>
    <w:p>
      <w:pPr>
        <w:pBdr>
          <w:bottom w:val="single" w:color="F97316" w:sz="2" w:space="1"/>
        </w:pBdr>
        <w:spacing w:after="200" w:before="200"/>
      </w:pPr>
    </w:p>
    <w:p>
      <w:pPr>
        <w:pStyle w:val="Heading2"/>
      </w:pPr>
      <w:r>
        <w:t xml:space="preserve">Pitch B: Ad Tech / Startup Media</w:t>
      </w:r>
    </w:p>
    <w:p>
      <w:pPr>
        <w:spacing w:after="60" w:before="100"/>
      </w:pPr>
      <w:r>
        <w:rPr>
          <w:rFonts w:ascii="Arial" w:cs="Arial" w:eastAsia="Arial" w:hAnsi="Arial"/>
          <w:b/>
          <w:bCs/>
          <w:color w:val="F97316"/>
          <w:sz w:val="20"/>
          <w:szCs w:val="20"/>
        </w:rPr>
        <w:t xml:space="preserve">Subject Line:</w:t>
      </w:r>
    </w:p>
    <w:p>
      <w:pPr>
        <w:shd w:fill="F8FAFC" w:val="clear"/>
        <w:spacing w:after="160"/>
      </w:pPr>
      <w:r>
        <w:rPr>
          <w:rFonts w:ascii="Arial" w:cs="Arial" w:eastAsia="Arial" w:hAnsi="Arial"/>
          <w:color w:val="1E293B"/>
          <w:sz w:val="20"/>
          <w:szCs w:val="20"/>
        </w:rPr>
        <w:t xml:space="preserve">This startup turned push notifications into a real-time ad auction (and the CTRs are 10–50x display)</w:t>
      </w:r>
    </w:p>
    <w:p>
      <w:pPr>
        <w:spacing w:after="60" w:before="100"/>
      </w:pPr>
      <w:r>
        <w:rPr>
          <w:rFonts w:ascii="Arial" w:cs="Arial" w:eastAsia="Arial" w:hAnsi="Arial"/>
          <w:b/>
          <w:bCs/>
          <w:color w:val="F97316"/>
          <w:sz w:val="20"/>
          <w:szCs w:val="20"/>
        </w:rPr>
        <w:t xml:space="preserve">Body:</w:t>
      </w:r>
    </w:p>
    <w:p>
      <w:pPr>
        <w:shd w:fill="F8FAFC" w:val="clear"/>
        <w:spacing w:after="160"/>
      </w:pPr>
      <w:r>
        <w:rPr>
          <w:rFonts w:ascii="Arial" w:cs="Arial" w:eastAsia="Arial" w:hAnsi="Arial"/>
          <w:color w:val="1E293B"/>
          <w:sz w:val="20"/>
          <w:szCs w:val="20"/>
        </w:rPr>
        <w:t xml:space="preserve">Hi [Name],
Every ad platform fights for attention that’s already somewhere else. NORMA is trying something different: what if the ad IS the attention?
NORMA is a live sports app that sends personalized push notifications during critical game moments. We’ve built a complete real-time ad auction engine on top of these notifications:
• Second-price Vickrey auction running in &lt;50ms per notification
• 11 moment types with dynamic floor pricing (tournament, weekend, and late-game premiums stack multiplicatively)
• Thompson Sampling for automatic creative optimization (no manual A/B testing)
• Hourly fraud detection, budget pacing, and fatigue modeling
• Self-serve advertiser portal with Stripe billing
The ad unit is the push notification itself. 95%+ viewability. 12–18% CTR on high-intent moments. Zero bot surface (every impression is a real device, real user).
The bigger picture: we think push notifications are the next major ad channel, and sports is the beachhead. The same engine works for any high-intent moment platform — fintech alerts, travel deals, breaking news.
The company is live, the app is in the App Store, and the ad platform is accepting advertisers. Happy to do a technical deep-dive on the auction architecture if that’s interesting for your audience.
Best,
Dave Maloney
CEO, NORMA
dave@norma-app.com</w:t>
      </w:r>
    </w:p>
    <w:p>
      <w:pPr>
        <w:pBdr>
          <w:bottom w:val="single" w:color="F97316" w:sz="2" w:space="1"/>
        </w:pBdr>
        <w:spacing w:after="200" w:before="200"/>
      </w:pPr>
    </w:p>
    <w:p>
      <w:pPr>
        <w:pStyle w:val="Heading1"/>
      </w:pPr>
      <w:r>
        <w:t xml:space="preserve">Part 4: Outreach Target List</w:t>
      </w:r>
    </w:p>
    <w:p>
      <w:pPr>
        <w:spacing w:after="200"/>
      </w:pPr>
      <w:r>
        <w:t xml:space="preserve">Prioritized list of outreach targets across all three channels. Start at the top, work down.</w:t>
      </w:r>
    </w:p>
    <w:p>
      <w:pPr>
        <w:pStyle w:val="Heading2"/>
      </w:pPr>
      <w:r>
        <w:t xml:space="preserve">Advertiser Outreach (Use Emails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1</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DraftKings Affiliate Program</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Sportsbook</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Largest US sportsbook, active affiliate program</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2</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FanDuel Partners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Sportsbook</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Second-largest, aggressive UA spend</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3</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BetMGM Affiliates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Sportsbook</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Strong affiliate payouts</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4</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PrizePicks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DFS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Fast-growing DFS, sports-forward brand</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5</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Underdog Fantasy</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DFS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Younger audience, high engagement</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6</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BreakingT / Homage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Sports Merch</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Licensed sports apparel, impulse buys</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7</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SeatGeek / StubHub</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Tickets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Contextual: fan watching game = wants tickets</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8</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Barstool Sports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Media</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Content + betting, large audience</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9</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Local sports bars (your city)</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Local</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Low-budget, fast decision cycle</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10</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Regional sportsbook startups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Sportsbook</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Hungry for distribution channels</w:t>
            </w:r>
          </w:p>
        </w:tc>
      </w:tr>
    </w:tbl>
    <w:p>
      <w:pPr>
        <w:pStyle w:val="Heading2"/>
      </w:pPr>
      <w:r>
        <w:t xml:space="preserve">Press Outreach (Use Pitches 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Pitch</w:t>
            </w:r>
          </w:p>
        </w:tc>
        <w:tc>
          <w:tcPr>
            <w:tcW w:type="dxa" w:w="2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Contact Method</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1</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Action Network editorial</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Twitter DM + editorial@actionnetwork.com</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2</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Legal Sports Report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tips@legalsportsreport.com</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3</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SBC News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Press submission form</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4</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The Athletic (gambling vertical)</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Twitter DM to gambling writers</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5</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TechCrunch</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tips@techcrunch.com</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6</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Sports Business Journal</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editors@sportsbusinessjournal.com</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7</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Product Hunt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Submit launch</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F97316"/>
                <w:sz w:val="20"/>
                <w:szCs w:val="20"/>
              </w:rPr>
              <w:t xml:space="preserve">8</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Hacker News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1E293B"/>
                <w:sz w:val="20"/>
                <w:szCs w:val="20"/>
              </w:rPr>
              <w:t xml:space="preserve">Show HN post (ad tech angle)</w:t>
            </w:r>
          </w:p>
        </w:tc>
      </w:tr>
    </w:tbl>
    <w:p>
      <w:pPr>
        <w:spacing w:before="3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CONFIDENTIAL  |  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75569"/>
        <w:sz w:val="16"/>
        <w:szCs w:val="16"/>
      </w:rPr>
      <w:t xml:space="preserve">NORMA Marketing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2026-05-10T16:01:10.875Z</dcterms:created>
  <dcterms:modified xsi:type="dcterms:W3CDTF">2026-05-10T16:01:10.875Z</dcterms:modified>
</cp:coreProperties>
</file>

<file path=docProps/custom.xml><?xml version="1.0" encoding="utf-8"?>
<Properties xmlns="http://schemas.openxmlformats.org/officeDocument/2006/custom-properties" xmlns:vt="http://schemas.openxmlformats.org/officeDocument/2006/docPropsVTypes"/>
</file>