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6D4A82" w14:textId="77777777" w:rsidR="00C24E60" w:rsidRPr="000E2A47" w:rsidRDefault="00C24E60" w:rsidP="00C87FE9">
      <w:pPr>
        <w:spacing w:before="5160"/>
        <w:rPr>
          <w:rFonts w:cs="Segoe UI"/>
        </w:rPr>
      </w:pPr>
      <w:r w:rsidRPr="000E2A47">
        <w:rPr>
          <w:rFonts w:eastAsiaTheme="minorHAnsi" w:cs="Segoe UI"/>
          <w:noProof/>
          <w:sz w:val="24"/>
          <w:szCs w:val="24"/>
        </w:rPr>
        <mc:AlternateContent>
          <mc:Choice Requires="wpg">
            <w:drawing>
              <wp:anchor distT="0" distB="0" distL="114300" distR="114300" simplePos="0" relativeHeight="251658240" behindDoc="0" locked="0" layoutInCell="1" allowOverlap="1" wp14:anchorId="446D4B63" wp14:editId="446D4B64">
                <wp:simplePos x="0" y="0"/>
                <wp:positionH relativeFrom="page">
                  <wp:posOffset>-123825</wp:posOffset>
                </wp:positionH>
                <wp:positionV relativeFrom="paragraph">
                  <wp:posOffset>-914400</wp:posOffset>
                </wp:positionV>
                <wp:extent cx="9048750" cy="3894455"/>
                <wp:effectExtent l="0" t="0" r="0" b="0"/>
                <wp:wrapNone/>
                <wp:docPr id="22" name="Group 22"/>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32"/>
                                  <w:szCs w:val="32"/>
                                </w:r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446D4B8D" w14:textId="6F5A1864" w:rsidR="00077115" w:rsidRPr="004F504A" w:rsidRDefault="004F504A" w:rsidP="00C24E60">
                                  <w:pPr>
                                    <w:pStyle w:val="CoverTitle"/>
                                    <w:rPr>
                                      <w:sz w:val="32"/>
                                      <w:szCs w:val="32"/>
                                    </w:rPr>
                                  </w:pPr>
                                  <w:r w:rsidRPr="004F504A">
                                    <w:rPr>
                                      <w:sz w:val="32"/>
                                      <w:szCs w:val="32"/>
                                    </w:rPr>
                                    <w:t>Guidance to Microsoft Fabric Security Best Practices</w:t>
                                  </w:r>
                                </w:p>
                              </w:sdtContent>
                            </w:sdt>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446D4B63" id="Group 22" o:spid="_x0000_s1026" style="position:absolute;margin-left:-9.75pt;margin-top:-1in;width:712.5pt;height:306.65pt;z-index:251658240;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sdt>
                        <w:sdtPr>
                          <w:rPr>
                            <w:sz w:val="32"/>
                            <w:szCs w:val="32"/>
                          </w:r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446D4B8D" w14:textId="6F5A1864" w:rsidR="00077115" w:rsidRPr="004F504A" w:rsidRDefault="004F504A" w:rsidP="00C24E60">
                            <w:pPr>
                              <w:pStyle w:val="CoverTitle"/>
                              <w:rPr>
                                <w:sz w:val="32"/>
                                <w:szCs w:val="32"/>
                              </w:rPr>
                            </w:pPr>
                            <w:r w:rsidRPr="004F504A">
                              <w:rPr>
                                <w:sz w:val="32"/>
                                <w:szCs w:val="32"/>
                              </w:rPr>
                              <w:t>Guidance to Microsoft Fabric Security Best Practices</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">
                  <v:imagedata r:id="rId16" o:title="MSFT_logo_rgb_C-Wht_D"/>
                </v:shape>
                <w10:wrap anchorx="page"/>
              </v:group>
            </w:pict>
          </mc:Fallback>
        </mc:AlternateContent>
      </w:r>
    </w:p>
    <w:p w14:paraId="446D4A83" w14:textId="2685FB7F" w:rsidR="00C24E60" w:rsidRPr="000E2A47" w:rsidRDefault="00E11E1D" w:rsidP="00C87FE9">
      <w:pPr>
        <w:pStyle w:val="CoverSubject"/>
        <w:tabs>
          <w:tab w:val="left" w:pos="3465"/>
          <w:tab w:val="center" w:pos="4320"/>
        </w:tabs>
        <w:ind w:left="0"/>
        <w:rPr>
          <w:rFonts w:cs="Segoe UI"/>
        </w:rPr>
      </w:pPr>
      <w:sdt>
        <w:sdtPr>
          <w:rPr>
            <w:rFonts w:cs="Segoe UI"/>
          </w:r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925F28" w:rsidRPr="000E2A47">
            <w:rPr>
              <w:rFonts w:cs="Segoe UI"/>
            </w:rPr>
            <w:t>Microsoft Fabric Security Best Practices</w:t>
          </w:r>
        </w:sdtContent>
      </w:sdt>
    </w:p>
    <w:sdt>
      <w:sdtPr>
        <w:rPr>
          <w:rFonts w:eastAsiaTheme="minorHAnsi" w:cs="Segoe UI"/>
          <w:bCs/>
          <w:noProof/>
          <w:color w:val="FF0066"/>
          <w:spacing w:val="10"/>
          <w:sz w:val="20"/>
          <w:szCs w:val="20"/>
          <w:lang w:eastAsia="en-AU"/>
        </w:rPr>
        <w:id w:val="94592970"/>
        <w:docPartObj>
          <w:docPartGallery w:val="Cover Pages"/>
          <w:docPartUnique/>
        </w:docPartObj>
      </w:sdtPr>
      <w:sdtEndPr>
        <w:rPr>
          <w:rFonts w:eastAsiaTheme="minorEastAsia"/>
          <w:bCs w:val="0"/>
          <w:noProof w:val="0"/>
          <w:color w:val="auto"/>
          <w:spacing w:val="0"/>
          <w:sz w:val="22"/>
          <w:szCs w:val="22"/>
          <w:lang w:eastAsia="en-US"/>
        </w:rPr>
      </w:sdtEndPr>
      <w:sdtContent>
        <w:p w14:paraId="446D4A84" w14:textId="77777777" w:rsidR="00C24E60" w:rsidRPr="000E2A47" w:rsidRDefault="00C24E60" w:rsidP="00C87FE9">
          <w:pPr>
            <w:rPr>
              <w:rStyle w:val="Emphasis"/>
              <w:rFonts w:eastAsiaTheme="minorHAnsi" w:cs="Segoe UI"/>
              <w:i w:val="0"/>
              <w:iCs w:val="0"/>
              <w:noProof/>
              <w:szCs w:val="20"/>
              <w:lang w:eastAsia="en-AU"/>
            </w:rPr>
          </w:pPr>
          <w:r w:rsidRPr="000E2A47">
            <w:rPr>
              <w:rStyle w:val="Emphasis"/>
              <w:rFonts w:cs="Segoe UI"/>
            </w:rPr>
            <w:t>Prepared for</w:t>
          </w:r>
        </w:p>
        <w:sdt>
          <w:sdtPr>
            <w:rPr>
              <w:rFonts w:cs="Segoe UI"/>
              <w:lang w:eastAsia="en-AU"/>
            </w:rPr>
            <w:id w:val="-1727218567"/>
            <w:placeholder>
              <w:docPart w:val="8B54EAFE9D4248879BD37D941E99821F"/>
            </w:placeholder>
            <w15:dataBinding w:prefixMappings="" w:xpath="/root[1]/customer[1]" w:storeItemID="{A7D598A9-AC5B-49BC-AE59-C7616FDA4C36}" w16sdtdh:storeItemChecksum="PQB26A=="/>
          </w:sdtPr>
          <w:sdtEndPr/>
          <w:sdtContent>
            <w:p w14:paraId="446DDBDA" w14:textId="0CAE21B2" w:rsidR="00697557" w:rsidRPr="000E2A47" w:rsidRDefault="00E11E1D" w:rsidP="00C87FE9">
              <w:pPr>
                <w:rPr>
                  <w:rFonts w:cs="Segoe UI"/>
                </w:rPr>
              </w:pPr>
              <w:sdt>
                <w:sdtPr>
                  <w:rPr>
                    <w:rFonts w:cs="Segoe UI"/>
                    <w:lang w:eastAsia="en-AU"/>
                  </w:rPr>
                  <w:alias w:val="Customer"/>
                  <w:tag w:val="Customer"/>
                  <w:id w:val="-707030904"/>
                </w:sdtPr>
                <w:sdtEndPr/>
                <w:sdtContent>
                  <w:r w:rsidR="003911FA">
                    <w:rPr>
                      <w:rFonts w:cs="Segoe UI"/>
                      <w:lang w:eastAsia="en-AU"/>
                    </w:rPr>
                    <w:t>Contoso</w:t>
                  </w:r>
                </w:sdtContent>
              </w:sdt>
            </w:p>
          </w:sdtContent>
        </w:sdt>
        <w:p w14:paraId="446D4A86" w14:textId="45029AD0" w:rsidR="00D725E9" w:rsidRPr="000E2A47" w:rsidRDefault="00D725E9" w:rsidP="00C87FE9">
          <w:pPr>
            <w:rPr>
              <w:rFonts w:cs="Segoe UI"/>
            </w:rPr>
          </w:pPr>
          <w:r w:rsidRPr="000E2A47">
            <w:rPr>
              <w:rFonts w:cs="Segoe UI"/>
            </w:rPr>
            <w:fldChar w:fldCharType="begin"/>
          </w:r>
          <w:r w:rsidRPr="000E2A47">
            <w:rPr>
              <w:rFonts w:cs="Segoe UI"/>
            </w:rPr>
            <w:instrText xml:space="preserve"> DATE \@ "M/d/yyyy" </w:instrText>
          </w:r>
          <w:r w:rsidRPr="000E2A47">
            <w:rPr>
              <w:rFonts w:cs="Segoe UI"/>
            </w:rPr>
            <w:fldChar w:fldCharType="separate"/>
          </w:r>
          <w:r w:rsidR="00E11E1D">
            <w:rPr>
              <w:rFonts w:cs="Segoe UI"/>
              <w:noProof/>
            </w:rPr>
            <w:t>1/2/2025</w:t>
          </w:r>
          <w:r w:rsidRPr="000E2A47">
            <w:rPr>
              <w:rFonts w:cs="Segoe UI"/>
            </w:rPr>
            <w:fldChar w:fldCharType="end"/>
          </w:r>
        </w:p>
        <w:p w14:paraId="446D4A87" w14:textId="56AB4082" w:rsidR="00C24E60" w:rsidRPr="000E2A47" w:rsidRDefault="00C24E60" w:rsidP="00C87FE9">
          <w:pPr>
            <w:rPr>
              <w:rFonts w:cs="Segoe UI"/>
            </w:rPr>
          </w:pPr>
          <w:r w:rsidRPr="000E2A47">
            <w:rPr>
              <w:rFonts w:cs="Segoe UI"/>
            </w:rPr>
            <w:t xml:space="preserve">Version </w:t>
          </w:r>
          <w:sdt>
            <w:sdtPr>
              <w:rPr>
                <w:rFonts w:cs="Segoe UI"/>
              </w:rPr>
              <w:alias w:val="Version"/>
              <w:tag w:val="Version"/>
              <w:id w:val="249159951"/>
              <w:placeholder>
                <w:docPart w:val="8B54EAFE9D4248879BD37D941E99821F"/>
              </w:placeholder>
              <w15:dataBinding w:prefixMappings="" w:xpath="/root[1]/version[1]" w:storeItemID="{A7D598A9-AC5B-49BC-AE59-C7616FDA4C36}" w16sdtdh:storeItemChecksum="PQB26A=="/>
            </w:sdtPr>
            <w:sdtEndPr/>
            <w:sdtContent>
              <w:r w:rsidR="00995C13" w:rsidRPr="000E2A47">
                <w:rPr>
                  <w:rFonts w:cs="Segoe UI"/>
                </w:rPr>
                <w:t>0.9</w:t>
              </w:r>
            </w:sdtContent>
          </w:sdt>
          <w:r w:rsidR="00FA30BF" w:rsidRPr="000E2A47">
            <w:rPr>
              <w:rFonts w:cs="Segoe UI"/>
            </w:rPr>
            <w:t xml:space="preserve"> </w:t>
          </w:r>
          <w:sdt>
            <w:sdtPr>
              <w:rPr>
                <w:rFonts w:cs="Segoe UI"/>
              </w:rPr>
              <w:alias w:val="Status"/>
              <w:tag w:val="Status"/>
              <w:id w:val="1367872506"/>
              <w:placeholder>
                <w:docPart w:val="DefaultPlaceholder_1081868575"/>
              </w:placeholder>
              <w:dataBinding w:prefixMappings="" w:xpath="/root[1]/status[1]" w:storeItemID="{A7D598A9-AC5B-49BC-AE59-C7616FDA4C36}"/>
              <w:dropDownList w:lastValue="Draft">
                <w:listItem w:displayText="Draft" w:value="Draft"/>
                <w:listItem w:displayText="Final" w:value="Final"/>
              </w:dropDownList>
            </w:sdtPr>
            <w:sdtEndPr/>
            <w:sdtContent>
              <w:r w:rsidR="00664AF4" w:rsidRPr="000E2A47">
                <w:rPr>
                  <w:rFonts w:cs="Segoe UI"/>
                </w:rPr>
                <w:t>Draft</w:t>
              </w:r>
            </w:sdtContent>
          </w:sdt>
          <w:r w:rsidR="001421B3" w:rsidRPr="000E2A47">
            <w:rPr>
              <w:rFonts w:cs="Segoe UI"/>
            </w:rPr>
            <w:fldChar w:fldCharType="begin"/>
          </w:r>
          <w:r w:rsidR="001421B3" w:rsidRPr="000E2A47">
            <w:rPr>
              <w:rFonts w:cs="Segoe UI"/>
            </w:rPr>
            <w:instrText xml:space="preserve"> DOCPROPERTY  Status  \* MERGEFORMAT </w:instrText>
          </w:r>
          <w:r w:rsidR="001421B3" w:rsidRPr="000E2A47">
            <w:rPr>
              <w:rFonts w:cs="Segoe UI"/>
            </w:rPr>
            <w:fldChar w:fldCharType="end"/>
          </w:r>
          <w:r w:rsidR="001421B3" w:rsidRPr="000E2A47">
            <w:rPr>
              <w:rFonts w:cs="Segoe UI"/>
            </w:rPr>
            <w:fldChar w:fldCharType="begin"/>
          </w:r>
          <w:r w:rsidR="001421B3" w:rsidRPr="000E2A47">
            <w:rPr>
              <w:rFonts w:cs="Segoe UI"/>
            </w:rPr>
            <w:instrText xml:space="preserve"> DOCPROPERTY  Status  \* MERGEFORMAT </w:instrText>
          </w:r>
          <w:r w:rsidR="001421B3" w:rsidRPr="000E2A47">
            <w:rPr>
              <w:rFonts w:cs="Segoe UI"/>
            </w:rPr>
            <w:fldChar w:fldCharType="end"/>
          </w:r>
          <w:r w:rsidR="001421B3" w:rsidRPr="000E2A47">
            <w:rPr>
              <w:rFonts w:cs="Segoe UI"/>
            </w:rPr>
            <w:fldChar w:fldCharType="begin"/>
          </w:r>
          <w:r w:rsidR="001421B3" w:rsidRPr="000E2A47">
            <w:rPr>
              <w:rFonts w:cs="Segoe UI"/>
            </w:rPr>
            <w:instrText xml:space="preserve"> DOCPROPERTY  Status  \* MERGEFORMAT </w:instrText>
          </w:r>
          <w:r w:rsidR="001421B3" w:rsidRPr="000E2A47">
            <w:rPr>
              <w:rFonts w:cs="Segoe UI"/>
            </w:rPr>
            <w:fldChar w:fldCharType="end"/>
          </w:r>
          <w:r w:rsidR="00337DA4" w:rsidRPr="000E2A47">
            <w:rPr>
              <w:rFonts w:cs="Segoe UI"/>
              <w:color w:val="FF0000"/>
            </w:rPr>
            <w:fldChar w:fldCharType="begin"/>
          </w:r>
          <w:r w:rsidR="00337DA4" w:rsidRPr="000E2A47">
            <w:rPr>
              <w:rFonts w:cs="Segoe UI"/>
              <w:color w:val="FF0000"/>
            </w:rPr>
            <w:instrText xml:space="preserve"> DOCPROPERTY Status \* MERGEFORMAT </w:instrText>
          </w:r>
          <w:r w:rsidR="00337DA4" w:rsidRPr="000E2A47">
            <w:rPr>
              <w:rFonts w:cs="Segoe UI"/>
              <w:color w:val="FF0000"/>
            </w:rPr>
            <w:fldChar w:fldCharType="end"/>
          </w:r>
        </w:p>
        <w:p w14:paraId="446D4A88" w14:textId="77777777" w:rsidR="00C24E60" w:rsidRPr="000E2A47" w:rsidRDefault="00C24E60" w:rsidP="00C87FE9">
          <w:pPr>
            <w:rPr>
              <w:rFonts w:cs="Segoe UI"/>
            </w:rPr>
          </w:pPr>
        </w:p>
        <w:p w14:paraId="446D4A89" w14:textId="77777777" w:rsidR="00C24E60" w:rsidRPr="000E2A47" w:rsidRDefault="00C24E60" w:rsidP="00C87FE9">
          <w:pPr>
            <w:rPr>
              <w:rStyle w:val="Emphasis"/>
              <w:rFonts w:cs="Segoe UI"/>
            </w:rPr>
          </w:pPr>
          <w:r w:rsidRPr="000E2A47">
            <w:rPr>
              <w:rStyle w:val="Emphasis"/>
              <w:rFonts w:cs="Segoe UI"/>
            </w:rPr>
            <w:t>Prepared by</w:t>
          </w:r>
        </w:p>
        <w:p w14:paraId="446D4A8A" w14:textId="274BBBE5" w:rsidR="00C24E60" w:rsidRPr="000E2A47" w:rsidRDefault="00E11E1D" w:rsidP="00C87FE9">
          <w:pPr>
            <w:tabs>
              <w:tab w:val="left" w:pos="5340"/>
            </w:tabs>
            <w:rPr>
              <w:rStyle w:val="Strong"/>
              <w:rFonts w:cs="Segoe UI"/>
            </w:rPr>
          </w:pPr>
          <w:sdt>
            <w:sdtPr>
              <w:rPr>
                <w:rStyle w:val="Strong"/>
                <w:rFonts w:cs="Segoe UI"/>
              </w:rPr>
              <w:alias w:val="Author"/>
              <w:tag w:val=""/>
              <w:id w:val="80649995"/>
              <w:placeholder>
                <w:docPart w:val="3194B1A007F04346BCDC3DF766A053BE"/>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r w:rsidR="00E24F34" w:rsidRPr="000E2A47">
                <w:rPr>
                  <w:rStyle w:val="Strong"/>
                  <w:rFonts w:cs="Segoe UI"/>
                </w:rPr>
                <w:t>Baihas Issa</w:t>
              </w:r>
            </w:sdtContent>
          </w:sdt>
        </w:p>
        <w:sdt>
          <w:sdtPr>
            <w:rPr>
              <w:rFonts w:cs="Segoe UI"/>
            </w:rPr>
            <w:alias w:val="Author Position"/>
            <w:tag w:val="Author Position"/>
            <w:id w:val="1063681955"/>
            <w:placeholder>
              <w:docPart w:val="C51FE2DFDE6B43EF8FBFACE9CA69A985"/>
            </w:placeholder>
            <w15:dataBinding w:xpath="/root[1]/authorposition[1]" w:storeItemID="{00000000-0000-0000-0000-000000000000}"/>
          </w:sdtPr>
          <w:sdtEndPr/>
          <w:sdtContent>
            <w:p w14:paraId="446D4A8B" w14:textId="556AB0CB" w:rsidR="00C24E60" w:rsidRPr="000E2A47" w:rsidRDefault="00E24F34" w:rsidP="00C87FE9">
              <w:pPr>
                <w:rPr>
                  <w:rFonts w:cs="Segoe UI"/>
                </w:rPr>
              </w:pPr>
              <w:r w:rsidRPr="000E2A47">
                <w:rPr>
                  <w:rFonts w:cs="Segoe UI"/>
                </w:rPr>
                <w:t>Principal Consultant</w:t>
              </w:r>
            </w:p>
          </w:sdtContent>
        </w:sdt>
        <w:sdt>
          <w:sdtPr>
            <w:rPr>
              <w:rFonts w:cs="Segoe UI"/>
            </w:rPr>
            <w:alias w:val="Author Emails"/>
            <w:tag w:val="Author Emails"/>
            <w:id w:val="-530571258"/>
            <w:placeholder>
              <w:docPart w:val="C51FE2DFDE6B43EF8FBFACE9CA69A985"/>
            </w:placeholder>
            <w15:dataBinding w:xpath="/root[1]/authoremail[1]" w:storeItemID="{00000000-0000-0000-0000-000000000000}"/>
          </w:sdtPr>
          <w:sdtEndPr/>
          <w:sdtContent>
            <w:p w14:paraId="446D4A8C" w14:textId="7F7909B6" w:rsidR="00C24E60" w:rsidRPr="000E2A47" w:rsidRDefault="00E24F34" w:rsidP="00C87FE9">
              <w:pPr>
                <w:rPr>
                  <w:rFonts w:cs="Segoe UI"/>
                </w:rPr>
              </w:pPr>
              <w:r w:rsidRPr="000E2A47">
                <w:rPr>
                  <w:rFonts w:cs="Segoe UI"/>
                </w:rPr>
                <w:t>Baihas.issa@microsoft.com</w:t>
              </w:r>
            </w:p>
          </w:sdtContent>
        </w:sdt>
        <w:p w14:paraId="446D4A8D" w14:textId="77777777" w:rsidR="00C24E60" w:rsidRPr="000E2A47" w:rsidRDefault="00C24E60" w:rsidP="00C87FE9">
          <w:pPr>
            <w:rPr>
              <w:rFonts w:cs="Segoe UI"/>
            </w:rPr>
          </w:pPr>
        </w:p>
        <w:p w14:paraId="446D4A91" w14:textId="77777777" w:rsidR="00DC364D" w:rsidRPr="000E2A47" w:rsidRDefault="00DC364D" w:rsidP="00C87FE9">
          <w:pPr>
            <w:rPr>
              <w:rStyle w:val="Strong"/>
              <w:rFonts w:cs="Segoe UI"/>
            </w:rPr>
          </w:pPr>
        </w:p>
        <w:p w14:paraId="446D4A92" w14:textId="77777777" w:rsidR="00E82B9A" w:rsidRPr="000E2A47" w:rsidRDefault="00E82B9A" w:rsidP="00C87FE9">
          <w:pPr>
            <w:spacing w:before="0" w:after="200"/>
            <w:rPr>
              <w:rFonts w:cs="Segoe UI"/>
            </w:rPr>
          </w:pPr>
        </w:p>
        <w:p w14:paraId="446D4A93" w14:textId="77777777" w:rsidR="00E82B9A" w:rsidRPr="000E2A47" w:rsidRDefault="00E82B9A" w:rsidP="00C87FE9">
          <w:pPr>
            <w:rPr>
              <w:rFonts w:cs="Segoe UI"/>
            </w:rPr>
          </w:pPr>
        </w:p>
        <w:p w14:paraId="446D4A94" w14:textId="77777777" w:rsidR="00E82B9A" w:rsidRPr="000E2A47" w:rsidRDefault="00E82B9A" w:rsidP="00C87FE9">
          <w:pPr>
            <w:tabs>
              <w:tab w:val="left" w:pos="6555"/>
            </w:tabs>
            <w:rPr>
              <w:rFonts w:cs="Segoe UI"/>
            </w:rPr>
          </w:pPr>
        </w:p>
        <w:p w14:paraId="446D4A95" w14:textId="77777777" w:rsidR="00E82B9A" w:rsidRPr="000E2A47" w:rsidRDefault="00E82B9A" w:rsidP="00C87FE9">
          <w:pPr>
            <w:rPr>
              <w:rFonts w:cs="Segoe UI"/>
            </w:rPr>
          </w:pPr>
        </w:p>
        <w:p w14:paraId="446D4A96" w14:textId="77777777" w:rsidR="001421B3" w:rsidRPr="000E2A47" w:rsidRDefault="001421B3" w:rsidP="00C87FE9">
          <w:pPr>
            <w:rPr>
              <w:rFonts w:cs="Segoe UI"/>
            </w:rPr>
          </w:pPr>
        </w:p>
        <w:p w14:paraId="446D4A97" w14:textId="77777777" w:rsidR="001421B3" w:rsidRPr="000E2A47" w:rsidRDefault="001421B3" w:rsidP="00C87FE9">
          <w:pPr>
            <w:rPr>
              <w:rFonts w:cs="Segoe UI"/>
            </w:rPr>
          </w:pPr>
        </w:p>
        <w:p w14:paraId="446D4A98" w14:textId="77777777" w:rsidR="001421B3" w:rsidRPr="000E2A47" w:rsidRDefault="001421B3" w:rsidP="00C87FE9">
          <w:pPr>
            <w:rPr>
              <w:rFonts w:cs="Segoe UI"/>
            </w:rPr>
          </w:pPr>
        </w:p>
        <w:p w14:paraId="446D4A99" w14:textId="77777777" w:rsidR="001421B3" w:rsidRPr="000E2A47" w:rsidRDefault="001421B3" w:rsidP="00C87FE9">
          <w:pPr>
            <w:rPr>
              <w:rFonts w:cs="Segoe UI"/>
            </w:rPr>
          </w:pPr>
        </w:p>
        <w:p w14:paraId="446D4A9A" w14:textId="77777777" w:rsidR="001421B3" w:rsidRPr="000E2A47" w:rsidRDefault="001421B3" w:rsidP="00C87FE9">
          <w:pPr>
            <w:rPr>
              <w:rFonts w:cs="Segoe UI"/>
            </w:rPr>
          </w:pPr>
        </w:p>
        <w:p w14:paraId="446D4A9B" w14:textId="77777777" w:rsidR="001421B3" w:rsidRPr="000E2A47" w:rsidRDefault="001421B3" w:rsidP="00C87FE9">
          <w:pPr>
            <w:rPr>
              <w:rFonts w:cs="Segoe UI"/>
            </w:rPr>
          </w:pPr>
        </w:p>
        <w:p w14:paraId="446D4A9C" w14:textId="77777777" w:rsidR="001421B3" w:rsidRPr="000E2A47" w:rsidRDefault="001421B3" w:rsidP="00C87FE9">
          <w:pPr>
            <w:rPr>
              <w:rFonts w:cs="Segoe UI"/>
            </w:rPr>
          </w:pPr>
        </w:p>
        <w:p w14:paraId="446D4A9D" w14:textId="77777777" w:rsidR="001421B3" w:rsidRPr="000E2A47" w:rsidRDefault="001421B3" w:rsidP="00C87FE9">
          <w:pPr>
            <w:rPr>
              <w:rFonts w:cs="Segoe UI"/>
            </w:rPr>
          </w:pPr>
        </w:p>
        <w:p w14:paraId="446D4A9E" w14:textId="77777777" w:rsidR="001421B3" w:rsidRPr="000E2A47" w:rsidRDefault="001421B3" w:rsidP="00C87FE9">
          <w:pPr>
            <w:rPr>
              <w:rFonts w:cs="Segoe UI"/>
            </w:rPr>
          </w:pPr>
        </w:p>
        <w:p w14:paraId="446D4A9F" w14:textId="77777777" w:rsidR="001421B3" w:rsidRPr="000E2A47" w:rsidRDefault="001421B3" w:rsidP="00C87FE9">
          <w:pPr>
            <w:tabs>
              <w:tab w:val="left" w:pos="4095"/>
            </w:tabs>
            <w:rPr>
              <w:rFonts w:cs="Segoe UI"/>
            </w:rPr>
          </w:pPr>
          <w:r w:rsidRPr="000E2A47">
            <w:rPr>
              <w:rFonts w:cs="Segoe UI"/>
            </w:rPr>
            <w:tab/>
          </w:r>
        </w:p>
        <w:p w14:paraId="446D4AA0" w14:textId="77777777" w:rsidR="001421B3" w:rsidRPr="000E2A47" w:rsidRDefault="001421B3" w:rsidP="00C87FE9">
          <w:pPr>
            <w:rPr>
              <w:rFonts w:cs="Segoe UI"/>
            </w:rPr>
          </w:pPr>
        </w:p>
        <w:p w14:paraId="446D4AA1" w14:textId="77777777" w:rsidR="000610CB" w:rsidRPr="000E2A47" w:rsidRDefault="000610CB" w:rsidP="00C87FE9">
          <w:pPr>
            <w:rPr>
              <w:rFonts w:cs="Segoe UI"/>
            </w:rPr>
            <w:sectPr w:rsidR="000610CB" w:rsidRPr="000E2A47" w:rsidSect="00651503">
              <w:headerReference w:type="even" r:id="rId17"/>
              <w:headerReference w:type="default" r:id="rId18"/>
              <w:footerReference w:type="even" r:id="rId19"/>
              <w:footerReference w:type="default" r:id="rId20"/>
              <w:headerReference w:type="first" r:id="rId21"/>
              <w:footerReference w:type="first" r:id="rId22"/>
              <w:pgSz w:w="12240" w:h="15840" w:code="1"/>
              <w:pgMar w:top="1440" w:right="1440" w:bottom="1440" w:left="1440" w:header="706" w:footer="144" w:gutter="0"/>
              <w:pgNumType w:fmt="lowerRoman" w:start="1"/>
              <w:cols w:space="708"/>
              <w:titlePg/>
              <w:docGrid w:linePitch="360"/>
            </w:sectPr>
          </w:pPr>
        </w:p>
        <w:p w14:paraId="446D4AA2" w14:textId="77777777" w:rsidR="00C24E60" w:rsidRPr="000E2A47" w:rsidRDefault="00C24E60" w:rsidP="00C87FE9">
          <w:pPr>
            <w:pStyle w:val="CoverSubject"/>
            <w:rPr>
              <w:rFonts w:cs="Segoe UI"/>
            </w:rPr>
          </w:pPr>
          <w:r w:rsidRPr="000E2A47">
            <w:rPr>
              <w:rFonts w:cs="Segoe UI"/>
            </w:rPr>
            <w:lastRenderedPageBreak/>
            <w:t>Revision and Signoff Sheet</w:t>
          </w:r>
        </w:p>
        <w:p w14:paraId="446D4AA3" w14:textId="77777777" w:rsidR="00C24E60" w:rsidRPr="000E2A47" w:rsidRDefault="00C24E60" w:rsidP="00C87FE9">
          <w:pPr>
            <w:pStyle w:val="CoverHeading2"/>
            <w:rPr>
              <w:rFonts w:cs="Segoe UI"/>
            </w:rPr>
          </w:pPr>
          <w:r w:rsidRPr="000E2A47">
            <w:rPr>
              <w:rFonts w:cs="Segoe UI"/>
            </w:rPr>
            <w:t>Change Record</w:t>
          </w:r>
        </w:p>
        <w:tbl>
          <w:tblPr>
            <w:tblStyle w:val="TableGrid"/>
            <w:tblW w:w="9450" w:type="dxa"/>
            <w:tblLook w:val="0620" w:firstRow="1" w:lastRow="0" w:firstColumn="0" w:lastColumn="0" w:noHBand="1" w:noVBand="1"/>
          </w:tblPr>
          <w:tblGrid>
            <w:gridCol w:w="1170"/>
            <w:gridCol w:w="2430"/>
            <w:gridCol w:w="1170"/>
            <w:gridCol w:w="4680"/>
          </w:tblGrid>
          <w:tr w:rsidR="00C24E60" w:rsidRPr="000E2A47" w14:paraId="446D4AA8" w14:textId="77777777" w:rsidTr="001C4A70">
            <w:trPr>
              <w:cnfStyle w:val="100000000000" w:firstRow="1" w:lastRow="0" w:firstColumn="0" w:lastColumn="0" w:oddVBand="0" w:evenVBand="0" w:oddHBand="0" w:evenHBand="0" w:firstRowFirstColumn="0" w:firstRowLastColumn="0" w:lastRowFirstColumn="0" w:lastRowLastColumn="0"/>
            </w:trPr>
            <w:tc>
              <w:tcPr>
                <w:tcW w:w="1170" w:type="dxa"/>
              </w:tcPr>
              <w:p w14:paraId="446D4AA4" w14:textId="77777777" w:rsidR="00C24E60" w:rsidRPr="000E2A47" w:rsidRDefault="00C24E60" w:rsidP="00C87FE9">
                <w:pPr>
                  <w:pStyle w:val="TableText"/>
                  <w:rPr>
                    <w:rFonts w:cs="Segoe UI"/>
                    <w:szCs w:val="16"/>
                  </w:rPr>
                </w:pPr>
                <w:r w:rsidRPr="000E2A47">
                  <w:rPr>
                    <w:rFonts w:cs="Segoe UI"/>
                    <w:szCs w:val="16"/>
                  </w:rPr>
                  <w:t>Date</w:t>
                </w:r>
              </w:p>
            </w:tc>
            <w:tc>
              <w:tcPr>
                <w:tcW w:w="2430" w:type="dxa"/>
              </w:tcPr>
              <w:p w14:paraId="446D4AA5" w14:textId="77777777" w:rsidR="00C24E60" w:rsidRPr="000E2A47" w:rsidRDefault="00C24E60" w:rsidP="00C87FE9">
                <w:pPr>
                  <w:pStyle w:val="TableText"/>
                  <w:rPr>
                    <w:rFonts w:cs="Segoe UI"/>
                    <w:szCs w:val="16"/>
                  </w:rPr>
                </w:pPr>
                <w:r w:rsidRPr="000E2A47">
                  <w:rPr>
                    <w:rFonts w:cs="Segoe UI"/>
                    <w:szCs w:val="16"/>
                  </w:rPr>
                  <w:t>Author</w:t>
                </w:r>
              </w:p>
            </w:tc>
            <w:tc>
              <w:tcPr>
                <w:tcW w:w="1170" w:type="dxa"/>
              </w:tcPr>
              <w:p w14:paraId="446D4AA6" w14:textId="77777777" w:rsidR="00C24E60" w:rsidRPr="000E2A47" w:rsidRDefault="00C24E60" w:rsidP="00C87FE9">
                <w:pPr>
                  <w:pStyle w:val="TableText"/>
                  <w:rPr>
                    <w:rFonts w:cs="Segoe UI"/>
                    <w:szCs w:val="16"/>
                  </w:rPr>
                </w:pPr>
                <w:r w:rsidRPr="000E2A47">
                  <w:rPr>
                    <w:rFonts w:cs="Segoe UI"/>
                    <w:szCs w:val="16"/>
                  </w:rPr>
                  <w:t>Version</w:t>
                </w:r>
              </w:p>
            </w:tc>
            <w:tc>
              <w:tcPr>
                <w:tcW w:w="4680" w:type="dxa"/>
              </w:tcPr>
              <w:p w14:paraId="446D4AA7" w14:textId="77777777" w:rsidR="00C24E60" w:rsidRPr="000E2A47" w:rsidRDefault="00C24E60" w:rsidP="00C87FE9">
                <w:pPr>
                  <w:pStyle w:val="TableText"/>
                  <w:rPr>
                    <w:rFonts w:cs="Segoe UI"/>
                    <w:szCs w:val="16"/>
                  </w:rPr>
                </w:pPr>
                <w:r w:rsidRPr="000E2A47">
                  <w:rPr>
                    <w:rFonts w:cs="Segoe UI"/>
                    <w:szCs w:val="16"/>
                  </w:rPr>
                  <w:t>Change Reference</w:t>
                </w:r>
              </w:p>
            </w:tc>
          </w:tr>
          <w:tr w:rsidR="00C24E60" w:rsidRPr="000E2A47" w14:paraId="446D4AAD" w14:textId="77777777" w:rsidTr="001C4A70">
            <w:tc>
              <w:tcPr>
                <w:tcW w:w="1170" w:type="dxa"/>
              </w:tcPr>
              <w:p w14:paraId="446D4AA9" w14:textId="0BB0B469" w:rsidR="00C24E60" w:rsidRPr="000E2A47" w:rsidRDefault="0080546D" w:rsidP="00C87FE9">
                <w:pPr>
                  <w:pStyle w:val="TableText"/>
                  <w:rPr>
                    <w:rStyle w:val="StyleLatinSegoeUI10pt"/>
                    <w:rFonts w:cs="Segoe UI"/>
                    <w:sz w:val="16"/>
                    <w:szCs w:val="16"/>
                  </w:rPr>
                </w:pPr>
                <w:r w:rsidRPr="000E2A47">
                  <w:rPr>
                    <w:rStyle w:val="StyleLatinSegoeUI10pt"/>
                    <w:rFonts w:cs="Segoe UI"/>
                    <w:sz w:val="16"/>
                    <w:szCs w:val="16"/>
                  </w:rPr>
                  <w:t>December 11, 2024</w:t>
                </w:r>
              </w:p>
            </w:tc>
            <w:tc>
              <w:tcPr>
                <w:tcW w:w="2430" w:type="dxa"/>
              </w:tcPr>
              <w:p w14:paraId="446D4AAA" w14:textId="3C574E71" w:rsidR="00C24E60" w:rsidRPr="000E2A47" w:rsidRDefault="0080546D" w:rsidP="00C87FE9">
                <w:pPr>
                  <w:pStyle w:val="TableText"/>
                  <w:rPr>
                    <w:rStyle w:val="StyleLatinSegoeUI10pt"/>
                    <w:rFonts w:cs="Segoe UI"/>
                    <w:sz w:val="16"/>
                    <w:szCs w:val="16"/>
                  </w:rPr>
                </w:pPr>
                <w:r w:rsidRPr="000E2A47">
                  <w:rPr>
                    <w:rStyle w:val="StyleLatinSegoeUI10pt"/>
                    <w:rFonts w:cs="Segoe UI"/>
                    <w:sz w:val="16"/>
                    <w:szCs w:val="16"/>
                  </w:rPr>
                  <w:t>Baihas Issa</w:t>
                </w:r>
              </w:p>
            </w:tc>
            <w:tc>
              <w:tcPr>
                <w:tcW w:w="1170" w:type="dxa"/>
              </w:tcPr>
              <w:p w14:paraId="446D4AAB" w14:textId="13D88103" w:rsidR="00C24E60" w:rsidRPr="000E2A47" w:rsidRDefault="0080546D" w:rsidP="00C87FE9">
                <w:pPr>
                  <w:pStyle w:val="TableText"/>
                  <w:rPr>
                    <w:rStyle w:val="StyleLatinSegoeUI10pt"/>
                    <w:rFonts w:cs="Segoe UI"/>
                    <w:sz w:val="16"/>
                    <w:szCs w:val="16"/>
                  </w:rPr>
                </w:pPr>
                <w:r w:rsidRPr="000E2A47">
                  <w:rPr>
                    <w:rStyle w:val="StyleLatinSegoeUI10pt"/>
                    <w:rFonts w:cs="Segoe UI"/>
                    <w:sz w:val="16"/>
                    <w:szCs w:val="16"/>
                  </w:rPr>
                  <w:t>0.9 Draft</w:t>
                </w:r>
              </w:p>
            </w:tc>
            <w:tc>
              <w:tcPr>
                <w:tcW w:w="4680" w:type="dxa"/>
              </w:tcPr>
              <w:p w14:paraId="446D4AAC" w14:textId="5D1869F3" w:rsidR="00C24E60" w:rsidRPr="000E2A47" w:rsidRDefault="0080546D" w:rsidP="00C87FE9">
                <w:pPr>
                  <w:pStyle w:val="TableText"/>
                  <w:rPr>
                    <w:rStyle w:val="StyleLatinSegoeUI10pt"/>
                    <w:rFonts w:cs="Segoe UI"/>
                    <w:sz w:val="16"/>
                    <w:szCs w:val="16"/>
                  </w:rPr>
                </w:pPr>
                <w:r w:rsidRPr="000E2A47">
                  <w:rPr>
                    <w:rStyle w:val="StyleLatinSegoeUI10pt"/>
                    <w:rFonts w:cs="Segoe UI"/>
                    <w:sz w:val="16"/>
                    <w:szCs w:val="16"/>
                  </w:rPr>
                  <w:t>Draft Version for Review and feedback</w:t>
                </w:r>
              </w:p>
            </w:tc>
          </w:tr>
          <w:tr w:rsidR="00C24E60" w:rsidRPr="000E2A47" w14:paraId="446D4AB2" w14:textId="77777777" w:rsidTr="001C4A70">
            <w:tc>
              <w:tcPr>
                <w:tcW w:w="1170" w:type="dxa"/>
              </w:tcPr>
              <w:p w14:paraId="446D4AAE" w14:textId="77777777" w:rsidR="00C24E60" w:rsidRPr="000E2A47" w:rsidRDefault="00C24E60" w:rsidP="00C87FE9">
                <w:pPr>
                  <w:pStyle w:val="TableText"/>
                  <w:rPr>
                    <w:rStyle w:val="StyleLatinSegoeUI10pt"/>
                    <w:rFonts w:cs="Segoe UI"/>
                    <w:sz w:val="16"/>
                    <w:szCs w:val="16"/>
                  </w:rPr>
                </w:pPr>
              </w:p>
            </w:tc>
            <w:tc>
              <w:tcPr>
                <w:tcW w:w="2430" w:type="dxa"/>
              </w:tcPr>
              <w:p w14:paraId="446D4AAF" w14:textId="77777777" w:rsidR="00C24E60" w:rsidRPr="000E2A47" w:rsidRDefault="00C24E60" w:rsidP="00C87FE9">
                <w:pPr>
                  <w:pStyle w:val="TableText"/>
                  <w:rPr>
                    <w:rStyle w:val="StyleLatinSegoeUI10pt"/>
                    <w:rFonts w:cs="Segoe UI"/>
                    <w:sz w:val="16"/>
                    <w:szCs w:val="16"/>
                  </w:rPr>
                </w:pPr>
              </w:p>
            </w:tc>
            <w:tc>
              <w:tcPr>
                <w:tcW w:w="1170" w:type="dxa"/>
              </w:tcPr>
              <w:p w14:paraId="446D4AB0" w14:textId="77777777" w:rsidR="00C24E60" w:rsidRPr="000E2A47" w:rsidRDefault="00C24E60" w:rsidP="00C87FE9">
                <w:pPr>
                  <w:pStyle w:val="TableText"/>
                  <w:rPr>
                    <w:rStyle w:val="StyleLatinSegoeUI10pt"/>
                    <w:rFonts w:cs="Segoe UI"/>
                    <w:sz w:val="16"/>
                    <w:szCs w:val="16"/>
                  </w:rPr>
                </w:pPr>
              </w:p>
            </w:tc>
            <w:tc>
              <w:tcPr>
                <w:tcW w:w="4680" w:type="dxa"/>
              </w:tcPr>
              <w:p w14:paraId="446D4AB1" w14:textId="77777777" w:rsidR="00C24E60" w:rsidRPr="000E2A47" w:rsidRDefault="00C24E60" w:rsidP="00C87FE9">
                <w:pPr>
                  <w:pStyle w:val="TableText"/>
                  <w:rPr>
                    <w:rStyle w:val="StyleLatinSegoeUI10pt"/>
                    <w:rFonts w:cs="Segoe UI"/>
                    <w:sz w:val="16"/>
                    <w:szCs w:val="16"/>
                  </w:rPr>
                </w:pPr>
              </w:p>
            </w:tc>
          </w:tr>
          <w:tr w:rsidR="00C24E60" w:rsidRPr="000E2A47" w14:paraId="446D4AB7" w14:textId="77777777" w:rsidTr="001C4A70">
            <w:tc>
              <w:tcPr>
                <w:tcW w:w="1170" w:type="dxa"/>
              </w:tcPr>
              <w:p w14:paraId="446D4AB3" w14:textId="77777777" w:rsidR="00C24E60" w:rsidRPr="000E2A47" w:rsidRDefault="00C24E60" w:rsidP="00C87FE9">
                <w:pPr>
                  <w:pStyle w:val="TableText"/>
                  <w:rPr>
                    <w:rStyle w:val="StyleLatinSegoeUI10pt"/>
                    <w:rFonts w:cs="Segoe UI"/>
                    <w:sz w:val="16"/>
                    <w:szCs w:val="16"/>
                  </w:rPr>
                </w:pPr>
              </w:p>
            </w:tc>
            <w:tc>
              <w:tcPr>
                <w:tcW w:w="2430" w:type="dxa"/>
              </w:tcPr>
              <w:p w14:paraId="446D4AB4" w14:textId="77777777" w:rsidR="00C24E60" w:rsidRPr="000E2A47" w:rsidRDefault="00C24E60" w:rsidP="00C87FE9">
                <w:pPr>
                  <w:pStyle w:val="TableText"/>
                  <w:rPr>
                    <w:rStyle w:val="StyleLatinSegoeUI10pt"/>
                    <w:rFonts w:cs="Segoe UI"/>
                    <w:sz w:val="16"/>
                    <w:szCs w:val="16"/>
                  </w:rPr>
                </w:pPr>
              </w:p>
            </w:tc>
            <w:tc>
              <w:tcPr>
                <w:tcW w:w="1170" w:type="dxa"/>
              </w:tcPr>
              <w:p w14:paraId="446D4AB5" w14:textId="77777777" w:rsidR="00C24E60" w:rsidRPr="000E2A47" w:rsidRDefault="00C24E60" w:rsidP="00C87FE9">
                <w:pPr>
                  <w:pStyle w:val="TableText"/>
                  <w:rPr>
                    <w:rStyle w:val="StyleLatinSegoeUI10pt"/>
                    <w:rFonts w:cs="Segoe UI"/>
                    <w:sz w:val="16"/>
                    <w:szCs w:val="16"/>
                  </w:rPr>
                </w:pPr>
              </w:p>
            </w:tc>
            <w:tc>
              <w:tcPr>
                <w:tcW w:w="4680" w:type="dxa"/>
              </w:tcPr>
              <w:p w14:paraId="446D4AB6" w14:textId="77777777" w:rsidR="00C24E60" w:rsidRPr="000E2A47" w:rsidRDefault="00C24E60" w:rsidP="00C87FE9">
                <w:pPr>
                  <w:pStyle w:val="TableText"/>
                  <w:rPr>
                    <w:rStyle w:val="StyleLatinSegoeUI10pt"/>
                    <w:rFonts w:cs="Segoe UI"/>
                    <w:sz w:val="16"/>
                    <w:szCs w:val="16"/>
                  </w:rPr>
                </w:pPr>
              </w:p>
            </w:tc>
          </w:tr>
        </w:tbl>
        <w:p w14:paraId="446D4AB8" w14:textId="77777777" w:rsidR="00C24E60" w:rsidRPr="000E2A47" w:rsidRDefault="00C24E60" w:rsidP="00C87FE9">
          <w:pPr>
            <w:rPr>
              <w:rFonts w:cs="Segoe UI"/>
            </w:rPr>
          </w:pPr>
        </w:p>
        <w:p w14:paraId="446D4AB9" w14:textId="77777777" w:rsidR="00C24E60" w:rsidRPr="000E2A47" w:rsidRDefault="00C24E60" w:rsidP="00C87FE9">
          <w:pPr>
            <w:pStyle w:val="CoverHeading2"/>
            <w:rPr>
              <w:rFonts w:cs="Segoe UI"/>
            </w:rPr>
          </w:pPr>
          <w:r w:rsidRPr="000E2A47">
            <w:rPr>
              <w:rFonts w:cs="Segoe UI"/>
            </w:rPr>
            <w:t>Reviewers</w:t>
          </w:r>
        </w:p>
        <w:tbl>
          <w:tblPr>
            <w:tblStyle w:val="TableGrid"/>
            <w:tblW w:w="9450" w:type="dxa"/>
            <w:tblLook w:val="0620" w:firstRow="1" w:lastRow="0" w:firstColumn="0" w:lastColumn="0" w:noHBand="1" w:noVBand="1"/>
          </w:tblPr>
          <w:tblGrid>
            <w:gridCol w:w="2160"/>
            <w:gridCol w:w="2268"/>
            <w:gridCol w:w="2862"/>
            <w:gridCol w:w="2160"/>
          </w:tblGrid>
          <w:tr w:rsidR="00C24E60" w:rsidRPr="000E2A47" w14:paraId="446D4ABE" w14:textId="77777777" w:rsidTr="00657113">
            <w:trPr>
              <w:cnfStyle w:val="100000000000" w:firstRow="1" w:lastRow="0" w:firstColumn="0" w:lastColumn="0" w:oddVBand="0" w:evenVBand="0" w:oddHBand="0" w:evenHBand="0" w:firstRowFirstColumn="0" w:firstRowLastColumn="0" w:lastRowFirstColumn="0" w:lastRowLastColumn="0"/>
            </w:trPr>
            <w:tc>
              <w:tcPr>
                <w:tcW w:w="2160" w:type="dxa"/>
              </w:tcPr>
              <w:p w14:paraId="446D4ABA" w14:textId="77777777" w:rsidR="00C24E60" w:rsidRPr="000E2A47" w:rsidRDefault="00C24E60" w:rsidP="00C87FE9">
                <w:pPr>
                  <w:pStyle w:val="TableText"/>
                  <w:rPr>
                    <w:rFonts w:cs="Segoe UI"/>
                    <w:szCs w:val="16"/>
                  </w:rPr>
                </w:pPr>
                <w:r w:rsidRPr="000E2A47">
                  <w:rPr>
                    <w:rFonts w:cs="Segoe UI"/>
                    <w:szCs w:val="16"/>
                  </w:rPr>
                  <w:t>Name</w:t>
                </w:r>
              </w:p>
            </w:tc>
            <w:tc>
              <w:tcPr>
                <w:tcW w:w="2268" w:type="dxa"/>
              </w:tcPr>
              <w:p w14:paraId="446D4ABB" w14:textId="77777777" w:rsidR="00C24E60" w:rsidRPr="000E2A47" w:rsidRDefault="00C24E60" w:rsidP="00C87FE9">
                <w:pPr>
                  <w:pStyle w:val="TableText"/>
                  <w:rPr>
                    <w:rFonts w:cs="Segoe UI"/>
                    <w:szCs w:val="16"/>
                  </w:rPr>
                </w:pPr>
                <w:r w:rsidRPr="000E2A47">
                  <w:rPr>
                    <w:rFonts w:cs="Segoe UI"/>
                    <w:szCs w:val="16"/>
                  </w:rPr>
                  <w:t>Version Approved</w:t>
                </w:r>
              </w:p>
            </w:tc>
            <w:tc>
              <w:tcPr>
                <w:tcW w:w="2862" w:type="dxa"/>
              </w:tcPr>
              <w:p w14:paraId="446D4ABC" w14:textId="77777777" w:rsidR="00C24E60" w:rsidRPr="000E2A47" w:rsidRDefault="00C24E60" w:rsidP="00C87FE9">
                <w:pPr>
                  <w:pStyle w:val="TableText"/>
                  <w:rPr>
                    <w:rFonts w:cs="Segoe UI"/>
                    <w:szCs w:val="16"/>
                  </w:rPr>
                </w:pPr>
                <w:r w:rsidRPr="000E2A47">
                  <w:rPr>
                    <w:rFonts w:cs="Segoe UI"/>
                    <w:szCs w:val="16"/>
                  </w:rPr>
                  <w:t>Position</w:t>
                </w:r>
              </w:p>
            </w:tc>
            <w:tc>
              <w:tcPr>
                <w:tcW w:w="2160" w:type="dxa"/>
              </w:tcPr>
              <w:p w14:paraId="446D4ABD" w14:textId="77777777" w:rsidR="00C24E60" w:rsidRPr="000E2A47" w:rsidRDefault="00C24E60" w:rsidP="00C87FE9">
                <w:pPr>
                  <w:pStyle w:val="TableText"/>
                  <w:rPr>
                    <w:rFonts w:cs="Segoe UI"/>
                    <w:szCs w:val="16"/>
                  </w:rPr>
                </w:pPr>
                <w:r w:rsidRPr="000E2A47">
                  <w:rPr>
                    <w:rFonts w:cs="Segoe UI"/>
                    <w:szCs w:val="16"/>
                  </w:rPr>
                  <w:t>Date</w:t>
                </w:r>
              </w:p>
            </w:tc>
          </w:tr>
          <w:tr w:rsidR="00C24E60" w:rsidRPr="000E2A47" w14:paraId="446D4AC3" w14:textId="77777777" w:rsidTr="00657113">
            <w:tc>
              <w:tcPr>
                <w:tcW w:w="2160" w:type="dxa"/>
              </w:tcPr>
              <w:p w14:paraId="446D4ABF" w14:textId="77777777" w:rsidR="00C24E60" w:rsidRPr="000E2A47" w:rsidRDefault="00C24E60" w:rsidP="00C87FE9">
                <w:pPr>
                  <w:pStyle w:val="TableText"/>
                  <w:rPr>
                    <w:rStyle w:val="StyleLatinSegoeUI10pt"/>
                    <w:rFonts w:cs="Segoe UI"/>
                    <w:sz w:val="16"/>
                    <w:szCs w:val="16"/>
                  </w:rPr>
                </w:pPr>
              </w:p>
            </w:tc>
            <w:tc>
              <w:tcPr>
                <w:tcW w:w="2268" w:type="dxa"/>
              </w:tcPr>
              <w:p w14:paraId="446D4AC0" w14:textId="77777777" w:rsidR="00C24E60" w:rsidRPr="000E2A47" w:rsidRDefault="00C24E60" w:rsidP="00C87FE9">
                <w:pPr>
                  <w:pStyle w:val="TableText"/>
                  <w:rPr>
                    <w:rStyle w:val="StyleLatinSegoeUI10pt"/>
                    <w:rFonts w:cs="Segoe UI"/>
                    <w:sz w:val="16"/>
                    <w:szCs w:val="16"/>
                  </w:rPr>
                </w:pPr>
              </w:p>
            </w:tc>
            <w:tc>
              <w:tcPr>
                <w:tcW w:w="2862" w:type="dxa"/>
              </w:tcPr>
              <w:p w14:paraId="446D4AC1" w14:textId="77777777" w:rsidR="00C24E60" w:rsidRPr="000E2A47" w:rsidRDefault="00C24E60" w:rsidP="00C87FE9">
                <w:pPr>
                  <w:pStyle w:val="TableText"/>
                  <w:rPr>
                    <w:rStyle w:val="StyleLatinSegoeUI10pt"/>
                    <w:rFonts w:cs="Segoe UI"/>
                    <w:sz w:val="16"/>
                    <w:szCs w:val="16"/>
                  </w:rPr>
                </w:pPr>
              </w:p>
            </w:tc>
            <w:tc>
              <w:tcPr>
                <w:tcW w:w="2160" w:type="dxa"/>
              </w:tcPr>
              <w:p w14:paraId="446D4AC2" w14:textId="77777777" w:rsidR="00C24E60" w:rsidRPr="000E2A47" w:rsidRDefault="00C24E60" w:rsidP="00C87FE9">
                <w:pPr>
                  <w:pStyle w:val="TableText"/>
                  <w:rPr>
                    <w:rStyle w:val="StyleLatinSegoeUI10pt"/>
                    <w:rFonts w:cs="Segoe UI"/>
                    <w:sz w:val="16"/>
                    <w:szCs w:val="16"/>
                  </w:rPr>
                </w:pPr>
              </w:p>
            </w:tc>
          </w:tr>
          <w:tr w:rsidR="00C24E60" w:rsidRPr="000E2A47" w14:paraId="446D4AC8" w14:textId="77777777" w:rsidTr="00657113">
            <w:tc>
              <w:tcPr>
                <w:tcW w:w="2160" w:type="dxa"/>
              </w:tcPr>
              <w:p w14:paraId="446D4AC4" w14:textId="77777777" w:rsidR="00C24E60" w:rsidRPr="000E2A47" w:rsidRDefault="00C24E60" w:rsidP="00C87FE9">
                <w:pPr>
                  <w:pStyle w:val="TableText"/>
                  <w:rPr>
                    <w:rStyle w:val="StyleLatinSegoeUI10pt"/>
                    <w:rFonts w:cs="Segoe UI"/>
                    <w:sz w:val="16"/>
                    <w:szCs w:val="16"/>
                  </w:rPr>
                </w:pPr>
              </w:p>
            </w:tc>
            <w:tc>
              <w:tcPr>
                <w:tcW w:w="2268" w:type="dxa"/>
              </w:tcPr>
              <w:p w14:paraId="446D4AC5" w14:textId="77777777" w:rsidR="00C24E60" w:rsidRPr="000E2A47" w:rsidRDefault="00C24E60" w:rsidP="00C87FE9">
                <w:pPr>
                  <w:pStyle w:val="TableText"/>
                  <w:rPr>
                    <w:rStyle w:val="StyleLatinSegoeUI10pt"/>
                    <w:rFonts w:cs="Segoe UI"/>
                    <w:sz w:val="16"/>
                    <w:szCs w:val="16"/>
                  </w:rPr>
                </w:pPr>
              </w:p>
            </w:tc>
            <w:tc>
              <w:tcPr>
                <w:tcW w:w="2862" w:type="dxa"/>
              </w:tcPr>
              <w:p w14:paraId="446D4AC6" w14:textId="77777777" w:rsidR="00C24E60" w:rsidRPr="000E2A47" w:rsidRDefault="00C24E60" w:rsidP="00C87FE9">
                <w:pPr>
                  <w:pStyle w:val="TableText"/>
                  <w:rPr>
                    <w:rStyle w:val="StyleLatinSegoeUI10pt"/>
                    <w:rFonts w:cs="Segoe UI"/>
                    <w:sz w:val="16"/>
                    <w:szCs w:val="16"/>
                  </w:rPr>
                </w:pPr>
              </w:p>
            </w:tc>
            <w:tc>
              <w:tcPr>
                <w:tcW w:w="2160" w:type="dxa"/>
              </w:tcPr>
              <w:p w14:paraId="446D4AC7" w14:textId="77777777" w:rsidR="00C24E60" w:rsidRPr="000E2A47" w:rsidRDefault="00C24E60" w:rsidP="00C87FE9">
                <w:pPr>
                  <w:pStyle w:val="TableText"/>
                  <w:rPr>
                    <w:rStyle w:val="StyleLatinSegoeUI10pt"/>
                    <w:rFonts w:cs="Segoe UI"/>
                    <w:sz w:val="16"/>
                    <w:szCs w:val="16"/>
                  </w:rPr>
                </w:pPr>
              </w:p>
            </w:tc>
          </w:tr>
          <w:tr w:rsidR="00C24E60" w:rsidRPr="000E2A47" w14:paraId="446D4ACD" w14:textId="77777777" w:rsidTr="00657113">
            <w:tc>
              <w:tcPr>
                <w:tcW w:w="2160" w:type="dxa"/>
              </w:tcPr>
              <w:p w14:paraId="446D4AC9" w14:textId="77777777" w:rsidR="00C24E60" w:rsidRPr="000E2A47" w:rsidRDefault="00C24E60" w:rsidP="00C87FE9">
                <w:pPr>
                  <w:pStyle w:val="TableText"/>
                  <w:rPr>
                    <w:rStyle w:val="StyleLatinSegoeUI10pt"/>
                    <w:rFonts w:cs="Segoe UI"/>
                    <w:sz w:val="16"/>
                    <w:szCs w:val="16"/>
                  </w:rPr>
                </w:pPr>
              </w:p>
            </w:tc>
            <w:tc>
              <w:tcPr>
                <w:tcW w:w="2268" w:type="dxa"/>
              </w:tcPr>
              <w:p w14:paraId="446D4ACA" w14:textId="77777777" w:rsidR="00C24E60" w:rsidRPr="000E2A47" w:rsidRDefault="00C24E60" w:rsidP="00C87FE9">
                <w:pPr>
                  <w:pStyle w:val="TableText"/>
                  <w:rPr>
                    <w:rStyle w:val="StyleLatinSegoeUI10pt"/>
                    <w:rFonts w:cs="Segoe UI"/>
                    <w:sz w:val="16"/>
                    <w:szCs w:val="16"/>
                  </w:rPr>
                </w:pPr>
              </w:p>
            </w:tc>
            <w:tc>
              <w:tcPr>
                <w:tcW w:w="2862" w:type="dxa"/>
              </w:tcPr>
              <w:p w14:paraId="446D4ACB" w14:textId="77777777" w:rsidR="00C24E60" w:rsidRPr="000E2A47" w:rsidRDefault="00C24E60" w:rsidP="00C87FE9">
                <w:pPr>
                  <w:pStyle w:val="TableText"/>
                  <w:rPr>
                    <w:rStyle w:val="StyleLatinSegoeUI10pt"/>
                    <w:rFonts w:cs="Segoe UI"/>
                    <w:sz w:val="16"/>
                    <w:szCs w:val="16"/>
                  </w:rPr>
                </w:pPr>
              </w:p>
            </w:tc>
            <w:tc>
              <w:tcPr>
                <w:tcW w:w="2160" w:type="dxa"/>
              </w:tcPr>
              <w:p w14:paraId="446D4ACC" w14:textId="77777777" w:rsidR="00C24E60" w:rsidRPr="000E2A47" w:rsidRDefault="00C24E60" w:rsidP="00C87FE9">
                <w:pPr>
                  <w:pStyle w:val="TableText"/>
                  <w:rPr>
                    <w:rStyle w:val="StyleLatinSegoeUI10pt"/>
                    <w:rFonts w:cs="Segoe UI"/>
                    <w:sz w:val="16"/>
                    <w:szCs w:val="16"/>
                  </w:rPr>
                </w:pPr>
              </w:p>
            </w:tc>
          </w:tr>
        </w:tbl>
        <w:p w14:paraId="446D4ACE" w14:textId="0EB33B0D" w:rsidR="00C24E60" w:rsidRPr="000E2A47" w:rsidRDefault="00C24E60" w:rsidP="00C87FE9">
          <w:pPr>
            <w:rPr>
              <w:rFonts w:cs="Segoe UI"/>
            </w:rPr>
          </w:pPr>
        </w:p>
        <w:p w14:paraId="1FAADE24" w14:textId="77777777" w:rsidR="00931F9D" w:rsidRPr="000E2A47" w:rsidRDefault="00931F9D">
          <w:pPr>
            <w:spacing w:before="0" w:after="160" w:line="259" w:lineRule="auto"/>
            <w:rPr>
              <w:rFonts w:eastAsiaTheme="majorEastAsia" w:cs="Segoe UI"/>
              <w:color w:val="008AC8"/>
              <w:sz w:val="32"/>
              <w:szCs w:val="32"/>
            </w:rPr>
          </w:pPr>
          <w:r w:rsidRPr="000E2A47">
            <w:rPr>
              <w:rFonts w:cs="Segoe UI"/>
            </w:rPr>
            <w:br w:type="page"/>
          </w:r>
        </w:p>
        <w:p w14:paraId="2AAB427E" w14:textId="7214B684" w:rsidR="00290C78" w:rsidRPr="000E2A47" w:rsidRDefault="00290C78" w:rsidP="00C87FE9">
          <w:pPr>
            <w:pStyle w:val="TOCHeading"/>
            <w:keepNext w:val="0"/>
            <w:keepLines w:val="0"/>
            <w:pageBreakBefore w:val="0"/>
            <w:rPr>
              <w:rFonts w:cs="Segoe UI"/>
            </w:rPr>
          </w:pPr>
          <w:r w:rsidRPr="000E2A47">
            <w:rPr>
              <w:rFonts w:cs="Segoe UI"/>
            </w:rPr>
            <w:lastRenderedPageBreak/>
            <w:t>Table of Contents</w:t>
          </w:r>
        </w:p>
        <w:p w14:paraId="220BEA46" w14:textId="0FE53B2D" w:rsidR="003326CA" w:rsidRDefault="66CEF4B9">
          <w:pPr>
            <w:pStyle w:val="TOC1"/>
            <w:tabs>
              <w:tab w:val="left" w:pos="432"/>
            </w:tabs>
            <w:rPr>
              <w:rFonts w:asciiTheme="minorHAnsi" w:hAnsiTheme="minorHAnsi"/>
              <w:kern w:val="2"/>
              <w:szCs w:val="24"/>
              <w14:ligatures w14:val="standardContextual"/>
            </w:rPr>
          </w:pPr>
          <w:r>
            <w:fldChar w:fldCharType="begin"/>
          </w:r>
          <w:r w:rsidR="00290C78">
            <w:instrText>TOC \o "1-3" \z \u \h</w:instrText>
          </w:r>
          <w:r>
            <w:fldChar w:fldCharType="separate"/>
          </w:r>
          <w:hyperlink w:anchor="_Toc185330229" w:history="1">
            <w:r w:rsidR="003326CA" w:rsidRPr="0041097D">
              <w:rPr>
                <w:rStyle w:val="Hyperlink"/>
                <w:rFonts w:cs="Segoe UI"/>
              </w:rPr>
              <w:t>1</w:t>
            </w:r>
            <w:r w:rsidR="003326CA">
              <w:rPr>
                <w:rFonts w:asciiTheme="minorHAnsi" w:hAnsiTheme="minorHAnsi"/>
                <w:kern w:val="2"/>
                <w:szCs w:val="24"/>
                <w14:ligatures w14:val="standardContextual"/>
              </w:rPr>
              <w:tab/>
            </w:r>
            <w:r w:rsidR="003326CA" w:rsidRPr="0041097D">
              <w:rPr>
                <w:rStyle w:val="Hyperlink"/>
                <w:rFonts w:cs="Segoe UI"/>
              </w:rPr>
              <w:t>Introduction</w:t>
            </w:r>
            <w:r w:rsidR="003326CA">
              <w:rPr>
                <w:webHidden/>
              </w:rPr>
              <w:tab/>
            </w:r>
            <w:r w:rsidR="003326CA">
              <w:rPr>
                <w:webHidden/>
              </w:rPr>
              <w:fldChar w:fldCharType="begin"/>
            </w:r>
            <w:r w:rsidR="003326CA">
              <w:rPr>
                <w:webHidden/>
              </w:rPr>
              <w:instrText xml:space="preserve"> PAGEREF _Toc185330229 \h </w:instrText>
            </w:r>
            <w:r w:rsidR="003326CA">
              <w:rPr>
                <w:webHidden/>
              </w:rPr>
            </w:r>
            <w:r w:rsidR="003326CA">
              <w:rPr>
                <w:webHidden/>
              </w:rPr>
              <w:fldChar w:fldCharType="separate"/>
            </w:r>
            <w:r w:rsidR="003326CA">
              <w:rPr>
                <w:webHidden/>
              </w:rPr>
              <w:t>7</w:t>
            </w:r>
            <w:r w:rsidR="003326CA">
              <w:rPr>
                <w:webHidden/>
              </w:rPr>
              <w:fldChar w:fldCharType="end"/>
            </w:r>
          </w:hyperlink>
        </w:p>
        <w:p w14:paraId="3E274530" w14:textId="45F52E78" w:rsidR="003326CA" w:rsidRDefault="003326CA">
          <w:pPr>
            <w:pStyle w:val="TOC2"/>
            <w:rPr>
              <w:rFonts w:asciiTheme="minorHAnsi" w:hAnsiTheme="minorHAnsi"/>
              <w:noProof/>
              <w:kern w:val="2"/>
              <w:sz w:val="24"/>
              <w:szCs w:val="24"/>
              <w14:ligatures w14:val="standardContextual"/>
            </w:rPr>
          </w:pPr>
          <w:hyperlink w:anchor="_Toc185330230" w:history="1">
            <w:r w:rsidRPr="0041097D">
              <w:rPr>
                <w:rStyle w:val="Hyperlink"/>
                <w:rFonts w:cs="Segoe UI"/>
                <w:noProof/>
              </w:rPr>
              <w:t>1.1</w:t>
            </w:r>
            <w:r>
              <w:rPr>
                <w:rFonts w:asciiTheme="minorHAnsi" w:hAnsiTheme="minorHAnsi"/>
                <w:noProof/>
                <w:kern w:val="2"/>
                <w:sz w:val="24"/>
                <w:szCs w:val="24"/>
                <w14:ligatures w14:val="standardContextual"/>
              </w:rPr>
              <w:tab/>
            </w:r>
            <w:r w:rsidRPr="0041097D">
              <w:rPr>
                <w:rStyle w:val="Hyperlink"/>
                <w:rFonts w:cs="Segoe UI"/>
                <w:noProof/>
              </w:rPr>
              <w:t>Microsoft Fabric concepts and licenses</w:t>
            </w:r>
            <w:r>
              <w:rPr>
                <w:noProof/>
                <w:webHidden/>
              </w:rPr>
              <w:tab/>
            </w:r>
            <w:r>
              <w:rPr>
                <w:noProof/>
                <w:webHidden/>
              </w:rPr>
              <w:fldChar w:fldCharType="begin"/>
            </w:r>
            <w:r>
              <w:rPr>
                <w:noProof/>
                <w:webHidden/>
              </w:rPr>
              <w:instrText xml:space="preserve"> PAGEREF _Toc185330230 \h </w:instrText>
            </w:r>
            <w:r>
              <w:rPr>
                <w:noProof/>
                <w:webHidden/>
              </w:rPr>
            </w:r>
            <w:r>
              <w:rPr>
                <w:noProof/>
                <w:webHidden/>
              </w:rPr>
              <w:fldChar w:fldCharType="separate"/>
            </w:r>
            <w:r>
              <w:rPr>
                <w:noProof/>
                <w:webHidden/>
              </w:rPr>
              <w:t>7</w:t>
            </w:r>
            <w:r>
              <w:rPr>
                <w:noProof/>
                <w:webHidden/>
              </w:rPr>
              <w:fldChar w:fldCharType="end"/>
            </w:r>
          </w:hyperlink>
        </w:p>
        <w:p w14:paraId="03962067" w14:textId="2A01C1B9" w:rsidR="003326CA" w:rsidRDefault="003326CA">
          <w:pPr>
            <w:pStyle w:val="TOC2"/>
            <w:rPr>
              <w:rFonts w:asciiTheme="minorHAnsi" w:hAnsiTheme="minorHAnsi"/>
              <w:noProof/>
              <w:kern w:val="2"/>
              <w:sz w:val="24"/>
              <w:szCs w:val="24"/>
              <w14:ligatures w14:val="standardContextual"/>
            </w:rPr>
          </w:pPr>
          <w:hyperlink w:anchor="_Toc185330231" w:history="1">
            <w:r w:rsidRPr="0041097D">
              <w:rPr>
                <w:rStyle w:val="Hyperlink"/>
                <w:i/>
                <w:iCs/>
                <w:noProof/>
                <w:highlight w:val="yellow"/>
              </w:rPr>
              <w:t>1.2</w:t>
            </w:r>
            <w:r>
              <w:rPr>
                <w:rFonts w:asciiTheme="minorHAnsi" w:hAnsiTheme="minorHAnsi"/>
                <w:noProof/>
                <w:kern w:val="2"/>
                <w:sz w:val="24"/>
                <w:szCs w:val="24"/>
                <w14:ligatures w14:val="standardContextual"/>
              </w:rPr>
              <w:tab/>
            </w:r>
            <w:r w:rsidR="003911FA">
              <w:rPr>
                <w:rStyle w:val="Hyperlink"/>
                <w:i/>
                <w:iCs/>
                <w:noProof/>
                <w:highlight w:val="yellow"/>
              </w:rPr>
              <w:t>Contoso</w:t>
            </w:r>
            <w:r w:rsidRPr="0041097D">
              <w:rPr>
                <w:rStyle w:val="Hyperlink"/>
                <w:i/>
                <w:iCs/>
                <w:noProof/>
                <w:highlight w:val="yellow"/>
              </w:rPr>
              <w:t xml:space="preserve"> Fabric POC Architecture Introduction</w:t>
            </w:r>
            <w:r>
              <w:rPr>
                <w:noProof/>
                <w:webHidden/>
              </w:rPr>
              <w:tab/>
            </w:r>
            <w:r>
              <w:rPr>
                <w:noProof/>
                <w:webHidden/>
              </w:rPr>
              <w:fldChar w:fldCharType="begin"/>
            </w:r>
            <w:r>
              <w:rPr>
                <w:noProof/>
                <w:webHidden/>
              </w:rPr>
              <w:instrText xml:space="preserve"> PAGEREF _Toc185330231 \h </w:instrText>
            </w:r>
            <w:r>
              <w:rPr>
                <w:noProof/>
                <w:webHidden/>
              </w:rPr>
            </w:r>
            <w:r>
              <w:rPr>
                <w:noProof/>
                <w:webHidden/>
              </w:rPr>
              <w:fldChar w:fldCharType="separate"/>
            </w:r>
            <w:r>
              <w:rPr>
                <w:noProof/>
                <w:webHidden/>
              </w:rPr>
              <w:t>8</w:t>
            </w:r>
            <w:r>
              <w:rPr>
                <w:noProof/>
                <w:webHidden/>
              </w:rPr>
              <w:fldChar w:fldCharType="end"/>
            </w:r>
          </w:hyperlink>
        </w:p>
        <w:p w14:paraId="3165BA5A" w14:textId="09BEB259" w:rsidR="003326CA" w:rsidRDefault="003326CA">
          <w:pPr>
            <w:pStyle w:val="TOC1"/>
            <w:tabs>
              <w:tab w:val="left" w:pos="432"/>
            </w:tabs>
            <w:rPr>
              <w:rFonts w:asciiTheme="minorHAnsi" w:hAnsiTheme="minorHAnsi"/>
              <w:kern w:val="2"/>
              <w:szCs w:val="24"/>
              <w14:ligatures w14:val="standardContextual"/>
            </w:rPr>
          </w:pPr>
          <w:hyperlink w:anchor="_Toc185330232" w:history="1">
            <w:r w:rsidRPr="0041097D">
              <w:rPr>
                <w:rStyle w:val="Hyperlink"/>
                <w:rFonts w:cs="Segoe UI"/>
              </w:rPr>
              <w:t>2</w:t>
            </w:r>
            <w:r>
              <w:rPr>
                <w:rFonts w:asciiTheme="minorHAnsi" w:hAnsiTheme="minorHAnsi"/>
                <w:kern w:val="2"/>
                <w:szCs w:val="24"/>
                <w14:ligatures w14:val="standardContextual"/>
              </w:rPr>
              <w:tab/>
            </w:r>
            <w:r w:rsidRPr="0041097D">
              <w:rPr>
                <w:rStyle w:val="Hyperlink"/>
                <w:rFonts w:cs="Segoe UI"/>
              </w:rPr>
              <w:t>Microsoft Fabric Security</w:t>
            </w:r>
            <w:r>
              <w:rPr>
                <w:webHidden/>
              </w:rPr>
              <w:tab/>
            </w:r>
            <w:r>
              <w:rPr>
                <w:webHidden/>
              </w:rPr>
              <w:fldChar w:fldCharType="begin"/>
            </w:r>
            <w:r>
              <w:rPr>
                <w:webHidden/>
              </w:rPr>
              <w:instrText xml:space="preserve"> PAGEREF _Toc185330232 \h </w:instrText>
            </w:r>
            <w:r>
              <w:rPr>
                <w:webHidden/>
              </w:rPr>
            </w:r>
            <w:r>
              <w:rPr>
                <w:webHidden/>
              </w:rPr>
              <w:fldChar w:fldCharType="separate"/>
            </w:r>
            <w:r>
              <w:rPr>
                <w:webHidden/>
              </w:rPr>
              <w:t>8</w:t>
            </w:r>
            <w:r>
              <w:rPr>
                <w:webHidden/>
              </w:rPr>
              <w:fldChar w:fldCharType="end"/>
            </w:r>
          </w:hyperlink>
        </w:p>
        <w:p w14:paraId="26AAEB9C" w14:textId="5FB0E82E" w:rsidR="003326CA" w:rsidRDefault="003326CA">
          <w:pPr>
            <w:pStyle w:val="TOC2"/>
            <w:rPr>
              <w:rFonts w:asciiTheme="minorHAnsi" w:hAnsiTheme="minorHAnsi"/>
              <w:noProof/>
              <w:kern w:val="2"/>
              <w:sz w:val="24"/>
              <w:szCs w:val="24"/>
              <w14:ligatures w14:val="standardContextual"/>
            </w:rPr>
          </w:pPr>
          <w:hyperlink w:anchor="_Toc185330233" w:history="1">
            <w:r w:rsidRPr="0041097D">
              <w:rPr>
                <w:rStyle w:val="Hyperlink"/>
                <w:rFonts w:cs="Segoe UI"/>
                <w:noProof/>
              </w:rPr>
              <w:t>2.1</w:t>
            </w:r>
            <w:r>
              <w:rPr>
                <w:rFonts w:asciiTheme="minorHAnsi" w:hAnsiTheme="minorHAnsi"/>
                <w:noProof/>
                <w:kern w:val="2"/>
                <w:sz w:val="24"/>
                <w:szCs w:val="24"/>
                <w14:ligatures w14:val="standardContextual"/>
              </w:rPr>
              <w:tab/>
            </w:r>
            <w:r w:rsidRPr="0041097D">
              <w:rPr>
                <w:rStyle w:val="Hyperlink"/>
                <w:rFonts w:cs="Segoe UI"/>
                <w:noProof/>
              </w:rPr>
              <w:t>Microsoft Fabric security fundamentals</w:t>
            </w:r>
            <w:r>
              <w:rPr>
                <w:noProof/>
                <w:webHidden/>
              </w:rPr>
              <w:tab/>
            </w:r>
            <w:r>
              <w:rPr>
                <w:noProof/>
                <w:webHidden/>
              </w:rPr>
              <w:fldChar w:fldCharType="begin"/>
            </w:r>
            <w:r>
              <w:rPr>
                <w:noProof/>
                <w:webHidden/>
              </w:rPr>
              <w:instrText xml:space="preserve"> PAGEREF _Toc185330233 \h </w:instrText>
            </w:r>
            <w:r>
              <w:rPr>
                <w:noProof/>
                <w:webHidden/>
              </w:rPr>
            </w:r>
            <w:r>
              <w:rPr>
                <w:noProof/>
                <w:webHidden/>
              </w:rPr>
              <w:fldChar w:fldCharType="separate"/>
            </w:r>
            <w:r>
              <w:rPr>
                <w:noProof/>
                <w:webHidden/>
              </w:rPr>
              <w:t>9</w:t>
            </w:r>
            <w:r>
              <w:rPr>
                <w:noProof/>
                <w:webHidden/>
              </w:rPr>
              <w:fldChar w:fldCharType="end"/>
            </w:r>
          </w:hyperlink>
        </w:p>
        <w:p w14:paraId="061D7C25" w14:textId="22D83B72"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34" w:history="1">
            <w:r w:rsidRPr="0041097D">
              <w:rPr>
                <w:rStyle w:val="Hyperlink"/>
                <w:rFonts w:cs="Segoe UI"/>
                <w:noProof/>
                <w14:scene3d>
                  <w14:camera w14:prst="orthographicFront"/>
                  <w14:lightRig w14:rig="threePt" w14:dir="t">
                    <w14:rot w14:lat="0" w14:lon="0" w14:rev="0"/>
                  </w14:lightRig>
                </w14:scene3d>
              </w:rPr>
              <w:t>2.1.1</w:t>
            </w:r>
            <w:r>
              <w:rPr>
                <w:rFonts w:asciiTheme="minorHAnsi" w:eastAsiaTheme="minorEastAsia" w:hAnsiTheme="minorHAnsi"/>
                <w:noProof/>
                <w:spacing w:val="0"/>
                <w:kern w:val="2"/>
                <w:sz w:val="24"/>
                <w:szCs w:val="24"/>
                <w14:ligatures w14:val="standardContextual"/>
              </w:rPr>
              <w:tab/>
            </w:r>
            <w:r w:rsidRPr="0041097D">
              <w:rPr>
                <w:rStyle w:val="Hyperlink"/>
                <w:rFonts w:cs="Segoe UI"/>
                <w:noProof/>
              </w:rPr>
              <w:t>Fabric platform</w:t>
            </w:r>
            <w:r>
              <w:rPr>
                <w:noProof/>
                <w:webHidden/>
              </w:rPr>
              <w:tab/>
            </w:r>
            <w:r>
              <w:rPr>
                <w:noProof/>
                <w:webHidden/>
              </w:rPr>
              <w:fldChar w:fldCharType="begin"/>
            </w:r>
            <w:r>
              <w:rPr>
                <w:noProof/>
                <w:webHidden/>
              </w:rPr>
              <w:instrText xml:space="preserve"> PAGEREF _Toc185330234 \h </w:instrText>
            </w:r>
            <w:r>
              <w:rPr>
                <w:noProof/>
                <w:webHidden/>
              </w:rPr>
            </w:r>
            <w:r>
              <w:rPr>
                <w:noProof/>
                <w:webHidden/>
              </w:rPr>
              <w:fldChar w:fldCharType="separate"/>
            </w:r>
            <w:r>
              <w:rPr>
                <w:noProof/>
                <w:webHidden/>
              </w:rPr>
              <w:t>9</w:t>
            </w:r>
            <w:r>
              <w:rPr>
                <w:noProof/>
                <w:webHidden/>
              </w:rPr>
              <w:fldChar w:fldCharType="end"/>
            </w:r>
          </w:hyperlink>
        </w:p>
        <w:p w14:paraId="34303AF5" w14:textId="26F5DA25"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35" w:history="1">
            <w:r w:rsidRPr="0041097D">
              <w:rPr>
                <w:rStyle w:val="Hyperlink"/>
                <w:rFonts w:cs="Segoe UI"/>
                <w:noProof/>
                <w14:scene3d>
                  <w14:camera w14:prst="orthographicFront"/>
                  <w14:lightRig w14:rig="threePt" w14:dir="t">
                    <w14:rot w14:lat="0" w14:lon="0" w14:rev="0"/>
                  </w14:lightRig>
                </w14:scene3d>
              </w:rPr>
              <w:t>2.1.2</w:t>
            </w:r>
            <w:r>
              <w:rPr>
                <w:rFonts w:asciiTheme="minorHAnsi" w:eastAsiaTheme="minorEastAsia" w:hAnsiTheme="minorHAnsi"/>
                <w:noProof/>
                <w:spacing w:val="0"/>
                <w:kern w:val="2"/>
                <w:sz w:val="24"/>
                <w:szCs w:val="24"/>
                <w14:ligatures w14:val="standardContextual"/>
              </w:rPr>
              <w:tab/>
            </w:r>
            <w:r w:rsidRPr="0041097D">
              <w:rPr>
                <w:rStyle w:val="Hyperlink"/>
                <w:rFonts w:cs="Segoe UI"/>
                <w:noProof/>
              </w:rPr>
              <w:t>Microsoft Fabric Architectural diagram</w:t>
            </w:r>
            <w:r>
              <w:rPr>
                <w:noProof/>
                <w:webHidden/>
              </w:rPr>
              <w:tab/>
            </w:r>
            <w:r>
              <w:rPr>
                <w:noProof/>
                <w:webHidden/>
              </w:rPr>
              <w:fldChar w:fldCharType="begin"/>
            </w:r>
            <w:r>
              <w:rPr>
                <w:noProof/>
                <w:webHidden/>
              </w:rPr>
              <w:instrText xml:space="preserve"> PAGEREF _Toc185330235 \h </w:instrText>
            </w:r>
            <w:r>
              <w:rPr>
                <w:noProof/>
                <w:webHidden/>
              </w:rPr>
            </w:r>
            <w:r>
              <w:rPr>
                <w:noProof/>
                <w:webHidden/>
              </w:rPr>
              <w:fldChar w:fldCharType="separate"/>
            </w:r>
            <w:r>
              <w:rPr>
                <w:noProof/>
                <w:webHidden/>
              </w:rPr>
              <w:t>10</w:t>
            </w:r>
            <w:r>
              <w:rPr>
                <w:noProof/>
                <w:webHidden/>
              </w:rPr>
              <w:fldChar w:fldCharType="end"/>
            </w:r>
          </w:hyperlink>
        </w:p>
        <w:p w14:paraId="3952A697" w14:textId="24710B9A"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36" w:history="1">
            <w:r w:rsidRPr="0041097D">
              <w:rPr>
                <w:rStyle w:val="Hyperlink"/>
                <w:rFonts w:cs="Segoe UI"/>
                <w:noProof/>
                <w14:scene3d>
                  <w14:camera w14:prst="orthographicFront"/>
                  <w14:lightRig w14:rig="threePt" w14:dir="t">
                    <w14:rot w14:lat="0" w14:lon="0" w14:rev="0"/>
                  </w14:lightRig>
                </w14:scene3d>
              </w:rPr>
              <w:t>2.1.3</w:t>
            </w:r>
            <w:r>
              <w:rPr>
                <w:rFonts w:asciiTheme="minorHAnsi" w:eastAsiaTheme="minorEastAsia" w:hAnsiTheme="minorHAnsi"/>
                <w:noProof/>
                <w:spacing w:val="0"/>
                <w:kern w:val="2"/>
                <w:sz w:val="24"/>
                <w:szCs w:val="24"/>
                <w14:ligatures w14:val="standardContextual"/>
              </w:rPr>
              <w:tab/>
            </w:r>
            <w:r w:rsidRPr="0041097D">
              <w:rPr>
                <w:rStyle w:val="Hyperlink"/>
                <w:rFonts w:cs="Segoe UI"/>
                <w:noProof/>
              </w:rPr>
              <w:t>Authentication</w:t>
            </w:r>
            <w:r>
              <w:rPr>
                <w:noProof/>
                <w:webHidden/>
              </w:rPr>
              <w:tab/>
            </w:r>
            <w:r>
              <w:rPr>
                <w:noProof/>
                <w:webHidden/>
              </w:rPr>
              <w:fldChar w:fldCharType="begin"/>
            </w:r>
            <w:r>
              <w:rPr>
                <w:noProof/>
                <w:webHidden/>
              </w:rPr>
              <w:instrText xml:space="preserve"> PAGEREF _Toc185330236 \h </w:instrText>
            </w:r>
            <w:r>
              <w:rPr>
                <w:noProof/>
                <w:webHidden/>
              </w:rPr>
            </w:r>
            <w:r>
              <w:rPr>
                <w:noProof/>
                <w:webHidden/>
              </w:rPr>
              <w:fldChar w:fldCharType="separate"/>
            </w:r>
            <w:r>
              <w:rPr>
                <w:noProof/>
                <w:webHidden/>
              </w:rPr>
              <w:t>11</w:t>
            </w:r>
            <w:r>
              <w:rPr>
                <w:noProof/>
                <w:webHidden/>
              </w:rPr>
              <w:fldChar w:fldCharType="end"/>
            </w:r>
          </w:hyperlink>
        </w:p>
        <w:p w14:paraId="32CDC3AD" w14:textId="5D2F1AA4"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37" w:history="1">
            <w:r w:rsidRPr="0041097D">
              <w:rPr>
                <w:rStyle w:val="Hyperlink"/>
                <w:rFonts w:cs="Segoe UI"/>
                <w:noProof/>
                <w14:scene3d>
                  <w14:camera w14:prst="orthographicFront"/>
                  <w14:lightRig w14:rig="threePt" w14:dir="t">
                    <w14:rot w14:lat="0" w14:lon="0" w14:rev="0"/>
                  </w14:lightRig>
                </w14:scene3d>
              </w:rPr>
              <w:t>2.1.4</w:t>
            </w:r>
            <w:r>
              <w:rPr>
                <w:rFonts w:asciiTheme="minorHAnsi" w:eastAsiaTheme="minorEastAsia" w:hAnsiTheme="minorHAnsi"/>
                <w:noProof/>
                <w:spacing w:val="0"/>
                <w:kern w:val="2"/>
                <w:sz w:val="24"/>
                <w:szCs w:val="24"/>
                <w14:ligatures w14:val="standardContextual"/>
              </w:rPr>
              <w:tab/>
            </w:r>
            <w:r w:rsidRPr="0041097D">
              <w:rPr>
                <w:rStyle w:val="Hyperlink"/>
                <w:rFonts w:cs="Segoe UI"/>
                <w:noProof/>
              </w:rPr>
              <w:t>Authorization</w:t>
            </w:r>
            <w:r>
              <w:rPr>
                <w:noProof/>
                <w:webHidden/>
              </w:rPr>
              <w:tab/>
            </w:r>
            <w:r>
              <w:rPr>
                <w:noProof/>
                <w:webHidden/>
              </w:rPr>
              <w:fldChar w:fldCharType="begin"/>
            </w:r>
            <w:r>
              <w:rPr>
                <w:noProof/>
                <w:webHidden/>
              </w:rPr>
              <w:instrText xml:space="preserve"> PAGEREF _Toc185330237 \h </w:instrText>
            </w:r>
            <w:r>
              <w:rPr>
                <w:noProof/>
                <w:webHidden/>
              </w:rPr>
            </w:r>
            <w:r>
              <w:rPr>
                <w:noProof/>
                <w:webHidden/>
              </w:rPr>
              <w:fldChar w:fldCharType="separate"/>
            </w:r>
            <w:r>
              <w:rPr>
                <w:noProof/>
                <w:webHidden/>
              </w:rPr>
              <w:t>11</w:t>
            </w:r>
            <w:r>
              <w:rPr>
                <w:noProof/>
                <w:webHidden/>
              </w:rPr>
              <w:fldChar w:fldCharType="end"/>
            </w:r>
          </w:hyperlink>
        </w:p>
        <w:p w14:paraId="1AD88F01" w14:textId="5CB0FCC2"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38" w:history="1">
            <w:r w:rsidRPr="0041097D">
              <w:rPr>
                <w:rStyle w:val="Hyperlink"/>
                <w:rFonts w:cs="Segoe UI"/>
                <w:noProof/>
                <w14:scene3d>
                  <w14:camera w14:prst="orthographicFront"/>
                  <w14:lightRig w14:rig="threePt" w14:dir="t">
                    <w14:rot w14:lat="0" w14:lon="0" w14:rev="0"/>
                  </w14:lightRig>
                </w14:scene3d>
              </w:rPr>
              <w:t>2.1.5</w:t>
            </w:r>
            <w:r>
              <w:rPr>
                <w:rFonts w:asciiTheme="minorHAnsi" w:eastAsiaTheme="minorEastAsia" w:hAnsiTheme="minorHAnsi"/>
                <w:noProof/>
                <w:spacing w:val="0"/>
                <w:kern w:val="2"/>
                <w:sz w:val="24"/>
                <w:szCs w:val="24"/>
                <w14:ligatures w14:val="standardContextual"/>
              </w:rPr>
              <w:tab/>
            </w:r>
            <w:r w:rsidRPr="0041097D">
              <w:rPr>
                <w:rStyle w:val="Hyperlink"/>
                <w:rFonts w:cs="Segoe UI"/>
                <w:noProof/>
              </w:rPr>
              <w:t>Data residency</w:t>
            </w:r>
            <w:r>
              <w:rPr>
                <w:noProof/>
                <w:webHidden/>
              </w:rPr>
              <w:tab/>
            </w:r>
            <w:r>
              <w:rPr>
                <w:noProof/>
                <w:webHidden/>
              </w:rPr>
              <w:fldChar w:fldCharType="begin"/>
            </w:r>
            <w:r>
              <w:rPr>
                <w:noProof/>
                <w:webHidden/>
              </w:rPr>
              <w:instrText xml:space="preserve"> PAGEREF _Toc185330238 \h </w:instrText>
            </w:r>
            <w:r>
              <w:rPr>
                <w:noProof/>
                <w:webHidden/>
              </w:rPr>
            </w:r>
            <w:r>
              <w:rPr>
                <w:noProof/>
                <w:webHidden/>
              </w:rPr>
              <w:fldChar w:fldCharType="separate"/>
            </w:r>
            <w:r>
              <w:rPr>
                <w:noProof/>
                <w:webHidden/>
              </w:rPr>
              <w:t>12</w:t>
            </w:r>
            <w:r>
              <w:rPr>
                <w:noProof/>
                <w:webHidden/>
              </w:rPr>
              <w:fldChar w:fldCharType="end"/>
            </w:r>
          </w:hyperlink>
        </w:p>
        <w:p w14:paraId="00F2D3F6" w14:textId="1F124940" w:rsidR="003326CA" w:rsidRDefault="003326CA">
          <w:pPr>
            <w:pStyle w:val="TOC2"/>
            <w:rPr>
              <w:rFonts w:asciiTheme="minorHAnsi" w:hAnsiTheme="minorHAnsi"/>
              <w:noProof/>
              <w:kern w:val="2"/>
              <w:sz w:val="24"/>
              <w:szCs w:val="24"/>
              <w14:ligatures w14:val="standardContextual"/>
            </w:rPr>
          </w:pPr>
          <w:hyperlink w:anchor="_Toc185330239" w:history="1">
            <w:r w:rsidRPr="0041097D">
              <w:rPr>
                <w:rStyle w:val="Hyperlink"/>
                <w:rFonts w:cs="Segoe UI"/>
                <w:noProof/>
              </w:rPr>
              <w:t>2.2</w:t>
            </w:r>
            <w:r>
              <w:rPr>
                <w:rFonts w:asciiTheme="minorHAnsi" w:hAnsiTheme="minorHAnsi"/>
                <w:noProof/>
                <w:kern w:val="2"/>
                <w:sz w:val="24"/>
                <w:szCs w:val="24"/>
                <w14:ligatures w14:val="standardContextual"/>
              </w:rPr>
              <w:tab/>
            </w:r>
            <w:r w:rsidRPr="0041097D">
              <w:rPr>
                <w:rStyle w:val="Hyperlink"/>
                <w:rFonts w:cs="Segoe UI"/>
                <w:noProof/>
              </w:rPr>
              <w:t>Data handling</w:t>
            </w:r>
            <w:r>
              <w:rPr>
                <w:noProof/>
                <w:webHidden/>
              </w:rPr>
              <w:tab/>
            </w:r>
            <w:r>
              <w:rPr>
                <w:noProof/>
                <w:webHidden/>
              </w:rPr>
              <w:fldChar w:fldCharType="begin"/>
            </w:r>
            <w:r>
              <w:rPr>
                <w:noProof/>
                <w:webHidden/>
              </w:rPr>
              <w:instrText xml:space="preserve"> PAGEREF _Toc185330239 \h </w:instrText>
            </w:r>
            <w:r>
              <w:rPr>
                <w:noProof/>
                <w:webHidden/>
              </w:rPr>
            </w:r>
            <w:r>
              <w:rPr>
                <w:noProof/>
                <w:webHidden/>
              </w:rPr>
              <w:fldChar w:fldCharType="separate"/>
            </w:r>
            <w:r>
              <w:rPr>
                <w:noProof/>
                <w:webHidden/>
              </w:rPr>
              <w:t>12</w:t>
            </w:r>
            <w:r>
              <w:rPr>
                <w:noProof/>
                <w:webHidden/>
              </w:rPr>
              <w:fldChar w:fldCharType="end"/>
            </w:r>
          </w:hyperlink>
        </w:p>
        <w:p w14:paraId="7EBA397D" w14:textId="47D5A1B5"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40" w:history="1">
            <w:r w:rsidRPr="0041097D">
              <w:rPr>
                <w:rStyle w:val="Hyperlink"/>
                <w:rFonts w:cs="Segoe UI"/>
                <w:noProof/>
                <w14:scene3d>
                  <w14:camera w14:prst="orthographicFront"/>
                  <w14:lightRig w14:rig="threePt" w14:dir="t">
                    <w14:rot w14:lat="0" w14:lon="0" w14:rev="0"/>
                  </w14:lightRig>
                </w14:scene3d>
              </w:rPr>
              <w:t>2.2.1</w:t>
            </w:r>
            <w:r>
              <w:rPr>
                <w:rFonts w:asciiTheme="minorHAnsi" w:eastAsiaTheme="minorEastAsia" w:hAnsiTheme="minorHAnsi"/>
                <w:noProof/>
                <w:spacing w:val="0"/>
                <w:kern w:val="2"/>
                <w:sz w:val="24"/>
                <w:szCs w:val="24"/>
                <w14:ligatures w14:val="standardContextual"/>
              </w:rPr>
              <w:tab/>
            </w:r>
            <w:r w:rsidRPr="0041097D">
              <w:rPr>
                <w:rStyle w:val="Hyperlink"/>
                <w:rFonts w:cs="Segoe UI"/>
                <w:noProof/>
              </w:rPr>
              <w:t>Data at rest</w:t>
            </w:r>
            <w:r>
              <w:rPr>
                <w:noProof/>
                <w:webHidden/>
              </w:rPr>
              <w:tab/>
            </w:r>
            <w:r>
              <w:rPr>
                <w:noProof/>
                <w:webHidden/>
              </w:rPr>
              <w:fldChar w:fldCharType="begin"/>
            </w:r>
            <w:r>
              <w:rPr>
                <w:noProof/>
                <w:webHidden/>
              </w:rPr>
              <w:instrText xml:space="preserve"> PAGEREF _Toc185330240 \h </w:instrText>
            </w:r>
            <w:r>
              <w:rPr>
                <w:noProof/>
                <w:webHidden/>
              </w:rPr>
            </w:r>
            <w:r>
              <w:rPr>
                <w:noProof/>
                <w:webHidden/>
              </w:rPr>
              <w:fldChar w:fldCharType="separate"/>
            </w:r>
            <w:r>
              <w:rPr>
                <w:noProof/>
                <w:webHidden/>
              </w:rPr>
              <w:t>12</w:t>
            </w:r>
            <w:r>
              <w:rPr>
                <w:noProof/>
                <w:webHidden/>
              </w:rPr>
              <w:fldChar w:fldCharType="end"/>
            </w:r>
          </w:hyperlink>
        </w:p>
        <w:p w14:paraId="493C684C" w14:textId="4F95BE16"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41" w:history="1">
            <w:r w:rsidRPr="0041097D">
              <w:rPr>
                <w:rStyle w:val="Hyperlink"/>
                <w:rFonts w:cs="Segoe UI"/>
                <w:noProof/>
                <w14:scene3d>
                  <w14:camera w14:prst="orthographicFront"/>
                  <w14:lightRig w14:rig="threePt" w14:dir="t">
                    <w14:rot w14:lat="0" w14:lon="0" w14:rev="0"/>
                  </w14:lightRig>
                </w14:scene3d>
              </w:rPr>
              <w:t>2.2.2</w:t>
            </w:r>
            <w:r>
              <w:rPr>
                <w:rFonts w:asciiTheme="minorHAnsi" w:eastAsiaTheme="minorEastAsia" w:hAnsiTheme="minorHAnsi"/>
                <w:noProof/>
                <w:spacing w:val="0"/>
                <w:kern w:val="2"/>
                <w:sz w:val="24"/>
                <w:szCs w:val="24"/>
                <w14:ligatures w14:val="standardContextual"/>
              </w:rPr>
              <w:tab/>
            </w:r>
            <w:r w:rsidRPr="0041097D">
              <w:rPr>
                <w:rStyle w:val="Hyperlink"/>
                <w:rFonts w:cs="Segoe UI"/>
                <w:noProof/>
              </w:rPr>
              <w:t>Data at transit</w:t>
            </w:r>
            <w:r>
              <w:rPr>
                <w:noProof/>
                <w:webHidden/>
              </w:rPr>
              <w:tab/>
            </w:r>
            <w:r>
              <w:rPr>
                <w:noProof/>
                <w:webHidden/>
              </w:rPr>
              <w:fldChar w:fldCharType="begin"/>
            </w:r>
            <w:r>
              <w:rPr>
                <w:noProof/>
                <w:webHidden/>
              </w:rPr>
              <w:instrText xml:space="preserve"> PAGEREF _Toc185330241 \h </w:instrText>
            </w:r>
            <w:r>
              <w:rPr>
                <w:noProof/>
                <w:webHidden/>
              </w:rPr>
            </w:r>
            <w:r>
              <w:rPr>
                <w:noProof/>
                <w:webHidden/>
              </w:rPr>
              <w:fldChar w:fldCharType="separate"/>
            </w:r>
            <w:r>
              <w:rPr>
                <w:noProof/>
                <w:webHidden/>
              </w:rPr>
              <w:t>12</w:t>
            </w:r>
            <w:r>
              <w:rPr>
                <w:noProof/>
                <w:webHidden/>
              </w:rPr>
              <w:fldChar w:fldCharType="end"/>
            </w:r>
          </w:hyperlink>
        </w:p>
        <w:p w14:paraId="2D7A029A" w14:textId="6D1ED65C"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42" w:history="1">
            <w:r w:rsidRPr="0041097D">
              <w:rPr>
                <w:rStyle w:val="Hyperlink"/>
                <w:rFonts w:cs="Segoe UI"/>
                <w:noProof/>
                <w14:scene3d>
                  <w14:camera w14:prst="orthographicFront"/>
                  <w14:lightRig w14:rig="threePt" w14:dir="t">
                    <w14:rot w14:lat="0" w14:lon="0" w14:rev="0"/>
                  </w14:lightRig>
                </w14:scene3d>
              </w:rPr>
              <w:t>2.2.3</w:t>
            </w:r>
            <w:r>
              <w:rPr>
                <w:rFonts w:asciiTheme="minorHAnsi" w:eastAsiaTheme="minorEastAsia" w:hAnsiTheme="minorHAnsi"/>
                <w:noProof/>
                <w:spacing w:val="0"/>
                <w:kern w:val="2"/>
                <w:sz w:val="24"/>
                <w:szCs w:val="24"/>
                <w14:ligatures w14:val="standardContextual"/>
              </w:rPr>
              <w:tab/>
            </w:r>
            <w:r w:rsidRPr="0041097D">
              <w:rPr>
                <w:rStyle w:val="Hyperlink"/>
                <w:rFonts w:cs="Segoe UI"/>
                <w:noProof/>
              </w:rPr>
              <w:t>Telemetry</w:t>
            </w:r>
            <w:r>
              <w:rPr>
                <w:noProof/>
                <w:webHidden/>
              </w:rPr>
              <w:tab/>
            </w:r>
            <w:r>
              <w:rPr>
                <w:noProof/>
                <w:webHidden/>
              </w:rPr>
              <w:fldChar w:fldCharType="begin"/>
            </w:r>
            <w:r>
              <w:rPr>
                <w:noProof/>
                <w:webHidden/>
              </w:rPr>
              <w:instrText xml:space="preserve"> PAGEREF _Toc185330242 \h </w:instrText>
            </w:r>
            <w:r>
              <w:rPr>
                <w:noProof/>
                <w:webHidden/>
              </w:rPr>
            </w:r>
            <w:r>
              <w:rPr>
                <w:noProof/>
                <w:webHidden/>
              </w:rPr>
              <w:fldChar w:fldCharType="separate"/>
            </w:r>
            <w:r>
              <w:rPr>
                <w:noProof/>
                <w:webHidden/>
              </w:rPr>
              <w:t>13</w:t>
            </w:r>
            <w:r>
              <w:rPr>
                <w:noProof/>
                <w:webHidden/>
              </w:rPr>
              <w:fldChar w:fldCharType="end"/>
            </w:r>
          </w:hyperlink>
        </w:p>
        <w:p w14:paraId="3CC2A35D" w14:textId="3F4123B3" w:rsidR="003326CA" w:rsidRDefault="003326CA">
          <w:pPr>
            <w:pStyle w:val="TOC2"/>
            <w:rPr>
              <w:rFonts w:asciiTheme="minorHAnsi" w:hAnsiTheme="minorHAnsi"/>
              <w:noProof/>
              <w:kern w:val="2"/>
              <w:sz w:val="24"/>
              <w:szCs w:val="24"/>
              <w14:ligatures w14:val="standardContextual"/>
            </w:rPr>
          </w:pPr>
          <w:hyperlink w:anchor="_Toc185330243" w:history="1">
            <w:r w:rsidRPr="0041097D">
              <w:rPr>
                <w:rStyle w:val="Hyperlink"/>
                <w:rFonts w:cs="Segoe UI"/>
                <w:noProof/>
              </w:rPr>
              <w:t>2.3</w:t>
            </w:r>
            <w:r>
              <w:rPr>
                <w:rFonts w:asciiTheme="minorHAnsi" w:hAnsiTheme="minorHAnsi"/>
                <w:noProof/>
                <w:kern w:val="2"/>
                <w:sz w:val="24"/>
                <w:szCs w:val="24"/>
                <w14:ligatures w14:val="standardContextual"/>
              </w:rPr>
              <w:tab/>
            </w:r>
            <w:r w:rsidRPr="0041097D">
              <w:rPr>
                <w:rStyle w:val="Hyperlink"/>
                <w:rFonts w:cs="Segoe UI"/>
                <w:noProof/>
              </w:rPr>
              <w:t>OneLake</w:t>
            </w:r>
            <w:r>
              <w:rPr>
                <w:noProof/>
                <w:webHidden/>
              </w:rPr>
              <w:tab/>
            </w:r>
            <w:r>
              <w:rPr>
                <w:noProof/>
                <w:webHidden/>
              </w:rPr>
              <w:fldChar w:fldCharType="begin"/>
            </w:r>
            <w:r>
              <w:rPr>
                <w:noProof/>
                <w:webHidden/>
              </w:rPr>
              <w:instrText xml:space="preserve"> PAGEREF _Toc185330243 \h </w:instrText>
            </w:r>
            <w:r>
              <w:rPr>
                <w:noProof/>
                <w:webHidden/>
              </w:rPr>
            </w:r>
            <w:r>
              <w:rPr>
                <w:noProof/>
                <w:webHidden/>
              </w:rPr>
              <w:fldChar w:fldCharType="separate"/>
            </w:r>
            <w:r>
              <w:rPr>
                <w:noProof/>
                <w:webHidden/>
              </w:rPr>
              <w:t>13</w:t>
            </w:r>
            <w:r>
              <w:rPr>
                <w:noProof/>
                <w:webHidden/>
              </w:rPr>
              <w:fldChar w:fldCharType="end"/>
            </w:r>
          </w:hyperlink>
        </w:p>
        <w:p w14:paraId="12020353" w14:textId="79E76A25"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44" w:history="1">
            <w:r w:rsidRPr="0041097D">
              <w:rPr>
                <w:rStyle w:val="Hyperlink"/>
                <w:rFonts w:cs="Segoe UI"/>
                <w:noProof/>
                <w14:scene3d>
                  <w14:camera w14:prst="orthographicFront"/>
                  <w14:lightRig w14:rig="threePt" w14:dir="t">
                    <w14:rot w14:lat="0" w14:lon="0" w14:rev="0"/>
                  </w14:lightRig>
                </w14:scene3d>
              </w:rPr>
              <w:t>2.3.1</w:t>
            </w:r>
            <w:r>
              <w:rPr>
                <w:rFonts w:asciiTheme="minorHAnsi" w:eastAsiaTheme="minorEastAsia" w:hAnsiTheme="minorHAnsi"/>
                <w:noProof/>
                <w:spacing w:val="0"/>
                <w:kern w:val="2"/>
                <w:sz w:val="24"/>
                <w:szCs w:val="24"/>
                <w14:ligatures w14:val="standardContextual"/>
              </w:rPr>
              <w:tab/>
            </w:r>
            <w:r w:rsidRPr="0041097D">
              <w:rPr>
                <w:rStyle w:val="Hyperlink"/>
                <w:rFonts w:cs="Segoe UI"/>
                <w:noProof/>
              </w:rPr>
              <w:t>Workspace security</w:t>
            </w:r>
            <w:r>
              <w:rPr>
                <w:noProof/>
                <w:webHidden/>
              </w:rPr>
              <w:tab/>
            </w:r>
            <w:r>
              <w:rPr>
                <w:noProof/>
                <w:webHidden/>
              </w:rPr>
              <w:fldChar w:fldCharType="begin"/>
            </w:r>
            <w:r>
              <w:rPr>
                <w:noProof/>
                <w:webHidden/>
              </w:rPr>
              <w:instrText xml:space="preserve"> PAGEREF _Toc185330244 \h </w:instrText>
            </w:r>
            <w:r>
              <w:rPr>
                <w:noProof/>
                <w:webHidden/>
              </w:rPr>
            </w:r>
            <w:r>
              <w:rPr>
                <w:noProof/>
                <w:webHidden/>
              </w:rPr>
              <w:fldChar w:fldCharType="separate"/>
            </w:r>
            <w:r>
              <w:rPr>
                <w:noProof/>
                <w:webHidden/>
              </w:rPr>
              <w:t>13</w:t>
            </w:r>
            <w:r>
              <w:rPr>
                <w:noProof/>
                <w:webHidden/>
              </w:rPr>
              <w:fldChar w:fldCharType="end"/>
            </w:r>
          </w:hyperlink>
        </w:p>
        <w:p w14:paraId="72464723" w14:textId="328F7CF4"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45" w:history="1">
            <w:r w:rsidRPr="0041097D">
              <w:rPr>
                <w:rStyle w:val="Hyperlink"/>
                <w:rFonts w:cs="Segoe UI"/>
                <w:noProof/>
                <w14:scene3d>
                  <w14:camera w14:prst="orthographicFront"/>
                  <w14:lightRig w14:rig="threePt" w14:dir="t">
                    <w14:rot w14:lat="0" w14:lon="0" w14:rev="0"/>
                  </w14:lightRig>
                </w14:scene3d>
              </w:rPr>
              <w:t>2.3.2</w:t>
            </w:r>
            <w:r>
              <w:rPr>
                <w:rFonts w:asciiTheme="minorHAnsi" w:eastAsiaTheme="minorEastAsia" w:hAnsiTheme="minorHAnsi"/>
                <w:noProof/>
                <w:spacing w:val="0"/>
                <w:kern w:val="2"/>
                <w:sz w:val="24"/>
                <w:szCs w:val="24"/>
                <w14:ligatures w14:val="standardContextual"/>
              </w:rPr>
              <w:tab/>
            </w:r>
            <w:r w:rsidRPr="0041097D">
              <w:rPr>
                <w:rStyle w:val="Hyperlink"/>
                <w:rFonts w:cs="Segoe UI"/>
                <w:noProof/>
              </w:rPr>
              <w:t>Item security</w:t>
            </w:r>
            <w:r>
              <w:rPr>
                <w:noProof/>
                <w:webHidden/>
              </w:rPr>
              <w:tab/>
            </w:r>
            <w:r>
              <w:rPr>
                <w:noProof/>
                <w:webHidden/>
              </w:rPr>
              <w:fldChar w:fldCharType="begin"/>
            </w:r>
            <w:r>
              <w:rPr>
                <w:noProof/>
                <w:webHidden/>
              </w:rPr>
              <w:instrText xml:space="preserve"> PAGEREF _Toc185330245 \h </w:instrText>
            </w:r>
            <w:r>
              <w:rPr>
                <w:noProof/>
                <w:webHidden/>
              </w:rPr>
            </w:r>
            <w:r>
              <w:rPr>
                <w:noProof/>
                <w:webHidden/>
              </w:rPr>
              <w:fldChar w:fldCharType="separate"/>
            </w:r>
            <w:r>
              <w:rPr>
                <w:noProof/>
                <w:webHidden/>
              </w:rPr>
              <w:t>13</w:t>
            </w:r>
            <w:r>
              <w:rPr>
                <w:noProof/>
                <w:webHidden/>
              </w:rPr>
              <w:fldChar w:fldCharType="end"/>
            </w:r>
          </w:hyperlink>
        </w:p>
        <w:p w14:paraId="0D240E91" w14:textId="1E57696C" w:rsidR="003326CA" w:rsidRDefault="003326CA">
          <w:pPr>
            <w:pStyle w:val="TOC1"/>
            <w:tabs>
              <w:tab w:val="left" w:pos="432"/>
            </w:tabs>
            <w:rPr>
              <w:rFonts w:asciiTheme="minorHAnsi" w:hAnsiTheme="minorHAnsi"/>
              <w:kern w:val="2"/>
              <w:szCs w:val="24"/>
              <w14:ligatures w14:val="standardContextual"/>
            </w:rPr>
          </w:pPr>
          <w:hyperlink w:anchor="_Toc185330246" w:history="1">
            <w:r w:rsidRPr="0041097D">
              <w:rPr>
                <w:rStyle w:val="Hyperlink"/>
                <w:rFonts w:cs="Segoe UI"/>
              </w:rPr>
              <w:t>3</w:t>
            </w:r>
            <w:r>
              <w:rPr>
                <w:rFonts w:asciiTheme="minorHAnsi" w:hAnsiTheme="minorHAnsi"/>
                <w:kern w:val="2"/>
                <w:szCs w:val="24"/>
                <w14:ligatures w14:val="standardContextual"/>
              </w:rPr>
              <w:tab/>
            </w:r>
            <w:r w:rsidRPr="0041097D">
              <w:rPr>
                <w:rStyle w:val="Hyperlink"/>
                <w:rFonts w:cs="Segoe UI"/>
              </w:rPr>
              <w:t>Permission model</w:t>
            </w:r>
            <w:r>
              <w:rPr>
                <w:webHidden/>
              </w:rPr>
              <w:tab/>
            </w:r>
            <w:r>
              <w:rPr>
                <w:webHidden/>
              </w:rPr>
              <w:fldChar w:fldCharType="begin"/>
            </w:r>
            <w:r>
              <w:rPr>
                <w:webHidden/>
              </w:rPr>
              <w:instrText xml:space="preserve"> PAGEREF _Toc185330246 \h </w:instrText>
            </w:r>
            <w:r>
              <w:rPr>
                <w:webHidden/>
              </w:rPr>
            </w:r>
            <w:r>
              <w:rPr>
                <w:webHidden/>
              </w:rPr>
              <w:fldChar w:fldCharType="separate"/>
            </w:r>
            <w:r>
              <w:rPr>
                <w:webHidden/>
              </w:rPr>
              <w:t>13</w:t>
            </w:r>
            <w:r>
              <w:rPr>
                <w:webHidden/>
              </w:rPr>
              <w:fldChar w:fldCharType="end"/>
            </w:r>
          </w:hyperlink>
        </w:p>
        <w:p w14:paraId="3B4F861A" w14:textId="50516876" w:rsidR="003326CA" w:rsidRDefault="003326CA">
          <w:pPr>
            <w:pStyle w:val="TOC2"/>
            <w:rPr>
              <w:rFonts w:asciiTheme="minorHAnsi" w:hAnsiTheme="minorHAnsi"/>
              <w:noProof/>
              <w:kern w:val="2"/>
              <w:sz w:val="24"/>
              <w:szCs w:val="24"/>
              <w14:ligatures w14:val="standardContextual"/>
            </w:rPr>
          </w:pPr>
          <w:hyperlink w:anchor="_Toc185330247" w:history="1">
            <w:r w:rsidRPr="0041097D">
              <w:rPr>
                <w:rStyle w:val="Hyperlink"/>
                <w:rFonts w:cs="Segoe UI"/>
                <w:noProof/>
              </w:rPr>
              <w:t>3.1</w:t>
            </w:r>
            <w:r>
              <w:rPr>
                <w:rFonts w:asciiTheme="minorHAnsi" w:hAnsiTheme="minorHAnsi"/>
                <w:noProof/>
                <w:kern w:val="2"/>
                <w:sz w:val="24"/>
                <w:szCs w:val="24"/>
                <w14:ligatures w14:val="standardContextual"/>
              </w:rPr>
              <w:tab/>
            </w:r>
            <w:r w:rsidRPr="0041097D">
              <w:rPr>
                <w:rStyle w:val="Hyperlink"/>
                <w:rFonts w:cs="Segoe UI"/>
                <w:noProof/>
              </w:rPr>
              <w:t>Workspace roles</w:t>
            </w:r>
            <w:r>
              <w:rPr>
                <w:noProof/>
                <w:webHidden/>
              </w:rPr>
              <w:tab/>
            </w:r>
            <w:r>
              <w:rPr>
                <w:noProof/>
                <w:webHidden/>
              </w:rPr>
              <w:fldChar w:fldCharType="begin"/>
            </w:r>
            <w:r>
              <w:rPr>
                <w:noProof/>
                <w:webHidden/>
              </w:rPr>
              <w:instrText xml:space="preserve"> PAGEREF _Toc185330247 \h </w:instrText>
            </w:r>
            <w:r>
              <w:rPr>
                <w:noProof/>
                <w:webHidden/>
              </w:rPr>
            </w:r>
            <w:r>
              <w:rPr>
                <w:noProof/>
                <w:webHidden/>
              </w:rPr>
              <w:fldChar w:fldCharType="separate"/>
            </w:r>
            <w:r>
              <w:rPr>
                <w:noProof/>
                <w:webHidden/>
              </w:rPr>
              <w:t>14</w:t>
            </w:r>
            <w:r>
              <w:rPr>
                <w:noProof/>
                <w:webHidden/>
              </w:rPr>
              <w:fldChar w:fldCharType="end"/>
            </w:r>
          </w:hyperlink>
        </w:p>
        <w:p w14:paraId="74D85A79" w14:textId="70C70746" w:rsidR="003326CA" w:rsidRDefault="003326CA">
          <w:pPr>
            <w:pStyle w:val="TOC1"/>
            <w:tabs>
              <w:tab w:val="left" w:pos="432"/>
            </w:tabs>
            <w:rPr>
              <w:rFonts w:asciiTheme="minorHAnsi" w:hAnsiTheme="minorHAnsi"/>
              <w:kern w:val="2"/>
              <w:szCs w:val="24"/>
              <w14:ligatures w14:val="standardContextual"/>
            </w:rPr>
          </w:pPr>
          <w:hyperlink w:anchor="_Toc185330248" w:history="1">
            <w:r w:rsidRPr="0041097D">
              <w:rPr>
                <w:rStyle w:val="Hyperlink"/>
                <w:rFonts w:cs="Segoe UI"/>
              </w:rPr>
              <w:t>4</w:t>
            </w:r>
            <w:r>
              <w:rPr>
                <w:rFonts w:asciiTheme="minorHAnsi" w:hAnsiTheme="minorHAnsi"/>
                <w:kern w:val="2"/>
                <w:szCs w:val="24"/>
                <w14:ligatures w14:val="standardContextual"/>
              </w:rPr>
              <w:tab/>
            </w:r>
            <w:r w:rsidRPr="0041097D">
              <w:rPr>
                <w:rStyle w:val="Hyperlink"/>
                <w:rFonts w:cs="Segoe UI"/>
              </w:rPr>
              <w:t>Power BI security</w:t>
            </w:r>
            <w:r>
              <w:rPr>
                <w:webHidden/>
              </w:rPr>
              <w:tab/>
            </w:r>
            <w:r>
              <w:rPr>
                <w:webHidden/>
              </w:rPr>
              <w:fldChar w:fldCharType="begin"/>
            </w:r>
            <w:r>
              <w:rPr>
                <w:webHidden/>
              </w:rPr>
              <w:instrText xml:space="preserve"> PAGEREF _Toc185330248 \h </w:instrText>
            </w:r>
            <w:r>
              <w:rPr>
                <w:webHidden/>
              </w:rPr>
            </w:r>
            <w:r>
              <w:rPr>
                <w:webHidden/>
              </w:rPr>
              <w:fldChar w:fldCharType="separate"/>
            </w:r>
            <w:r>
              <w:rPr>
                <w:webHidden/>
              </w:rPr>
              <w:t>16</w:t>
            </w:r>
            <w:r>
              <w:rPr>
                <w:webHidden/>
              </w:rPr>
              <w:fldChar w:fldCharType="end"/>
            </w:r>
          </w:hyperlink>
        </w:p>
        <w:p w14:paraId="2B13DBA7" w14:textId="33CB692B" w:rsidR="003326CA" w:rsidRDefault="003326CA">
          <w:pPr>
            <w:pStyle w:val="TOC2"/>
            <w:rPr>
              <w:rFonts w:asciiTheme="minorHAnsi" w:hAnsiTheme="minorHAnsi"/>
              <w:noProof/>
              <w:kern w:val="2"/>
              <w:sz w:val="24"/>
              <w:szCs w:val="24"/>
              <w14:ligatures w14:val="standardContextual"/>
            </w:rPr>
          </w:pPr>
          <w:hyperlink w:anchor="_Toc185330249" w:history="1">
            <w:r w:rsidRPr="0041097D">
              <w:rPr>
                <w:rStyle w:val="Hyperlink"/>
                <w:rFonts w:cs="Segoe UI"/>
                <w:noProof/>
              </w:rPr>
              <w:t>4.1</w:t>
            </w:r>
            <w:r>
              <w:rPr>
                <w:rFonts w:asciiTheme="minorHAnsi" w:hAnsiTheme="minorHAnsi"/>
                <w:noProof/>
                <w:kern w:val="2"/>
                <w:sz w:val="24"/>
                <w:szCs w:val="24"/>
                <w14:ligatures w14:val="standardContextual"/>
              </w:rPr>
              <w:tab/>
            </w:r>
            <w:r w:rsidRPr="0041097D">
              <w:rPr>
                <w:rStyle w:val="Hyperlink"/>
                <w:rFonts w:cs="Segoe UI"/>
                <w:noProof/>
              </w:rPr>
              <w:t>Data at rest</w:t>
            </w:r>
            <w:r>
              <w:rPr>
                <w:noProof/>
                <w:webHidden/>
              </w:rPr>
              <w:tab/>
            </w:r>
            <w:r>
              <w:rPr>
                <w:noProof/>
                <w:webHidden/>
              </w:rPr>
              <w:fldChar w:fldCharType="begin"/>
            </w:r>
            <w:r>
              <w:rPr>
                <w:noProof/>
                <w:webHidden/>
              </w:rPr>
              <w:instrText xml:space="preserve"> PAGEREF _Toc185330249 \h </w:instrText>
            </w:r>
            <w:r>
              <w:rPr>
                <w:noProof/>
                <w:webHidden/>
              </w:rPr>
            </w:r>
            <w:r>
              <w:rPr>
                <w:noProof/>
                <w:webHidden/>
              </w:rPr>
              <w:fldChar w:fldCharType="separate"/>
            </w:r>
            <w:r>
              <w:rPr>
                <w:noProof/>
                <w:webHidden/>
              </w:rPr>
              <w:t>16</w:t>
            </w:r>
            <w:r>
              <w:rPr>
                <w:noProof/>
                <w:webHidden/>
              </w:rPr>
              <w:fldChar w:fldCharType="end"/>
            </w:r>
          </w:hyperlink>
        </w:p>
        <w:p w14:paraId="33DE6DB6" w14:textId="4648CB4E" w:rsidR="003326CA" w:rsidRDefault="003326CA">
          <w:pPr>
            <w:pStyle w:val="TOC2"/>
            <w:rPr>
              <w:rFonts w:asciiTheme="minorHAnsi" w:hAnsiTheme="minorHAnsi"/>
              <w:noProof/>
              <w:kern w:val="2"/>
              <w:sz w:val="24"/>
              <w:szCs w:val="24"/>
              <w14:ligatures w14:val="standardContextual"/>
            </w:rPr>
          </w:pPr>
          <w:hyperlink w:anchor="_Toc185330250" w:history="1">
            <w:r w:rsidRPr="0041097D">
              <w:rPr>
                <w:rStyle w:val="Hyperlink"/>
                <w:rFonts w:cs="Segoe UI"/>
                <w:noProof/>
              </w:rPr>
              <w:t>4.2</w:t>
            </w:r>
            <w:r>
              <w:rPr>
                <w:rFonts w:asciiTheme="minorHAnsi" w:hAnsiTheme="minorHAnsi"/>
                <w:noProof/>
                <w:kern w:val="2"/>
                <w:sz w:val="24"/>
                <w:szCs w:val="24"/>
                <w14:ligatures w14:val="standardContextual"/>
              </w:rPr>
              <w:tab/>
            </w:r>
            <w:r w:rsidRPr="0041097D">
              <w:rPr>
                <w:rStyle w:val="Hyperlink"/>
                <w:rFonts w:cs="Segoe UI"/>
                <w:noProof/>
              </w:rPr>
              <w:t>Row-level security (RLS) with Power BI</w:t>
            </w:r>
            <w:r>
              <w:rPr>
                <w:noProof/>
                <w:webHidden/>
              </w:rPr>
              <w:tab/>
            </w:r>
            <w:r>
              <w:rPr>
                <w:noProof/>
                <w:webHidden/>
              </w:rPr>
              <w:fldChar w:fldCharType="begin"/>
            </w:r>
            <w:r>
              <w:rPr>
                <w:noProof/>
                <w:webHidden/>
              </w:rPr>
              <w:instrText xml:space="preserve"> PAGEREF _Toc185330250 \h </w:instrText>
            </w:r>
            <w:r>
              <w:rPr>
                <w:noProof/>
                <w:webHidden/>
              </w:rPr>
            </w:r>
            <w:r>
              <w:rPr>
                <w:noProof/>
                <w:webHidden/>
              </w:rPr>
              <w:fldChar w:fldCharType="separate"/>
            </w:r>
            <w:r>
              <w:rPr>
                <w:noProof/>
                <w:webHidden/>
              </w:rPr>
              <w:t>17</w:t>
            </w:r>
            <w:r>
              <w:rPr>
                <w:noProof/>
                <w:webHidden/>
              </w:rPr>
              <w:fldChar w:fldCharType="end"/>
            </w:r>
          </w:hyperlink>
        </w:p>
        <w:p w14:paraId="7723A300" w14:textId="3A17AA1A"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51" w:history="1">
            <w:r w:rsidRPr="0041097D">
              <w:rPr>
                <w:rStyle w:val="Hyperlink"/>
                <w:rFonts w:cs="Segoe UI"/>
                <w:noProof/>
                <w14:scene3d>
                  <w14:camera w14:prst="orthographicFront"/>
                  <w14:lightRig w14:rig="threePt" w14:dir="t">
                    <w14:rot w14:lat="0" w14:lon="0" w14:rev="0"/>
                  </w14:lightRig>
                </w14:scene3d>
              </w:rPr>
              <w:t>4.2.1</w:t>
            </w:r>
            <w:r>
              <w:rPr>
                <w:rFonts w:asciiTheme="minorHAnsi" w:eastAsiaTheme="minorEastAsia" w:hAnsiTheme="minorHAnsi"/>
                <w:noProof/>
                <w:spacing w:val="0"/>
                <w:kern w:val="2"/>
                <w:sz w:val="24"/>
                <w:szCs w:val="24"/>
                <w14:ligatures w14:val="standardContextual"/>
              </w:rPr>
              <w:tab/>
            </w:r>
            <w:r w:rsidRPr="0041097D">
              <w:rPr>
                <w:rStyle w:val="Hyperlink"/>
                <w:rFonts w:cs="Segoe UI"/>
                <w:noProof/>
              </w:rPr>
              <w:t>Define roles and rules in Power BI Desktop</w:t>
            </w:r>
            <w:r>
              <w:rPr>
                <w:noProof/>
                <w:webHidden/>
              </w:rPr>
              <w:tab/>
            </w:r>
            <w:r>
              <w:rPr>
                <w:noProof/>
                <w:webHidden/>
              </w:rPr>
              <w:fldChar w:fldCharType="begin"/>
            </w:r>
            <w:r>
              <w:rPr>
                <w:noProof/>
                <w:webHidden/>
              </w:rPr>
              <w:instrText xml:space="preserve"> PAGEREF _Toc185330251 \h </w:instrText>
            </w:r>
            <w:r>
              <w:rPr>
                <w:noProof/>
                <w:webHidden/>
              </w:rPr>
            </w:r>
            <w:r>
              <w:rPr>
                <w:noProof/>
                <w:webHidden/>
              </w:rPr>
              <w:fldChar w:fldCharType="separate"/>
            </w:r>
            <w:r>
              <w:rPr>
                <w:noProof/>
                <w:webHidden/>
              </w:rPr>
              <w:t>18</w:t>
            </w:r>
            <w:r>
              <w:rPr>
                <w:noProof/>
                <w:webHidden/>
              </w:rPr>
              <w:fldChar w:fldCharType="end"/>
            </w:r>
          </w:hyperlink>
        </w:p>
        <w:p w14:paraId="2D312692" w14:textId="04882770"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52" w:history="1">
            <w:r w:rsidRPr="0041097D">
              <w:rPr>
                <w:rStyle w:val="Hyperlink"/>
                <w:rFonts w:cs="Segoe UI"/>
                <w:noProof/>
                <w14:scene3d>
                  <w14:camera w14:prst="orthographicFront"/>
                  <w14:lightRig w14:rig="threePt" w14:dir="t">
                    <w14:rot w14:lat="0" w14:lon="0" w14:rev="0"/>
                  </w14:lightRig>
                </w14:scene3d>
              </w:rPr>
              <w:t>4.2.2</w:t>
            </w:r>
            <w:r>
              <w:rPr>
                <w:rFonts w:asciiTheme="minorHAnsi" w:eastAsiaTheme="minorEastAsia" w:hAnsiTheme="minorHAnsi"/>
                <w:noProof/>
                <w:spacing w:val="0"/>
                <w:kern w:val="2"/>
                <w:sz w:val="24"/>
                <w:szCs w:val="24"/>
                <w14:ligatures w14:val="standardContextual"/>
              </w:rPr>
              <w:tab/>
            </w:r>
            <w:r w:rsidRPr="0041097D">
              <w:rPr>
                <w:rStyle w:val="Hyperlink"/>
                <w:rFonts w:cs="Segoe UI"/>
                <w:noProof/>
              </w:rPr>
              <w:t>Manage security on your semantic model</w:t>
            </w:r>
            <w:r>
              <w:rPr>
                <w:noProof/>
                <w:webHidden/>
              </w:rPr>
              <w:tab/>
            </w:r>
            <w:r>
              <w:rPr>
                <w:noProof/>
                <w:webHidden/>
              </w:rPr>
              <w:fldChar w:fldCharType="begin"/>
            </w:r>
            <w:r>
              <w:rPr>
                <w:noProof/>
                <w:webHidden/>
              </w:rPr>
              <w:instrText xml:space="preserve"> PAGEREF _Toc185330252 \h </w:instrText>
            </w:r>
            <w:r>
              <w:rPr>
                <w:noProof/>
                <w:webHidden/>
              </w:rPr>
            </w:r>
            <w:r>
              <w:rPr>
                <w:noProof/>
                <w:webHidden/>
              </w:rPr>
              <w:fldChar w:fldCharType="separate"/>
            </w:r>
            <w:r>
              <w:rPr>
                <w:noProof/>
                <w:webHidden/>
              </w:rPr>
              <w:t>21</w:t>
            </w:r>
            <w:r>
              <w:rPr>
                <w:noProof/>
                <w:webHidden/>
              </w:rPr>
              <w:fldChar w:fldCharType="end"/>
            </w:r>
          </w:hyperlink>
        </w:p>
        <w:p w14:paraId="51A17459" w14:textId="37164221"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53" w:history="1">
            <w:r w:rsidRPr="0041097D">
              <w:rPr>
                <w:rStyle w:val="Hyperlink"/>
                <w:rFonts w:cs="Segoe UI"/>
                <w:noProof/>
                <w14:scene3d>
                  <w14:camera w14:prst="orthographicFront"/>
                  <w14:lightRig w14:rig="threePt" w14:dir="t">
                    <w14:rot w14:lat="0" w14:lon="0" w14:rev="0"/>
                  </w14:lightRig>
                </w14:scene3d>
              </w:rPr>
              <w:t>4.2.3</w:t>
            </w:r>
            <w:r>
              <w:rPr>
                <w:rFonts w:asciiTheme="minorHAnsi" w:eastAsiaTheme="minorEastAsia" w:hAnsiTheme="minorHAnsi"/>
                <w:noProof/>
                <w:spacing w:val="0"/>
                <w:kern w:val="2"/>
                <w:sz w:val="24"/>
                <w:szCs w:val="24"/>
                <w14:ligatures w14:val="standardContextual"/>
              </w:rPr>
              <w:tab/>
            </w:r>
            <w:r w:rsidRPr="0041097D">
              <w:rPr>
                <w:rStyle w:val="Hyperlink"/>
                <w:rFonts w:cs="Segoe UI"/>
                <w:noProof/>
              </w:rPr>
              <w:t>Working with members</w:t>
            </w:r>
            <w:r>
              <w:rPr>
                <w:noProof/>
                <w:webHidden/>
              </w:rPr>
              <w:tab/>
            </w:r>
            <w:r>
              <w:rPr>
                <w:noProof/>
                <w:webHidden/>
              </w:rPr>
              <w:fldChar w:fldCharType="begin"/>
            </w:r>
            <w:r>
              <w:rPr>
                <w:noProof/>
                <w:webHidden/>
              </w:rPr>
              <w:instrText xml:space="preserve"> PAGEREF _Toc185330253 \h </w:instrText>
            </w:r>
            <w:r>
              <w:rPr>
                <w:noProof/>
                <w:webHidden/>
              </w:rPr>
            </w:r>
            <w:r>
              <w:rPr>
                <w:noProof/>
                <w:webHidden/>
              </w:rPr>
              <w:fldChar w:fldCharType="separate"/>
            </w:r>
            <w:r>
              <w:rPr>
                <w:noProof/>
                <w:webHidden/>
              </w:rPr>
              <w:t>22</w:t>
            </w:r>
            <w:r>
              <w:rPr>
                <w:noProof/>
                <w:webHidden/>
              </w:rPr>
              <w:fldChar w:fldCharType="end"/>
            </w:r>
          </w:hyperlink>
        </w:p>
        <w:p w14:paraId="39F954D9" w14:textId="6BB8776A" w:rsidR="003326CA" w:rsidRDefault="003326CA">
          <w:pPr>
            <w:pStyle w:val="TOC2"/>
            <w:rPr>
              <w:rFonts w:asciiTheme="minorHAnsi" w:hAnsiTheme="minorHAnsi"/>
              <w:noProof/>
              <w:kern w:val="2"/>
              <w:sz w:val="24"/>
              <w:szCs w:val="24"/>
              <w14:ligatures w14:val="standardContextual"/>
            </w:rPr>
          </w:pPr>
          <w:hyperlink w:anchor="_Toc185330254" w:history="1">
            <w:r w:rsidRPr="0041097D">
              <w:rPr>
                <w:rStyle w:val="Hyperlink"/>
                <w:rFonts w:cs="Segoe UI"/>
                <w:noProof/>
              </w:rPr>
              <w:t>4.3</w:t>
            </w:r>
            <w:r>
              <w:rPr>
                <w:rFonts w:asciiTheme="minorHAnsi" w:hAnsiTheme="minorHAnsi"/>
                <w:noProof/>
                <w:kern w:val="2"/>
                <w:sz w:val="24"/>
                <w:szCs w:val="24"/>
                <w14:ligatures w14:val="standardContextual"/>
              </w:rPr>
              <w:tab/>
            </w:r>
            <w:r w:rsidRPr="0041097D">
              <w:rPr>
                <w:rStyle w:val="Hyperlink"/>
                <w:rFonts w:cs="Segoe UI"/>
                <w:noProof/>
              </w:rPr>
              <w:t>Object-level security (OLS)</w:t>
            </w:r>
            <w:r>
              <w:rPr>
                <w:noProof/>
                <w:webHidden/>
              </w:rPr>
              <w:tab/>
            </w:r>
            <w:r>
              <w:rPr>
                <w:noProof/>
                <w:webHidden/>
              </w:rPr>
              <w:fldChar w:fldCharType="begin"/>
            </w:r>
            <w:r>
              <w:rPr>
                <w:noProof/>
                <w:webHidden/>
              </w:rPr>
              <w:instrText xml:space="preserve"> PAGEREF _Toc185330254 \h </w:instrText>
            </w:r>
            <w:r>
              <w:rPr>
                <w:noProof/>
                <w:webHidden/>
              </w:rPr>
            </w:r>
            <w:r>
              <w:rPr>
                <w:noProof/>
                <w:webHidden/>
              </w:rPr>
              <w:fldChar w:fldCharType="separate"/>
            </w:r>
            <w:r>
              <w:rPr>
                <w:noProof/>
                <w:webHidden/>
              </w:rPr>
              <w:t>26</w:t>
            </w:r>
            <w:r>
              <w:rPr>
                <w:noProof/>
                <w:webHidden/>
              </w:rPr>
              <w:fldChar w:fldCharType="end"/>
            </w:r>
          </w:hyperlink>
        </w:p>
        <w:p w14:paraId="2D38CC7E" w14:textId="7B4A2894"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55" w:history="1">
            <w:r w:rsidRPr="0041097D">
              <w:rPr>
                <w:rStyle w:val="Hyperlink"/>
                <w:rFonts w:cs="Segoe UI"/>
                <w:noProof/>
                <w14:scene3d>
                  <w14:camera w14:prst="orthographicFront"/>
                  <w14:lightRig w14:rig="threePt" w14:dir="t">
                    <w14:rot w14:lat="0" w14:lon="0" w14:rev="0"/>
                  </w14:lightRig>
                </w14:scene3d>
              </w:rPr>
              <w:t>4.3.1</w:t>
            </w:r>
            <w:r>
              <w:rPr>
                <w:rFonts w:asciiTheme="minorHAnsi" w:eastAsiaTheme="minorEastAsia" w:hAnsiTheme="minorHAnsi"/>
                <w:noProof/>
                <w:spacing w:val="0"/>
                <w:kern w:val="2"/>
                <w:sz w:val="24"/>
                <w:szCs w:val="24"/>
                <w14:ligatures w14:val="standardContextual"/>
              </w:rPr>
              <w:tab/>
            </w:r>
            <w:r w:rsidRPr="0041097D">
              <w:rPr>
                <w:rStyle w:val="Hyperlink"/>
                <w:rFonts w:cs="Segoe UI"/>
                <w:noProof/>
              </w:rPr>
              <w:t>Create a report that uses OLS</w:t>
            </w:r>
            <w:r>
              <w:rPr>
                <w:noProof/>
                <w:webHidden/>
              </w:rPr>
              <w:tab/>
            </w:r>
            <w:r>
              <w:rPr>
                <w:noProof/>
                <w:webHidden/>
              </w:rPr>
              <w:fldChar w:fldCharType="begin"/>
            </w:r>
            <w:r>
              <w:rPr>
                <w:noProof/>
                <w:webHidden/>
              </w:rPr>
              <w:instrText xml:space="preserve"> PAGEREF _Toc185330255 \h </w:instrText>
            </w:r>
            <w:r>
              <w:rPr>
                <w:noProof/>
                <w:webHidden/>
              </w:rPr>
            </w:r>
            <w:r>
              <w:rPr>
                <w:noProof/>
                <w:webHidden/>
              </w:rPr>
              <w:fldChar w:fldCharType="separate"/>
            </w:r>
            <w:r>
              <w:rPr>
                <w:noProof/>
                <w:webHidden/>
              </w:rPr>
              <w:t>27</w:t>
            </w:r>
            <w:r>
              <w:rPr>
                <w:noProof/>
                <w:webHidden/>
              </w:rPr>
              <w:fldChar w:fldCharType="end"/>
            </w:r>
          </w:hyperlink>
        </w:p>
        <w:p w14:paraId="7709D86F" w14:textId="5214D67F" w:rsidR="003326CA" w:rsidRDefault="003326CA">
          <w:pPr>
            <w:pStyle w:val="TOC1"/>
            <w:tabs>
              <w:tab w:val="left" w:pos="432"/>
            </w:tabs>
            <w:rPr>
              <w:rFonts w:asciiTheme="minorHAnsi" w:hAnsiTheme="minorHAnsi"/>
              <w:kern w:val="2"/>
              <w:szCs w:val="24"/>
              <w14:ligatures w14:val="standardContextual"/>
            </w:rPr>
          </w:pPr>
          <w:hyperlink w:anchor="_Toc185330256" w:history="1">
            <w:r w:rsidRPr="0041097D">
              <w:rPr>
                <w:rStyle w:val="Hyperlink"/>
                <w:rFonts w:cs="Segoe UI"/>
              </w:rPr>
              <w:t>5</w:t>
            </w:r>
            <w:r>
              <w:rPr>
                <w:rFonts w:asciiTheme="minorHAnsi" w:hAnsiTheme="minorHAnsi"/>
                <w:kern w:val="2"/>
                <w:szCs w:val="24"/>
                <w14:ligatures w14:val="standardContextual"/>
              </w:rPr>
              <w:tab/>
            </w:r>
            <w:r w:rsidRPr="0041097D">
              <w:rPr>
                <w:rStyle w:val="Hyperlink"/>
                <w:rFonts w:cs="Segoe UI"/>
              </w:rPr>
              <w:t>Network Security</w:t>
            </w:r>
            <w:r>
              <w:rPr>
                <w:webHidden/>
              </w:rPr>
              <w:tab/>
            </w:r>
            <w:r>
              <w:rPr>
                <w:webHidden/>
              </w:rPr>
              <w:fldChar w:fldCharType="begin"/>
            </w:r>
            <w:r>
              <w:rPr>
                <w:webHidden/>
              </w:rPr>
              <w:instrText xml:space="preserve"> PAGEREF _Toc185330256 \h </w:instrText>
            </w:r>
            <w:r>
              <w:rPr>
                <w:webHidden/>
              </w:rPr>
            </w:r>
            <w:r>
              <w:rPr>
                <w:webHidden/>
              </w:rPr>
              <w:fldChar w:fldCharType="separate"/>
            </w:r>
            <w:r>
              <w:rPr>
                <w:webHidden/>
              </w:rPr>
              <w:t>31</w:t>
            </w:r>
            <w:r>
              <w:rPr>
                <w:webHidden/>
              </w:rPr>
              <w:fldChar w:fldCharType="end"/>
            </w:r>
          </w:hyperlink>
        </w:p>
        <w:p w14:paraId="4FC11249" w14:textId="39CF1749" w:rsidR="003326CA" w:rsidRDefault="003326CA">
          <w:pPr>
            <w:pStyle w:val="TOC2"/>
            <w:rPr>
              <w:rFonts w:asciiTheme="minorHAnsi" w:hAnsiTheme="minorHAnsi"/>
              <w:noProof/>
              <w:kern w:val="2"/>
              <w:sz w:val="24"/>
              <w:szCs w:val="24"/>
              <w14:ligatures w14:val="standardContextual"/>
            </w:rPr>
          </w:pPr>
          <w:hyperlink w:anchor="_Toc185330257" w:history="1">
            <w:r w:rsidRPr="0041097D">
              <w:rPr>
                <w:rStyle w:val="Hyperlink"/>
                <w:rFonts w:cs="Segoe UI"/>
                <w:noProof/>
              </w:rPr>
              <w:t>5.1</w:t>
            </w:r>
            <w:r>
              <w:rPr>
                <w:rFonts w:asciiTheme="minorHAnsi" w:hAnsiTheme="minorHAnsi"/>
                <w:noProof/>
                <w:kern w:val="2"/>
                <w:sz w:val="24"/>
                <w:szCs w:val="24"/>
                <w14:ligatures w14:val="standardContextual"/>
              </w:rPr>
              <w:tab/>
            </w:r>
            <w:r w:rsidRPr="0041097D">
              <w:rPr>
                <w:rStyle w:val="Hyperlink"/>
                <w:rFonts w:cs="Segoe UI"/>
                <w:noProof/>
              </w:rPr>
              <w:t>Protect Inbound Traffic</w:t>
            </w:r>
            <w:r>
              <w:rPr>
                <w:noProof/>
                <w:webHidden/>
              </w:rPr>
              <w:tab/>
            </w:r>
            <w:r>
              <w:rPr>
                <w:noProof/>
                <w:webHidden/>
              </w:rPr>
              <w:fldChar w:fldCharType="begin"/>
            </w:r>
            <w:r>
              <w:rPr>
                <w:noProof/>
                <w:webHidden/>
              </w:rPr>
              <w:instrText xml:space="preserve"> PAGEREF _Toc185330257 \h </w:instrText>
            </w:r>
            <w:r>
              <w:rPr>
                <w:noProof/>
                <w:webHidden/>
              </w:rPr>
            </w:r>
            <w:r>
              <w:rPr>
                <w:noProof/>
                <w:webHidden/>
              </w:rPr>
              <w:fldChar w:fldCharType="separate"/>
            </w:r>
            <w:r>
              <w:rPr>
                <w:noProof/>
                <w:webHidden/>
              </w:rPr>
              <w:t>31</w:t>
            </w:r>
            <w:r>
              <w:rPr>
                <w:noProof/>
                <w:webHidden/>
              </w:rPr>
              <w:fldChar w:fldCharType="end"/>
            </w:r>
          </w:hyperlink>
        </w:p>
        <w:p w14:paraId="3CE74D04" w14:textId="25B94AAE"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58" w:history="1">
            <w:r w:rsidRPr="0041097D">
              <w:rPr>
                <w:rStyle w:val="Hyperlink"/>
                <w:rFonts w:cs="Segoe UI"/>
                <w:noProof/>
                <w14:scene3d>
                  <w14:camera w14:prst="orthographicFront"/>
                  <w14:lightRig w14:rig="threePt" w14:dir="t">
                    <w14:rot w14:lat="0" w14:lon="0" w14:rev="0"/>
                  </w14:lightRig>
                </w14:scene3d>
              </w:rPr>
              <w:t>5.1.1</w:t>
            </w:r>
            <w:r>
              <w:rPr>
                <w:rFonts w:asciiTheme="minorHAnsi" w:eastAsiaTheme="minorEastAsia" w:hAnsiTheme="minorHAnsi"/>
                <w:noProof/>
                <w:spacing w:val="0"/>
                <w:kern w:val="2"/>
                <w:sz w:val="24"/>
                <w:szCs w:val="24"/>
                <w14:ligatures w14:val="standardContextual"/>
              </w:rPr>
              <w:tab/>
            </w:r>
            <w:r w:rsidRPr="0041097D">
              <w:rPr>
                <w:rStyle w:val="Hyperlink"/>
                <w:rFonts w:cs="Segoe UI"/>
                <w:noProof/>
              </w:rPr>
              <w:t>Entra Conditional Access</w:t>
            </w:r>
            <w:r>
              <w:rPr>
                <w:noProof/>
                <w:webHidden/>
              </w:rPr>
              <w:tab/>
            </w:r>
            <w:r>
              <w:rPr>
                <w:noProof/>
                <w:webHidden/>
              </w:rPr>
              <w:fldChar w:fldCharType="begin"/>
            </w:r>
            <w:r>
              <w:rPr>
                <w:noProof/>
                <w:webHidden/>
              </w:rPr>
              <w:instrText xml:space="preserve"> PAGEREF _Toc185330258 \h </w:instrText>
            </w:r>
            <w:r>
              <w:rPr>
                <w:noProof/>
                <w:webHidden/>
              </w:rPr>
            </w:r>
            <w:r>
              <w:rPr>
                <w:noProof/>
                <w:webHidden/>
              </w:rPr>
              <w:fldChar w:fldCharType="separate"/>
            </w:r>
            <w:r>
              <w:rPr>
                <w:noProof/>
                <w:webHidden/>
              </w:rPr>
              <w:t>33</w:t>
            </w:r>
            <w:r>
              <w:rPr>
                <w:noProof/>
                <w:webHidden/>
              </w:rPr>
              <w:fldChar w:fldCharType="end"/>
            </w:r>
          </w:hyperlink>
        </w:p>
        <w:p w14:paraId="10826BC5" w14:textId="735D98E9"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59" w:history="1">
            <w:r w:rsidRPr="0041097D">
              <w:rPr>
                <w:rStyle w:val="Hyperlink"/>
                <w:rFonts w:cs="Segoe UI"/>
                <w:noProof/>
                <w14:scene3d>
                  <w14:camera w14:prst="orthographicFront"/>
                  <w14:lightRig w14:rig="threePt" w14:dir="t">
                    <w14:rot w14:lat="0" w14:lon="0" w14:rev="0"/>
                  </w14:lightRig>
                </w14:scene3d>
              </w:rPr>
              <w:t>5.1.2</w:t>
            </w:r>
            <w:r>
              <w:rPr>
                <w:rFonts w:asciiTheme="minorHAnsi" w:eastAsiaTheme="minorEastAsia" w:hAnsiTheme="minorHAnsi"/>
                <w:noProof/>
                <w:spacing w:val="0"/>
                <w:kern w:val="2"/>
                <w:sz w:val="24"/>
                <w:szCs w:val="24"/>
                <w14:ligatures w14:val="standardContextual"/>
              </w:rPr>
              <w:tab/>
            </w:r>
            <w:r w:rsidRPr="0041097D">
              <w:rPr>
                <w:rStyle w:val="Hyperlink"/>
                <w:rFonts w:cs="Segoe UI"/>
                <w:noProof/>
              </w:rPr>
              <w:t>Trusted access</w:t>
            </w:r>
            <w:r>
              <w:rPr>
                <w:noProof/>
                <w:webHidden/>
              </w:rPr>
              <w:tab/>
            </w:r>
            <w:r>
              <w:rPr>
                <w:noProof/>
                <w:webHidden/>
              </w:rPr>
              <w:fldChar w:fldCharType="begin"/>
            </w:r>
            <w:r>
              <w:rPr>
                <w:noProof/>
                <w:webHidden/>
              </w:rPr>
              <w:instrText xml:space="preserve"> PAGEREF _Toc185330259 \h </w:instrText>
            </w:r>
            <w:r>
              <w:rPr>
                <w:noProof/>
                <w:webHidden/>
              </w:rPr>
            </w:r>
            <w:r>
              <w:rPr>
                <w:noProof/>
                <w:webHidden/>
              </w:rPr>
              <w:fldChar w:fldCharType="separate"/>
            </w:r>
            <w:r>
              <w:rPr>
                <w:noProof/>
                <w:webHidden/>
              </w:rPr>
              <w:t>35</w:t>
            </w:r>
            <w:r>
              <w:rPr>
                <w:noProof/>
                <w:webHidden/>
              </w:rPr>
              <w:fldChar w:fldCharType="end"/>
            </w:r>
          </w:hyperlink>
        </w:p>
        <w:p w14:paraId="766D2BD2" w14:textId="55588227"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60" w:history="1">
            <w:r w:rsidRPr="0041097D">
              <w:rPr>
                <w:rStyle w:val="Hyperlink"/>
                <w:rFonts w:cs="Segoe UI"/>
                <w:noProof/>
                <w14:scene3d>
                  <w14:camera w14:prst="orthographicFront"/>
                  <w14:lightRig w14:rig="threePt" w14:dir="t">
                    <w14:rot w14:lat="0" w14:lon="0" w14:rev="0"/>
                  </w14:lightRig>
                </w14:scene3d>
              </w:rPr>
              <w:t>5.1.3</w:t>
            </w:r>
            <w:r>
              <w:rPr>
                <w:rFonts w:asciiTheme="minorHAnsi" w:eastAsiaTheme="minorEastAsia" w:hAnsiTheme="minorHAnsi"/>
                <w:noProof/>
                <w:spacing w:val="0"/>
                <w:kern w:val="2"/>
                <w:sz w:val="24"/>
                <w:szCs w:val="24"/>
                <w14:ligatures w14:val="standardContextual"/>
              </w:rPr>
              <w:tab/>
            </w:r>
            <w:r w:rsidRPr="0041097D">
              <w:rPr>
                <w:rStyle w:val="Hyperlink"/>
                <w:rFonts w:cs="Segoe UI"/>
                <w:noProof/>
              </w:rPr>
              <w:t>Private links</w:t>
            </w:r>
            <w:r>
              <w:rPr>
                <w:noProof/>
                <w:webHidden/>
              </w:rPr>
              <w:tab/>
            </w:r>
            <w:r>
              <w:rPr>
                <w:noProof/>
                <w:webHidden/>
              </w:rPr>
              <w:fldChar w:fldCharType="begin"/>
            </w:r>
            <w:r>
              <w:rPr>
                <w:noProof/>
                <w:webHidden/>
              </w:rPr>
              <w:instrText xml:space="preserve"> PAGEREF _Toc185330260 \h </w:instrText>
            </w:r>
            <w:r>
              <w:rPr>
                <w:noProof/>
                <w:webHidden/>
              </w:rPr>
            </w:r>
            <w:r>
              <w:rPr>
                <w:noProof/>
                <w:webHidden/>
              </w:rPr>
              <w:fldChar w:fldCharType="separate"/>
            </w:r>
            <w:r>
              <w:rPr>
                <w:noProof/>
                <w:webHidden/>
              </w:rPr>
              <w:t>35</w:t>
            </w:r>
            <w:r>
              <w:rPr>
                <w:noProof/>
                <w:webHidden/>
              </w:rPr>
              <w:fldChar w:fldCharType="end"/>
            </w:r>
          </w:hyperlink>
        </w:p>
        <w:p w14:paraId="55370D86" w14:textId="132A0C4B" w:rsidR="003326CA" w:rsidRDefault="003326CA">
          <w:pPr>
            <w:pStyle w:val="TOC2"/>
            <w:rPr>
              <w:rFonts w:asciiTheme="minorHAnsi" w:hAnsiTheme="minorHAnsi"/>
              <w:noProof/>
              <w:kern w:val="2"/>
              <w:sz w:val="24"/>
              <w:szCs w:val="24"/>
              <w14:ligatures w14:val="standardContextual"/>
            </w:rPr>
          </w:pPr>
          <w:hyperlink w:anchor="_Toc185330261" w:history="1">
            <w:r w:rsidRPr="0041097D">
              <w:rPr>
                <w:rStyle w:val="Hyperlink"/>
                <w:rFonts w:cs="Segoe UI"/>
                <w:noProof/>
              </w:rPr>
              <w:t>5.2</w:t>
            </w:r>
            <w:r>
              <w:rPr>
                <w:rFonts w:asciiTheme="minorHAnsi" w:hAnsiTheme="minorHAnsi"/>
                <w:noProof/>
                <w:kern w:val="2"/>
                <w:sz w:val="24"/>
                <w:szCs w:val="24"/>
                <w14:ligatures w14:val="standardContextual"/>
              </w:rPr>
              <w:tab/>
            </w:r>
            <w:r w:rsidRPr="0041097D">
              <w:rPr>
                <w:rStyle w:val="Hyperlink"/>
                <w:rFonts w:cs="Segoe UI"/>
                <w:noProof/>
              </w:rPr>
              <w:t>Outbound</w:t>
            </w:r>
            <w:r>
              <w:rPr>
                <w:noProof/>
                <w:webHidden/>
              </w:rPr>
              <w:tab/>
            </w:r>
            <w:r>
              <w:rPr>
                <w:noProof/>
                <w:webHidden/>
              </w:rPr>
              <w:fldChar w:fldCharType="begin"/>
            </w:r>
            <w:r>
              <w:rPr>
                <w:noProof/>
                <w:webHidden/>
              </w:rPr>
              <w:instrText xml:space="preserve"> PAGEREF _Toc185330261 \h </w:instrText>
            </w:r>
            <w:r>
              <w:rPr>
                <w:noProof/>
                <w:webHidden/>
              </w:rPr>
            </w:r>
            <w:r>
              <w:rPr>
                <w:noProof/>
                <w:webHidden/>
              </w:rPr>
              <w:fldChar w:fldCharType="separate"/>
            </w:r>
            <w:r>
              <w:rPr>
                <w:noProof/>
                <w:webHidden/>
              </w:rPr>
              <w:t>35</w:t>
            </w:r>
            <w:r>
              <w:rPr>
                <w:noProof/>
                <w:webHidden/>
              </w:rPr>
              <w:fldChar w:fldCharType="end"/>
            </w:r>
          </w:hyperlink>
        </w:p>
        <w:p w14:paraId="3C0EBFCC" w14:textId="3032D94D"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62" w:history="1">
            <w:r w:rsidRPr="0041097D">
              <w:rPr>
                <w:rStyle w:val="Hyperlink"/>
                <w:rFonts w:cs="Segoe UI"/>
                <w:noProof/>
                <w14:scene3d>
                  <w14:camera w14:prst="orthographicFront"/>
                  <w14:lightRig w14:rig="threePt" w14:dir="t">
                    <w14:rot w14:lat="0" w14:lon="0" w14:rev="0"/>
                  </w14:lightRig>
                </w14:scene3d>
              </w:rPr>
              <w:t>5.2.1</w:t>
            </w:r>
            <w:r>
              <w:rPr>
                <w:rFonts w:asciiTheme="minorHAnsi" w:eastAsiaTheme="minorEastAsia" w:hAnsiTheme="minorHAnsi"/>
                <w:noProof/>
                <w:spacing w:val="0"/>
                <w:kern w:val="2"/>
                <w:sz w:val="24"/>
                <w:szCs w:val="24"/>
                <w14:ligatures w14:val="standardContextual"/>
              </w:rPr>
              <w:tab/>
            </w:r>
            <w:r w:rsidRPr="0041097D">
              <w:rPr>
                <w:rStyle w:val="Hyperlink"/>
                <w:rFonts w:cs="Segoe UI"/>
                <w:noProof/>
              </w:rPr>
              <w:t>What are managed virtual networks?</w:t>
            </w:r>
            <w:r>
              <w:rPr>
                <w:noProof/>
                <w:webHidden/>
              </w:rPr>
              <w:tab/>
            </w:r>
            <w:r>
              <w:rPr>
                <w:noProof/>
                <w:webHidden/>
              </w:rPr>
              <w:fldChar w:fldCharType="begin"/>
            </w:r>
            <w:r>
              <w:rPr>
                <w:noProof/>
                <w:webHidden/>
              </w:rPr>
              <w:instrText xml:space="preserve"> PAGEREF _Toc185330262 \h </w:instrText>
            </w:r>
            <w:r>
              <w:rPr>
                <w:noProof/>
                <w:webHidden/>
              </w:rPr>
            </w:r>
            <w:r>
              <w:rPr>
                <w:noProof/>
                <w:webHidden/>
              </w:rPr>
              <w:fldChar w:fldCharType="separate"/>
            </w:r>
            <w:r>
              <w:rPr>
                <w:noProof/>
                <w:webHidden/>
              </w:rPr>
              <w:t>35</w:t>
            </w:r>
            <w:r>
              <w:rPr>
                <w:noProof/>
                <w:webHidden/>
              </w:rPr>
              <w:fldChar w:fldCharType="end"/>
            </w:r>
          </w:hyperlink>
        </w:p>
        <w:p w14:paraId="1CE0C117" w14:textId="48E1FE00" w:rsidR="003326CA" w:rsidRDefault="003326CA">
          <w:pPr>
            <w:pStyle w:val="TOC1"/>
            <w:tabs>
              <w:tab w:val="left" w:pos="432"/>
            </w:tabs>
            <w:rPr>
              <w:rFonts w:asciiTheme="minorHAnsi" w:hAnsiTheme="minorHAnsi"/>
              <w:kern w:val="2"/>
              <w:szCs w:val="24"/>
              <w14:ligatures w14:val="standardContextual"/>
            </w:rPr>
          </w:pPr>
          <w:hyperlink w:anchor="_Toc185330263" w:history="1">
            <w:r w:rsidRPr="0041097D">
              <w:rPr>
                <w:rStyle w:val="Hyperlink"/>
                <w:rFonts w:cs="Segoe UI"/>
              </w:rPr>
              <w:t>6</w:t>
            </w:r>
            <w:r>
              <w:rPr>
                <w:rFonts w:asciiTheme="minorHAnsi" w:hAnsiTheme="minorHAnsi"/>
                <w:kern w:val="2"/>
                <w:szCs w:val="24"/>
                <w14:ligatures w14:val="standardContextual"/>
              </w:rPr>
              <w:tab/>
            </w:r>
            <w:r w:rsidRPr="0041097D">
              <w:rPr>
                <w:rStyle w:val="Hyperlink"/>
                <w:rFonts w:cs="Segoe UI"/>
              </w:rPr>
              <w:t>Collaborate, Share, and manage security</w:t>
            </w:r>
            <w:r>
              <w:rPr>
                <w:webHidden/>
              </w:rPr>
              <w:tab/>
            </w:r>
            <w:r>
              <w:rPr>
                <w:webHidden/>
              </w:rPr>
              <w:fldChar w:fldCharType="begin"/>
            </w:r>
            <w:r>
              <w:rPr>
                <w:webHidden/>
              </w:rPr>
              <w:instrText xml:space="preserve"> PAGEREF _Toc185330263 \h </w:instrText>
            </w:r>
            <w:r>
              <w:rPr>
                <w:webHidden/>
              </w:rPr>
            </w:r>
            <w:r>
              <w:rPr>
                <w:webHidden/>
              </w:rPr>
              <w:fldChar w:fldCharType="separate"/>
            </w:r>
            <w:r>
              <w:rPr>
                <w:webHidden/>
              </w:rPr>
              <w:t>37</w:t>
            </w:r>
            <w:r>
              <w:rPr>
                <w:webHidden/>
              </w:rPr>
              <w:fldChar w:fldCharType="end"/>
            </w:r>
          </w:hyperlink>
        </w:p>
        <w:p w14:paraId="755C49DF" w14:textId="6DE187B2" w:rsidR="003326CA" w:rsidRDefault="003326CA">
          <w:pPr>
            <w:pStyle w:val="TOC2"/>
            <w:rPr>
              <w:rFonts w:asciiTheme="minorHAnsi" w:hAnsiTheme="minorHAnsi"/>
              <w:noProof/>
              <w:kern w:val="2"/>
              <w:sz w:val="24"/>
              <w:szCs w:val="24"/>
              <w14:ligatures w14:val="standardContextual"/>
            </w:rPr>
          </w:pPr>
          <w:hyperlink w:anchor="_Toc185330264" w:history="1">
            <w:r w:rsidRPr="0041097D">
              <w:rPr>
                <w:rStyle w:val="Hyperlink"/>
                <w:rFonts w:cs="Segoe UI"/>
                <w:noProof/>
              </w:rPr>
              <w:t>6.1</w:t>
            </w:r>
            <w:r>
              <w:rPr>
                <w:rFonts w:asciiTheme="minorHAnsi" w:hAnsiTheme="minorHAnsi"/>
                <w:noProof/>
                <w:kern w:val="2"/>
                <w:sz w:val="24"/>
                <w:szCs w:val="24"/>
                <w14:ligatures w14:val="standardContextual"/>
              </w:rPr>
              <w:tab/>
            </w:r>
            <w:r w:rsidRPr="0041097D">
              <w:rPr>
                <w:rStyle w:val="Hyperlink"/>
                <w:rFonts w:cs="Segoe UI"/>
                <w:noProof/>
              </w:rPr>
              <w:t>Security for data warehousing in Microsoft Fabric</w:t>
            </w:r>
            <w:r>
              <w:rPr>
                <w:noProof/>
                <w:webHidden/>
              </w:rPr>
              <w:tab/>
            </w:r>
            <w:r>
              <w:rPr>
                <w:noProof/>
                <w:webHidden/>
              </w:rPr>
              <w:fldChar w:fldCharType="begin"/>
            </w:r>
            <w:r>
              <w:rPr>
                <w:noProof/>
                <w:webHidden/>
              </w:rPr>
              <w:instrText xml:space="preserve"> PAGEREF _Toc185330264 \h </w:instrText>
            </w:r>
            <w:r>
              <w:rPr>
                <w:noProof/>
                <w:webHidden/>
              </w:rPr>
            </w:r>
            <w:r>
              <w:rPr>
                <w:noProof/>
                <w:webHidden/>
              </w:rPr>
              <w:fldChar w:fldCharType="separate"/>
            </w:r>
            <w:r>
              <w:rPr>
                <w:noProof/>
                <w:webHidden/>
              </w:rPr>
              <w:t>37</w:t>
            </w:r>
            <w:r>
              <w:rPr>
                <w:noProof/>
                <w:webHidden/>
              </w:rPr>
              <w:fldChar w:fldCharType="end"/>
            </w:r>
          </w:hyperlink>
        </w:p>
        <w:p w14:paraId="708AEAE4" w14:textId="23D9D311" w:rsidR="003326CA" w:rsidRDefault="003326CA">
          <w:pPr>
            <w:pStyle w:val="TOC2"/>
            <w:rPr>
              <w:rFonts w:asciiTheme="minorHAnsi" w:hAnsiTheme="minorHAnsi"/>
              <w:noProof/>
              <w:kern w:val="2"/>
              <w:sz w:val="24"/>
              <w:szCs w:val="24"/>
              <w14:ligatures w14:val="standardContextual"/>
            </w:rPr>
          </w:pPr>
          <w:hyperlink w:anchor="_Toc185330265" w:history="1">
            <w:r w:rsidRPr="0041097D">
              <w:rPr>
                <w:rStyle w:val="Hyperlink"/>
                <w:rFonts w:cs="Segoe UI"/>
                <w:noProof/>
              </w:rPr>
              <w:t>6.2</w:t>
            </w:r>
            <w:r>
              <w:rPr>
                <w:rFonts w:asciiTheme="minorHAnsi" w:hAnsiTheme="minorHAnsi"/>
                <w:noProof/>
                <w:kern w:val="2"/>
                <w:sz w:val="24"/>
                <w:szCs w:val="24"/>
                <w14:ligatures w14:val="standardContextual"/>
              </w:rPr>
              <w:tab/>
            </w:r>
            <w:r w:rsidRPr="0041097D">
              <w:rPr>
                <w:rStyle w:val="Hyperlink"/>
                <w:rFonts w:cs="Segoe UI"/>
                <w:noProof/>
              </w:rPr>
              <w:t>Warehouse access model</w:t>
            </w:r>
            <w:r>
              <w:rPr>
                <w:noProof/>
                <w:webHidden/>
              </w:rPr>
              <w:tab/>
            </w:r>
            <w:r>
              <w:rPr>
                <w:noProof/>
                <w:webHidden/>
              </w:rPr>
              <w:fldChar w:fldCharType="begin"/>
            </w:r>
            <w:r>
              <w:rPr>
                <w:noProof/>
                <w:webHidden/>
              </w:rPr>
              <w:instrText xml:space="preserve"> PAGEREF _Toc185330265 \h </w:instrText>
            </w:r>
            <w:r>
              <w:rPr>
                <w:noProof/>
                <w:webHidden/>
              </w:rPr>
            </w:r>
            <w:r>
              <w:rPr>
                <w:noProof/>
                <w:webHidden/>
              </w:rPr>
              <w:fldChar w:fldCharType="separate"/>
            </w:r>
            <w:r>
              <w:rPr>
                <w:noProof/>
                <w:webHidden/>
              </w:rPr>
              <w:t>37</w:t>
            </w:r>
            <w:r>
              <w:rPr>
                <w:noProof/>
                <w:webHidden/>
              </w:rPr>
              <w:fldChar w:fldCharType="end"/>
            </w:r>
          </w:hyperlink>
        </w:p>
        <w:p w14:paraId="1C6228D6" w14:textId="3C501649" w:rsidR="003326CA" w:rsidRDefault="003326CA">
          <w:pPr>
            <w:pStyle w:val="TOC2"/>
            <w:rPr>
              <w:rFonts w:asciiTheme="minorHAnsi" w:hAnsiTheme="minorHAnsi"/>
              <w:noProof/>
              <w:kern w:val="2"/>
              <w:sz w:val="24"/>
              <w:szCs w:val="24"/>
              <w14:ligatures w14:val="standardContextual"/>
            </w:rPr>
          </w:pPr>
          <w:hyperlink w:anchor="_Toc185330266" w:history="1">
            <w:r w:rsidRPr="0041097D">
              <w:rPr>
                <w:rStyle w:val="Hyperlink"/>
                <w:rFonts w:cs="Segoe UI"/>
                <w:noProof/>
              </w:rPr>
              <w:t>6.3</w:t>
            </w:r>
            <w:r>
              <w:rPr>
                <w:rFonts w:asciiTheme="minorHAnsi" w:hAnsiTheme="minorHAnsi"/>
                <w:noProof/>
                <w:kern w:val="2"/>
                <w:sz w:val="24"/>
                <w:szCs w:val="24"/>
                <w14:ligatures w14:val="standardContextual"/>
              </w:rPr>
              <w:tab/>
            </w:r>
            <w:r w:rsidRPr="0041097D">
              <w:rPr>
                <w:rStyle w:val="Hyperlink"/>
                <w:rFonts w:cs="Segoe UI"/>
                <w:noProof/>
              </w:rPr>
              <w:t>Workspace roles</w:t>
            </w:r>
            <w:r>
              <w:rPr>
                <w:noProof/>
                <w:webHidden/>
              </w:rPr>
              <w:tab/>
            </w:r>
            <w:r>
              <w:rPr>
                <w:noProof/>
                <w:webHidden/>
              </w:rPr>
              <w:fldChar w:fldCharType="begin"/>
            </w:r>
            <w:r>
              <w:rPr>
                <w:noProof/>
                <w:webHidden/>
              </w:rPr>
              <w:instrText xml:space="preserve"> PAGEREF _Toc185330266 \h </w:instrText>
            </w:r>
            <w:r>
              <w:rPr>
                <w:noProof/>
                <w:webHidden/>
              </w:rPr>
            </w:r>
            <w:r>
              <w:rPr>
                <w:noProof/>
                <w:webHidden/>
              </w:rPr>
              <w:fldChar w:fldCharType="separate"/>
            </w:r>
            <w:r>
              <w:rPr>
                <w:noProof/>
                <w:webHidden/>
              </w:rPr>
              <w:t>37</w:t>
            </w:r>
            <w:r>
              <w:rPr>
                <w:noProof/>
                <w:webHidden/>
              </w:rPr>
              <w:fldChar w:fldCharType="end"/>
            </w:r>
          </w:hyperlink>
        </w:p>
        <w:p w14:paraId="7CC564E4" w14:textId="459F3557" w:rsidR="003326CA" w:rsidRDefault="003326CA">
          <w:pPr>
            <w:pStyle w:val="TOC2"/>
            <w:rPr>
              <w:rFonts w:asciiTheme="minorHAnsi" w:hAnsiTheme="minorHAnsi"/>
              <w:noProof/>
              <w:kern w:val="2"/>
              <w:sz w:val="24"/>
              <w:szCs w:val="24"/>
              <w14:ligatures w14:val="standardContextual"/>
            </w:rPr>
          </w:pPr>
          <w:hyperlink w:anchor="_Toc185330267" w:history="1">
            <w:r w:rsidRPr="0041097D">
              <w:rPr>
                <w:rStyle w:val="Hyperlink"/>
                <w:rFonts w:cs="Segoe UI"/>
                <w:noProof/>
              </w:rPr>
              <w:t>6.4</w:t>
            </w:r>
            <w:r>
              <w:rPr>
                <w:rFonts w:asciiTheme="minorHAnsi" w:hAnsiTheme="minorHAnsi"/>
                <w:noProof/>
                <w:kern w:val="2"/>
                <w:sz w:val="24"/>
                <w:szCs w:val="24"/>
                <w14:ligatures w14:val="standardContextual"/>
              </w:rPr>
              <w:tab/>
            </w:r>
            <w:r w:rsidRPr="0041097D">
              <w:rPr>
                <w:rStyle w:val="Hyperlink"/>
                <w:rFonts w:cs="Segoe UI"/>
                <w:noProof/>
              </w:rPr>
              <w:t>Item permissions</w:t>
            </w:r>
            <w:r>
              <w:rPr>
                <w:noProof/>
                <w:webHidden/>
              </w:rPr>
              <w:tab/>
            </w:r>
            <w:r>
              <w:rPr>
                <w:noProof/>
                <w:webHidden/>
              </w:rPr>
              <w:fldChar w:fldCharType="begin"/>
            </w:r>
            <w:r>
              <w:rPr>
                <w:noProof/>
                <w:webHidden/>
              </w:rPr>
              <w:instrText xml:space="preserve"> PAGEREF _Toc185330267 \h </w:instrText>
            </w:r>
            <w:r>
              <w:rPr>
                <w:noProof/>
                <w:webHidden/>
              </w:rPr>
            </w:r>
            <w:r>
              <w:rPr>
                <w:noProof/>
                <w:webHidden/>
              </w:rPr>
              <w:fldChar w:fldCharType="separate"/>
            </w:r>
            <w:r>
              <w:rPr>
                <w:noProof/>
                <w:webHidden/>
              </w:rPr>
              <w:t>38</w:t>
            </w:r>
            <w:r>
              <w:rPr>
                <w:noProof/>
                <w:webHidden/>
              </w:rPr>
              <w:fldChar w:fldCharType="end"/>
            </w:r>
          </w:hyperlink>
        </w:p>
        <w:p w14:paraId="3BBC8626" w14:textId="16731C83" w:rsidR="003326CA" w:rsidRDefault="003326CA">
          <w:pPr>
            <w:pStyle w:val="TOC2"/>
            <w:rPr>
              <w:rFonts w:asciiTheme="minorHAnsi" w:hAnsiTheme="minorHAnsi"/>
              <w:noProof/>
              <w:kern w:val="2"/>
              <w:sz w:val="24"/>
              <w:szCs w:val="24"/>
              <w14:ligatures w14:val="standardContextual"/>
            </w:rPr>
          </w:pPr>
          <w:hyperlink w:anchor="_Toc185330268" w:history="1">
            <w:r w:rsidRPr="0041097D">
              <w:rPr>
                <w:rStyle w:val="Hyperlink"/>
                <w:rFonts w:cs="Segoe UI"/>
                <w:noProof/>
              </w:rPr>
              <w:t>6.5</w:t>
            </w:r>
            <w:r>
              <w:rPr>
                <w:rFonts w:asciiTheme="minorHAnsi" w:hAnsiTheme="minorHAnsi"/>
                <w:noProof/>
                <w:kern w:val="2"/>
                <w:sz w:val="24"/>
                <w:szCs w:val="24"/>
                <w14:ligatures w14:val="standardContextual"/>
              </w:rPr>
              <w:tab/>
            </w:r>
            <w:r w:rsidRPr="0041097D">
              <w:rPr>
                <w:rStyle w:val="Hyperlink"/>
                <w:rFonts w:cs="Segoe UI"/>
                <w:noProof/>
              </w:rPr>
              <w:t>Granular security</w:t>
            </w:r>
            <w:r>
              <w:rPr>
                <w:noProof/>
                <w:webHidden/>
              </w:rPr>
              <w:tab/>
            </w:r>
            <w:r>
              <w:rPr>
                <w:noProof/>
                <w:webHidden/>
              </w:rPr>
              <w:fldChar w:fldCharType="begin"/>
            </w:r>
            <w:r>
              <w:rPr>
                <w:noProof/>
                <w:webHidden/>
              </w:rPr>
              <w:instrText xml:space="preserve"> PAGEREF _Toc185330268 \h </w:instrText>
            </w:r>
            <w:r>
              <w:rPr>
                <w:noProof/>
                <w:webHidden/>
              </w:rPr>
            </w:r>
            <w:r>
              <w:rPr>
                <w:noProof/>
                <w:webHidden/>
              </w:rPr>
              <w:fldChar w:fldCharType="separate"/>
            </w:r>
            <w:r>
              <w:rPr>
                <w:noProof/>
                <w:webHidden/>
              </w:rPr>
              <w:t>38</w:t>
            </w:r>
            <w:r>
              <w:rPr>
                <w:noProof/>
                <w:webHidden/>
              </w:rPr>
              <w:fldChar w:fldCharType="end"/>
            </w:r>
          </w:hyperlink>
        </w:p>
        <w:p w14:paraId="4A733B71" w14:textId="0E363BD0"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69" w:history="1">
            <w:r w:rsidRPr="0041097D">
              <w:rPr>
                <w:rStyle w:val="Hyperlink"/>
                <w:rFonts w:cs="Segoe UI"/>
                <w:noProof/>
                <w14:scene3d>
                  <w14:camera w14:prst="orthographicFront"/>
                  <w14:lightRig w14:rig="threePt" w14:dir="t">
                    <w14:rot w14:lat="0" w14:lon="0" w14:rev="0"/>
                  </w14:lightRig>
                </w14:scene3d>
              </w:rPr>
              <w:t>6.5.1</w:t>
            </w:r>
            <w:r>
              <w:rPr>
                <w:rFonts w:asciiTheme="minorHAnsi" w:eastAsiaTheme="minorEastAsia" w:hAnsiTheme="minorHAnsi"/>
                <w:noProof/>
                <w:spacing w:val="0"/>
                <w:kern w:val="2"/>
                <w:sz w:val="24"/>
                <w:szCs w:val="24"/>
                <w14:ligatures w14:val="standardContextual"/>
              </w:rPr>
              <w:tab/>
            </w:r>
            <w:r w:rsidRPr="0041097D">
              <w:rPr>
                <w:rStyle w:val="Hyperlink"/>
                <w:rFonts w:cs="Segoe UI"/>
                <w:noProof/>
              </w:rPr>
              <w:t>Object-Level Security</w:t>
            </w:r>
            <w:r>
              <w:rPr>
                <w:noProof/>
                <w:webHidden/>
              </w:rPr>
              <w:tab/>
            </w:r>
            <w:r>
              <w:rPr>
                <w:noProof/>
                <w:webHidden/>
              </w:rPr>
              <w:fldChar w:fldCharType="begin"/>
            </w:r>
            <w:r>
              <w:rPr>
                <w:noProof/>
                <w:webHidden/>
              </w:rPr>
              <w:instrText xml:space="preserve"> PAGEREF _Toc185330269 \h </w:instrText>
            </w:r>
            <w:r>
              <w:rPr>
                <w:noProof/>
                <w:webHidden/>
              </w:rPr>
            </w:r>
            <w:r>
              <w:rPr>
                <w:noProof/>
                <w:webHidden/>
              </w:rPr>
              <w:fldChar w:fldCharType="separate"/>
            </w:r>
            <w:r>
              <w:rPr>
                <w:noProof/>
                <w:webHidden/>
              </w:rPr>
              <w:t>38</w:t>
            </w:r>
            <w:r>
              <w:rPr>
                <w:noProof/>
                <w:webHidden/>
              </w:rPr>
              <w:fldChar w:fldCharType="end"/>
            </w:r>
          </w:hyperlink>
        </w:p>
        <w:p w14:paraId="41BC3D82" w14:textId="19328191"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70" w:history="1">
            <w:r w:rsidRPr="0041097D">
              <w:rPr>
                <w:rStyle w:val="Hyperlink"/>
                <w:rFonts w:cs="Segoe UI"/>
                <w:noProof/>
                <w14:scene3d>
                  <w14:camera w14:prst="orthographicFront"/>
                  <w14:lightRig w14:rig="threePt" w14:dir="t">
                    <w14:rot w14:lat="0" w14:lon="0" w14:rev="0"/>
                  </w14:lightRig>
                </w14:scene3d>
              </w:rPr>
              <w:t>6.5.2</w:t>
            </w:r>
            <w:r>
              <w:rPr>
                <w:rFonts w:asciiTheme="minorHAnsi" w:eastAsiaTheme="minorEastAsia" w:hAnsiTheme="minorHAnsi"/>
                <w:noProof/>
                <w:spacing w:val="0"/>
                <w:kern w:val="2"/>
                <w:sz w:val="24"/>
                <w:szCs w:val="24"/>
                <w14:ligatures w14:val="standardContextual"/>
              </w:rPr>
              <w:tab/>
            </w:r>
            <w:r w:rsidRPr="0041097D">
              <w:rPr>
                <w:rStyle w:val="Hyperlink"/>
                <w:rFonts w:cs="Segoe UI"/>
                <w:noProof/>
              </w:rPr>
              <w:t>Row-level security</w:t>
            </w:r>
            <w:r>
              <w:rPr>
                <w:noProof/>
                <w:webHidden/>
              </w:rPr>
              <w:tab/>
            </w:r>
            <w:r>
              <w:rPr>
                <w:noProof/>
                <w:webHidden/>
              </w:rPr>
              <w:fldChar w:fldCharType="begin"/>
            </w:r>
            <w:r>
              <w:rPr>
                <w:noProof/>
                <w:webHidden/>
              </w:rPr>
              <w:instrText xml:space="preserve"> PAGEREF _Toc185330270 \h </w:instrText>
            </w:r>
            <w:r>
              <w:rPr>
                <w:noProof/>
                <w:webHidden/>
              </w:rPr>
            </w:r>
            <w:r>
              <w:rPr>
                <w:noProof/>
                <w:webHidden/>
              </w:rPr>
              <w:fldChar w:fldCharType="separate"/>
            </w:r>
            <w:r>
              <w:rPr>
                <w:noProof/>
                <w:webHidden/>
              </w:rPr>
              <w:t>39</w:t>
            </w:r>
            <w:r>
              <w:rPr>
                <w:noProof/>
                <w:webHidden/>
              </w:rPr>
              <w:fldChar w:fldCharType="end"/>
            </w:r>
          </w:hyperlink>
        </w:p>
        <w:p w14:paraId="6D908DCC" w14:textId="6C484CAB"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71" w:history="1">
            <w:r w:rsidRPr="0041097D">
              <w:rPr>
                <w:rStyle w:val="Hyperlink"/>
                <w:rFonts w:cs="Segoe UI"/>
                <w:noProof/>
                <w14:scene3d>
                  <w14:camera w14:prst="orthographicFront"/>
                  <w14:lightRig w14:rig="threePt" w14:dir="t">
                    <w14:rot w14:lat="0" w14:lon="0" w14:rev="0"/>
                  </w14:lightRig>
                </w14:scene3d>
              </w:rPr>
              <w:t>6.5.3</w:t>
            </w:r>
            <w:r>
              <w:rPr>
                <w:rFonts w:asciiTheme="minorHAnsi" w:eastAsiaTheme="minorEastAsia" w:hAnsiTheme="minorHAnsi"/>
                <w:noProof/>
                <w:spacing w:val="0"/>
                <w:kern w:val="2"/>
                <w:sz w:val="24"/>
                <w:szCs w:val="24"/>
                <w14:ligatures w14:val="standardContextual"/>
              </w:rPr>
              <w:tab/>
            </w:r>
            <w:r w:rsidRPr="0041097D">
              <w:rPr>
                <w:rStyle w:val="Hyperlink"/>
                <w:rFonts w:cs="Segoe UI"/>
                <w:noProof/>
              </w:rPr>
              <w:t>Column-level security</w:t>
            </w:r>
            <w:r>
              <w:rPr>
                <w:noProof/>
                <w:webHidden/>
              </w:rPr>
              <w:tab/>
            </w:r>
            <w:r>
              <w:rPr>
                <w:noProof/>
                <w:webHidden/>
              </w:rPr>
              <w:fldChar w:fldCharType="begin"/>
            </w:r>
            <w:r>
              <w:rPr>
                <w:noProof/>
                <w:webHidden/>
              </w:rPr>
              <w:instrText xml:space="preserve"> PAGEREF _Toc185330271 \h </w:instrText>
            </w:r>
            <w:r>
              <w:rPr>
                <w:noProof/>
                <w:webHidden/>
              </w:rPr>
            </w:r>
            <w:r>
              <w:rPr>
                <w:noProof/>
                <w:webHidden/>
              </w:rPr>
              <w:fldChar w:fldCharType="separate"/>
            </w:r>
            <w:r>
              <w:rPr>
                <w:noProof/>
                <w:webHidden/>
              </w:rPr>
              <w:t>39</w:t>
            </w:r>
            <w:r>
              <w:rPr>
                <w:noProof/>
                <w:webHidden/>
              </w:rPr>
              <w:fldChar w:fldCharType="end"/>
            </w:r>
          </w:hyperlink>
        </w:p>
        <w:p w14:paraId="5D9CC8B0" w14:textId="0DEFEBB9"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72" w:history="1">
            <w:r w:rsidRPr="0041097D">
              <w:rPr>
                <w:rStyle w:val="Hyperlink"/>
                <w:rFonts w:cs="Segoe UI"/>
                <w:noProof/>
                <w14:scene3d>
                  <w14:camera w14:prst="orthographicFront"/>
                  <w14:lightRig w14:rig="threePt" w14:dir="t">
                    <w14:rot w14:lat="0" w14:lon="0" w14:rev="0"/>
                  </w14:lightRig>
                </w14:scene3d>
              </w:rPr>
              <w:t>6.5.4</w:t>
            </w:r>
            <w:r>
              <w:rPr>
                <w:rFonts w:asciiTheme="minorHAnsi" w:eastAsiaTheme="minorEastAsia" w:hAnsiTheme="minorHAnsi"/>
                <w:noProof/>
                <w:spacing w:val="0"/>
                <w:kern w:val="2"/>
                <w:sz w:val="24"/>
                <w:szCs w:val="24"/>
                <w14:ligatures w14:val="standardContextual"/>
              </w:rPr>
              <w:tab/>
            </w:r>
            <w:r w:rsidRPr="0041097D">
              <w:rPr>
                <w:rStyle w:val="Hyperlink"/>
                <w:rFonts w:cs="Segoe UI"/>
                <w:noProof/>
              </w:rPr>
              <w:t>Dynamic data masking</w:t>
            </w:r>
            <w:r>
              <w:rPr>
                <w:noProof/>
                <w:webHidden/>
              </w:rPr>
              <w:tab/>
            </w:r>
            <w:r>
              <w:rPr>
                <w:noProof/>
                <w:webHidden/>
              </w:rPr>
              <w:fldChar w:fldCharType="begin"/>
            </w:r>
            <w:r>
              <w:rPr>
                <w:noProof/>
                <w:webHidden/>
              </w:rPr>
              <w:instrText xml:space="preserve"> PAGEREF _Toc185330272 \h </w:instrText>
            </w:r>
            <w:r>
              <w:rPr>
                <w:noProof/>
                <w:webHidden/>
              </w:rPr>
            </w:r>
            <w:r>
              <w:rPr>
                <w:noProof/>
                <w:webHidden/>
              </w:rPr>
              <w:fldChar w:fldCharType="separate"/>
            </w:r>
            <w:r>
              <w:rPr>
                <w:noProof/>
                <w:webHidden/>
              </w:rPr>
              <w:t>39</w:t>
            </w:r>
            <w:r>
              <w:rPr>
                <w:noProof/>
                <w:webHidden/>
              </w:rPr>
              <w:fldChar w:fldCharType="end"/>
            </w:r>
          </w:hyperlink>
        </w:p>
        <w:p w14:paraId="62CBF242" w14:textId="1800A54F"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73" w:history="1">
            <w:r w:rsidRPr="0041097D">
              <w:rPr>
                <w:rStyle w:val="Hyperlink"/>
                <w:rFonts w:cs="Segoe UI"/>
                <w:noProof/>
                <w14:scene3d>
                  <w14:camera w14:prst="orthographicFront"/>
                  <w14:lightRig w14:rig="threePt" w14:dir="t">
                    <w14:rot w14:lat="0" w14:lon="0" w14:rev="0"/>
                  </w14:lightRig>
                </w14:scene3d>
              </w:rPr>
              <w:t>6.5.5</w:t>
            </w:r>
            <w:r>
              <w:rPr>
                <w:rFonts w:asciiTheme="minorHAnsi" w:eastAsiaTheme="minorEastAsia" w:hAnsiTheme="minorHAnsi"/>
                <w:noProof/>
                <w:spacing w:val="0"/>
                <w:kern w:val="2"/>
                <w:sz w:val="24"/>
                <w:szCs w:val="24"/>
                <w14:ligatures w14:val="standardContextual"/>
              </w:rPr>
              <w:tab/>
            </w:r>
            <w:r w:rsidRPr="0041097D">
              <w:rPr>
                <w:rStyle w:val="Hyperlink"/>
                <w:rFonts w:cs="Segoe UI"/>
                <w:noProof/>
              </w:rPr>
              <w:t>User audit logs</w:t>
            </w:r>
            <w:r>
              <w:rPr>
                <w:noProof/>
                <w:webHidden/>
              </w:rPr>
              <w:tab/>
            </w:r>
            <w:r>
              <w:rPr>
                <w:noProof/>
                <w:webHidden/>
              </w:rPr>
              <w:fldChar w:fldCharType="begin"/>
            </w:r>
            <w:r>
              <w:rPr>
                <w:noProof/>
                <w:webHidden/>
              </w:rPr>
              <w:instrText xml:space="preserve"> PAGEREF _Toc185330273 \h </w:instrText>
            </w:r>
            <w:r>
              <w:rPr>
                <w:noProof/>
                <w:webHidden/>
              </w:rPr>
            </w:r>
            <w:r>
              <w:rPr>
                <w:noProof/>
                <w:webHidden/>
              </w:rPr>
              <w:fldChar w:fldCharType="separate"/>
            </w:r>
            <w:r>
              <w:rPr>
                <w:noProof/>
                <w:webHidden/>
              </w:rPr>
              <w:t>43</w:t>
            </w:r>
            <w:r>
              <w:rPr>
                <w:noProof/>
                <w:webHidden/>
              </w:rPr>
              <w:fldChar w:fldCharType="end"/>
            </w:r>
          </w:hyperlink>
        </w:p>
        <w:p w14:paraId="4519C483" w14:textId="5F890465" w:rsidR="003326CA" w:rsidRDefault="003326CA">
          <w:pPr>
            <w:pStyle w:val="TOC1"/>
            <w:tabs>
              <w:tab w:val="left" w:pos="432"/>
            </w:tabs>
            <w:rPr>
              <w:rFonts w:asciiTheme="minorHAnsi" w:hAnsiTheme="minorHAnsi"/>
              <w:kern w:val="2"/>
              <w:szCs w:val="24"/>
              <w14:ligatures w14:val="standardContextual"/>
            </w:rPr>
          </w:pPr>
          <w:hyperlink w:anchor="_Toc185330274" w:history="1">
            <w:r w:rsidRPr="0041097D">
              <w:rPr>
                <w:rStyle w:val="Hyperlink"/>
              </w:rPr>
              <w:t>7</w:t>
            </w:r>
            <w:r>
              <w:rPr>
                <w:rFonts w:asciiTheme="minorHAnsi" w:hAnsiTheme="minorHAnsi"/>
                <w:kern w:val="2"/>
                <w:szCs w:val="24"/>
                <w14:ligatures w14:val="standardContextual"/>
              </w:rPr>
              <w:tab/>
            </w:r>
            <w:r w:rsidRPr="0041097D">
              <w:rPr>
                <w:rStyle w:val="Hyperlink"/>
              </w:rPr>
              <w:t>Microsoft Purview to govern Microsoft Fabric</w:t>
            </w:r>
            <w:r>
              <w:rPr>
                <w:webHidden/>
              </w:rPr>
              <w:tab/>
            </w:r>
            <w:r>
              <w:rPr>
                <w:webHidden/>
              </w:rPr>
              <w:fldChar w:fldCharType="begin"/>
            </w:r>
            <w:r>
              <w:rPr>
                <w:webHidden/>
              </w:rPr>
              <w:instrText xml:space="preserve"> PAGEREF _Toc185330274 \h </w:instrText>
            </w:r>
            <w:r>
              <w:rPr>
                <w:webHidden/>
              </w:rPr>
            </w:r>
            <w:r>
              <w:rPr>
                <w:webHidden/>
              </w:rPr>
              <w:fldChar w:fldCharType="separate"/>
            </w:r>
            <w:r>
              <w:rPr>
                <w:webHidden/>
              </w:rPr>
              <w:t>44</w:t>
            </w:r>
            <w:r>
              <w:rPr>
                <w:webHidden/>
              </w:rPr>
              <w:fldChar w:fldCharType="end"/>
            </w:r>
          </w:hyperlink>
        </w:p>
        <w:p w14:paraId="0894BD12" w14:textId="554A8AFC" w:rsidR="003326CA" w:rsidRDefault="003326CA">
          <w:pPr>
            <w:pStyle w:val="TOC2"/>
            <w:rPr>
              <w:rFonts w:asciiTheme="minorHAnsi" w:hAnsiTheme="minorHAnsi"/>
              <w:noProof/>
              <w:kern w:val="2"/>
              <w:sz w:val="24"/>
              <w:szCs w:val="24"/>
              <w14:ligatures w14:val="standardContextual"/>
            </w:rPr>
          </w:pPr>
          <w:hyperlink w:anchor="_Toc185330275" w:history="1">
            <w:r w:rsidRPr="0041097D">
              <w:rPr>
                <w:rStyle w:val="Hyperlink"/>
                <w:noProof/>
              </w:rPr>
              <w:t>7.1</w:t>
            </w:r>
            <w:r>
              <w:rPr>
                <w:rFonts w:asciiTheme="minorHAnsi" w:hAnsiTheme="minorHAnsi"/>
                <w:noProof/>
                <w:kern w:val="2"/>
                <w:sz w:val="24"/>
                <w:szCs w:val="24"/>
                <w14:ligatures w14:val="standardContextual"/>
              </w:rPr>
              <w:tab/>
            </w:r>
            <w:r w:rsidRPr="0041097D">
              <w:rPr>
                <w:rStyle w:val="Hyperlink"/>
                <w:noProof/>
              </w:rPr>
              <w:t>Live view in Microsoft Purview (preview)</w:t>
            </w:r>
            <w:r>
              <w:rPr>
                <w:noProof/>
                <w:webHidden/>
              </w:rPr>
              <w:tab/>
            </w:r>
            <w:r>
              <w:rPr>
                <w:noProof/>
                <w:webHidden/>
              </w:rPr>
              <w:fldChar w:fldCharType="begin"/>
            </w:r>
            <w:r>
              <w:rPr>
                <w:noProof/>
                <w:webHidden/>
              </w:rPr>
              <w:instrText xml:space="preserve"> PAGEREF _Toc185330275 \h </w:instrText>
            </w:r>
            <w:r>
              <w:rPr>
                <w:noProof/>
                <w:webHidden/>
              </w:rPr>
            </w:r>
            <w:r>
              <w:rPr>
                <w:noProof/>
                <w:webHidden/>
              </w:rPr>
              <w:fldChar w:fldCharType="separate"/>
            </w:r>
            <w:r>
              <w:rPr>
                <w:noProof/>
                <w:webHidden/>
              </w:rPr>
              <w:t>44</w:t>
            </w:r>
            <w:r>
              <w:rPr>
                <w:noProof/>
                <w:webHidden/>
              </w:rPr>
              <w:fldChar w:fldCharType="end"/>
            </w:r>
          </w:hyperlink>
        </w:p>
        <w:p w14:paraId="4D260918" w14:textId="2C27F435" w:rsidR="003326CA" w:rsidRDefault="003326CA">
          <w:pPr>
            <w:pStyle w:val="TOC2"/>
            <w:rPr>
              <w:rFonts w:asciiTheme="minorHAnsi" w:hAnsiTheme="minorHAnsi"/>
              <w:noProof/>
              <w:kern w:val="2"/>
              <w:sz w:val="24"/>
              <w:szCs w:val="24"/>
              <w14:ligatures w14:val="standardContextual"/>
            </w:rPr>
          </w:pPr>
          <w:hyperlink w:anchor="_Toc185330276" w:history="1">
            <w:r w:rsidRPr="0041097D">
              <w:rPr>
                <w:rStyle w:val="Hyperlink"/>
                <w:noProof/>
              </w:rPr>
              <w:t>7.2</w:t>
            </w:r>
            <w:r>
              <w:rPr>
                <w:rFonts w:asciiTheme="minorHAnsi" w:hAnsiTheme="minorHAnsi"/>
                <w:noProof/>
                <w:kern w:val="2"/>
                <w:sz w:val="24"/>
                <w:szCs w:val="24"/>
                <w14:ligatures w14:val="standardContextual"/>
              </w:rPr>
              <w:tab/>
            </w:r>
            <w:r w:rsidRPr="0041097D">
              <w:rPr>
                <w:rStyle w:val="Hyperlink"/>
                <w:noProof/>
              </w:rPr>
              <w:t>Microsoft Purview hub for administrators (preview)</w:t>
            </w:r>
            <w:r>
              <w:rPr>
                <w:noProof/>
                <w:webHidden/>
              </w:rPr>
              <w:tab/>
            </w:r>
            <w:r>
              <w:rPr>
                <w:noProof/>
                <w:webHidden/>
              </w:rPr>
              <w:fldChar w:fldCharType="begin"/>
            </w:r>
            <w:r>
              <w:rPr>
                <w:noProof/>
                <w:webHidden/>
              </w:rPr>
              <w:instrText xml:space="preserve"> PAGEREF _Toc185330276 \h </w:instrText>
            </w:r>
            <w:r>
              <w:rPr>
                <w:noProof/>
                <w:webHidden/>
              </w:rPr>
            </w:r>
            <w:r>
              <w:rPr>
                <w:noProof/>
                <w:webHidden/>
              </w:rPr>
              <w:fldChar w:fldCharType="separate"/>
            </w:r>
            <w:r>
              <w:rPr>
                <w:noProof/>
                <w:webHidden/>
              </w:rPr>
              <w:t>48</w:t>
            </w:r>
            <w:r>
              <w:rPr>
                <w:noProof/>
                <w:webHidden/>
              </w:rPr>
              <w:fldChar w:fldCharType="end"/>
            </w:r>
          </w:hyperlink>
        </w:p>
        <w:p w14:paraId="4737C857" w14:textId="43AF7584"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77" w:history="1">
            <w:r w:rsidRPr="0041097D">
              <w:rPr>
                <w:rStyle w:val="Hyperlink"/>
                <w:noProof/>
                <w14:scene3d>
                  <w14:camera w14:prst="orthographicFront"/>
                  <w14:lightRig w14:rig="threePt" w14:dir="t">
                    <w14:rot w14:lat="0" w14:lon="0" w14:rev="0"/>
                  </w14:lightRig>
                </w14:scene3d>
              </w:rPr>
              <w:t>7.2.1</w:t>
            </w:r>
            <w:r>
              <w:rPr>
                <w:rFonts w:asciiTheme="minorHAnsi" w:eastAsiaTheme="minorEastAsia" w:hAnsiTheme="minorHAnsi"/>
                <w:noProof/>
                <w:spacing w:val="0"/>
                <w:kern w:val="2"/>
                <w:sz w:val="24"/>
                <w:szCs w:val="24"/>
                <w14:ligatures w14:val="standardContextual"/>
              </w:rPr>
              <w:tab/>
            </w:r>
            <w:r w:rsidRPr="0041097D">
              <w:rPr>
                <w:rStyle w:val="Hyperlink"/>
                <w:noProof/>
              </w:rPr>
              <w:t>Access to Purview hub for administrators requires the Fabric administrator role or higher</w:t>
            </w:r>
            <w:r>
              <w:rPr>
                <w:noProof/>
                <w:webHidden/>
              </w:rPr>
              <w:tab/>
            </w:r>
            <w:r>
              <w:rPr>
                <w:noProof/>
                <w:webHidden/>
              </w:rPr>
              <w:fldChar w:fldCharType="begin"/>
            </w:r>
            <w:r>
              <w:rPr>
                <w:noProof/>
                <w:webHidden/>
              </w:rPr>
              <w:instrText xml:space="preserve"> PAGEREF _Toc185330277 \h </w:instrText>
            </w:r>
            <w:r>
              <w:rPr>
                <w:noProof/>
                <w:webHidden/>
              </w:rPr>
            </w:r>
            <w:r>
              <w:rPr>
                <w:noProof/>
                <w:webHidden/>
              </w:rPr>
              <w:fldChar w:fldCharType="separate"/>
            </w:r>
            <w:r>
              <w:rPr>
                <w:noProof/>
                <w:webHidden/>
              </w:rPr>
              <w:t>49</w:t>
            </w:r>
            <w:r>
              <w:rPr>
                <w:noProof/>
                <w:webHidden/>
              </w:rPr>
              <w:fldChar w:fldCharType="end"/>
            </w:r>
          </w:hyperlink>
        </w:p>
        <w:p w14:paraId="420D9DA7" w14:textId="56409244" w:rsidR="003326CA" w:rsidRDefault="003326CA">
          <w:pPr>
            <w:pStyle w:val="TOC2"/>
            <w:rPr>
              <w:rFonts w:asciiTheme="minorHAnsi" w:hAnsiTheme="minorHAnsi"/>
              <w:noProof/>
              <w:kern w:val="2"/>
              <w:sz w:val="24"/>
              <w:szCs w:val="24"/>
              <w14:ligatures w14:val="standardContextual"/>
            </w:rPr>
          </w:pPr>
          <w:hyperlink w:anchor="_Toc185330278" w:history="1">
            <w:r w:rsidRPr="0041097D">
              <w:rPr>
                <w:rStyle w:val="Hyperlink"/>
                <w:noProof/>
              </w:rPr>
              <w:t>7.3</w:t>
            </w:r>
            <w:r>
              <w:rPr>
                <w:rFonts w:asciiTheme="minorHAnsi" w:hAnsiTheme="minorHAnsi"/>
                <w:noProof/>
                <w:kern w:val="2"/>
                <w:sz w:val="24"/>
                <w:szCs w:val="24"/>
                <w14:ligatures w14:val="standardContextual"/>
              </w:rPr>
              <w:tab/>
            </w:r>
            <w:r w:rsidRPr="0041097D">
              <w:rPr>
                <w:rStyle w:val="Hyperlink"/>
                <w:noProof/>
              </w:rPr>
              <w:t>Information protection in Microsoft Fabric</w:t>
            </w:r>
            <w:r>
              <w:rPr>
                <w:noProof/>
                <w:webHidden/>
              </w:rPr>
              <w:tab/>
            </w:r>
            <w:r>
              <w:rPr>
                <w:noProof/>
                <w:webHidden/>
              </w:rPr>
              <w:fldChar w:fldCharType="begin"/>
            </w:r>
            <w:r>
              <w:rPr>
                <w:noProof/>
                <w:webHidden/>
              </w:rPr>
              <w:instrText xml:space="preserve"> PAGEREF _Toc185330278 \h </w:instrText>
            </w:r>
            <w:r>
              <w:rPr>
                <w:noProof/>
                <w:webHidden/>
              </w:rPr>
            </w:r>
            <w:r>
              <w:rPr>
                <w:noProof/>
                <w:webHidden/>
              </w:rPr>
              <w:fldChar w:fldCharType="separate"/>
            </w:r>
            <w:r>
              <w:rPr>
                <w:noProof/>
                <w:webHidden/>
              </w:rPr>
              <w:t>49</w:t>
            </w:r>
            <w:r>
              <w:rPr>
                <w:noProof/>
                <w:webHidden/>
              </w:rPr>
              <w:fldChar w:fldCharType="end"/>
            </w:r>
          </w:hyperlink>
        </w:p>
        <w:p w14:paraId="1F65E6A9" w14:textId="0DE4B10D"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79" w:history="1">
            <w:r w:rsidRPr="0041097D">
              <w:rPr>
                <w:rStyle w:val="Hyperlink"/>
                <w:noProof/>
                <w14:scene3d>
                  <w14:camera w14:prst="orthographicFront"/>
                  <w14:lightRig w14:rig="threePt" w14:dir="t">
                    <w14:rot w14:lat="0" w14:lon="0" w14:rev="0"/>
                  </w14:lightRig>
                </w14:scene3d>
              </w:rPr>
              <w:t>7.3.1</w:t>
            </w:r>
            <w:r>
              <w:rPr>
                <w:rFonts w:asciiTheme="minorHAnsi" w:eastAsiaTheme="minorEastAsia" w:hAnsiTheme="minorHAnsi"/>
                <w:noProof/>
                <w:spacing w:val="0"/>
                <w:kern w:val="2"/>
                <w:sz w:val="24"/>
                <w:szCs w:val="24"/>
                <w14:ligatures w14:val="standardContextual"/>
              </w:rPr>
              <w:tab/>
            </w:r>
            <w:r w:rsidRPr="0041097D">
              <w:rPr>
                <w:rStyle w:val="Hyperlink"/>
                <w:noProof/>
              </w:rPr>
              <w:t>Considerations and limitations</w:t>
            </w:r>
            <w:r>
              <w:rPr>
                <w:noProof/>
                <w:webHidden/>
              </w:rPr>
              <w:tab/>
            </w:r>
            <w:r>
              <w:rPr>
                <w:noProof/>
                <w:webHidden/>
              </w:rPr>
              <w:fldChar w:fldCharType="begin"/>
            </w:r>
            <w:r>
              <w:rPr>
                <w:noProof/>
                <w:webHidden/>
              </w:rPr>
              <w:instrText xml:space="preserve"> PAGEREF _Toc185330279 \h </w:instrText>
            </w:r>
            <w:r>
              <w:rPr>
                <w:noProof/>
                <w:webHidden/>
              </w:rPr>
            </w:r>
            <w:r>
              <w:rPr>
                <w:noProof/>
                <w:webHidden/>
              </w:rPr>
              <w:fldChar w:fldCharType="separate"/>
            </w:r>
            <w:r>
              <w:rPr>
                <w:noProof/>
                <w:webHidden/>
              </w:rPr>
              <w:t>50</w:t>
            </w:r>
            <w:r>
              <w:rPr>
                <w:noProof/>
                <w:webHidden/>
              </w:rPr>
              <w:fldChar w:fldCharType="end"/>
            </w:r>
          </w:hyperlink>
        </w:p>
        <w:p w14:paraId="234EB6D1" w14:textId="5A293607" w:rsidR="003326CA" w:rsidRDefault="003326CA">
          <w:pPr>
            <w:pStyle w:val="TOC2"/>
            <w:rPr>
              <w:rFonts w:asciiTheme="minorHAnsi" w:hAnsiTheme="minorHAnsi"/>
              <w:noProof/>
              <w:kern w:val="2"/>
              <w:sz w:val="24"/>
              <w:szCs w:val="24"/>
              <w14:ligatures w14:val="standardContextual"/>
            </w:rPr>
          </w:pPr>
          <w:hyperlink w:anchor="_Toc185330280" w:history="1">
            <w:r w:rsidRPr="0041097D">
              <w:rPr>
                <w:rStyle w:val="Hyperlink"/>
                <w:noProof/>
              </w:rPr>
              <w:t>7.4</w:t>
            </w:r>
            <w:r>
              <w:rPr>
                <w:rFonts w:asciiTheme="minorHAnsi" w:hAnsiTheme="minorHAnsi"/>
                <w:noProof/>
                <w:kern w:val="2"/>
                <w:sz w:val="24"/>
                <w:szCs w:val="24"/>
                <w14:ligatures w14:val="standardContextual"/>
              </w:rPr>
              <w:tab/>
            </w:r>
            <w:r w:rsidRPr="0041097D">
              <w:rPr>
                <w:rStyle w:val="Hyperlink"/>
                <w:noProof/>
              </w:rPr>
              <w:t>Protected sensitivity labels in Fabric and Power BI</w:t>
            </w:r>
            <w:r>
              <w:rPr>
                <w:noProof/>
                <w:webHidden/>
              </w:rPr>
              <w:tab/>
            </w:r>
            <w:r>
              <w:rPr>
                <w:noProof/>
                <w:webHidden/>
              </w:rPr>
              <w:fldChar w:fldCharType="begin"/>
            </w:r>
            <w:r>
              <w:rPr>
                <w:noProof/>
                <w:webHidden/>
              </w:rPr>
              <w:instrText xml:space="preserve"> PAGEREF _Toc185330280 \h </w:instrText>
            </w:r>
            <w:r>
              <w:rPr>
                <w:noProof/>
                <w:webHidden/>
              </w:rPr>
            </w:r>
            <w:r>
              <w:rPr>
                <w:noProof/>
                <w:webHidden/>
              </w:rPr>
              <w:fldChar w:fldCharType="separate"/>
            </w:r>
            <w:r>
              <w:rPr>
                <w:noProof/>
                <w:webHidden/>
              </w:rPr>
              <w:t>52</w:t>
            </w:r>
            <w:r>
              <w:rPr>
                <w:noProof/>
                <w:webHidden/>
              </w:rPr>
              <w:fldChar w:fldCharType="end"/>
            </w:r>
          </w:hyperlink>
        </w:p>
        <w:p w14:paraId="1DC8261A" w14:textId="06F3067B"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81" w:history="1">
            <w:r w:rsidRPr="0041097D">
              <w:rPr>
                <w:rStyle w:val="Hyperlink"/>
                <w:noProof/>
                <w14:scene3d>
                  <w14:camera w14:prst="orthographicFront"/>
                  <w14:lightRig w14:rig="threePt" w14:dir="t">
                    <w14:rot w14:lat="0" w14:lon="0" w14:rev="0"/>
                  </w14:lightRig>
                </w14:scene3d>
              </w:rPr>
              <w:t>7.4.1</w:t>
            </w:r>
            <w:r>
              <w:rPr>
                <w:rFonts w:asciiTheme="minorHAnsi" w:eastAsiaTheme="minorEastAsia" w:hAnsiTheme="minorHAnsi"/>
                <w:noProof/>
                <w:spacing w:val="0"/>
                <w:kern w:val="2"/>
                <w:sz w:val="24"/>
                <w:szCs w:val="24"/>
                <w14:ligatures w14:val="standardContextual"/>
              </w:rPr>
              <w:tab/>
            </w:r>
            <w:r w:rsidRPr="0041097D">
              <w:rPr>
                <w:rStyle w:val="Hyperlink"/>
                <w:noProof/>
              </w:rPr>
              <w:t>How protected labels work in Fabric and Power BI</w:t>
            </w:r>
            <w:r>
              <w:rPr>
                <w:noProof/>
                <w:webHidden/>
              </w:rPr>
              <w:tab/>
            </w:r>
            <w:r>
              <w:rPr>
                <w:noProof/>
                <w:webHidden/>
              </w:rPr>
              <w:fldChar w:fldCharType="begin"/>
            </w:r>
            <w:r>
              <w:rPr>
                <w:noProof/>
                <w:webHidden/>
              </w:rPr>
              <w:instrText xml:space="preserve"> PAGEREF _Toc185330281 \h </w:instrText>
            </w:r>
            <w:r>
              <w:rPr>
                <w:noProof/>
                <w:webHidden/>
              </w:rPr>
            </w:r>
            <w:r>
              <w:rPr>
                <w:noProof/>
                <w:webHidden/>
              </w:rPr>
              <w:fldChar w:fldCharType="separate"/>
            </w:r>
            <w:r>
              <w:rPr>
                <w:noProof/>
                <w:webHidden/>
              </w:rPr>
              <w:t>52</w:t>
            </w:r>
            <w:r>
              <w:rPr>
                <w:noProof/>
                <w:webHidden/>
              </w:rPr>
              <w:fldChar w:fldCharType="end"/>
            </w:r>
          </w:hyperlink>
        </w:p>
        <w:p w14:paraId="226A7370" w14:textId="38E1097E"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82" w:history="1">
            <w:r w:rsidRPr="0041097D">
              <w:rPr>
                <w:rStyle w:val="Hyperlink"/>
                <w:noProof/>
                <w14:scene3d>
                  <w14:camera w14:prst="orthographicFront"/>
                  <w14:lightRig w14:rig="threePt" w14:dir="t">
                    <w14:rot w14:lat="0" w14:lon="0" w14:rev="0"/>
                  </w14:lightRig>
                </w14:scene3d>
              </w:rPr>
              <w:t>7.4.2</w:t>
            </w:r>
            <w:r>
              <w:rPr>
                <w:rFonts w:asciiTheme="minorHAnsi" w:eastAsiaTheme="minorEastAsia" w:hAnsiTheme="minorHAnsi"/>
                <w:noProof/>
                <w:spacing w:val="0"/>
                <w:kern w:val="2"/>
                <w:sz w:val="24"/>
                <w:szCs w:val="24"/>
                <w14:ligatures w14:val="standardContextual"/>
              </w:rPr>
              <w:tab/>
            </w:r>
            <w:r w:rsidRPr="0041097D">
              <w:rPr>
                <w:rStyle w:val="Hyperlink"/>
                <w:noProof/>
              </w:rPr>
              <w:t>Relaxations to accommodate automatic labeling scenarios</w:t>
            </w:r>
            <w:r>
              <w:rPr>
                <w:noProof/>
                <w:webHidden/>
              </w:rPr>
              <w:tab/>
            </w:r>
            <w:r>
              <w:rPr>
                <w:noProof/>
                <w:webHidden/>
              </w:rPr>
              <w:fldChar w:fldCharType="begin"/>
            </w:r>
            <w:r>
              <w:rPr>
                <w:noProof/>
                <w:webHidden/>
              </w:rPr>
              <w:instrText xml:space="preserve"> PAGEREF _Toc185330282 \h </w:instrText>
            </w:r>
            <w:r>
              <w:rPr>
                <w:noProof/>
                <w:webHidden/>
              </w:rPr>
            </w:r>
            <w:r>
              <w:rPr>
                <w:noProof/>
                <w:webHidden/>
              </w:rPr>
              <w:fldChar w:fldCharType="separate"/>
            </w:r>
            <w:r>
              <w:rPr>
                <w:noProof/>
                <w:webHidden/>
              </w:rPr>
              <w:t>54</w:t>
            </w:r>
            <w:r>
              <w:rPr>
                <w:noProof/>
                <w:webHidden/>
              </w:rPr>
              <w:fldChar w:fldCharType="end"/>
            </w:r>
          </w:hyperlink>
        </w:p>
        <w:p w14:paraId="68DB47CE" w14:textId="3C40C05A" w:rsidR="003326CA" w:rsidRDefault="003326CA">
          <w:pPr>
            <w:pStyle w:val="TOC2"/>
            <w:rPr>
              <w:rFonts w:asciiTheme="minorHAnsi" w:hAnsiTheme="minorHAnsi"/>
              <w:noProof/>
              <w:kern w:val="2"/>
              <w:sz w:val="24"/>
              <w:szCs w:val="24"/>
              <w14:ligatures w14:val="standardContextual"/>
            </w:rPr>
          </w:pPr>
          <w:hyperlink w:anchor="_Toc185330283" w:history="1">
            <w:r w:rsidRPr="0041097D">
              <w:rPr>
                <w:rStyle w:val="Hyperlink"/>
                <w:noProof/>
              </w:rPr>
              <w:t>7.5</w:t>
            </w:r>
            <w:r>
              <w:rPr>
                <w:rFonts w:asciiTheme="minorHAnsi" w:hAnsiTheme="minorHAnsi"/>
                <w:noProof/>
                <w:kern w:val="2"/>
                <w:sz w:val="24"/>
                <w:szCs w:val="24"/>
                <w14:ligatures w14:val="standardContextual"/>
              </w:rPr>
              <w:tab/>
            </w:r>
            <w:r w:rsidRPr="0041097D">
              <w:rPr>
                <w:rStyle w:val="Hyperlink"/>
                <w:noProof/>
              </w:rPr>
              <w:t>Default label policy for Power BI</w:t>
            </w:r>
            <w:r>
              <w:rPr>
                <w:noProof/>
                <w:webHidden/>
              </w:rPr>
              <w:tab/>
            </w:r>
            <w:r>
              <w:rPr>
                <w:noProof/>
                <w:webHidden/>
              </w:rPr>
              <w:fldChar w:fldCharType="begin"/>
            </w:r>
            <w:r>
              <w:rPr>
                <w:noProof/>
                <w:webHidden/>
              </w:rPr>
              <w:instrText xml:space="preserve"> PAGEREF _Toc185330283 \h </w:instrText>
            </w:r>
            <w:r>
              <w:rPr>
                <w:noProof/>
                <w:webHidden/>
              </w:rPr>
            </w:r>
            <w:r>
              <w:rPr>
                <w:noProof/>
                <w:webHidden/>
              </w:rPr>
              <w:fldChar w:fldCharType="separate"/>
            </w:r>
            <w:r>
              <w:rPr>
                <w:noProof/>
                <w:webHidden/>
              </w:rPr>
              <w:t>54</w:t>
            </w:r>
            <w:r>
              <w:rPr>
                <w:noProof/>
                <w:webHidden/>
              </w:rPr>
              <w:fldChar w:fldCharType="end"/>
            </w:r>
          </w:hyperlink>
        </w:p>
        <w:p w14:paraId="3F5EABE9" w14:textId="2AE3AA7B" w:rsidR="003326CA" w:rsidRDefault="003326CA">
          <w:pPr>
            <w:pStyle w:val="TOC2"/>
            <w:rPr>
              <w:rFonts w:asciiTheme="minorHAnsi" w:hAnsiTheme="minorHAnsi"/>
              <w:noProof/>
              <w:kern w:val="2"/>
              <w:sz w:val="24"/>
              <w:szCs w:val="24"/>
              <w14:ligatures w14:val="standardContextual"/>
            </w:rPr>
          </w:pPr>
          <w:hyperlink w:anchor="_Toc185330284" w:history="1">
            <w:r w:rsidRPr="0041097D">
              <w:rPr>
                <w:rStyle w:val="Hyperlink"/>
                <w:noProof/>
              </w:rPr>
              <w:t>7.6</w:t>
            </w:r>
            <w:r>
              <w:rPr>
                <w:rFonts w:asciiTheme="minorHAnsi" w:hAnsiTheme="minorHAnsi"/>
                <w:noProof/>
                <w:kern w:val="2"/>
                <w:sz w:val="24"/>
                <w:szCs w:val="24"/>
                <w14:ligatures w14:val="standardContextual"/>
              </w:rPr>
              <w:tab/>
            </w:r>
            <w:r w:rsidRPr="0041097D">
              <w:rPr>
                <w:rStyle w:val="Hyperlink"/>
                <w:noProof/>
              </w:rPr>
              <w:t>Domain-level default sensitivity labels in Microsoft Fabric</w:t>
            </w:r>
            <w:r>
              <w:rPr>
                <w:noProof/>
                <w:webHidden/>
              </w:rPr>
              <w:tab/>
            </w:r>
            <w:r>
              <w:rPr>
                <w:noProof/>
                <w:webHidden/>
              </w:rPr>
              <w:fldChar w:fldCharType="begin"/>
            </w:r>
            <w:r>
              <w:rPr>
                <w:noProof/>
                <w:webHidden/>
              </w:rPr>
              <w:instrText xml:space="preserve"> PAGEREF _Toc185330284 \h </w:instrText>
            </w:r>
            <w:r>
              <w:rPr>
                <w:noProof/>
                <w:webHidden/>
              </w:rPr>
            </w:r>
            <w:r>
              <w:rPr>
                <w:noProof/>
                <w:webHidden/>
              </w:rPr>
              <w:fldChar w:fldCharType="separate"/>
            </w:r>
            <w:r>
              <w:rPr>
                <w:noProof/>
                <w:webHidden/>
              </w:rPr>
              <w:t>55</w:t>
            </w:r>
            <w:r>
              <w:rPr>
                <w:noProof/>
                <w:webHidden/>
              </w:rPr>
              <w:fldChar w:fldCharType="end"/>
            </w:r>
          </w:hyperlink>
        </w:p>
        <w:p w14:paraId="2DF5F013" w14:textId="61419469" w:rsidR="003326CA" w:rsidRDefault="003326CA">
          <w:pPr>
            <w:pStyle w:val="TOC2"/>
            <w:rPr>
              <w:rFonts w:asciiTheme="minorHAnsi" w:hAnsiTheme="minorHAnsi"/>
              <w:noProof/>
              <w:kern w:val="2"/>
              <w:sz w:val="24"/>
              <w:szCs w:val="24"/>
              <w14:ligatures w14:val="standardContextual"/>
            </w:rPr>
          </w:pPr>
          <w:hyperlink w:anchor="_Toc185330285" w:history="1">
            <w:r w:rsidRPr="0041097D">
              <w:rPr>
                <w:rStyle w:val="Hyperlink"/>
                <w:noProof/>
              </w:rPr>
              <w:t>7.7</w:t>
            </w:r>
            <w:r>
              <w:rPr>
                <w:rFonts w:asciiTheme="minorHAnsi" w:hAnsiTheme="minorHAnsi"/>
                <w:noProof/>
                <w:kern w:val="2"/>
                <w:sz w:val="24"/>
                <w:szCs w:val="24"/>
                <w14:ligatures w14:val="standardContextual"/>
              </w:rPr>
              <w:tab/>
            </w:r>
            <w:r w:rsidRPr="0041097D">
              <w:rPr>
                <w:rStyle w:val="Hyperlink"/>
                <w:noProof/>
              </w:rPr>
              <w:t>Mandatory label policy for Fabric and Power BI</w:t>
            </w:r>
            <w:r>
              <w:rPr>
                <w:noProof/>
                <w:webHidden/>
              </w:rPr>
              <w:tab/>
            </w:r>
            <w:r>
              <w:rPr>
                <w:noProof/>
                <w:webHidden/>
              </w:rPr>
              <w:fldChar w:fldCharType="begin"/>
            </w:r>
            <w:r>
              <w:rPr>
                <w:noProof/>
                <w:webHidden/>
              </w:rPr>
              <w:instrText xml:space="preserve"> PAGEREF _Toc185330285 \h </w:instrText>
            </w:r>
            <w:r>
              <w:rPr>
                <w:noProof/>
                <w:webHidden/>
              </w:rPr>
            </w:r>
            <w:r>
              <w:rPr>
                <w:noProof/>
                <w:webHidden/>
              </w:rPr>
              <w:fldChar w:fldCharType="separate"/>
            </w:r>
            <w:r>
              <w:rPr>
                <w:noProof/>
                <w:webHidden/>
              </w:rPr>
              <w:t>55</w:t>
            </w:r>
            <w:r>
              <w:rPr>
                <w:noProof/>
                <w:webHidden/>
              </w:rPr>
              <w:fldChar w:fldCharType="end"/>
            </w:r>
          </w:hyperlink>
        </w:p>
        <w:p w14:paraId="4F07C7FE" w14:textId="385C994A" w:rsidR="003326CA" w:rsidRDefault="003326CA">
          <w:pPr>
            <w:pStyle w:val="TOC3"/>
            <w:rPr>
              <w:rFonts w:asciiTheme="minorHAnsi" w:eastAsiaTheme="minorEastAsia" w:hAnsiTheme="minorHAnsi"/>
              <w:noProof/>
              <w:spacing w:val="0"/>
              <w:kern w:val="2"/>
              <w:sz w:val="24"/>
              <w:szCs w:val="24"/>
              <w14:ligatures w14:val="standardContextual"/>
            </w:rPr>
          </w:pPr>
          <w:hyperlink w:anchor="_Toc185330286" w:history="1">
            <w:r w:rsidRPr="0041097D">
              <w:rPr>
                <w:rStyle w:val="Hyperlink"/>
                <w:noProof/>
                <w14:scene3d>
                  <w14:camera w14:prst="orthographicFront"/>
                  <w14:lightRig w14:rig="threePt" w14:dir="t">
                    <w14:rot w14:lat="0" w14:lon="0" w14:rev="0"/>
                  </w14:lightRig>
                </w14:scene3d>
              </w:rPr>
              <w:t>7.7.1</w:t>
            </w:r>
            <w:r>
              <w:rPr>
                <w:rFonts w:asciiTheme="minorHAnsi" w:eastAsiaTheme="minorEastAsia" w:hAnsiTheme="minorHAnsi"/>
                <w:noProof/>
                <w:spacing w:val="0"/>
                <w:kern w:val="2"/>
                <w:sz w:val="24"/>
                <w:szCs w:val="24"/>
                <w14:ligatures w14:val="standardContextual"/>
              </w:rPr>
              <w:tab/>
            </w:r>
            <w:r w:rsidRPr="0041097D">
              <w:rPr>
                <w:rStyle w:val="Hyperlink"/>
                <w:noProof/>
              </w:rPr>
              <w:t>What happens when a mandatory label policy is in effect?</w:t>
            </w:r>
            <w:r>
              <w:rPr>
                <w:noProof/>
                <w:webHidden/>
              </w:rPr>
              <w:tab/>
            </w:r>
            <w:r>
              <w:rPr>
                <w:noProof/>
                <w:webHidden/>
              </w:rPr>
              <w:fldChar w:fldCharType="begin"/>
            </w:r>
            <w:r>
              <w:rPr>
                <w:noProof/>
                <w:webHidden/>
              </w:rPr>
              <w:instrText xml:space="preserve"> PAGEREF _Toc185330286 \h </w:instrText>
            </w:r>
            <w:r>
              <w:rPr>
                <w:noProof/>
                <w:webHidden/>
              </w:rPr>
            </w:r>
            <w:r>
              <w:rPr>
                <w:noProof/>
                <w:webHidden/>
              </w:rPr>
              <w:fldChar w:fldCharType="separate"/>
            </w:r>
            <w:r>
              <w:rPr>
                <w:noProof/>
                <w:webHidden/>
              </w:rPr>
              <w:t>56</w:t>
            </w:r>
            <w:r>
              <w:rPr>
                <w:noProof/>
                <w:webHidden/>
              </w:rPr>
              <w:fldChar w:fldCharType="end"/>
            </w:r>
          </w:hyperlink>
        </w:p>
        <w:p w14:paraId="789032DD" w14:textId="709A32CE" w:rsidR="003326CA" w:rsidRDefault="003326CA">
          <w:pPr>
            <w:pStyle w:val="TOC2"/>
            <w:rPr>
              <w:rFonts w:asciiTheme="minorHAnsi" w:hAnsiTheme="minorHAnsi"/>
              <w:noProof/>
              <w:kern w:val="2"/>
              <w:sz w:val="24"/>
              <w:szCs w:val="24"/>
              <w14:ligatures w14:val="standardContextual"/>
            </w:rPr>
          </w:pPr>
          <w:hyperlink w:anchor="_Toc185330287" w:history="1">
            <w:r w:rsidRPr="0041097D">
              <w:rPr>
                <w:rStyle w:val="Hyperlink"/>
                <w:noProof/>
              </w:rPr>
              <w:t>7.8</w:t>
            </w:r>
            <w:r>
              <w:rPr>
                <w:rFonts w:asciiTheme="minorHAnsi" w:hAnsiTheme="minorHAnsi"/>
                <w:noProof/>
                <w:kern w:val="2"/>
                <w:sz w:val="24"/>
                <w:szCs w:val="24"/>
                <w14:ligatures w14:val="standardContextual"/>
              </w:rPr>
              <w:tab/>
            </w:r>
            <w:r w:rsidRPr="0041097D">
              <w:rPr>
                <w:rStyle w:val="Hyperlink"/>
                <w:noProof/>
              </w:rPr>
              <w:t>Sensitivity label support for paginated reports</w:t>
            </w:r>
            <w:r>
              <w:rPr>
                <w:noProof/>
                <w:webHidden/>
              </w:rPr>
              <w:tab/>
            </w:r>
            <w:r>
              <w:rPr>
                <w:noProof/>
                <w:webHidden/>
              </w:rPr>
              <w:fldChar w:fldCharType="begin"/>
            </w:r>
            <w:r>
              <w:rPr>
                <w:noProof/>
                <w:webHidden/>
              </w:rPr>
              <w:instrText xml:space="preserve"> PAGEREF _Toc185330287 \h </w:instrText>
            </w:r>
            <w:r>
              <w:rPr>
                <w:noProof/>
                <w:webHidden/>
              </w:rPr>
            </w:r>
            <w:r>
              <w:rPr>
                <w:noProof/>
                <w:webHidden/>
              </w:rPr>
              <w:fldChar w:fldCharType="separate"/>
            </w:r>
            <w:r>
              <w:rPr>
                <w:noProof/>
                <w:webHidden/>
              </w:rPr>
              <w:t>57</w:t>
            </w:r>
            <w:r>
              <w:rPr>
                <w:noProof/>
                <w:webHidden/>
              </w:rPr>
              <w:fldChar w:fldCharType="end"/>
            </w:r>
          </w:hyperlink>
        </w:p>
        <w:p w14:paraId="4EFC2F16" w14:textId="56EED81A" w:rsidR="003326CA" w:rsidRDefault="003326CA">
          <w:pPr>
            <w:pStyle w:val="TOC2"/>
            <w:rPr>
              <w:rFonts w:asciiTheme="minorHAnsi" w:hAnsiTheme="minorHAnsi"/>
              <w:noProof/>
              <w:kern w:val="2"/>
              <w:sz w:val="24"/>
              <w:szCs w:val="24"/>
              <w14:ligatures w14:val="standardContextual"/>
            </w:rPr>
          </w:pPr>
          <w:hyperlink w:anchor="_Toc185330288" w:history="1">
            <w:r w:rsidRPr="0041097D">
              <w:rPr>
                <w:rStyle w:val="Hyperlink"/>
                <w:noProof/>
              </w:rPr>
              <w:t>7.9</w:t>
            </w:r>
            <w:r>
              <w:rPr>
                <w:rFonts w:asciiTheme="minorHAnsi" w:hAnsiTheme="minorHAnsi"/>
                <w:noProof/>
                <w:kern w:val="2"/>
                <w:sz w:val="24"/>
                <w:szCs w:val="24"/>
                <w14:ligatures w14:val="standardContextual"/>
              </w:rPr>
              <w:tab/>
            </w:r>
            <w:r w:rsidRPr="0041097D">
              <w:rPr>
                <w:rStyle w:val="Hyperlink"/>
                <w:noProof/>
              </w:rPr>
              <w:t>Programmatic labeling</w:t>
            </w:r>
            <w:r>
              <w:rPr>
                <w:noProof/>
                <w:webHidden/>
              </w:rPr>
              <w:tab/>
            </w:r>
            <w:r>
              <w:rPr>
                <w:noProof/>
                <w:webHidden/>
              </w:rPr>
              <w:fldChar w:fldCharType="begin"/>
            </w:r>
            <w:r>
              <w:rPr>
                <w:noProof/>
                <w:webHidden/>
              </w:rPr>
              <w:instrText xml:space="preserve"> PAGEREF _Toc185330288 \h </w:instrText>
            </w:r>
            <w:r>
              <w:rPr>
                <w:noProof/>
                <w:webHidden/>
              </w:rPr>
            </w:r>
            <w:r>
              <w:rPr>
                <w:noProof/>
                <w:webHidden/>
              </w:rPr>
              <w:fldChar w:fldCharType="separate"/>
            </w:r>
            <w:r>
              <w:rPr>
                <w:noProof/>
                <w:webHidden/>
              </w:rPr>
              <w:t>57</w:t>
            </w:r>
            <w:r>
              <w:rPr>
                <w:noProof/>
                <w:webHidden/>
              </w:rPr>
              <w:fldChar w:fldCharType="end"/>
            </w:r>
          </w:hyperlink>
        </w:p>
        <w:p w14:paraId="3BA740ED" w14:textId="5D09EF1A" w:rsidR="003326CA" w:rsidRDefault="003326CA">
          <w:pPr>
            <w:pStyle w:val="TOC2"/>
            <w:rPr>
              <w:rFonts w:asciiTheme="minorHAnsi" w:hAnsiTheme="minorHAnsi"/>
              <w:noProof/>
              <w:kern w:val="2"/>
              <w:sz w:val="24"/>
              <w:szCs w:val="24"/>
              <w14:ligatures w14:val="standardContextual"/>
            </w:rPr>
          </w:pPr>
          <w:hyperlink w:anchor="_Toc185330289" w:history="1">
            <w:r w:rsidRPr="0041097D">
              <w:rPr>
                <w:rStyle w:val="Hyperlink"/>
                <w:noProof/>
              </w:rPr>
              <w:t>7.10</w:t>
            </w:r>
            <w:r>
              <w:rPr>
                <w:rFonts w:asciiTheme="minorHAnsi" w:hAnsiTheme="minorHAnsi"/>
                <w:noProof/>
                <w:kern w:val="2"/>
                <w:sz w:val="24"/>
                <w:szCs w:val="24"/>
                <w14:ligatures w14:val="standardContextual"/>
              </w:rPr>
              <w:tab/>
            </w:r>
            <w:r w:rsidRPr="0041097D">
              <w:rPr>
                <w:rStyle w:val="Hyperlink"/>
                <w:noProof/>
              </w:rPr>
              <w:t>Sensitivity label downstream inheritance</w:t>
            </w:r>
            <w:r>
              <w:rPr>
                <w:noProof/>
                <w:webHidden/>
              </w:rPr>
              <w:tab/>
            </w:r>
            <w:r>
              <w:rPr>
                <w:noProof/>
                <w:webHidden/>
              </w:rPr>
              <w:fldChar w:fldCharType="begin"/>
            </w:r>
            <w:r>
              <w:rPr>
                <w:noProof/>
                <w:webHidden/>
              </w:rPr>
              <w:instrText xml:space="preserve"> PAGEREF _Toc185330289 \h </w:instrText>
            </w:r>
            <w:r>
              <w:rPr>
                <w:noProof/>
                <w:webHidden/>
              </w:rPr>
            </w:r>
            <w:r>
              <w:rPr>
                <w:noProof/>
                <w:webHidden/>
              </w:rPr>
              <w:fldChar w:fldCharType="separate"/>
            </w:r>
            <w:r>
              <w:rPr>
                <w:noProof/>
                <w:webHidden/>
              </w:rPr>
              <w:t>58</w:t>
            </w:r>
            <w:r>
              <w:rPr>
                <w:noProof/>
                <w:webHidden/>
              </w:rPr>
              <w:fldChar w:fldCharType="end"/>
            </w:r>
          </w:hyperlink>
        </w:p>
        <w:p w14:paraId="1A728716" w14:textId="10E7D0AE" w:rsidR="003326CA" w:rsidRDefault="003326CA">
          <w:pPr>
            <w:pStyle w:val="TOC2"/>
            <w:rPr>
              <w:rFonts w:asciiTheme="minorHAnsi" w:hAnsiTheme="minorHAnsi"/>
              <w:noProof/>
              <w:kern w:val="2"/>
              <w:sz w:val="24"/>
              <w:szCs w:val="24"/>
              <w14:ligatures w14:val="standardContextual"/>
            </w:rPr>
          </w:pPr>
          <w:hyperlink w:anchor="_Toc185330290" w:history="1">
            <w:r w:rsidRPr="0041097D">
              <w:rPr>
                <w:rStyle w:val="Hyperlink"/>
                <w:noProof/>
              </w:rPr>
              <w:t>7.11</w:t>
            </w:r>
            <w:r>
              <w:rPr>
                <w:rFonts w:asciiTheme="minorHAnsi" w:hAnsiTheme="minorHAnsi"/>
                <w:noProof/>
                <w:kern w:val="2"/>
                <w:sz w:val="24"/>
                <w:szCs w:val="24"/>
                <w14:ligatures w14:val="standardContextual"/>
              </w:rPr>
              <w:tab/>
            </w:r>
            <w:r w:rsidRPr="0041097D">
              <w:rPr>
                <w:rStyle w:val="Hyperlink"/>
                <w:noProof/>
              </w:rPr>
              <w:t>Sensitivity label inheritance from data sources</w:t>
            </w:r>
            <w:r>
              <w:rPr>
                <w:noProof/>
                <w:webHidden/>
              </w:rPr>
              <w:tab/>
            </w:r>
            <w:r>
              <w:rPr>
                <w:noProof/>
                <w:webHidden/>
              </w:rPr>
              <w:fldChar w:fldCharType="begin"/>
            </w:r>
            <w:r>
              <w:rPr>
                <w:noProof/>
                <w:webHidden/>
              </w:rPr>
              <w:instrText xml:space="preserve"> PAGEREF _Toc185330290 \h </w:instrText>
            </w:r>
            <w:r>
              <w:rPr>
                <w:noProof/>
                <w:webHidden/>
              </w:rPr>
            </w:r>
            <w:r>
              <w:rPr>
                <w:noProof/>
                <w:webHidden/>
              </w:rPr>
              <w:fldChar w:fldCharType="separate"/>
            </w:r>
            <w:r>
              <w:rPr>
                <w:noProof/>
                <w:webHidden/>
              </w:rPr>
              <w:t>59</w:t>
            </w:r>
            <w:r>
              <w:rPr>
                <w:noProof/>
                <w:webHidden/>
              </w:rPr>
              <w:fldChar w:fldCharType="end"/>
            </w:r>
          </w:hyperlink>
        </w:p>
        <w:p w14:paraId="36B5194E" w14:textId="194D0170" w:rsidR="003326CA" w:rsidRDefault="003326CA">
          <w:pPr>
            <w:pStyle w:val="TOC2"/>
            <w:rPr>
              <w:rFonts w:asciiTheme="minorHAnsi" w:hAnsiTheme="minorHAnsi"/>
              <w:noProof/>
              <w:kern w:val="2"/>
              <w:sz w:val="24"/>
              <w:szCs w:val="24"/>
              <w14:ligatures w14:val="standardContextual"/>
            </w:rPr>
          </w:pPr>
          <w:hyperlink w:anchor="_Toc185330291" w:history="1">
            <w:r w:rsidRPr="0041097D">
              <w:rPr>
                <w:rStyle w:val="Hyperlink"/>
                <w:noProof/>
              </w:rPr>
              <w:t>7.12</w:t>
            </w:r>
            <w:r>
              <w:rPr>
                <w:rFonts w:asciiTheme="minorHAnsi" w:hAnsiTheme="minorHAnsi"/>
                <w:noProof/>
                <w:kern w:val="2"/>
                <w:sz w:val="24"/>
                <w:szCs w:val="24"/>
                <w14:ligatures w14:val="standardContextual"/>
              </w:rPr>
              <w:tab/>
            </w:r>
            <w:r w:rsidRPr="0041097D">
              <w:rPr>
                <w:rStyle w:val="Hyperlink"/>
                <w:noProof/>
              </w:rPr>
              <w:t>Audit schema for sensitivity labels in Fabric</w:t>
            </w:r>
            <w:r>
              <w:rPr>
                <w:noProof/>
                <w:webHidden/>
              </w:rPr>
              <w:tab/>
            </w:r>
            <w:r>
              <w:rPr>
                <w:noProof/>
                <w:webHidden/>
              </w:rPr>
              <w:fldChar w:fldCharType="begin"/>
            </w:r>
            <w:r>
              <w:rPr>
                <w:noProof/>
                <w:webHidden/>
              </w:rPr>
              <w:instrText xml:space="preserve"> PAGEREF _Toc185330291 \h </w:instrText>
            </w:r>
            <w:r>
              <w:rPr>
                <w:noProof/>
                <w:webHidden/>
              </w:rPr>
            </w:r>
            <w:r>
              <w:rPr>
                <w:noProof/>
                <w:webHidden/>
              </w:rPr>
              <w:fldChar w:fldCharType="separate"/>
            </w:r>
            <w:r>
              <w:rPr>
                <w:noProof/>
                <w:webHidden/>
              </w:rPr>
              <w:t>60</w:t>
            </w:r>
            <w:r>
              <w:rPr>
                <w:noProof/>
                <w:webHidden/>
              </w:rPr>
              <w:fldChar w:fldCharType="end"/>
            </w:r>
          </w:hyperlink>
        </w:p>
        <w:p w14:paraId="5C9895A8" w14:textId="757401AE" w:rsidR="003326CA" w:rsidRDefault="003326CA">
          <w:pPr>
            <w:pStyle w:val="TOC1"/>
            <w:tabs>
              <w:tab w:val="left" w:pos="432"/>
            </w:tabs>
            <w:rPr>
              <w:rFonts w:asciiTheme="minorHAnsi" w:hAnsiTheme="minorHAnsi"/>
              <w:kern w:val="2"/>
              <w:szCs w:val="24"/>
              <w14:ligatures w14:val="standardContextual"/>
            </w:rPr>
          </w:pPr>
          <w:hyperlink w:anchor="_Toc185330292" w:history="1">
            <w:r w:rsidRPr="0041097D">
              <w:rPr>
                <w:rStyle w:val="Hyperlink"/>
                <w:rFonts w:cs="Segoe UI"/>
              </w:rPr>
              <w:t>8</w:t>
            </w:r>
            <w:r>
              <w:rPr>
                <w:rFonts w:asciiTheme="minorHAnsi" w:hAnsiTheme="minorHAnsi"/>
                <w:kern w:val="2"/>
                <w:szCs w:val="24"/>
                <w14:ligatures w14:val="standardContextual"/>
              </w:rPr>
              <w:tab/>
            </w:r>
            <w:r w:rsidRPr="0041097D">
              <w:rPr>
                <w:rStyle w:val="Hyperlink"/>
                <w:rFonts w:cs="Segoe UI"/>
              </w:rPr>
              <w:t>Appendix A (References)</w:t>
            </w:r>
            <w:r>
              <w:rPr>
                <w:webHidden/>
              </w:rPr>
              <w:tab/>
            </w:r>
            <w:r>
              <w:rPr>
                <w:webHidden/>
              </w:rPr>
              <w:fldChar w:fldCharType="begin"/>
            </w:r>
            <w:r>
              <w:rPr>
                <w:webHidden/>
              </w:rPr>
              <w:instrText xml:space="preserve"> PAGEREF _Toc185330292 \h </w:instrText>
            </w:r>
            <w:r>
              <w:rPr>
                <w:webHidden/>
              </w:rPr>
            </w:r>
            <w:r>
              <w:rPr>
                <w:webHidden/>
              </w:rPr>
              <w:fldChar w:fldCharType="separate"/>
            </w:r>
            <w:r>
              <w:rPr>
                <w:webHidden/>
              </w:rPr>
              <w:t>61</w:t>
            </w:r>
            <w:r>
              <w:rPr>
                <w:webHidden/>
              </w:rPr>
              <w:fldChar w:fldCharType="end"/>
            </w:r>
          </w:hyperlink>
        </w:p>
        <w:p w14:paraId="158F946B" w14:textId="64B24371" w:rsidR="66CEF4B9" w:rsidRDefault="66CEF4B9" w:rsidP="66CEF4B9">
          <w:pPr>
            <w:pStyle w:val="TOC1"/>
            <w:tabs>
              <w:tab w:val="clear" w:pos="9346"/>
              <w:tab w:val="left" w:pos="435"/>
              <w:tab w:val="right" w:leader="dot" w:pos="9345"/>
            </w:tabs>
          </w:pPr>
          <w:r>
            <w:fldChar w:fldCharType="end"/>
          </w:r>
        </w:p>
        <w:p w14:paraId="7750430F" w14:textId="71EE9753" w:rsidR="00375847" w:rsidRPr="000E2A47" w:rsidRDefault="00375847" w:rsidP="008B3B20">
          <w:pPr>
            <w:pStyle w:val="TOC3"/>
            <w:ind w:left="0"/>
            <w:rPr>
              <w:rFonts w:ascii="Segoe UI" w:eastAsiaTheme="majorEastAsia" w:hAnsi="Segoe UI" w:cs="Segoe UI"/>
              <w:noProof/>
              <w:color w:val="008AC8"/>
              <w:sz w:val="32"/>
              <w:szCs w:val="32"/>
            </w:rPr>
          </w:pPr>
        </w:p>
        <w:p w14:paraId="446D4AFE" w14:textId="22626D6D" w:rsidR="00C24E60" w:rsidRPr="000E2A47" w:rsidRDefault="00375847" w:rsidP="003D1FB0">
          <w:pPr>
            <w:spacing w:before="0" w:after="160" w:line="259" w:lineRule="auto"/>
            <w:rPr>
              <w:rFonts w:eastAsiaTheme="majorEastAsia" w:cs="Segoe UI"/>
              <w:noProof/>
              <w:color w:val="008AC8"/>
              <w:spacing w:val="10"/>
              <w:sz w:val="32"/>
              <w:szCs w:val="32"/>
            </w:rPr>
          </w:pPr>
          <w:r w:rsidRPr="000E2A47">
            <w:rPr>
              <w:rFonts w:eastAsiaTheme="majorEastAsia" w:cs="Segoe UI"/>
              <w:noProof/>
              <w:color w:val="008AC8"/>
              <w:sz w:val="32"/>
              <w:szCs w:val="32"/>
            </w:rPr>
            <w:br w:type="page"/>
          </w:r>
        </w:p>
      </w:sdtContent>
    </w:sdt>
    <w:bookmarkStart w:id="0" w:name="_Toc297286694" w:displacedByCustomXml="prev"/>
    <w:p w14:paraId="446D4B0E" w14:textId="71353DF5" w:rsidR="00427F6B" w:rsidRPr="000E2A47" w:rsidRDefault="00B64373" w:rsidP="00730F23">
      <w:pPr>
        <w:pStyle w:val="Heading1Numbered"/>
        <w:rPr>
          <w:rFonts w:cs="Segoe UI"/>
        </w:rPr>
      </w:pPr>
      <w:bookmarkStart w:id="1" w:name="_Toc490658958"/>
      <w:bookmarkStart w:id="2" w:name="_Toc490680493"/>
      <w:bookmarkStart w:id="3" w:name="_Toc490658959"/>
      <w:bookmarkStart w:id="4" w:name="_Toc490680494"/>
      <w:bookmarkStart w:id="5" w:name="_Toc490658960"/>
      <w:bookmarkStart w:id="6" w:name="_Toc490680495"/>
      <w:bookmarkStart w:id="7" w:name="_Toc490658961"/>
      <w:bookmarkStart w:id="8" w:name="_Toc490680496"/>
      <w:bookmarkStart w:id="9" w:name="_Toc490658962"/>
      <w:bookmarkStart w:id="10" w:name="_Toc490680497"/>
      <w:bookmarkStart w:id="11" w:name="_Toc484842078"/>
      <w:bookmarkStart w:id="12" w:name="_Toc485621168"/>
      <w:bookmarkStart w:id="13" w:name="_Toc185330229"/>
      <w:bookmarkEnd w:id="1"/>
      <w:bookmarkEnd w:id="2"/>
      <w:bookmarkEnd w:id="3"/>
      <w:bookmarkEnd w:id="4"/>
      <w:bookmarkEnd w:id="5"/>
      <w:bookmarkEnd w:id="6"/>
      <w:bookmarkEnd w:id="7"/>
      <w:bookmarkEnd w:id="8"/>
      <w:bookmarkEnd w:id="9"/>
      <w:bookmarkEnd w:id="10"/>
      <w:bookmarkEnd w:id="0"/>
      <w:r w:rsidRPr="000E2A47">
        <w:rPr>
          <w:rFonts w:cs="Segoe UI"/>
        </w:rPr>
        <w:lastRenderedPageBreak/>
        <w:t>Introduction</w:t>
      </w:r>
      <w:bookmarkEnd w:id="11"/>
      <w:bookmarkEnd w:id="12"/>
      <w:bookmarkEnd w:id="13"/>
    </w:p>
    <w:p w14:paraId="375CB6E1" w14:textId="716BE6C5" w:rsidR="00072BA3" w:rsidRPr="000E2A47" w:rsidRDefault="001E4DC4" w:rsidP="001E4DC4">
      <w:pPr>
        <w:rPr>
          <w:rFonts w:cs="Segoe UI"/>
        </w:rPr>
      </w:pPr>
      <w:r w:rsidRPr="000E2A47">
        <w:rPr>
          <w:rFonts w:cs="Segoe UI"/>
        </w:rPr>
        <w:t xml:space="preserve">This document outlines Microsoft Security best practices for </w:t>
      </w:r>
      <w:r w:rsidR="003911FA">
        <w:rPr>
          <w:rFonts w:cs="Segoe UI"/>
        </w:rPr>
        <w:t>Contoso</w:t>
      </w:r>
      <w:r w:rsidRPr="000E2A47">
        <w:rPr>
          <w:rFonts w:cs="Segoe UI"/>
        </w:rPr>
        <w:t>, focusing on Microsoft Fabric Security and Microsoft Purview's data protection, classification, and governance features.</w:t>
      </w:r>
    </w:p>
    <w:p w14:paraId="2C797BD6" w14:textId="0DC9ECE2" w:rsidR="009D6BF4" w:rsidRPr="000E2A47" w:rsidRDefault="009D6BF4" w:rsidP="009D6BF4">
      <w:pPr>
        <w:pStyle w:val="Heading2Numbered"/>
        <w:rPr>
          <w:rFonts w:cs="Segoe UI"/>
        </w:rPr>
      </w:pPr>
      <w:bookmarkStart w:id="14" w:name="_Toc185330230"/>
      <w:bookmarkStart w:id="15" w:name="_Toc484842082"/>
      <w:bookmarkStart w:id="16" w:name="_Toc485621172"/>
      <w:bookmarkStart w:id="17" w:name="_Toc301007011"/>
      <w:bookmarkStart w:id="18" w:name="_Toc358100574"/>
      <w:r w:rsidRPr="000E2A47">
        <w:rPr>
          <w:rFonts w:cs="Segoe UI"/>
        </w:rPr>
        <w:t>Microsoft Fabric concepts and licenses</w:t>
      </w:r>
      <w:bookmarkEnd w:id="14"/>
    </w:p>
    <w:p w14:paraId="175485F3" w14:textId="62CD7B94" w:rsidR="003D1FB0" w:rsidRPr="000E2A47" w:rsidRDefault="003D1FB0" w:rsidP="003D1FB0">
      <w:pPr>
        <w:rPr>
          <w:rFonts w:cs="Segoe UI"/>
        </w:rPr>
      </w:pPr>
      <w:r w:rsidRPr="000E2A47">
        <w:rPr>
          <w:rFonts w:cs="Segoe UI"/>
        </w:rPr>
        <w:t xml:space="preserve">Microsoft Fabric is a platform that allows users to get, create, share, and visualize data using an array of tools. To share content and collaborate </w:t>
      </w:r>
      <w:proofErr w:type="gramStart"/>
      <w:r w:rsidRPr="000E2A47">
        <w:rPr>
          <w:rFonts w:cs="Segoe UI"/>
        </w:rPr>
        <w:t>in</w:t>
      </w:r>
      <w:proofErr w:type="gramEnd"/>
      <w:r w:rsidRPr="000E2A47">
        <w:rPr>
          <w:rFonts w:cs="Segoe UI"/>
        </w:rPr>
        <w:t xml:space="preserve"> Microsoft Fabric, your organization needs to have an F or P capacity, and at least one per-user license.</w:t>
      </w:r>
    </w:p>
    <w:p w14:paraId="4514F19E" w14:textId="20A3775F" w:rsidR="009D6BF4" w:rsidRPr="000E2A47" w:rsidRDefault="003D1FB0" w:rsidP="003D1FB0">
      <w:pPr>
        <w:rPr>
          <w:rFonts w:cs="Segoe UI"/>
        </w:rPr>
      </w:pPr>
      <w:r w:rsidRPr="000E2A47">
        <w:rPr>
          <w:rFonts w:cs="Segoe UI"/>
        </w:rPr>
        <w:t>A Microsoft Fabric deployment can be organized in various ways according to your organizational needs. This illustration shows two different ways of deploying Fabric in an organization. Retail company A has a single Microsoft Entra tenant for the entire company. Retail company B has two Microsoft Entra tenants, which have complete separation between them, one for military products and another for commercial products. Both companies deployed Fabric capacities according to their geographical location.</w:t>
      </w:r>
    </w:p>
    <w:p w14:paraId="7F1545D8" w14:textId="1C6E084F" w:rsidR="003D1FB0" w:rsidRPr="000E2A47" w:rsidRDefault="003D1FB0" w:rsidP="003D1FB0">
      <w:pPr>
        <w:jc w:val="center"/>
        <w:rPr>
          <w:rFonts w:cs="Segoe UI"/>
        </w:rPr>
      </w:pPr>
      <w:r w:rsidRPr="000E2A47">
        <w:rPr>
          <w:rFonts w:cs="Segoe UI"/>
          <w:noProof/>
        </w:rPr>
        <w:drawing>
          <wp:inline distT="0" distB="0" distL="0" distR="0" wp14:anchorId="715CB629" wp14:editId="13C43358">
            <wp:extent cx="5291044" cy="2976213"/>
            <wp:effectExtent l="0" t="0" r="5080" b="0"/>
            <wp:docPr id="3037834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27981" cy="2996990"/>
                    </a:xfrm>
                    <a:prstGeom prst="rect">
                      <a:avLst/>
                    </a:prstGeom>
                    <a:noFill/>
                  </pic:spPr>
                </pic:pic>
              </a:graphicData>
            </a:graphic>
          </wp:inline>
        </w:drawing>
      </w:r>
    </w:p>
    <w:p w14:paraId="5F34CCD9" w14:textId="50F7EAEB" w:rsidR="00CF04BD" w:rsidRPr="000E2A47" w:rsidRDefault="00CF04BD" w:rsidP="00CF04BD">
      <w:pPr>
        <w:rPr>
          <w:rFonts w:cs="Segoe UI"/>
          <w:b/>
          <w:bCs/>
        </w:rPr>
      </w:pPr>
      <w:r w:rsidRPr="000E2A47">
        <w:rPr>
          <w:rFonts w:cs="Segoe UI"/>
          <w:b/>
          <w:bCs/>
        </w:rPr>
        <w:t>Fabric Concepts</w:t>
      </w:r>
    </w:p>
    <w:p w14:paraId="4212A8DD" w14:textId="524FEC9B" w:rsidR="00CF04BD" w:rsidRPr="00CF04BD" w:rsidRDefault="00CF04BD" w:rsidP="00CF04BD">
      <w:pPr>
        <w:rPr>
          <w:rFonts w:cs="Segoe UI"/>
        </w:rPr>
      </w:pPr>
      <w:r w:rsidRPr="00CF04BD">
        <w:rPr>
          <w:rFonts w:cs="Segoe UI"/>
          <w:b/>
          <w:bCs/>
        </w:rPr>
        <w:t>Tenant:</w:t>
      </w:r>
      <w:r w:rsidRPr="00CF04BD">
        <w:rPr>
          <w:rFonts w:cs="Segoe UI"/>
        </w:rPr>
        <w:t xml:space="preserve"> is a dedicated space for organizations to create, store, and manage Fabric items. There's often a single instance of Fabric for an organization, which is aligned with Microsoft Entra ID. The Fabric tenant maps to the root of </w:t>
      </w:r>
      <w:proofErr w:type="spellStart"/>
      <w:r w:rsidRPr="00CF04BD">
        <w:rPr>
          <w:rFonts w:cs="Segoe UI"/>
        </w:rPr>
        <w:t>OneLake</w:t>
      </w:r>
      <w:proofErr w:type="spellEnd"/>
      <w:r w:rsidRPr="00CF04BD">
        <w:rPr>
          <w:rFonts w:cs="Segoe UI"/>
        </w:rPr>
        <w:t xml:space="preserve"> and is at the top level of the hierarchy.</w:t>
      </w:r>
    </w:p>
    <w:p w14:paraId="60E5072A" w14:textId="77777777" w:rsidR="00CF04BD" w:rsidRPr="00CF04BD" w:rsidRDefault="00CF04BD" w:rsidP="00CF04BD">
      <w:pPr>
        <w:rPr>
          <w:rFonts w:cs="Segoe UI"/>
        </w:rPr>
      </w:pPr>
      <w:r w:rsidRPr="00CF04BD">
        <w:rPr>
          <w:rFonts w:cs="Segoe UI"/>
          <w:b/>
          <w:bCs/>
        </w:rPr>
        <w:lastRenderedPageBreak/>
        <w:t>Capacity:</w:t>
      </w:r>
      <w:r w:rsidRPr="00CF04BD">
        <w:rPr>
          <w:rFonts w:cs="Segoe UI"/>
        </w:rPr>
        <w:t xml:space="preserve"> is a dedicated set of resources that is available at a given time to be used. A tenant can have one or more capacities associated with it. Capacity defines the ability of a resource to perform an activity or to produce output. Different items consume different </w:t>
      </w:r>
      <w:proofErr w:type="gramStart"/>
      <w:r w:rsidRPr="00CF04BD">
        <w:rPr>
          <w:rFonts w:cs="Segoe UI"/>
        </w:rPr>
        <w:t>capacity</w:t>
      </w:r>
      <w:proofErr w:type="gramEnd"/>
      <w:r w:rsidRPr="00CF04BD">
        <w:rPr>
          <w:rFonts w:cs="Segoe UI"/>
        </w:rPr>
        <w:t xml:space="preserve"> at a certain time. Fabric offers capacity through the Fabric SKU and Trials.</w:t>
      </w:r>
    </w:p>
    <w:p w14:paraId="4D50D124" w14:textId="77777777" w:rsidR="00CF04BD" w:rsidRPr="00CF04BD" w:rsidRDefault="00CF04BD" w:rsidP="00CF04BD">
      <w:pPr>
        <w:rPr>
          <w:rFonts w:cs="Segoe UI"/>
        </w:rPr>
      </w:pPr>
      <w:r w:rsidRPr="00CF04BD">
        <w:rPr>
          <w:rFonts w:cs="Segoe UI"/>
          <w:b/>
          <w:bCs/>
        </w:rPr>
        <w:t>Domain:</w:t>
      </w:r>
      <w:r w:rsidRPr="00CF04BD">
        <w:rPr>
          <w:rFonts w:cs="Segoe UI"/>
        </w:rPr>
        <w:t xml:space="preserve"> is a logical grouping of workspaces. Domains are used to organize items in a way that makes sense for your organization. You can group things together in a way that makes it easier for the right people to have access to the right workspaces. For example, you might have a domain for sales, another for marketing, and another for finance.</w:t>
      </w:r>
    </w:p>
    <w:p w14:paraId="307427B9" w14:textId="77777777" w:rsidR="00CF04BD" w:rsidRPr="00CF04BD" w:rsidRDefault="00CF04BD" w:rsidP="00CF04BD">
      <w:pPr>
        <w:rPr>
          <w:rFonts w:cs="Segoe UI"/>
        </w:rPr>
      </w:pPr>
      <w:r w:rsidRPr="00CF04BD">
        <w:rPr>
          <w:rFonts w:cs="Segoe UI"/>
          <w:b/>
          <w:bCs/>
        </w:rPr>
        <w:t>Workspace:</w:t>
      </w:r>
      <w:r w:rsidRPr="00CF04BD">
        <w:rPr>
          <w:rFonts w:cs="Segoe UI"/>
        </w:rPr>
        <w:t xml:space="preserve"> is a collection of items that </w:t>
      </w:r>
      <w:proofErr w:type="gramStart"/>
      <w:r w:rsidRPr="00CF04BD">
        <w:rPr>
          <w:rFonts w:cs="Segoe UI"/>
        </w:rPr>
        <w:t>brings</w:t>
      </w:r>
      <w:proofErr w:type="gramEnd"/>
      <w:r w:rsidRPr="00CF04BD">
        <w:rPr>
          <w:rFonts w:cs="Segoe UI"/>
        </w:rPr>
        <w:t xml:space="preserve"> together different functionality in a single tenant. It acts as a container that uses capacity for the work that is </w:t>
      </w:r>
      <w:proofErr w:type="gramStart"/>
      <w:r w:rsidRPr="00CF04BD">
        <w:rPr>
          <w:rFonts w:cs="Segoe UI"/>
        </w:rPr>
        <w:t>executed, and</w:t>
      </w:r>
      <w:proofErr w:type="gramEnd"/>
      <w:r w:rsidRPr="00CF04BD">
        <w:rPr>
          <w:rFonts w:cs="Segoe UI"/>
        </w:rPr>
        <w:t xml:space="preserve"> provides controls for who can access the items in it. For example, in a sales workspace, users associated with the sales organization can create a data warehouse, run notebooks, create datasets, create reports, and more.</w:t>
      </w:r>
    </w:p>
    <w:p w14:paraId="7324AF48" w14:textId="77777777" w:rsidR="00CF04BD" w:rsidRPr="00CF04BD" w:rsidRDefault="00CF04BD" w:rsidP="00CF04BD">
      <w:pPr>
        <w:rPr>
          <w:rFonts w:cs="Segoe UI"/>
        </w:rPr>
      </w:pPr>
      <w:r w:rsidRPr="00CF04BD">
        <w:rPr>
          <w:rFonts w:cs="Segoe UI"/>
          <w:b/>
          <w:bCs/>
        </w:rPr>
        <w:t>Items:</w:t>
      </w:r>
      <w:r w:rsidRPr="00CF04BD">
        <w:rPr>
          <w:rFonts w:cs="Segoe UI"/>
        </w:rPr>
        <w:t xml:space="preserve"> are the building blocks of the Fabric platform. They're the objects that you create and manage in Fabric. There are different types of items, such as data warehouses, data pipelines, datasets, reports, and dashboards.</w:t>
      </w:r>
    </w:p>
    <w:p w14:paraId="3960F115" w14:textId="182E31C5" w:rsidR="006C36FA" w:rsidRPr="00B5691F" w:rsidRDefault="003911FA">
      <w:pPr>
        <w:pStyle w:val="Heading2Numbered"/>
        <w:rPr>
          <w:i/>
          <w:iCs/>
          <w:highlight w:val="yellow"/>
        </w:rPr>
      </w:pPr>
      <w:bookmarkStart w:id="19" w:name="_Toc185330231"/>
      <w:r>
        <w:rPr>
          <w:i/>
          <w:iCs/>
          <w:highlight w:val="yellow"/>
        </w:rPr>
        <w:t>Contoso</w:t>
      </w:r>
      <w:r w:rsidR="003F43E6" w:rsidRPr="00B5691F">
        <w:rPr>
          <w:i/>
          <w:iCs/>
          <w:highlight w:val="yellow"/>
        </w:rPr>
        <w:t xml:space="preserve"> Fabric POC Architecture</w:t>
      </w:r>
      <w:r w:rsidR="00663ACC" w:rsidRPr="00B5691F">
        <w:rPr>
          <w:i/>
          <w:iCs/>
          <w:highlight w:val="yellow"/>
        </w:rPr>
        <w:t xml:space="preserve"> Introduction</w:t>
      </w:r>
      <w:bookmarkEnd w:id="19"/>
    </w:p>
    <w:p w14:paraId="1A402847" w14:textId="0171951B" w:rsidR="00560874" w:rsidRPr="000E2A47" w:rsidRDefault="007F1F14" w:rsidP="00C87FE9">
      <w:pPr>
        <w:pStyle w:val="Heading1Numbered"/>
        <w:keepNext w:val="0"/>
        <w:keepLines w:val="0"/>
        <w:rPr>
          <w:rFonts w:cs="Segoe UI"/>
        </w:rPr>
      </w:pPr>
      <w:bookmarkStart w:id="20" w:name="_Toc185330232"/>
      <w:r w:rsidRPr="000E2A47">
        <w:rPr>
          <w:rFonts w:cs="Segoe UI"/>
        </w:rPr>
        <w:t>Microsoft Fabric Security</w:t>
      </w:r>
      <w:bookmarkEnd w:id="20"/>
    </w:p>
    <w:p w14:paraId="798DD1F3" w14:textId="77777777" w:rsidR="00222F69" w:rsidRPr="000E2A47" w:rsidRDefault="00222F69" w:rsidP="00222F69">
      <w:pPr>
        <w:rPr>
          <w:rFonts w:cs="Segoe UI"/>
        </w:rPr>
      </w:pPr>
      <w:r w:rsidRPr="000E2A47">
        <w:rPr>
          <w:rFonts w:cs="Segoe UI"/>
        </w:rPr>
        <w:t>Microsoft Fabric is a software as a service (SaaS) platform that lets users get, create, share, and visualize data.</w:t>
      </w:r>
    </w:p>
    <w:p w14:paraId="50BC4F89" w14:textId="77777777" w:rsidR="00222F69" w:rsidRPr="000E2A47" w:rsidRDefault="00222F69" w:rsidP="00222F69">
      <w:pPr>
        <w:rPr>
          <w:rFonts w:cs="Segoe UI"/>
        </w:rPr>
      </w:pPr>
      <w:r w:rsidRPr="000E2A47">
        <w:rPr>
          <w:rFonts w:cs="Segoe UI"/>
        </w:rPr>
        <w:t xml:space="preserve">As a SaaS service, Fabric offers a complete security package for the entire platform. Fabric removes the cost and responsibility of maintaining your security </w:t>
      </w:r>
      <w:proofErr w:type="gramStart"/>
      <w:r w:rsidRPr="000E2A47">
        <w:rPr>
          <w:rFonts w:cs="Segoe UI"/>
        </w:rPr>
        <w:t>solution, and</w:t>
      </w:r>
      <w:proofErr w:type="gramEnd"/>
      <w:r w:rsidRPr="000E2A47">
        <w:rPr>
          <w:rFonts w:cs="Segoe UI"/>
        </w:rPr>
        <w:t xml:space="preserve"> transfers it to the cloud. With Fabric, you can use the expertise and resources of Microsoft to keep your data secure, patch vulnerabilities, monitor threats, and comply with regulations. Fabric also allows you to manage, control and audit your security settings, in line with your changing needs and demands.</w:t>
      </w:r>
    </w:p>
    <w:p w14:paraId="68D7941D" w14:textId="3012572A" w:rsidR="007F1F14" w:rsidRPr="000E2A47" w:rsidRDefault="00222F69" w:rsidP="007F1F14">
      <w:pPr>
        <w:rPr>
          <w:rFonts w:cs="Segoe UI"/>
        </w:rPr>
      </w:pPr>
      <w:r w:rsidRPr="000E2A47">
        <w:rPr>
          <w:rFonts w:cs="Segoe UI"/>
        </w:rPr>
        <w:t>As you bring your data to the cloud and use it with various analytic experiences such as Power BI, Data Factory, and the next generation of Synapse, Microsoft ensures that built-in security and reliability features secure your data at rest and in transit. Microsoft also makes sure that your data is recoverable in cases of infrastructure failures or disasters.</w:t>
      </w:r>
    </w:p>
    <w:p w14:paraId="48BEFC57" w14:textId="77777777" w:rsidR="00E94B03" w:rsidRPr="000E2A47" w:rsidRDefault="00E94B03" w:rsidP="00E94B03">
      <w:pPr>
        <w:rPr>
          <w:rFonts w:cs="Segoe UI"/>
          <w:b/>
          <w:bCs/>
        </w:rPr>
      </w:pPr>
      <w:r w:rsidRPr="000E2A47">
        <w:rPr>
          <w:rFonts w:cs="Segoe UI"/>
          <w:b/>
          <w:bCs/>
        </w:rPr>
        <w:t>Fabric security is:</w:t>
      </w:r>
    </w:p>
    <w:p w14:paraId="61E36421" w14:textId="77777777" w:rsidR="00E94B03" w:rsidRPr="000E2A47" w:rsidRDefault="00E94B03" w:rsidP="00240D88">
      <w:pPr>
        <w:numPr>
          <w:ilvl w:val="0"/>
          <w:numId w:val="24"/>
        </w:numPr>
        <w:rPr>
          <w:rFonts w:cs="Segoe UI"/>
        </w:rPr>
      </w:pPr>
      <w:r w:rsidRPr="000E2A47">
        <w:rPr>
          <w:rFonts w:cs="Segoe UI"/>
          <w:b/>
          <w:bCs/>
        </w:rPr>
        <w:lastRenderedPageBreak/>
        <w:t>Always on</w:t>
      </w:r>
      <w:r w:rsidRPr="000E2A47">
        <w:rPr>
          <w:rFonts w:cs="Segoe UI"/>
        </w:rPr>
        <w:t xml:space="preserve"> - Every interaction with Fabric is encrypted by default and authenticated using Microsoft Entra ID. All communication between Fabric experiences travels through the Microsoft backbone internet. Data at rest is automatically stored encrypted. To regulate access to Fabric, you can add extra security features such as Private Links or Entra Conditional </w:t>
      </w:r>
      <w:proofErr w:type="gramStart"/>
      <w:r w:rsidRPr="000E2A47">
        <w:rPr>
          <w:rFonts w:cs="Segoe UI"/>
        </w:rPr>
        <w:t>Access .</w:t>
      </w:r>
      <w:proofErr w:type="gramEnd"/>
      <w:r w:rsidRPr="000E2A47">
        <w:rPr>
          <w:rFonts w:cs="Segoe UI"/>
        </w:rPr>
        <w:t xml:space="preserve"> Fabric can also connect to data protected by a firewall or a private network using trusted access.</w:t>
      </w:r>
    </w:p>
    <w:p w14:paraId="6B852D9D" w14:textId="77777777" w:rsidR="00E94B03" w:rsidRPr="000E2A47" w:rsidRDefault="00E94B03" w:rsidP="00240D88">
      <w:pPr>
        <w:numPr>
          <w:ilvl w:val="0"/>
          <w:numId w:val="24"/>
        </w:numPr>
        <w:rPr>
          <w:rFonts w:cs="Segoe UI"/>
        </w:rPr>
      </w:pPr>
      <w:r w:rsidRPr="000E2A47">
        <w:rPr>
          <w:rFonts w:cs="Segoe UI"/>
          <w:b/>
          <w:bCs/>
        </w:rPr>
        <w:t>Compliant</w:t>
      </w:r>
      <w:r w:rsidRPr="000E2A47">
        <w:rPr>
          <w:rFonts w:cs="Segoe UI"/>
        </w:rPr>
        <w:t xml:space="preserve"> – Fabric has data sovereignty out of the box with multi geo capacities. Fabric also supports a wide range of compliance standards.</w:t>
      </w:r>
    </w:p>
    <w:p w14:paraId="6F33C1E4" w14:textId="77777777" w:rsidR="00E94B03" w:rsidRPr="000E2A47" w:rsidRDefault="00E94B03" w:rsidP="00240D88">
      <w:pPr>
        <w:numPr>
          <w:ilvl w:val="0"/>
          <w:numId w:val="24"/>
        </w:numPr>
        <w:rPr>
          <w:rFonts w:cs="Segoe UI"/>
          <w:b/>
          <w:bCs/>
        </w:rPr>
      </w:pPr>
      <w:r w:rsidRPr="000E2A47">
        <w:rPr>
          <w:rFonts w:cs="Segoe UI"/>
          <w:b/>
          <w:bCs/>
        </w:rPr>
        <w:t xml:space="preserve">Governable - </w:t>
      </w:r>
      <w:r w:rsidRPr="000E2A47">
        <w:rPr>
          <w:rFonts w:cs="Segoe UI"/>
        </w:rPr>
        <w:t>Fabric comes with a set of governance tools such data lineage, information protection labels, data loss prevention and purview integration.</w:t>
      </w:r>
    </w:p>
    <w:p w14:paraId="2FA22A5C" w14:textId="77777777" w:rsidR="00E94B03" w:rsidRPr="000E2A47" w:rsidRDefault="00E94B03" w:rsidP="00240D88">
      <w:pPr>
        <w:numPr>
          <w:ilvl w:val="0"/>
          <w:numId w:val="24"/>
        </w:numPr>
        <w:rPr>
          <w:rFonts w:cs="Segoe UI"/>
        </w:rPr>
      </w:pPr>
      <w:r w:rsidRPr="000E2A47">
        <w:rPr>
          <w:rFonts w:cs="Segoe UI"/>
          <w:b/>
          <w:bCs/>
        </w:rPr>
        <w:t>Configurable</w:t>
      </w:r>
      <w:r w:rsidRPr="000E2A47">
        <w:rPr>
          <w:rFonts w:cs="Segoe UI"/>
        </w:rPr>
        <w:t xml:space="preserve"> - You can configure Fabric security in accordance with your organizational policies.</w:t>
      </w:r>
    </w:p>
    <w:p w14:paraId="6CB18649" w14:textId="7B3FDFDD" w:rsidR="00E94B03" w:rsidRPr="000E2A47" w:rsidRDefault="00E94B03" w:rsidP="00240D88">
      <w:pPr>
        <w:pStyle w:val="ListParagraph"/>
        <w:numPr>
          <w:ilvl w:val="0"/>
          <w:numId w:val="24"/>
        </w:numPr>
        <w:rPr>
          <w:rFonts w:cs="Segoe UI"/>
        </w:rPr>
      </w:pPr>
      <w:r w:rsidRPr="000E2A47">
        <w:rPr>
          <w:rFonts w:cs="Segoe UI"/>
          <w:b/>
          <w:bCs/>
        </w:rPr>
        <w:t>Evolving</w:t>
      </w:r>
      <w:r w:rsidRPr="000E2A47">
        <w:rPr>
          <w:rFonts w:cs="Segoe UI"/>
        </w:rPr>
        <w:t xml:space="preserve"> - Microsoft is constantly improving Fabric security, by adding new features and controls.</w:t>
      </w:r>
    </w:p>
    <w:p w14:paraId="699B0EA4" w14:textId="14E4BDE0" w:rsidR="00E834C1" w:rsidRPr="000E2A47" w:rsidRDefault="00E64E47" w:rsidP="00C87FE9">
      <w:pPr>
        <w:pStyle w:val="Heading2Numbered"/>
        <w:keepNext w:val="0"/>
        <w:keepLines w:val="0"/>
        <w:rPr>
          <w:rFonts w:cs="Segoe UI"/>
        </w:rPr>
      </w:pPr>
      <w:bookmarkStart w:id="21" w:name="_Toc185330233"/>
      <w:r w:rsidRPr="000E2A47">
        <w:rPr>
          <w:rFonts w:cs="Segoe UI"/>
        </w:rPr>
        <w:t>Microsoft Fabric security fundamentals</w:t>
      </w:r>
      <w:bookmarkEnd w:id="21"/>
    </w:p>
    <w:p w14:paraId="73395DD0" w14:textId="1BB3ED85" w:rsidR="001F1E8A" w:rsidRPr="000E2A47" w:rsidRDefault="001F1E8A" w:rsidP="00CF04BD">
      <w:pPr>
        <w:rPr>
          <w:rFonts w:cs="Segoe UI"/>
        </w:rPr>
      </w:pPr>
      <w:r w:rsidRPr="000E2A47">
        <w:rPr>
          <w:rFonts w:cs="Segoe UI"/>
        </w:rPr>
        <w:t xml:space="preserve">This </w:t>
      </w:r>
      <w:r w:rsidR="0063493B" w:rsidRPr="000E2A47">
        <w:rPr>
          <w:rFonts w:cs="Segoe UI"/>
        </w:rPr>
        <w:t>document</w:t>
      </w:r>
      <w:r w:rsidRPr="000E2A47">
        <w:rPr>
          <w:rFonts w:cs="Segoe UI"/>
        </w:rPr>
        <w:t xml:space="preserve"> presents a big-picture perspective of the Microsoft Fabric security architecture by describing how the main security flows in the system work. It also describes how users authenticate with Fabric, how data connections are established, and how Fabric stores and moves data through the service.</w:t>
      </w:r>
    </w:p>
    <w:p w14:paraId="6481A077" w14:textId="7F0E94F3" w:rsidR="004B2717" w:rsidRPr="000E2A47" w:rsidRDefault="001F1E8A" w:rsidP="00CF04BD">
      <w:pPr>
        <w:rPr>
          <w:rFonts w:cs="Segoe UI"/>
        </w:rPr>
      </w:pPr>
      <w:r w:rsidRPr="000E2A47">
        <w:rPr>
          <w:rFonts w:cs="Segoe UI"/>
        </w:rPr>
        <w:t xml:space="preserve">The </w:t>
      </w:r>
      <w:r w:rsidR="0063493B" w:rsidRPr="000E2A47">
        <w:rPr>
          <w:rFonts w:cs="Segoe UI"/>
        </w:rPr>
        <w:t>document</w:t>
      </w:r>
      <w:r w:rsidRPr="000E2A47">
        <w:rPr>
          <w:rFonts w:cs="Segoe UI"/>
        </w:rPr>
        <w:t xml:space="preserve"> is primarily targeted at Fabric administrators, who are responsible for overseeing Fabric in the organization. It's also relevant to enterprise security stakeholders, including security administrators, network administrators, Azure administrators, workspace administrators, and database administrators.</w:t>
      </w:r>
    </w:p>
    <w:p w14:paraId="605500F8" w14:textId="58B3E374" w:rsidR="004F2B84" w:rsidRPr="000E2A47" w:rsidRDefault="00C93F0A" w:rsidP="00F21D76">
      <w:pPr>
        <w:pStyle w:val="Heading3Numbered"/>
        <w:rPr>
          <w:rFonts w:cs="Segoe UI"/>
        </w:rPr>
      </w:pPr>
      <w:bookmarkStart w:id="22" w:name="_Toc185330234"/>
      <w:r w:rsidRPr="000E2A47">
        <w:rPr>
          <w:rFonts w:cs="Segoe UI"/>
        </w:rPr>
        <w:t>Fabric platform</w:t>
      </w:r>
      <w:bookmarkEnd w:id="22"/>
    </w:p>
    <w:p w14:paraId="00BFAFE8" w14:textId="77777777" w:rsidR="00632D10" w:rsidRPr="000E2A47" w:rsidRDefault="00632D10" w:rsidP="00632D10">
      <w:pPr>
        <w:rPr>
          <w:rFonts w:cs="Segoe UI"/>
        </w:rPr>
      </w:pPr>
      <w:r w:rsidRPr="000E2A47">
        <w:rPr>
          <w:rFonts w:cs="Segoe UI"/>
        </w:rPr>
        <w:t xml:space="preserve">Microsoft Fabric is an all-in-one analytics solution for enterprises that </w:t>
      </w:r>
      <w:proofErr w:type="gramStart"/>
      <w:r w:rsidRPr="000E2A47">
        <w:rPr>
          <w:rFonts w:cs="Segoe UI"/>
        </w:rPr>
        <w:t>covers</w:t>
      </w:r>
      <w:proofErr w:type="gramEnd"/>
      <w:r w:rsidRPr="000E2A47">
        <w:rPr>
          <w:rFonts w:cs="Segoe UI"/>
        </w:rPr>
        <w:t xml:space="preserve"> everything from data movement to data science, real-time analytics, and business intelligence (BI). The Fabric platform comprises a series of services and infrastructure components that support the common functionality for all Fabric experiences. Collectively, they offer a comprehensive set of analytics experiences designed to work together seamlessly. Experiences include Lakehouse, Data Factory, Fabric Data Engineering, Fabric Data Warehouse, Power BI, and others.</w:t>
      </w:r>
    </w:p>
    <w:p w14:paraId="3055C237" w14:textId="77777777" w:rsidR="00632D10" w:rsidRPr="000E2A47" w:rsidRDefault="00632D10" w:rsidP="00632D10">
      <w:pPr>
        <w:rPr>
          <w:rFonts w:cs="Segoe UI"/>
        </w:rPr>
      </w:pPr>
      <w:r w:rsidRPr="000E2A47">
        <w:rPr>
          <w:rFonts w:cs="Segoe UI"/>
        </w:rPr>
        <w:lastRenderedPageBreak/>
        <w:t>With Fabric, you don't need to piece together different services from multiple vendors. Instead, you benefit from a highly integrated, end-to-end, and easy-to-use product that's designed to simplify your analytics needs. Fabric was designed from the outset to protect sensitive assets.</w:t>
      </w:r>
    </w:p>
    <w:p w14:paraId="73F35524" w14:textId="1DF473EA" w:rsidR="0097787E" w:rsidRPr="000E2A47" w:rsidRDefault="00632D10" w:rsidP="00CF04BD">
      <w:pPr>
        <w:rPr>
          <w:rFonts w:cs="Segoe UI"/>
        </w:rPr>
      </w:pPr>
      <w:r w:rsidRPr="000E2A47">
        <w:rPr>
          <w:rFonts w:cs="Segoe UI"/>
        </w:rPr>
        <w:t>The Fabric platform is built on a foundation of software as a service (SaaS), which delivers reliability, simplicity, and scalability. It's built on Azure, which is Microsoft's public cloud computing platform. Traditionally, many data products have been platform as a service (PaaS), requiring an administrator of the service to set up security, compliance, and governance for each service. Because Fabric is a SaaS service, many of these features are built into the SaaS platform and require no setup or minimal setup.</w:t>
      </w:r>
    </w:p>
    <w:p w14:paraId="240A5117" w14:textId="6CAA8099" w:rsidR="00677B13" w:rsidRPr="000E2A47" w:rsidRDefault="00211D84" w:rsidP="00F21D76">
      <w:pPr>
        <w:pStyle w:val="Heading3Numbered"/>
        <w:rPr>
          <w:rFonts w:cs="Segoe UI"/>
        </w:rPr>
      </w:pPr>
      <w:bookmarkStart w:id="23" w:name="_Toc185330235"/>
      <w:r w:rsidRPr="000E2A47">
        <w:rPr>
          <w:rFonts w:cs="Segoe UI"/>
        </w:rPr>
        <w:t>Microsoft Fabric Arch</w:t>
      </w:r>
      <w:r w:rsidR="001262BA" w:rsidRPr="000E2A47">
        <w:rPr>
          <w:rFonts w:cs="Segoe UI"/>
        </w:rPr>
        <w:t>itectural diagram</w:t>
      </w:r>
      <w:bookmarkEnd w:id="23"/>
    </w:p>
    <w:p w14:paraId="1275C408" w14:textId="28635118" w:rsidR="001262BA" w:rsidRPr="000E2A47" w:rsidRDefault="001262BA" w:rsidP="001262BA">
      <w:pPr>
        <w:rPr>
          <w:rFonts w:cs="Segoe UI"/>
        </w:rPr>
      </w:pPr>
      <w:r w:rsidRPr="000E2A47">
        <w:rPr>
          <w:rFonts w:cs="Segoe UI"/>
        </w:rPr>
        <w:t>The architectural diagram below shows a high-level representation of the Fabric security architecture.</w:t>
      </w:r>
    </w:p>
    <w:p w14:paraId="26EC9D34" w14:textId="06A23F25" w:rsidR="001262BA" w:rsidRPr="000E2A47" w:rsidRDefault="001262BA" w:rsidP="001262BA">
      <w:pPr>
        <w:jc w:val="center"/>
        <w:rPr>
          <w:rFonts w:cs="Segoe UI"/>
        </w:rPr>
      </w:pPr>
      <w:r w:rsidRPr="000E2A47">
        <w:rPr>
          <w:rFonts w:cs="Segoe UI"/>
          <w:noProof/>
        </w:rPr>
        <w:drawing>
          <wp:inline distT="0" distB="0" distL="0" distR="0" wp14:anchorId="6683D1C1" wp14:editId="3AD3D2C9">
            <wp:extent cx="5367108" cy="1945306"/>
            <wp:effectExtent l="0" t="0" r="5080" b="0"/>
            <wp:docPr id="3979666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8993" cy="1949614"/>
                    </a:xfrm>
                    <a:prstGeom prst="rect">
                      <a:avLst/>
                    </a:prstGeom>
                    <a:noFill/>
                  </pic:spPr>
                </pic:pic>
              </a:graphicData>
            </a:graphic>
          </wp:inline>
        </w:drawing>
      </w:r>
    </w:p>
    <w:p w14:paraId="225BDE9D" w14:textId="77777777" w:rsidR="00246D11" w:rsidRPr="000E2A47" w:rsidRDefault="00246D11" w:rsidP="00246D11">
      <w:pPr>
        <w:rPr>
          <w:rFonts w:cs="Segoe UI"/>
        </w:rPr>
      </w:pPr>
      <w:r w:rsidRPr="000E2A47">
        <w:rPr>
          <w:rFonts w:cs="Segoe UI"/>
        </w:rPr>
        <w:t>The architectural diagram depicts the following concepts.</w:t>
      </w:r>
    </w:p>
    <w:p w14:paraId="47FB071B" w14:textId="77777777" w:rsidR="00246D11" w:rsidRPr="000E2A47" w:rsidRDefault="00246D11" w:rsidP="00240D88">
      <w:pPr>
        <w:pStyle w:val="ListParagraph"/>
        <w:numPr>
          <w:ilvl w:val="0"/>
          <w:numId w:val="25"/>
        </w:numPr>
        <w:spacing w:line="360" w:lineRule="auto"/>
        <w:rPr>
          <w:rFonts w:cs="Segoe UI"/>
        </w:rPr>
      </w:pPr>
      <w:r w:rsidRPr="000E2A47">
        <w:rPr>
          <w:rFonts w:cs="Segoe UI"/>
          <w:b/>
          <w:bCs/>
        </w:rPr>
        <w:t>A user uses a browser or a client application</w:t>
      </w:r>
      <w:r w:rsidRPr="000E2A47">
        <w:rPr>
          <w:rFonts w:cs="Segoe UI"/>
        </w:rPr>
        <w:t>, like Power BI Desktop, to connect to the Fabric service.</w:t>
      </w:r>
    </w:p>
    <w:p w14:paraId="02E96939" w14:textId="77777777" w:rsidR="00246D11" w:rsidRPr="000E2A47" w:rsidRDefault="00246D11" w:rsidP="00240D88">
      <w:pPr>
        <w:pStyle w:val="ListParagraph"/>
        <w:numPr>
          <w:ilvl w:val="0"/>
          <w:numId w:val="25"/>
        </w:numPr>
        <w:spacing w:line="360" w:lineRule="auto"/>
        <w:rPr>
          <w:rFonts w:cs="Segoe UI"/>
        </w:rPr>
      </w:pPr>
      <w:r w:rsidRPr="000E2A47">
        <w:rPr>
          <w:rFonts w:cs="Segoe UI"/>
          <w:b/>
          <w:bCs/>
        </w:rPr>
        <w:t>Authentication is handled by Microsoft Entra ID</w:t>
      </w:r>
      <w:r w:rsidRPr="000E2A47">
        <w:rPr>
          <w:rFonts w:cs="Segoe UI"/>
        </w:rPr>
        <w:t>, previously known as Azure Active Directory, which is the cloud-based identity and access management service that authenticates the user or service principal and manages access to Fabric.</w:t>
      </w:r>
    </w:p>
    <w:p w14:paraId="0BCD937E" w14:textId="77777777" w:rsidR="00246D11" w:rsidRPr="000E2A47" w:rsidRDefault="00246D11" w:rsidP="00240D88">
      <w:pPr>
        <w:pStyle w:val="ListParagraph"/>
        <w:numPr>
          <w:ilvl w:val="0"/>
          <w:numId w:val="25"/>
        </w:numPr>
        <w:spacing w:line="360" w:lineRule="auto"/>
        <w:rPr>
          <w:rFonts w:cs="Segoe UI"/>
        </w:rPr>
      </w:pPr>
      <w:r w:rsidRPr="000E2A47">
        <w:rPr>
          <w:rFonts w:cs="Segoe UI"/>
          <w:b/>
          <w:bCs/>
        </w:rPr>
        <w:t xml:space="preserve">The web front </w:t>
      </w:r>
      <w:r w:rsidRPr="000E2A47">
        <w:rPr>
          <w:rFonts w:cs="Segoe UI"/>
        </w:rPr>
        <w:t>end receives user requests and facilitates sign-in. It also routes requests and serves front-end content to the user.</w:t>
      </w:r>
    </w:p>
    <w:p w14:paraId="5EC1FC38" w14:textId="77777777" w:rsidR="00246D11" w:rsidRPr="000E2A47" w:rsidRDefault="00246D11" w:rsidP="00240D88">
      <w:pPr>
        <w:pStyle w:val="ListParagraph"/>
        <w:numPr>
          <w:ilvl w:val="0"/>
          <w:numId w:val="25"/>
        </w:numPr>
        <w:spacing w:line="360" w:lineRule="auto"/>
        <w:rPr>
          <w:rFonts w:cs="Segoe UI"/>
        </w:rPr>
      </w:pPr>
      <w:r w:rsidRPr="000E2A47">
        <w:rPr>
          <w:rFonts w:cs="Segoe UI"/>
          <w:b/>
          <w:bCs/>
        </w:rPr>
        <w:t>The metadata platform stores tenant metadata</w:t>
      </w:r>
      <w:r w:rsidRPr="000E2A47">
        <w:rPr>
          <w:rFonts w:cs="Segoe UI"/>
        </w:rPr>
        <w:t xml:space="preserve">, which can include customer data. Fabric services query this platform on demand </w:t>
      </w:r>
      <w:proofErr w:type="gramStart"/>
      <w:r w:rsidRPr="000E2A47">
        <w:rPr>
          <w:rFonts w:cs="Segoe UI"/>
        </w:rPr>
        <w:t>in order to</w:t>
      </w:r>
      <w:proofErr w:type="gramEnd"/>
      <w:r w:rsidRPr="000E2A47">
        <w:rPr>
          <w:rFonts w:cs="Segoe UI"/>
        </w:rPr>
        <w:t xml:space="preserve"> retrieve authorization </w:t>
      </w:r>
      <w:r w:rsidRPr="000E2A47">
        <w:rPr>
          <w:rFonts w:cs="Segoe UI"/>
        </w:rPr>
        <w:lastRenderedPageBreak/>
        <w:t>information and to authorize and validate user requests. It's located in the tenant home region.</w:t>
      </w:r>
    </w:p>
    <w:p w14:paraId="19D07C02" w14:textId="77777777" w:rsidR="008E44E6" w:rsidRPr="000E2A47" w:rsidRDefault="008E44E6" w:rsidP="008E44E6">
      <w:pPr>
        <w:spacing w:line="360" w:lineRule="auto"/>
        <w:ind w:left="360"/>
        <w:rPr>
          <w:rFonts w:cs="Segoe UI"/>
        </w:rPr>
      </w:pPr>
      <w:r w:rsidRPr="000E2A47">
        <w:rPr>
          <w:rFonts w:cs="Segoe UI"/>
        </w:rPr>
        <w:t>Fabric platform infrastructure services are multitenant. There is logical isolation between tenants. These services don't process complex user input and are all written in managed code. Platform services never run any user-written code.</w:t>
      </w:r>
    </w:p>
    <w:p w14:paraId="66BD653B" w14:textId="6E565479" w:rsidR="008E44E6" w:rsidRPr="000E2A47" w:rsidRDefault="008E44E6" w:rsidP="00167718">
      <w:pPr>
        <w:spacing w:line="360" w:lineRule="auto"/>
        <w:ind w:left="360"/>
        <w:rPr>
          <w:rFonts w:cs="Segoe UI"/>
        </w:rPr>
      </w:pPr>
      <w:r w:rsidRPr="000E2A47">
        <w:rPr>
          <w:rFonts w:cs="Segoe UI"/>
        </w:rPr>
        <w:t>The metadata platform and the back-end capacity platform each run in secured virtual networks. These networks expose a series of secure endpoints to the internet so that they can receive requests from customers and other services. Apart from these endpoints, services are protected by network security rules that block access from the public internet. Communication within virtual networks is also restricted based on the privilege of each internal service.</w:t>
      </w:r>
    </w:p>
    <w:p w14:paraId="7C261E0A" w14:textId="0AE1772E" w:rsidR="008E44E6" w:rsidRPr="000E2A47" w:rsidRDefault="008E44E6" w:rsidP="008E44E6">
      <w:pPr>
        <w:spacing w:line="360" w:lineRule="auto"/>
        <w:ind w:left="360"/>
        <w:rPr>
          <w:rFonts w:cs="Segoe UI"/>
        </w:rPr>
      </w:pPr>
      <w:r w:rsidRPr="000E2A47">
        <w:rPr>
          <w:rFonts w:cs="Segoe UI"/>
        </w:rPr>
        <w:t>The application layer ensures that tenants are only able to access data from within their own tenant.</w:t>
      </w:r>
    </w:p>
    <w:p w14:paraId="72006AD1" w14:textId="5606403B" w:rsidR="000502B5" w:rsidRPr="000E2A47" w:rsidRDefault="000502B5" w:rsidP="00F21D76">
      <w:pPr>
        <w:pStyle w:val="Heading3Numbered"/>
        <w:rPr>
          <w:rFonts w:cs="Segoe UI"/>
        </w:rPr>
      </w:pPr>
      <w:bookmarkStart w:id="24" w:name="_Toc185330236"/>
      <w:r w:rsidRPr="000E2A47">
        <w:rPr>
          <w:rFonts w:cs="Segoe UI"/>
        </w:rPr>
        <w:t>Authenti</w:t>
      </w:r>
      <w:r w:rsidR="00354E7A" w:rsidRPr="000E2A47">
        <w:rPr>
          <w:rFonts w:cs="Segoe UI"/>
        </w:rPr>
        <w:t>cation</w:t>
      </w:r>
      <w:bookmarkEnd w:id="24"/>
    </w:p>
    <w:p w14:paraId="07980795" w14:textId="77777777" w:rsidR="00490DC1" w:rsidRPr="000E2A47" w:rsidRDefault="00490DC1" w:rsidP="00490DC1">
      <w:pPr>
        <w:rPr>
          <w:rFonts w:cs="Segoe UI"/>
        </w:rPr>
      </w:pPr>
      <w:r w:rsidRPr="000E2A47">
        <w:rPr>
          <w:rFonts w:cs="Segoe UI"/>
        </w:rPr>
        <w:t xml:space="preserve">Fabric relies on Microsoft Entra ID to authenticate users (or service principals). When authenticated, users receive access tokens from </w:t>
      </w:r>
      <w:r w:rsidRPr="000E2A47">
        <w:rPr>
          <w:rFonts w:cs="Segoe UI"/>
          <w:b/>
          <w:bCs/>
        </w:rPr>
        <w:t>Microsoft Entra ID</w:t>
      </w:r>
      <w:r w:rsidRPr="000E2A47">
        <w:rPr>
          <w:rFonts w:cs="Segoe UI"/>
        </w:rPr>
        <w:t>. Fabric uses these tokens to perform operations in the context of the user.</w:t>
      </w:r>
    </w:p>
    <w:p w14:paraId="1333AFF6" w14:textId="18B1DBFD" w:rsidR="00354E7A" w:rsidRPr="000E2A47" w:rsidRDefault="00490DC1" w:rsidP="00490DC1">
      <w:pPr>
        <w:rPr>
          <w:rFonts w:cs="Segoe UI"/>
        </w:rPr>
      </w:pPr>
      <w:r w:rsidRPr="000E2A47">
        <w:rPr>
          <w:rFonts w:cs="Segoe UI"/>
        </w:rPr>
        <w:t xml:space="preserve">A key feature of Microsoft Entra ID is conditional access. </w:t>
      </w:r>
      <w:r w:rsidRPr="000E2A47">
        <w:rPr>
          <w:rFonts w:cs="Segoe UI"/>
          <w:b/>
          <w:bCs/>
        </w:rPr>
        <w:t>Conditional access</w:t>
      </w:r>
      <w:r w:rsidRPr="000E2A47">
        <w:rPr>
          <w:rFonts w:cs="Segoe UI"/>
        </w:rPr>
        <w:t xml:space="preserve"> ensures that tenants are secure by enforcing multifactor authentication, allowing only Microsoft Intune enrolled devices to access specific services. Conditional access also restricts user locations and IP ranges</w:t>
      </w:r>
    </w:p>
    <w:p w14:paraId="69342221" w14:textId="00F586E4" w:rsidR="00980717" w:rsidRPr="000E2A47" w:rsidRDefault="00980717" w:rsidP="00F21D76">
      <w:pPr>
        <w:pStyle w:val="Heading3Numbered"/>
        <w:rPr>
          <w:rFonts w:cs="Segoe UI"/>
        </w:rPr>
      </w:pPr>
      <w:bookmarkStart w:id="25" w:name="_Toc185330237"/>
      <w:r w:rsidRPr="000E2A47">
        <w:rPr>
          <w:rFonts w:cs="Segoe UI"/>
        </w:rPr>
        <w:t>Authorization</w:t>
      </w:r>
      <w:bookmarkEnd w:id="25"/>
    </w:p>
    <w:p w14:paraId="33E5A4B3" w14:textId="77777777" w:rsidR="00EB50F0" w:rsidRPr="000E2A47" w:rsidRDefault="00EB50F0" w:rsidP="00EB50F0">
      <w:pPr>
        <w:rPr>
          <w:rFonts w:cs="Segoe UI"/>
        </w:rPr>
      </w:pPr>
      <w:r w:rsidRPr="000E2A47">
        <w:rPr>
          <w:rFonts w:cs="Segoe UI"/>
        </w:rPr>
        <w:t xml:space="preserve">All Fabric permissions are stored centrally by the metadata platform. Fabric services query the metadata platform on demand </w:t>
      </w:r>
      <w:proofErr w:type="gramStart"/>
      <w:r w:rsidRPr="000E2A47">
        <w:rPr>
          <w:rFonts w:cs="Segoe UI"/>
        </w:rPr>
        <w:t>in order to</w:t>
      </w:r>
      <w:proofErr w:type="gramEnd"/>
      <w:r w:rsidRPr="000E2A47">
        <w:rPr>
          <w:rFonts w:cs="Segoe UI"/>
        </w:rPr>
        <w:t xml:space="preserve"> retrieve authorization information and to authorize and validate user requests.</w:t>
      </w:r>
    </w:p>
    <w:p w14:paraId="2FEB3A7C" w14:textId="7D14C945" w:rsidR="00EB50F0" w:rsidRPr="000E2A47" w:rsidRDefault="00EB50F0" w:rsidP="00EB50F0">
      <w:pPr>
        <w:rPr>
          <w:rFonts w:cs="Segoe UI"/>
        </w:rPr>
      </w:pPr>
      <w:r w:rsidRPr="000E2A47">
        <w:rPr>
          <w:rFonts w:cs="Segoe UI"/>
        </w:rPr>
        <w:t>For performance reasons, Fabric sometimes encapsulates authorization information into signed tokens. Signed tokens are only issued by the back-end capacity platform, and they include the access token, authorization information, and other metadata.</w:t>
      </w:r>
    </w:p>
    <w:p w14:paraId="32AF078F" w14:textId="089EF14F" w:rsidR="00EB50F0" w:rsidRPr="000E2A47" w:rsidRDefault="00000A4F" w:rsidP="00F21D76">
      <w:pPr>
        <w:pStyle w:val="Heading3Numbered"/>
        <w:rPr>
          <w:rFonts w:cs="Segoe UI"/>
        </w:rPr>
      </w:pPr>
      <w:bookmarkStart w:id="26" w:name="_Toc185330238"/>
      <w:r w:rsidRPr="000E2A47">
        <w:rPr>
          <w:rFonts w:cs="Segoe UI"/>
        </w:rPr>
        <w:lastRenderedPageBreak/>
        <w:t xml:space="preserve">Data </w:t>
      </w:r>
      <w:r w:rsidR="00724456" w:rsidRPr="000E2A47">
        <w:rPr>
          <w:rFonts w:cs="Segoe UI"/>
        </w:rPr>
        <w:t>r</w:t>
      </w:r>
      <w:r w:rsidRPr="000E2A47">
        <w:rPr>
          <w:rFonts w:cs="Segoe UI"/>
        </w:rPr>
        <w:t>esidency</w:t>
      </w:r>
      <w:bookmarkEnd w:id="26"/>
    </w:p>
    <w:p w14:paraId="3454F8D0" w14:textId="72A81467" w:rsidR="001348E5" w:rsidRPr="000E2A47" w:rsidRDefault="001348E5" w:rsidP="001348E5">
      <w:pPr>
        <w:rPr>
          <w:rFonts w:cs="Segoe UI"/>
        </w:rPr>
      </w:pPr>
      <w:r w:rsidRPr="000E2A47">
        <w:rPr>
          <w:rFonts w:cs="Segoe UI"/>
        </w:rPr>
        <w:t xml:space="preserve">In Fabric, a tenant is assigned to a home metadata platform cluster, which </w:t>
      </w:r>
      <w:proofErr w:type="gramStart"/>
      <w:r w:rsidRPr="000E2A47">
        <w:rPr>
          <w:rFonts w:cs="Segoe UI"/>
        </w:rPr>
        <w:t>is located in</w:t>
      </w:r>
      <w:proofErr w:type="gramEnd"/>
      <w:r w:rsidRPr="000E2A47">
        <w:rPr>
          <w:rFonts w:cs="Segoe UI"/>
        </w:rPr>
        <w:t xml:space="preserve"> a single region that meets the data residency requirements of that region's geography. Tenant metadata, which can include organizations data, is stored in this cluster.</w:t>
      </w:r>
    </w:p>
    <w:p w14:paraId="5AD51F0A" w14:textId="455623CF" w:rsidR="001348E5" w:rsidRPr="000E2A47" w:rsidRDefault="001348E5" w:rsidP="001348E5">
      <w:pPr>
        <w:rPr>
          <w:rFonts w:cs="Segoe UI"/>
        </w:rPr>
      </w:pPr>
      <w:r w:rsidRPr="000E2A47">
        <w:rPr>
          <w:rFonts w:cs="Segoe UI"/>
        </w:rPr>
        <w:t xml:space="preserve">Organizations can control where their workspaces are located. They can choose to locate their workspaces in the same geography as their metadata platform cluster, either explicitly by assigning their workspaces </w:t>
      </w:r>
      <w:proofErr w:type="gramStart"/>
      <w:r w:rsidRPr="000E2A47">
        <w:rPr>
          <w:rFonts w:cs="Segoe UI"/>
        </w:rPr>
        <w:t>on</w:t>
      </w:r>
      <w:proofErr w:type="gramEnd"/>
      <w:r w:rsidRPr="000E2A47">
        <w:rPr>
          <w:rFonts w:cs="Segoe UI"/>
        </w:rPr>
        <w:t xml:space="preserve"> capacities in that region or implicitly by using Fabric Trial, Power BI Pro, or Power BI Premium Per User license mode. In the latter case, all customer data is stored and processed in this single geography. For more information, see Microsoft Fabric concepts and licenses.</w:t>
      </w:r>
    </w:p>
    <w:p w14:paraId="54CB5378" w14:textId="5BB5C54C" w:rsidR="00000A4F" w:rsidRPr="000E2A47" w:rsidRDefault="00E3723D" w:rsidP="001348E5">
      <w:pPr>
        <w:rPr>
          <w:rFonts w:cs="Segoe UI"/>
        </w:rPr>
      </w:pPr>
      <w:r w:rsidRPr="000E2A47">
        <w:rPr>
          <w:rFonts w:cs="Segoe UI"/>
        </w:rPr>
        <w:t>Organizations</w:t>
      </w:r>
      <w:r w:rsidR="001348E5" w:rsidRPr="000E2A47">
        <w:rPr>
          <w:rFonts w:cs="Segoe UI"/>
        </w:rPr>
        <w:t xml:space="preserve"> can also create </w:t>
      </w:r>
      <w:proofErr w:type="gramStart"/>
      <w:r w:rsidR="001348E5" w:rsidRPr="000E2A47">
        <w:rPr>
          <w:rFonts w:cs="Segoe UI"/>
        </w:rPr>
        <w:t>Multi-Geo</w:t>
      </w:r>
      <w:proofErr w:type="gramEnd"/>
      <w:r w:rsidR="001348E5" w:rsidRPr="000E2A47">
        <w:rPr>
          <w:rFonts w:cs="Segoe UI"/>
        </w:rPr>
        <w:t xml:space="preserve"> capacities located in geographies (geos) other than their home region. In this case, </w:t>
      </w:r>
      <w:proofErr w:type="gramStart"/>
      <w:r w:rsidR="001348E5" w:rsidRPr="000E2A47">
        <w:rPr>
          <w:rFonts w:cs="Segoe UI"/>
        </w:rPr>
        <w:t>compute</w:t>
      </w:r>
      <w:proofErr w:type="gramEnd"/>
      <w:r w:rsidR="001348E5" w:rsidRPr="000E2A47">
        <w:rPr>
          <w:rFonts w:cs="Segoe UI"/>
        </w:rPr>
        <w:t xml:space="preserve"> and storage (including </w:t>
      </w:r>
      <w:proofErr w:type="spellStart"/>
      <w:r w:rsidR="001348E5" w:rsidRPr="000E2A47">
        <w:rPr>
          <w:rFonts w:cs="Segoe UI"/>
        </w:rPr>
        <w:t>OneLake</w:t>
      </w:r>
      <w:proofErr w:type="spellEnd"/>
      <w:r w:rsidR="001348E5" w:rsidRPr="000E2A47">
        <w:rPr>
          <w:rFonts w:cs="Segoe UI"/>
        </w:rPr>
        <w:t xml:space="preserve"> and experience-specific storage) </w:t>
      </w:r>
      <w:proofErr w:type="gramStart"/>
      <w:r w:rsidR="001348E5" w:rsidRPr="000E2A47">
        <w:rPr>
          <w:rFonts w:cs="Segoe UI"/>
        </w:rPr>
        <w:t>is located in</w:t>
      </w:r>
      <w:proofErr w:type="gramEnd"/>
      <w:r w:rsidR="001348E5" w:rsidRPr="000E2A47">
        <w:rPr>
          <w:rFonts w:cs="Segoe UI"/>
        </w:rPr>
        <w:t xml:space="preserve"> the multi-geo region, however the tenant metadata remains in the home region. Customer data will only be stored and processed in these two geographies. For more information, see </w:t>
      </w:r>
      <w:hyperlink r:id="rId25" w:history="1">
        <w:r w:rsidR="001348E5" w:rsidRPr="000E2A47">
          <w:rPr>
            <w:rStyle w:val="Hyperlink"/>
            <w:rFonts w:cs="Segoe UI"/>
            <w:b/>
            <w:bCs/>
          </w:rPr>
          <w:t>Configure Multi-Geo support for Fabric</w:t>
        </w:r>
      </w:hyperlink>
      <w:r w:rsidR="001348E5" w:rsidRPr="000E2A47">
        <w:rPr>
          <w:rFonts w:cs="Segoe UI"/>
        </w:rPr>
        <w:t>.</w:t>
      </w:r>
    </w:p>
    <w:p w14:paraId="7A5874FA" w14:textId="7BFF829D" w:rsidR="00BC1F24" w:rsidRPr="000E2A47" w:rsidRDefault="00BC1F24">
      <w:pPr>
        <w:pStyle w:val="Heading2Numbered"/>
        <w:rPr>
          <w:rFonts w:cs="Segoe UI"/>
        </w:rPr>
      </w:pPr>
      <w:bookmarkStart w:id="27" w:name="_Toc185330239"/>
      <w:r w:rsidRPr="000E2A47">
        <w:rPr>
          <w:rFonts w:cs="Segoe UI"/>
        </w:rPr>
        <w:t>Data handling</w:t>
      </w:r>
      <w:bookmarkEnd w:id="27"/>
    </w:p>
    <w:p w14:paraId="54C5F97D" w14:textId="2FD6B92B" w:rsidR="00BC1F24" w:rsidRPr="000E2A47" w:rsidRDefault="00AB361A" w:rsidP="00BC1F24">
      <w:pPr>
        <w:rPr>
          <w:rFonts w:cs="Segoe UI"/>
        </w:rPr>
      </w:pPr>
      <w:r w:rsidRPr="000E2A47">
        <w:rPr>
          <w:rFonts w:cs="Segoe UI"/>
        </w:rPr>
        <w:t>This section provides an overview of how data handling works in Fabric. It describes storage, processing, and the movement of customer data.</w:t>
      </w:r>
    </w:p>
    <w:p w14:paraId="46319F0C" w14:textId="4A9C63D6" w:rsidR="00AB361A" w:rsidRPr="000E2A47" w:rsidRDefault="00FA6B9F" w:rsidP="00FA6B9F">
      <w:pPr>
        <w:pStyle w:val="Heading3Numbered"/>
        <w:rPr>
          <w:rFonts w:cs="Segoe UI"/>
        </w:rPr>
      </w:pPr>
      <w:bookmarkStart w:id="28" w:name="_Toc185330240"/>
      <w:r w:rsidRPr="000E2A47">
        <w:rPr>
          <w:rFonts w:cs="Segoe UI"/>
        </w:rPr>
        <w:t xml:space="preserve">Data at </w:t>
      </w:r>
      <w:r w:rsidR="00426E5E" w:rsidRPr="000E2A47">
        <w:rPr>
          <w:rFonts w:cs="Segoe UI"/>
        </w:rPr>
        <w:t>r</w:t>
      </w:r>
      <w:r w:rsidRPr="000E2A47">
        <w:rPr>
          <w:rFonts w:cs="Segoe UI"/>
        </w:rPr>
        <w:t>est</w:t>
      </w:r>
      <w:bookmarkEnd w:id="28"/>
    </w:p>
    <w:p w14:paraId="729073A8" w14:textId="77777777" w:rsidR="00426E5E" w:rsidRPr="000E2A47" w:rsidRDefault="00426E5E" w:rsidP="00426E5E">
      <w:pPr>
        <w:rPr>
          <w:rFonts w:cs="Segoe UI"/>
        </w:rPr>
      </w:pPr>
      <w:r w:rsidRPr="000E2A47">
        <w:rPr>
          <w:rFonts w:cs="Segoe UI"/>
        </w:rPr>
        <w:t>All Fabric data stores are encrypted at rest by using Microsoft-managed keys. Fabric data includes customer data as well as system data and metadata.</w:t>
      </w:r>
    </w:p>
    <w:p w14:paraId="52922DE5" w14:textId="038CA63E" w:rsidR="00FA6B9F" w:rsidRPr="000E2A47" w:rsidRDefault="00426E5E" w:rsidP="00426E5E">
      <w:pPr>
        <w:rPr>
          <w:rFonts w:cs="Segoe UI"/>
        </w:rPr>
      </w:pPr>
      <w:r w:rsidRPr="000E2A47">
        <w:rPr>
          <w:rFonts w:cs="Segoe UI"/>
        </w:rPr>
        <w:t>While data can be processed in memory in an unencrypted state, it's never persisted to permanent storage while in an unencrypted state.</w:t>
      </w:r>
    </w:p>
    <w:p w14:paraId="661EB11D" w14:textId="5459DDA3" w:rsidR="00426E5E" w:rsidRPr="000E2A47" w:rsidRDefault="00426E5E" w:rsidP="00426E5E">
      <w:pPr>
        <w:pStyle w:val="Heading3Numbered"/>
        <w:rPr>
          <w:rFonts w:cs="Segoe UI"/>
        </w:rPr>
      </w:pPr>
      <w:bookmarkStart w:id="29" w:name="_Toc185330241"/>
      <w:r w:rsidRPr="000E2A47">
        <w:rPr>
          <w:rFonts w:cs="Segoe UI"/>
        </w:rPr>
        <w:t>Data at transit</w:t>
      </w:r>
      <w:bookmarkEnd w:id="29"/>
    </w:p>
    <w:p w14:paraId="451B7FD6" w14:textId="77777777" w:rsidR="00AD2478" w:rsidRPr="000E2A47" w:rsidRDefault="00AD2478" w:rsidP="00AD2478">
      <w:pPr>
        <w:rPr>
          <w:rFonts w:cs="Segoe UI"/>
        </w:rPr>
      </w:pPr>
      <w:r w:rsidRPr="000E2A47">
        <w:rPr>
          <w:rFonts w:cs="Segoe UI"/>
        </w:rPr>
        <w:t>Data in transit between Microsoft services is always encrypted with at least TLS 1.2. Fabric negotiates to TLS 1.3 whenever possible. Traffic between Microsoft services always routes over the Microsoft global network.</w:t>
      </w:r>
    </w:p>
    <w:p w14:paraId="72BA93E3" w14:textId="7779473C" w:rsidR="00426E5E" w:rsidRPr="000E2A47" w:rsidRDefault="00AD2478" w:rsidP="00AD2478">
      <w:pPr>
        <w:rPr>
          <w:rFonts w:cs="Segoe UI"/>
        </w:rPr>
      </w:pPr>
      <w:r w:rsidRPr="000E2A47">
        <w:rPr>
          <w:rFonts w:cs="Segoe UI"/>
        </w:rPr>
        <w:t>Inbound Fabric communication also enforces TLS 1.2 and negotiates to TLS 1.3, whenever possible. Outbound Fabric communication to customer-owned infrastructure prefers secure protocols but might fall back to older, insecure protocols (including TLS 1.0) when newer protocols aren't supported.</w:t>
      </w:r>
    </w:p>
    <w:p w14:paraId="3EC8A265" w14:textId="713CEC2D" w:rsidR="00D83987" w:rsidRPr="000E2A47" w:rsidRDefault="00D83987" w:rsidP="00D83987">
      <w:pPr>
        <w:pStyle w:val="Heading3Numbered"/>
        <w:rPr>
          <w:rFonts w:cs="Segoe UI"/>
        </w:rPr>
      </w:pPr>
      <w:bookmarkStart w:id="30" w:name="_Toc185330242"/>
      <w:r w:rsidRPr="000E2A47">
        <w:rPr>
          <w:rFonts w:cs="Segoe UI"/>
        </w:rPr>
        <w:lastRenderedPageBreak/>
        <w:t>Telemetry</w:t>
      </w:r>
      <w:bookmarkEnd w:id="30"/>
    </w:p>
    <w:p w14:paraId="76108778" w14:textId="0F6E7B3B" w:rsidR="00D83987" w:rsidRPr="000E2A47" w:rsidRDefault="005F4AD4" w:rsidP="00D83987">
      <w:pPr>
        <w:rPr>
          <w:rFonts w:cs="Segoe UI"/>
        </w:rPr>
      </w:pPr>
      <w:r w:rsidRPr="000E2A47">
        <w:rPr>
          <w:rFonts w:cs="Segoe UI"/>
        </w:rPr>
        <w:t>Telemetry is used to maintain performance and reliability of the Fabric platform. The Fabric platform telemetry store is designed to be compliant with data and privacy regulations for customers in all regions where Fabric is available, including the European Union (EU).</w:t>
      </w:r>
    </w:p>
    <w:p w14:paraId="4E6B0517" w14:textId="6410A25E" w:rsidR="00A12DC8" w:rsidRPr="000E2A47" w:rsidRDefault="00FB137F" w:rsidP="00DD06B9">
      <w:pPr>
        <w:pStyle w:val="Heading2Numbered"/>
        <w:rPr>
          <w:rFonts w:cs="Segoe UI"/>
        </w:rPr>
      </w:pPr>
      <w:bookmarkStart w:id="31" w:name="_Toc185330243"/>
      <w:proofErr w:type="spellStart"/>
      <w:r w:rsidRPr="000E2A47">
        <w:rPr>
          <w:rFonts w:cs="Segoe UI"/>
        </w:rPr>
        <w:t>OneLake</w:t>
      </w:r>
      <w:bookmarkEnd w:id="31"/>
      <w:proofErr w:type="spellEnd"/>
    </w:p>
    <w:p w14:paraId="3C6165F3" w14:textId="65610384" w:rsidR="005F2BD2" w:rsidRPr="000E2A47" w:rsidRDefault="005F2BD2" w:rsidP="005F2BD2">
      <w:pPr>
        <w:rPr>
          <w:rFonts w:cs="Segoe UI"/>
        </w:rPr>
      </w:pPr>
      <w:proofErr w:type="spellStart"/>
      <w:r w:rsidRPr="000E2A47">
        <w:rPr>
          <w:rFonts w:cs="Segoe UI"/>
        </w:rPr>
        <w:t>OneLake</w:t>
      </w:r>
      <w:proofErr w:type="spellEnd"/>
      <w:r w:rsidRPr="000E2A47">
        <w:rPr>
          <w:rFonts w:cs="Segoe UI"/>
        </w:rPr>
        <w:t xml:space="preserve"> is a single, unified, logical data lake for the entire organization, and it's automatically provisioned for every Fabric tenant. It's built on </w:t>
      </w:r>
      <w:proofErr w:type="gramStart"/>
      <w:r w:rsidRPr="000E2A47">
        <w:rPr>
          <w:rFonts w:cs="Segoe UI"/>
        </w:rPr>
        <w:t>Azure</w:t>
      </w:r>
      <w:proofErr w:type="gramEnd"/>
      <w:r w:rsidRPr="000E2A47">
        <w:rPr>
          <w:rFonts w:cs="Segoe UI"/>
        </w:rPr>
        <w:t xml:space="preserve"> and it can store any type of file, structured or unstructured. Also, all Fabric items, like warehouses and </w:t>
      </w:r>
      <w:proofErr w:type="spellStart"/>
      <w:r w:rsidRPr="000E2A47">
        <w:rPr>
          <w:rFonts w:cs="Segoe UI"/>
        </w:rPr>
        <w:t>lakehouses</w:t>
      </w:r>
      <w:proofErr w:type="spellEnd"/>
      <w:r w:rsidRPr="000E2A47">
        <w:rPr>
          <w:rFonts w:cs="Segoe UI"/>
        </w:rPr>
        <w:t xml:space="preserve">, automatically store their data in </w:t>
      </w:r>
      <w:proofErr w:type="spellStart"/>
      <w:r w:rsidRPr="000E2A47">
        <w:rPr>
          <w:rFonts w:cs="Segoe UI"/>
        </w:rPr>
        <w:t>OneLake</w:t>
      </w:r>
      <w:proofErr w:type="spellEnd"/>
      <w:r w:rsidRPr="000E2A47">
        <w:rPr>
          <w:rFonts w:cs="Segoe UI"/>
        </w:rPr>
        <w:t xml:space="preserve">. </w:t>
      </w:r>
      <w:proofErr w:type="spellStart"/>
      <w:r w:rsidRPr="000E2A47">
        <w:rPr>
          <w:rFonts w:cs="Segoe UI"/>
        </w:rPr>
        <w:t>OneLake</w:t>
      </w:r>
      <w:proofErr w:type="spellEnd"/>
      <w:r w:rsidRPr="000E2A47">
        <w:rPr>
          <w:rFonts w:cs="Segoe UI"/>
        </w:rPr>
        <w:t xml:space="preserve"> supports the same Azure Data Lake Storage Gen2 (ADLS Gen2) APIs and SDKs, therefore it's compatible with existing ADLS Gen2 applications, including Azure Databricks.</w:t>
      </w:r>
    </w:p>
    <w:p w14:paraId="2EE47068" w14:textId="5D54DE4E" w:rsidR="00877802" w:rsidRPr="000E2A47" w:rsidRDefault="004E01E2" w:rsidP="00DD06B9">
      <w:pPr>
        <w:pStyle w:val="Heading3Numbered"/>
        <w:rPr>
          <w:rFonts w:cs="Segoe UI"/>
        </w:rPr>
      </w:pPr>
      <w:bookmarkStart w:id="32" w:name="_Toc185330244"/>
      <w:r w:rsidRPr="000E2A47">
        <w:rPr>
          <w:rFonts w:cs="Segoe UI"/>
        </w:rPr>
        <w:t>Workspace security</w:t>
      </w:r>
      <w:bookmarkEnd w:id="32"/>
    </w:p>
    <w:p w14:paraId="2CB59074" w14:textId="77777777" w:rsidR="00292435" w:rsidRPr="000E2A47" w:rsidRDefault="00292435" w:rsidP="00292435">
      <w:pPr>
        <w:rPr>
          <w:rFonts w:cs="Segoe UI"/>
        </w:rPr>
      </w:pPr>
      <w:r w:rsidRPr="000E2A47">
        <w:rPr>
          <w:rFonts w:cs="Segoe UI"/>
        </w:rPr>
        <w:t xml:space="preserve">Workspaces represent the primary security boundary for data stored in </w:t>
      </w:r>
      <w:proofErr w:type="spellStart"/>
      <w:r w:rsidRPr="000E2A47">
        <w:rPr>
          <w:rFonts w:cs="Segoe UI"/>
        </w:rPr>
        <w:t>OneLake</w:t>
      </w:r>
      <w:proofErr w:type="spellEnd"/>
      <w:r w:rsidRPr="000E2A47">
        <w:rPr>
          <w:rFonts w:cs="Segoe UI"/>
        </w:rPr>
        <w:t>. Each workspace represents a single domain or project area where teams can collaborate on data. You manage security in the workspace by assigning users to workspace roles.</w:t>
      </w:r>
    </w:p>
    <w:p w14:paraId="39EA0DFB" w14:textId="5FFE5E92" w:rsidR="008309DD" w:rsidRPr="000E2A47" w:rsidRDefault="008309DD" w:rsidP="006F64AE">
      <w:pPr>
        <w:pStyle w:val="Heading3Numbered"/>
        <w:rPr>
          <w:rFonts w:cs="Segoe UI"/>
        </w:rPr>
      </w:pPr>
      <w:bookmarkStart w:id="33" w:name="_Toc185330245"/>
      <w:r w:rsidRPr="000E2A47">
        <w:rPr>
          <w:rFonts w:cs="Segoe UI"/>
        </w:rPr>
        <w:t>Item security</w:t>
      </w:r>
      <w:bookmarkEnd w:id="33"/>
    </w:p>
    <w:p w14:paraId="246ACC7A" w14:textId="063FED62" w:rsidR="006F64AE" w:rsidRPr="000E2A47" w:rsidRDefault="006F64AE" w:rsidP="006F64AE">
      <w:pPr>
        <w:rPr>
          <w:rFonts w:cs="Segoe UI"/>
        </w:rPr>
      </w:pPr>
      <w:r w:rsidRPr="000E2A47">
        <w:rPr>
          <w:rFonts w:cs="Segoe UI"/>
        </w:rPr>
        <w:t xml:space="preserve">Within a workspace, you can assign permissions directly to Fabric items, like warehouses and </w:t>
      </w:r>
      <w:proofErr w:type="spellStart"/>
      <w:r w:rsidRPr="000E2A47">
        <w:rPr>
          <w:rFonts w:cs="Segoe UI"/>
        </w:rPr>
        <w:t>lakehouses</w:t>
      </w:r>
      <w:proofErr w:type="spellEnd"/>
      <w:r w:rsidRPr="000E2A47">
        <w:rPr>
          <w:rFonts w:cs="Segoe UI"/>
        </w:rPr>
        <w:t xml:space="preserve">. Item security provides the flexibility to grant access to an individual Fabric item without granting access to the entire workspace. Users can set up per item </w:t>
      </w:r>
      <w:proofErr w:type="gramStart"/>
      <w:r w:rsidRPr="000E2A47">
        <w:rPr>
          <w:rFonts w:cs="Segoe UI"/>
        </w:rPr>
        <w:t>permissions</w:t>
      </w:r>
      <w:proofErr w:type="gramEnd"/>
      <w:r w:rsidRPr="000E2A47">
        <w:rPr>
          <w:rFonts w:cs="Segoe UI"/>
        </w:rPr>
        <w:t xml:space="preserve"> either by sharing an item or by managing the permissions of an item.</w:t>
      </w:r>
    </w:p>
    <w:p w14:paraId="5AB16B3D" w14:textId="77777777" w:rsidR="006E7AFF" w:rsidRPr="000E2A47" w:rsidRDefault="006E7AFF" w:rsidP="006E7AFF">
      <w:pPr>
        <w:pStyle w:val="Heading1Numbered"/>
        <w:rPr>
          <w:rFonts w:cs="Segoe UI"/>
        </w:rPr>
      </w:pPr>
      <w:bookmarkStart w:id="34" w:name="_Toc185330246"/>
      <w:bookmarkEnd w:id="15"/>
      <w:bookmarkEnd w:id="16"/>
      <w:bookmarkEnd w:id="17"/>
      <w:bookmarkEnd w:id="18"/>
      <w:r w:rsidRPr="000E2A47">
        <w:rPr>
          <w:rFonts w:cs="Segoe UI"/>
        </w:rPr>
        <w:t>Permission model</w:t>
      </w:r>
      <w:bookmarkEnd w:id="34"/>
    </w:p>
    <w:p w14:paraId="636BD73A" w14:textId="51FC59AE" w:rsidR="006E7AFF" w:rsidRPr="000E2A47" w:rsidRDefault="006E7AFF" w:rsidP="00EC68C3">
      <w:pPr>
        <w:rPr>
          <w:rFonts w:cs="Segoe UI"/>
        </w:rPr>
      </w:pPr>
      <w:r w:rsidRPr="000E2A47">
        <w:rPr>
          <w:rFonts w:cs="Segoe UI"/>
        </w:rPr>
        <w:t xml:space="preserve">Microsoft Fabric has a flexible permission model that allows you to control access to data in your organization. </w:t>
      </w:r>
    </w:p>
    <w:p w14:paraId="3B2CC4A1" w14:textId="77777777" w:rsidR="006E7AFF" w:rsidRPr="000E2A47" w:rsidRDefault="006E7AFF" w:rsidP="006E7AFF">
      <w:pPr>
        <w:rPr>
          <w:rFonts w:cs="Segoe UI"/>
        </w:rPr>
      </w:pPr>
      <w:r w:rsidRPr="000E2A47">
        <w:rPr>
          <w:rFonts w:cs="Segoe UI"/>
        </w:rPr>
        <w:t xml:space="preserve">A workspace is a logical entity for grouping items in Fabric. Workspace roles define access permissions for workspaces. Although items are stored in one workspace, they can be shared with other users across Fabric. When you share Fabric items, you can decide which permissions to grant the user you're sharing the item with. Certain items such as Power BI </w:t>
      </w:r>
      <w:proofErr w:type="gramStart"/>
      <w:r w:rsidRPr="000E2A47">
        <w:rPr>
          <w:rFonts w:cs="Segoe UI"/>
        </w:rPr>
        <w:t>reports,</w:t>
      </w:r>
      <w:proofErr w:type="gramEnd"/>
      <w:r w:rsidRPr="000E2A47">
        <w:rPr>
          <w:rFonts w:cs="Segoe UI"/>
        </w:rPr>
        <w:t xml:space="preserve"> allow even more granular control of data. Reports can be set up so that depending on their permissions, users who view them only see a portion of the data they hold.</w:t>
      </w:r>
    </w:p>
    <w:p w14:paraId="3F80384B" w14:textId="77777777" w:rsidR="006E7AFF" w:rsidRPr="000E2A47" w:rsidRDefault="006E7AFF" w:rsidP="006E7AFF">
      <w:pPr>
        <w:pStyle w:val="Heading2Numbered"/>
        <w:rPr>
          <w:rFonts w:cs="Segoe UI"/>
        </w:rPr>
      </w:pPr>
      <w:bookmarkStart w:id="35" w:name="_Toc185330247"/>
      <w:r w:rsidRPr="000E2A47">
        <w:rPr>
          <w:rFonts w:cs="Segoe UI"/>
        </w:rPr>
        <w:lastRenderedPageBreak/>
        <w:t>Workspace roles</w:t>
      </w:r>
      <w:bookmarkEnd w:id="35"/>
    </w:p>
    <w:p w14:paraId="34FC6CFD" w14:textId="77777777" w:rsidR="006E7AFF" w:rsidRPr="000E2A47" w:rsidRDefault="006E7AFF" w:rsidP="006E7AFF">
      <w:pPr>
        <w:rPr>
          <w:rFonts w:cs="Segoe UI"/>
        </w:rPr>
      </w:pPr>
      <w:r w:rsidRPr="000E2A47">
        <w:rPr>
          <w:rFonts w:cs="Segoe UI"/>
        </w:rPr>
        <w:t>Workspace roles are used to control access to workspaces and the content within them. A Fabric administrator can assign workspace roles to individual users or groups. Workspace roles are confined to a specific workspace and don't apply to other workspaces, the capacity the workspace is in, or the tenant.</w:t>
      </w:r>
    </w:p>
    <w:p w14:paraId="52EDF449" w14:textId="77777777" w:rsidR="006E7AFF" w:rsidRPr="000E2A47" w:rsidRDefault="006E7AFF" w:rsidP="006E7AFF">
      <w:pPr>
        <w:rPr>
          <w:rFonts w:cs="Segoe UI"/>
        </w:rPr>
      </w:pPr>
      <w:r w:rsidRPr="000E2A47">
        <w:rPr>
          <w:rFonts w:cs="Segoe UI"/>
        </w:rPr>
        <w:t xml:space="preserve">There are four Workspace </w:t>
      </w:r>
      <w:proofErr w:type="gramStart"/>
      <w:r w:rsidRPr="000E2A47">
        <w:rPr>
          <w:rFonts w:cs="Segoe UI"/>
        </w:rPr>
        <w:t>roles</w:t>
      </w:r>
      <w:proofErr w:type="gramEnd"/>
      <w:r w:rsidRPr="000E2A47">
        <w:rPr>
          <w:rFonts w:cs="Segoe UI"/>
        </w:rPr>
        <w:t xml:space="preserve"> and they apply to all items within the workspace. Users that don't have any of these </w:t>
      </w:r>
      <w:proofErr w:type="gramStart"/>
      <w:r w:rsidRPr="000E2A47">
        <w:rPr>
          <w:rFonts w:cs="Segoe UI"/>
        </w:rPr>
        <w:t>roles,</w:t>
      </w:r>
      <w:proofErr w:type="gramEnd"/>
      <w:r w:rsidRPr="000E2A47">
        <w:rPr>
          <w:rFonts w:cs="Segoe UI"/>
        </w:rPr>
        <w:t xml:space="preserve"> can't access the workspace. The roles are:</w:t>
      </w:r>
    </w:p>
    <w:p w14:paraId="0DC16E36" w14:textId="77777777" w:rsidR="006E7AFF" w:rsidRPr="000E2A47" w:rsidRDefault="006E7AFF" w:rsidP="00823BB7">
      <w:pPr>
        <w:pStyle w:val="ListParagraph"/>
        <w:numPr>
          <w:ilvl w:val="0"/>
          <w:numId w:val="26"/>
        </w:numPr>
        <w:rPr>
          <w:rFonts w:cs="Segoe UI"/>
        </w:rPr>
      </w:pPr>
      <w:r w:rsidRPr="000E2A47">
        <w:rPr>
          <w:rFonts w:cs="Segoe UI"/>
          <w:b/>
          <w:bCs/>
        </w:rPr>
        <w:t xml:space="preserve">Viewer </w:t>
      </w:r>
      <w:r w:rsidRPr="000E2A47">
        <w:rPr>
          <w:rFonts w:cs="Segoe UI"/>
        </w:rPr>
        <w:t xml:space="preserve">- Can view all content in the </w:t>
      </w:r>
      <w:proofErr w:type="gramStart"/>
      <w:r w:rsidRPr="000E2A47">
        <w:rPr>
          <w:rFonts w:cs="Segoe UI"/>
        </w:rPr>
        <w:t>workspace, but</w:t>
      </w:r>
      <w:proofErr w:type="gramEnd"/>
      <w:r w:rsidRPr="000E2A47">
        <w:rPr>
          <w:rFonts w:cs="Segoe UI"/>
        </w:rPr>
        <w:t xml:space="preserve"> can't modify it.</w:t>
      </w:r>
    </w:p>
    <w:p w14:paraId="50ADD15A" w14:textId="77777777" w:rsidR="006E7AFF" w:rsidRPr="000E2A47" w:rsidRDefault="006E7AFF" w:rsidP="00823BB7">
      <w:pPr>
        <w:pStyle w:val="ListParagraph"/>
        <w:numPr>
          <w:ilvl w:val="0"/>
          <w:numId w:val="26"/>
        </w:numPr>
        <w:rPr>
          <w:rFonts w:cs="Segoe UI"/>
        </w:rPr>
      </w:pPr>
      <w:r w:rsidRPr="000E2A47">
        <w:rPr>
          <w:rFonts w:cs="Segoe UI"/>
          <w:b/>
          <w:bCs/>
        </w:rPr>
        <w:t>Contributor</w:t>
      </w:r>
      <w:r w:rsidRPr="000E2A47">
        <w:rPr>
          <w:rFonts w:cs="Segoe UI"/>
        </w:rPr>
        <w:t xml:space="preserve"> - Can view and modify all content in the workspace.</w:t>
      </w:r>
    </w:p>
    <w:p w14:paraId="37454B54" w14:textId="77777777" w:rsidR="006E7AFF" w:rsidRPr="000E2A47" w:rsidRDefault="006E7AFF" w:rsidP="00823BB7">
      <w:pPr>
        <w:pStyle w:val="ListParagraph"/>
        <w:numPr>
          <w:ilvl w:val="0"/>
          <w:numId w:val="26"/>
        </w:numPr>
        <w:rPr>
          <w:rFonts w:cs="Segoe UI"/>
        </w:rPr>
      </w:pPr>
      <w:r w:rsidRPr="000E2A47">
        <w:rPr>
          <w:rFonts w:cs="Segoe UI"/>
          <w:b/>
          <w:bCs/>
        </w:rPr>
        <w:t>Member</w:t>
      </w:r>
      <w:r w:rsidRPr="000E2A47">
        <w:rPr>
          <w:rFonts w:cs="Segoe UI"/>
        </w:rPr>
        <w:t xml:space="preserve"> - Can view, modify, and share all content in the workspace.</w:t>
      </w:r>
    </w:p>
    <w:p w14:paraId="7867A2FD" w14:textId="77777777" w:rsidR="006E7AFF" w:rsidRPr="000E2A47" w:rsidRDefault="006E7AFF" w:rsidP="00823BB7">
      <w:pPr>
        <w:pStyle w:val="ListParagraph"/>
        <w:numPr>
          <w:ilvl w:val="0"/>
          <w:numId w:val="26"/>
        </w:numPr>
        <w:rPr>
          <w:rFonts w:cs="Segoe UI"/>
        </w:rPr>
      </w:pPr>
      <w:r w:rsidRPr="000E2A47">
        <w:rPr>
          <w:rFonts w:cs="Segoe UI"/>
          <w:b/>
          <w:bCs/>
        </w:rPr>
        <w:t>Admin</w:t>
      </w:r>
      <w:r w:rsidRPr="000E2A47">
        <w:rPr>
          <w:rFonts w:cs="Segoe UI"/>
        </w:rPr>
        <w:t xml:space="preserve"> - Can view, modify, share, and manage all content in the workspace, including managing permissions.</w:t>
      </w:r>
    </w:p>
    <w:p w14:paraId="3AE4BD12" w14:textId="77777777" w:rsidR="006E7AFF" w:rsidRPr="000E2A47" w:rsidRDefault="006E7AFF" w:rsidP="006E7AFF">
      <w:pPr>
        <w:rPr>
          <w:rFonts w:cs="Segoe UI"/>
        </w:rPr>
      </w:pPr>
      <w:r w:rsidRPr="000E2A47">
        <w:rPr>
          <w:rFonts w:cs="Segoe UI"/>
        </w:rPr>
        <w:t xml:space="preserve">Below table shows </w:t>
      </w:r>
    </w:p>
    <w:p w14:paraId="74362A70" w14:textId="77777777" w:rsidR="006E7AFF" w:rsidRPr="000E2A47" w:rsidRDefault="006E7AFF" w:rsidP="006E7AFF">
      <w:pPr>
        <w:rPr>
          <w:rFonts w:cs="Segoe UI"/>
        </w:rPr>
      </w:pPr>
      <w:r w:rsidRPr="000E2A47">
        <w:rPr>
          <w:rFonts w:cs="Segoe UI"/>
        </w:rPr>
        <w:t>a small set of the capabilities each role has.</w:t>
      </w:r>
    </w:p>
    <w:tbl>
      <w:tblPr>
        <w:tblStyle w:val="TableGrid"/>
        <w:tblW w:w="9360" w:type="dxa"/>
        <w:tblLook w:val="04A0" w:firstRow="1" w:lastRow="0" w:firstColumn="1" w:lastColumn="0" w:noHBand="0" w:noVBand="1"/>
      </w:tblPr>
      <w:tblGrid>
        <w:gridCol w:w="5321"/>
        <w:gridCol w:w="842"/>
        <w:gridCol w:w="1011"/>
        <w:gridCol w:w="1324"/>
        <w:gridCol w:w="862"/>
      </w:tblGrid>
      <w:tr w:rsidR="006E7AFF" w:rsidRPr="000E2A47" w14:paraId="6E03AEFF" w14:textId="77777777">
        <w:trPr>
          <w:gridAfter w:val="4"/>
          <w:cnfStyle w:val="100000000000" w:firstRow="1" w:lastRow="0" w:firstColumn="0" w:lastColumn="0" w:oddVBand="0" w:evenVBand="0" w:oddHBand="0" w:evenHBand="0" w:firstRowFirstColumn="0" w:firstRowLastColumn="0" w:lastRowFirstColumn="0" w:lastRowLastColumn="0"/>
        </w:trPr>
        <w:tc>
          <w:tcPr>
            <w:tcW w:w="0" w:type="auto"/>
            <w:hideMark/>
          </w:tcPr>
          <w:p w14:paraId="5D06EECA" w14:textId="77777777" w:rsidR="006E7AFF" w:rsidRPr="000E2A47" w:rsidRDefault="006E7AFF">
            <w:pPr>
              <w:rPr>
                <w:rFonts w:cs="Segoe UI"/>
                <w:sz w:val="20"/>
                <w:szCs w:val="20"/>
              </w:rPr>
            </w:pPr>
          </w:p>
        </w:tc>
      </w:tr>
      <w:tr w:rsidR="006E7AFF" w:rsidRPr="000E2A47" w14:paraId="13B8A278" w14:textId="77777777">
        <w:tc>
          <w:tcPr>
            <w:tcW w:w="0" w:type="auto"/>
            <w:hideMark/>
          </w:tcPr>
          <w:p w14:paraId="1E5D50E5" w14:textId="77777777" w:rsidR="006E7AFF" w:rsidRPr="000E2A47" w:rsidRDefault="006E7AFF">
            <w:pPr>
              <w:rPr>
                <w:rFonts w:cs="Segoe UI"/>
                <w:b/>
                <w:bCs/>
                <w:sz w:val="20"/>
                <w:szCs w:val="20"/>
              </w:rPr>
            </w:pPr>
            <w:r w:rsidRPr="000E2A47">
              <w:rPr>
                <w:rFonts w:cs="Segoe UI"/>
                <w:b/>
                <w:bCs/>
                <w:sz w:val="20"/>
                <w:szCs w:val="20"/>
              </w:rPr>
              <w:t>Capability</w:t>
            </w:r>
          </w:p>
        </w:tc>
        <w:tc>
          <w:tcPr>
            <w:tcW w:w="0" w:type="auto"/>
            <w:hideMark/>
          </w:tcPr>
          <w:p w14:paraId="7CF5162A" w14:textId="77777777" w:rsidR="006E7AFF" w:rsidRPr="000E2A47" w:rsidRDefault="006E7AFF">
            <w:pPr>
              <w:rPr>
                <w:rFonts w:cs="Segoe UI"/>
                <w:b/>
                <w:bCs/>
                <w:sz w:val="20"/>
                <w:szCs w:val="20"/>
              </w:rPr>
            </w:pPr>
            <w:r w:rsidRPr="000E2A47">
              <w:rPr>
                <w:rFonts w:cs="Segoe UI"/>
                <w:b/>
                <w:bCs/>
                <w:sz w:val="20"/>
                <w:szCs w:val="20"/>
              </w:rPr>
              <w:t>Admin</w:t>
            </w:r>
          </w:p>
        </w:tc>
        <w:tc>
          <w:tcPr>
            <w:tcW w:w="0" w:type="auto"/>
            <w:hideMark/>
          </w:tcPr>
          <w:p w14:paraId="61603334" w14:textId="77777777" w:rsidR="006E7AFF" w:rsidRPr="000E2A47" w:rsidRDefault="006E7AFF">
            <w:pPr>
              <w:rPr>
                <w:rFonts w:cs="Segoe UI"/>
                <w:b/>
                <w:bCs/>
                <w:sz w:val="20"/>
                <w:szCs w:val="20"/>
              </w:rPr>
            </w:pPr>
            <w:r w:rsidRPr="000E2A47">
              <w:rPr>
                <w:rFonts w:cs="Segoe UI"/>
                <w:b/>
                <w:bCs/>
                <w:sz w:val="20"/>
                <w:szCs w:val="20"/>
              </w:rPr>
              <w:t>Member</w:t>
            </w:r>
          </w:p>
        </w:tc>
        <w:tc>
          <w:tcPr>
            <w:tcW w:w="0" w:type="auto"/>
            <w:hideMark/>
          </w:tcPr>
          <w:p w14:paraId="42994C19" w14:textId="77777777" w:rsidR="006E7AFF" w:rsidRPr="000E2A47" w:rsidRDefault="006E7AFF">
            <w:pPr>
              <w:rPr>
                <w:rFonts w:cs="Segoe UI"/>
                <w:b/>
                <w:bCs/>
                <w:sz w:val="20"/>
                <w:szCs w:val="20"/>
              </w:rPr>
            </w:pPr>
            <w:r w:rsidRPr="000E2A47">
              <w:rPr>
                <w:rFonts w:cs="Segoe UI"/>
                <w:b/>
                <w:bCs/>
                <w:sz w:val="20"/>
                <w:szCs w:val="20"/>
              </w:rPr>
              <w:t>Contributor</w:t>
            </w:r>
          </w:p>
        </w:tc>
        <w:tc>
          <w:tcPr>
            <w:tcW w:w="0" w:type="auto"/>
            <w:hideMark/>
          </w:tcPr>
          <w:p w14:paraId="0E093EBD" w14:textId="77777777" w:rsidR="006E7AFF" w:rsidRPr="000E2A47" w:rsidRDefault="006E7AFF">
            <w:pPr>
              <w:rPr>
                <w:rFonts w:cs="Segoe UI"/>
                <w:b/>
                <w:bCs/>
                <w:sz w:val="20"/>
                <w:szCs w:val="20"/>
              </w:rPr>
            </w:pPr>
            <w:r w:rsidRPr="000E2A47">
              <w:rPr>
                <w:rFonts w:cs="Segoe UI"/>
                <w:b/>
                <w:bCs/>
                <w:sz w:val="20"/>
                <w:szCs w:val="20"/>
              </w:rPr>
              <w:t>Viewer</w:t>
            </w:r>
          </w:p>
        </w:tc>
      </w:tr>
      <w:tr w:rsidR="006E7AFF" w:rsidRPr="000E2A47" w14:paraId="030BD5B2" w14:textId="77777777">
        <w:tc>
          <w:tcPr>
            <w:tcW w:w="0" w:type="auto"/>
            <w:hideMark/>
          </w:tcPr>
          <w:p w14:paraId="2D3D85D9" w14:textId="77777777" w:rsidR="006E7AFF" w:rsidRPr="000E2A47" w:rsidRDefault="006E7AFF">
            <w:pPr>
              <w:rPr>
                <w:rFonts w:cs="Segoe UI"/>
                <w:sz w:val="20"/>
                <w:szCs w:val="20"/>
              </w:rPr>
            </w:pPr>
            <w:r w:rsidRPr="000E2A47">
              <w:rPr>
                <w:rFonts w:cs="Segoe UI"/>
                <w:sz w:val="20"/>
                <w:szCs w:val="20"/>
              </w:rPr>
              <w:t>Update and delete the workspace.</w:t>
            </w:r>
          </w:p>
        </w:tc>
        <w:tc>
          <w:tcPr>
            <w:tcW w:w="0" w:type="auto"/>
            <w:hideMark/>
          </w:tcPr>
          <w:p w14:paraId="2C44AEC6"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61F1ACB5" w14:textId="77777777" w:rsidR="006E7AFF" w:rsidRPr="000E2A47" w:rsidRDefault="006E7AFF">
            <w:pPr>
              <w:rPr>
                <w:rFonts w:cs="Segoe UI"/>
                <w:sz w:val="20"/>
                <w:szCs w:val="20"/>
              </w:rPr>
            </w:pPr>
          </w:p>
        </w:tc>
        <w:tc>
          <w:tcPr>
            <w:tcW w:w="0" w:type="auto"/>
            <w:hideMark/>
          </w:tcPr>
          <w:p w14:paraId="0F7B803C" w14:textId="77777777" w:rsidR="006E7AFF" w:rsidRPr="000E2A47" w:rsidRDefault="006E7AFF">
            <w:pPr>
              <w:rPr>
                <w:rFonts w:cs="Segoe UI"/>
                <w:sz w:val="20"/>
                <w:szCs w:val="20"/>
              </w:rPr>
            </w:pPr>
          </w:p>
        </w:tc>
        <w:tc>
          <w:tcPr>
            <w:tcW w:w="0" w:type="auto"/>
            <w:hideMark/>
          </w:tcPr>
          <w:p w14:paraId="0FF34788" w14:textId="77777777" w:rsidR="006E7AFF" w:rsidRPr="000E2A47" w:rsidRDefault="006E7AFF">
            <w:pPr>
              <w:rPr>
                <w:rFonts w:cs="Segoe UI"/>
                <w:sz w:val="20"/>
                <w:szCs w:val="20"/>
              </w:rPr>
            </w:pPr>
          </w:p>
        </w:tc>
      </w:tr>
      <w:tr w:rsidR="006E7AFF" w:rsidRPr="000E2A47" w14:paraId="17CB9EA3" w14:textId="77777777">
        <w:tc>
          <w:tcPr>
            <w:tcW w:w="0" w:type="auto"/>
            <w:hideMark/>
          </w:tcPr>
          <w:p w14:paraId="7811C45C" w14:textId="77777777" w:rsidR="006E7AFF" w:rsidRPr="000E2A47" w:rsidRDefault="006E7AFF">
            <w:pPr>
              <w:rPr>
                <w:rFonts w:cs="Segoe UI"/>
                <w:sz w:val="20"/>
                <w:szCs w:val="20"/>
              </w:rPr>
            </w:pPr>
            <w:r w:rsidRPr="000E2A47">
              <w:rPr>
                <w:rFonts w:cs="Segoe UI"/>
                <w:sz w:val="20"/>
                <w:szCs w:val="20"/>
              </w:rPr>
              <w:t>Add or remove people, including other admins.</w:t>
            </w:r>
          </w:p>
        </w:tc>
        <w:tc>
          <w:tcPr>
            <w:tcW w:w="0" w:type="auto"/>
            <w:hideMark/>
          </w:tcPr>
          <w:p w14:paraId="5CA6EE31"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0B0CA672" w14:textId="77777777" w:rsidR="006E7AFF" w:rsidRPr="000E2A47" w:rsidRDefault="006E7AFF">
            <w:pPr>
              <w:rPr>
                <w:rFonts w:cs="Segoe UI"/>
                <w:sz w:val="20"/>
                <w:szCs w:val="20"/>
              </w:rPr>
            </w:pPr>
          </w:p>
        </w:tc>
        <w:tc>
          <w:tcPr>
            <w:tcW w:w="0" w:type="auto"/>
            <w:hideMark/>
          </w:tcPr>
          <w:p w14:paraId="7F5A1251" w14:textId="77777777" w:rsidR="006E7AFF" w:rsidRPr="000E2A47" w:rsidRDefault="006E7AFF">
            <w:pPr>
              <w:rPr>
                <w:rFonts w:cs="Segoe UI"/>
                <w:sz w:val="20"/>
                <w:szCs w:val="20"/>
              </w:rPr>
            </w:pPr>
          </w:p>
        </w:tc>
        <w:tc>
          <w:tcPr>
            <w:tcW w:w="0" w:type="auto"/>
            <w:hideMark/>
          </w:tcPr>
          <w:p w14:paraId="3D7DA264" w14:textId="77777777" w:rsidR="006E7AFF" w:rsidRPr="000E2A47" w:rsidRDefault="006E7AFF">
            <w:pPr>
              <w:rPr>
                <w:rFonts w:cs="Segoe UI"/>
                <w:sz w:val="20"/>
                <w:szCs w:val="20"/>
              </w:rPr>
            </w:pPr>
          </w:p>
        </w:tc>
      </w:tr>
      <w:tr w:rsidR="006E7AFF" w:rsidRPr="000E2A47" w14:paraId="4A85D881" w14:textId="77777777">
        <w:tc>
          <w:tcPr>
            <w:tcW w:w="0" w:type="auto"/>
            <w:hideMark/>
          </w:tcPr>
          <w:p w14:paraId="7991918D" w14:textId="77777777" w:rsidR="006E7AFF" w:rsidRPr="000E2A47" w:rsidRDefault="006E7AFF">
            <w:pPr>
              <w:rPr>
                <w:rFonts w:cs="Segoe UI"/>
                <w:sz w:val="20"/>
                <w:szCs w:val="20"/>
              </w:rPr>
            </w:pPr>
            <w:r w:rsidRPr="000E2A47">
              <w:rPr>
                <w:rFonts w:cs="Segoe UI"/>
                <w:sz w:val="20"/>
                <w:szCs w:val="20"/>
              </w:rPr>
              <w:t>Add members or others with lower permissions.</w:t>
            </w:r>
          </w:p>
        </w:tc>
        <w:tc>
          <w:tcPr>
            <w:tcW w:w="0" w:type="auto"/>
            <w:hideMark/>
          </w:tcPr>
          <w:p w14:paraId="6089D338"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2278F512"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155E7255" w14:textId="77777777" w:rsidR="006E7AFF" w:rsidRPr="000E2A47" w:rsidRDefault="006E7AFF">
            <w:pPr>
              <w:rPr>
                <w:rFonts w:cs="Segoe UI"/>
                <w:sz w:val="20"/>
                <w:szCs w:val="20"/>
              </w:rPr>
            </w:pPr>
          </w:p>
        </w:tc>
        <w:tc>
          <w:tcPr>
            <w:tcW w:w="0" w:type="auto"/>
            <w:hideMark/>
          </w:tcPr>
          <w:p w14:paraId="6354E298" w14:textId="77777777" w:rsidR="006E7AFF" w:rsidRPr="000E2A47" w:rsidRDefault="006E7AFF">
            <w:pPr>
              <w:rPr>
                <w:rFonts w:cs="Segoe UI"/>
                <w:sz w:val="20"/>
                <w:szCs w:val="20"/>
              </w:rPr>
            </w:pPr>
          </w:p>
        </w:tc>
      </w:tr>
      <w:tr w:rsidR="006E7AFF" w:rsidRPr="000E2A47" w14:paraId="3084796A" w14:textId="77777777">
        <w:tc>
          <w:tcPr>
            <w:tcW w:w="0" w:type="auto"/>
            <w:hideMark/>
          </w:tcPr>
          <w:p w14:paraId="0BCFAD4D" w14:textId="77777777" w:rsidR="006E7AFF" w:rsidRPr="000E2A47" w:rsidRDefault="006E7AFF">
            <w:pPr>
              <w:rPr>
                <w:rFonts w:cs="Segoe UI"/>
                <w:sz w:val="20"/>
                <w:szCs w:val="20"/>
              </w:rPr>
            </w:pPr>
            <w:r w:rsidRPr="000E2A47">
              <w:rPr>
                <w:rFonts w:cs="Segoe UI"/>
                <w:sz w:val="20"/>
                <w:szCs w:val="20"/>
              </w:rPr>
              <w:t>Allow others to reshare items.</w:t>
            </w:r>
            <w:r w:rsidRPr="000E2A47">
              <w:rPr>
                <w:rFonts w:cs="Segoe UI"/>
                <w:sz w:val="20"/>
                <w:szCs w:val="20"/>
                <w:vertAlign w:val="superscript"/>
              </w:rPr>
              <w:t>1</w:t>
            </w:r>
          </w:p>
        </w:tc>
        <w:tc>
          <w:tcPr>
            <w:tcW w:w="0" w:type="auto"/>
            <w:hideMark/>
          </w:tcPr>
          <w:p w14:paraId="39380DAF"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3671BA95"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440FAEF6" w14:textId="77777777" w:rsidR="006E7AFF" w:rsidRPr="000E2A47" w:rsidRDefault="006E7AFF">
            <w:pPr>
              <w:rPr>
                <w:rFonts w:cs="Segoe UI"/>
                <w:sz w:val="20"/>
                <w:szCs w:val="20"/>
              </w:rPr>
            </w:pPr>
          </w:p>
        </w:tc>
        <w:tc>
          <w:tcPr>
            <w:tcW w:w="0" w:type="auto"/>
            <w:hideMark/>
          </w:tcPr>
          <w:p w14:paraId="28B7DC20" w14:textId="77777777" w:rsidR="006E7AFF" w:rsidRPr="000E2A47" w:rsidRDefault="006E7AFF">
            <w:pPr>
              <w:rPr>
                <w:rFonts w:cs="Segoe UI"/>
                <w:sz w:val="20"/>
                <w:szCs w:val="20"/>
              </w:rPr>
            </w:pPr>
          </w:p>
        </w:tc>
      </w:tr>
      <w:tr w:rsidR="006E7AFF" w:rsidRPr="000E2A47" w14:paraId="30C3FB4A" w14:textId="77777777">
        <w:tc>
          <w:tcPr>
            <w:tcW w:w="0" w:type="auto"/>
            <w:hideMark/>
          </w:tcPr>
          <w:p w14:paraId="65329D6A" w14:textId="77777777" w:rsidR="006E7AFF" w:rsidRPr="000E2A47" w:rsidRDefault="006E7AFF">
            <w:pPr>
              <w:rPr>
                <w:rFonts w:cs="Segoe UI"/>
                <w:sz w:val="20"/>
                <w:szCs w:val="20"/>
              </w:rPr>
            </w:pPr>
            <w:r w:rsidRPr="000E2A47">
              <w:rPr>
                <w:rFonts w:cs="Segoe UI"/>
                <w:sz w:val="20"/>
                <w:szCs w:val="20"/>
              </w:rPr>
              <w:t>Create or modify database mirroring items.</w:t>
            </w:r>
          </w:p>
        </w:tc>
        <w:tc>
          <w:tcPr>
            <w:tcW w:w="0" w:type="auto"/>
            <w:hideMark/>
          </w:tcPr>
          <w:p w14:paraId="61CDD767"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30CD79D6"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55C7E467" w14:textId="77777777" w:rsidR="006E7AFF" w:rsidRPr="000E2A47" w:rsidRDefault="006E7AFF">
            <w:pPr>
              <w:rPr>
                <w:rFonts w:cs="Segoe UI"/>
                <w:sz w:val="20"/>
                <w:szCs w:val="20"/>
              </w:rPr>
            </w:pPr>
          </w:p>
        </w:tc>
        <w:tc>
          <w:tcPr>
            <w:tcW w:w="0" w:type="auto"/>
            <w:hideMark/>
          </w:tcPr>
          <w:p w14:paraId="70921F34" w14:textId="77777777" w:rsidR="006E7AFF" w:rsidRPr="000E2A47" w:rsidRDefault="006E7AFF">
            <w:pPr>
              <w:rPr>
                <w:rFonts w:cs="Segoe UI"/>
                <w:sz w:val="20"/>
                <w:szCs w:val="20"/>
              </w:rPr>
            </w:pPr>
          </w:p>
        </w:tc>
      </w:tr>
      <w:tr w:rsidR="006E7AFF" w:rsidRPr="000E2A47" w14:paraId="7F8B81D1" w14:textId="77777777">
        <w:tc>
          <w:tcPr>
            <w:tcW w:w="0" w:type="auto"/>
            <w:hideMark/>
          </w:tcPr>
          <w:p w14:paraId="698C00D9" w14:textId="77777777" w:rsidR="006E7AFF" w:rsidRPr="000E2A47" w:rsidRDefault="006E7AFF">
            <w:pPr>
              <w:rPr>
                <w:rFonts w:cs="Segoe UI"/>
                <w:sz w:val="20"/>
                <w:szCs w:val="20"/>
              </w:rPr>
            </w:pPr>
            <w:r w:rsidRPr="000E2A47">
              <w:rPr>
                <w:rFonts w:cs="Segoe UI"/>
                <w:sz w:val="20"/>
                <w:szCs w:val="20"/>
              </w:rPr>
              <w:t>Create or modify warehouse items.</w:t>
            </w:r>
          </w:p>
        </w:tc>
        <w:tc>
          <w:tcPr>
            <w:tcW w:w="0" w:type="auto"/>
            <w:hideMark/>
          </w:tcPr>
          <w:p w14:paraId="3B098329"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76F99F2C"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615C4EAC" w14:textId="77777777" w:rsidR="006E7AFF" w:rsidRPr="000E2A47" w:rsidRDefault="006E7AFF">
            <w:pPr>
              <w:rPr>
                <w:rFonts w:cs="Segoe UI"/>
                <w:sz w:val="20"/>
                <w:szCs w:val="20"/>
              </w:rPr>
            </w:pPr>
          </w:p>
        </w:tc>
        <w:tc>
          <w:tcPr>
            <w:tcW w:w="0" w:type="auto"/>
            <w:hideMark/>
          </w:tcPr>
          <w:p w14:paraId="2D4307B5" w14:textId="77777777" w:rsidR="006E7AFF" w:rsidRPr="000E2A47" w:rsidRDefault="006E7AFF">
            <w:pPr>
              <w:rPr>
                <w:rFonts w:cs="Segoe UI"/>
                <w:sz w:val="20"/>
                <w:szCs w:val="20"/>
              </w:rPr>
            </w:pPr>
          </w:p>
        </w:tc>
      </w:tr>
      <w:tr w:rsidR="006E7AFF" w:rsidRPr="000E2A47" w14:paraId="3BC78CE5" w14:textId="77777777">
        <w:tc>
          <w:tcPr>
            <w:tcW w:w="0" w:type="auto"/>
            <w:hideMark/>
          </w:tcPr>
          <w:p w14:paraId="260031AD" w14:textId="77777777" w:rsidR="006E7AFF" w:rsidRPr="000E2A47" w:rsidRDefault="006E7AFF">
            <w:pPr>
              <w:rPr>
                <w:rFonts w:cs="Segoe UI"/>
                <w:sz w:val="20"/>
                <w:szCs w:val="20"/>
              </w:rPr>
            </w:pPr>
            <w:r w:rsidRPr="000E2A47">
              <w:rPr>
                <w:rFonts w:cs="Segoe UI"/>
                <w:sz w:val="20"/>
                <w:szCs w:val="20"/>
              </w:rPr>
              <w:t>Create or modify SQL database items.</w:t>
            </w:r>
          </w:p>
        </w:tc>
        <w:tc>
          <w:tcPr>
            <w:tcW w:w="0" w:type="auto"/>
            <w:hideMark/>
          </w:tcPr>
          <w:p w14:paraId="707E9256"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42C0DAF0"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7B9C0007" w14:textId="77777777" w:rsidR="006E7AFF" w:rsidRPr="000E2A47" w:rsidRDefault="006E7AFF">
            <w:pPr>
              <w:rPr>
                <w:rFonts w:cs="Segoe UI"/>
                <w:sz w:val="20"/>
                <w:szCs w:val="20"/>
              </w:rPr>
            </w:pPr>
          </w:p>
        </w:tc>
        <w:tc>
          <w:tcPr>
            <w:tcW w:w="0" w:type="auto"/>
            <w:hideMark/>
          </w:tcPr>
          <w:p w14:paraId="2AB9FA64" w14:textId="77777777" w:rsidR="006E7AFF" w:rsidRPr="000E2A47" w:rsidRDefault="006E7AFF">
            <w:pPr>
              <w:rPr>
                <w:rFonts w:cs="Segoe UI"/>
                <w:sz w:val="20"/>
                <w:szCs w:val="20"/>
              </w:rPr>
            </w:pPr>
          </w:p>
        </w:tc>
      </w:tr>
      <w:tr w:rsidR="006E7AFF" w:rsidRPr="000E2A47" w14:paraId="5F177C80" w14:textId="77777777">
        <w:tc>
          <w:tcPr>
            <w:tcW w:w="0" w:type="auto"/>
            <w:hideMark/>
          </w:tcPr>
          <w:p w14:paraId="7174FA5D" w14:textId="77777777" w:rsidR="006E7AFF" w:rsidRPr="000E2A47" w:rsidRDefault="006E7AFF">
            <w:pPr>
              <w:rPr>
                <w:rFonts w:cs="Segoe UI"/>
                <w:sz w:val="20"/>
                <w:szCs w:val="20"/>
              </w:rPr>
            </w:pPr>
            <w:r w:rsidRPr="000E2A47">
              <w:rPr>
                <w:rFonts w:cs="Segoe UI"/>
                <w:sz w:val="20"/>
                <w:szCs w:val="20"/>
              </w:rPr>
              <w:t xml:space="preserve">View and read content of data pipelines, notebooks, Spark job definitions, ML models and experiments, and </w:t>
            </w:r>
            <w:proofErr w:type="spellStart"/>
            <w:r w:rsidRPr="000E2A47">
              <w:rPr>
                <w:rFonts w:cs="Segoe UI"/>
                <w:sz w:val="20"/>
                <w:szCs w:val="20"/>
              </w:rPr>
              <w:t>eventstreams</w:t>
            </w:r>
            <w:proofErr w:type="spellEnd"/>
            <w:r w:rsidRPr="000E2A47">
              <w:rPr>
                <w:rFonts w:cs="Segoe UI"/>
                <w:sz w:val="20"/>
                <w:szCs w:val="20"/>
              </w:rPr>
              <w:t>.</w:t>
            </w:r>
          </w:p>
        </w:tc>
        <w:tc>
          <w:tcPr>
            <w:tcW w:w="0" w:type="auto"/>
            <w:hideMark/>
          </w:tcPr>
          <w:p w14:paraId="2FB5C56F"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6B6412B5"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792E8C5B"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09CB80C3" w14:textId="77777777" w:rsidR="006E7AFF" w:rsidRPr="000E2A47" w:rsidRDefault="006E7AFF">
            <w:pPr>
              <w:rPr>
                <w:rFonts w:cs="Segoe UI"/>
                <w:sz w:val="20"/>
                <w:szCs w:val="20"/>
              </w:rPr>
            </w:pPr>
            <w:r w:rsidRPr="000E2A47">
              <w:rPr>
                <w:rFonts w:ascii="Segoe UI Emoji" w:hAnsi="Segoe UI Emoji" w:cs="Segoe UI Emoji"/>
                <w:sz w:val="20"/>
                <w:szCs w:val="20"/>
              </w:rPr>
              <w:t>✅</w:t>
            </w:r>
          </w:p>
        </w:tc>
      </w:tr>
      <w:tr w:rsidR="006E7AFF" w:rsidRPr="000E2A47" w14:paraId="28B58D85" w14:textId="77777777">
        <w:tc>
          <w:tcPr>
            <w:tcW w:w="0" w:type="auto"/>
            <w:hideMark/>
          </w:tcPr>
          <w:p w14:paraId="2310152A" w14:textId="77777777" w:rsidR="006E7AFF" w:rsidRPr="000E2A47" w:rsidRDefault="006E7AFF">
            <w:pPr>
              <w:rPr>
                <w:rFonts w:cs="Segoe UI"/>
                <w:sz w:val="20"/>
                <w:szCs w:val="20"/>
              </w:rPr>
            </w:pPr>
            <w:r w:rsidRPr="000E2A47">
              <w:rPr>
                <w:rFonts w:cs="Segoe UI"/>
                <w:sz w:val="20"/>
                <w:szCs w:val="20"/>
              </w:rPr>
              <w:t>View and read content of KQL databases, KQL query-sets, and real-time dashboards.</w:t>
            </w:r>
          </w:p>
        </w:tc>
        <w:tc>
          <w:tcPr>
            <w:tcW w:w="0" w:type="auto"/>
            <w:hideMark/>
          </w:tcPr>
          <w:p w14:paraId="3B08BDDB"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59684CFA"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115E0B88"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5FED2BC8" w14:textId="77777777" w:rsidR="006E7AFF" w:rsidRPr="000E2A47" w:rsidRDefault="006E7AFF">
            <w:pPr>
              <w:rPr>
                <w:rFonts w:cs="Segoe UI"/>
                <w:sz w:val="20"/>
                <w:szCs w:val="20"/>
              </w:rPr>
            </w:pPr>
            <w:r w:rsidRPr="000E2A47">
              <w:rPr>
                <w:rFonts w:ascii="Segoe UI Emoji" w:hAnsi="Segoe UI Emoji" w:cs="Segoe UI Emoji"/>
                <w:sz w:val="20"/>
                <w:szCs w:val="20"/>
              </w:rPr>
              <w:t>✅</w:t>
            </w:r>
          </w:p>
        </w:tc>
      </w:tr>
      <w:tr w:rsidR="006E7AFF" w:rsidRPr="000E2A47" w14:paraId="0D0E076B" w14:textId="77777777">
        <w:tc>
          <w:tcPr>
            <w:tcW w:w="0" w:type="auto"/>
            <w:hideMark/>
          </w:tcPr>
          <w:p w14:paraId="5802F671" w14:textId="77777777" w:rsidR="006E7AFF" w:rsidRPr="000E2A47" w:rsidRDefault="006E7AFF">
            <w:pPr>
              <w:rPr>
                <w:rFonts w:cs="Segoe UI"/>
                <w:sz w:val="20"/>
                <w:szCs w:val="20"/>
              </w:rPr>
            </w:pPr>
            <w:r w:rsidRPr="000E2A47">
              <w:rPr>
                <w:rFonts w:cs="Segoe UI"/>
                <w:sz w:val="20"/>
                <w:szCs w:val="20"/>
              </w:rPr>
              <w:lastRenderedPageBreak/>
              <w:t>Connect to SQL analytics endpoint of Lakehouse or the Warehouse</w:t>
            </w:r>
          </w:p>
        </w:tc>
        <w:tc>
          <w:tcPr>
            <w:tcW w:w="0" w:type="auto"/>
            <w:hideMark/>
          </w:tcPr>
          <w:p w14:paraId="04B51FB3"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338DD6EB"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637AB462"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75670A96" w14:textId="77777777" w:rsidR="006E7AFF" w:rsidRPr="000E2A47" w:rsidRDefault="006E7AFF">
            <w:pPr>
              <w:rPr>
                <w:rFonts w:cs="Segoe UI"/>
                <w:sz w:val="20"/>
                <w:szCs w:val="20"/>
              </w:rPr>
            </w:pPr>
            <w:r w:rsidRPr="000E2A47">
              <w:rPr>
                <w:rFonts w:ascii="Segoe UI Emoji" w:hAnsi="Segoe UI Emoji" w:cs="Segoe UI Emoji"/>
                <w:sz w:val="20"/>
                <w:szCs w:val="20"/>
              </w:rPr>
              <w:t>✅</w:t>
            </w:r>
          </w:p>
        </w:tc>
      </w:tr>
      <w:tr w:rsidR="006E7AFF" w:rsidRPr="000E2A47" w14:paraId="6DF82D12" w14:textId="77777777">
        <w:tc>
          <w:tcPr>
            <w:tcW w:w="0" w:type="auto"/>
            <w:hideMark/>
          </w:tcPr>
          <w:p w14:paraId="6E3F4F23" w14:textId="77777777" w:rsidR="006E7AFF" w:rsidRPr="000E2A47" w:rsidRDefault="006E7AFF">
            <w:pPr>
              <w:rPr>
                <w:rFonts w:cs="Segoe UI"/>
                <w:sz w:val="20"/>
                <w:szCs w:val="20"/>
              </w:rPr>
            </w:pPr>
            <w:r w:rsidRPr="000E2A47">
              <w:rPr>
                <w:rFonts w:cs="Segoe UI"/>
                <w:sz w:val="20"/>
                <w:szCs w:val="20"/>
              </w:rPr>
              <w:t>Read Lakehouse and Data warehouse data and shortcuts</w:t>
            </w:r>
            <w:r w:rsidRPr="000E2A47">
              <w:rPr>
                <w:rFonts w:cs="Segoe UI"/>
                <w:sz w:val="20"/>
                <w:szCs w:val="20"/>
                <w:vertAlign w:val="superscript"/>
              </w:rPr>
              <w:t>2</w:t>
            </w:r>
            <w:r w:rsidRPr="000E2A47">
              <w:rPr>
                <w:rFonts w:cs="Segoe UI"/>
                <w:sz w:val="20"/>
                <w:szCs w:val="20"/>
              </w:rPr>
              <w:t> with T-SQL through TDS endpoint.</w:t>
            </w:r>
          </w:p>
        </w:tc>
        <w:tc>
          <w:tcPr>
            <w:tcW w:w="0" w:type="auto"/>
            <w:hideMark/>
          </w:tcPr>
          <w:p w14:paraId="0DCBE58F"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62324B88"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3E887D2B"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1536AF85" w14:textId="77777777" w:rsidR="006E7AFF" w:rsidRPr="000E2A47" w:rsidRDefault="006E7AFF">
            <w:pPr>
              <w:rPr>
                <w:rFonts w:cs="Segoe UI"/>
                <w:sz w:val="20"/>
                <w:szCs w:val="20"/>
              </w:rPr>
            </w:pPr>
            <w:r w:rsidRPr="000E2A47">
              <w:rPr>
                <w:rFonts w:ascii="Segoe UI Emoji" w:hAnsi="Segoe UI Emoji" w:cs="Segoe UI Emoji"/>
                <w:sz w:val="20"/>
                <w:szCs w:val="20"/>
              </w:rPr>
              <w:t>✅</w:t>
            </w:r>
          </w:p>
        </w:tc>
      </w:tr>
      <w:tr w:rsidR="006E7AFF" w:rsidRPr="000E2A47" w14:paraId="46B3A788" w14:textId="77777777">
        <w:tc>
          <w:tcPr>
            <w:tcW w:w="0" w:type="auto"/>
            <w:hideMark/>
          </w:tcPr>
          <w:p w14:paraId="64E60EBD" w14:textId="77777777" w:rsidR="006E7AFF" w:rsidRPr="000E2A47" w:rsidRDefault="006E7AFF">
            <w:pPr>
              <w:rPr>
                <w:rFonts w:cs="Segoe UI"/>
                <w:sz w:val="20"/>
                <w:szCs w:val="20"/>
              </w:rPr>
            </w:pPr>
            <w:r w:rsidRPr="000E2A47">
              <w:rPr>
                <w:rFonts w:cs="Segoe UI"/>
                <w:sz w:val="20"/>
                <w:szCs w:val="20"/>
              </w:rPr>
              <w:t>Read Lakehouse and Data warehouse data and shortcuts</w:t>
            </w:r>
            <w:r w:rsidRPr="000E2A47">
              <w:rPr>
                <w:rFonts w:cs="Segoe UI"/>
                <w:sz w:val="20"/>
                <w:szCs w:val="20"/>
                <w:vertAlign w:val="superscript"/>
              </w:rPr>
              <w:t>2</w:t>
            </w:r>
            <w:r w:rsidRPr="000E2A47">
              <w:rPr>
                <w:rFonts w:cs="Segoe UI"/>
                <w:sz w:val="20"/>
                <w:szCs w:val="20"/>
              </w:rPr>
              <w:t xml:space="preserve"> through </w:t>
            </w:r>
            <w:proofErr w:type="spellStart"/>
            <w:r w:rsidRPr="000E2A47">
              <w:rPr>
                <w:rFonts w:cs="Segoe UI"/>
                <w:sz w:val="20"/>
                <w:szCs w:val="20"/>
              </w:rPr>
              <w:t>OneLake</w:t>
            </w:r>
            <w:proofErr w:type="spellEnd"/>
            <w:r w:rsidRPr="000E2A47">
              <w:rPr>
                <w:rFonts w:cs="Segoe UI"/>
                <w:sz w:val="20"/>
                <w:szCs w:val="20"/>
              </w:rPr>
              <w:t xml:space="preserve"> APIs and Spark.</w:t>
            </w:r>
          </w:p>
        </w:tc>
        <w:tc>
          <w:tcPr>
            <w:tcW w:w="0" w:type="auto"/>
            <w:hideMark/>
          </w:tcPr>
          <w:p w14:paraId="68D04498"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18E4768E"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0FA4D851"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420B4DC7" w14:textId="77777777" w:rsidR="006E7AFF" w:rsidRPr="000E2A47" w:rsidRDefault="006E7AFF">
            <w:pPr>
              <w:rPr>
                <w:rFonts w:cs="Segoe UI"/>
                <w:sz w:val="20"/>
                <w:szCs w:val="20"/>
              </w:rPr>
            </w:pPr>
          </w:p>
        </w:tc>
      </w:tr>
      <w:tr w:rsidR="006E7AFF" w:rsidRPr="000E2A47" w14:paraId="52181DB6" w14:textId="77777777">
        <w:tc>
          <w:tcPr>
            <w:tcW w:w="0" w:type="auto"/>
            <w:hideMark/>
          </w:tcPr>
          <w:p w14:paraId="752ED6E2" w14:textId="77777777" w:rsidR="006E7AFF" w:rsidRPr="000E2A47" w:rsidRDefault="006E7AFF">
            <w:pPr>
              <w:rPr>
                <w:rFonts w:cs="Segoe UI"/>
                <w:sz w:val="20"/>
                <w:szCs w:val="20"/>
              </w:rPr>
            </w:pPr>
            <w:r w:rsidRPr="000E2A47">
              <w:rPr>
                <w:rFonts w:cs="Segoe UI"/>
                <w:sz w:val="20"/>
                <w:szCs w:val="20"/>
              </w:rPr>
              <w:t>Read Lakehouse data through Lakehouse explorer.</w:t>
            </w:r>
          </w:p>
        </w:tc>
        <w:tc>
          <w:tcPr>
            <w:tcW w:w="0" w:type="auto"/>
            <w:hideMark/>
          </w:tcPr>
          <w:p w14:paraId="20F68B13"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2D420BD4"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59CC9922"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191B9461" w14:textId="77777777" w:rsidR="006E7AFF" w:rsidRPr="000E2A47" w:rsidRDefault="006E7AFF">
            <w:pPr>
              <w:rPr>
                <w:rFonts w:cs="Segoe UI"/>
                <w:sz w:val="20"/>
                <w:szCs w:val="20"/>
              </w:rPr>
            </w:pPr>
          </w:p>
        </w:tc>
      </w:tr>
      <w:tr w:rsidR="006E7AFF" w:rsidRPr="000E2A47" w14:paraId="32A24254" w14:textId="77777777">
        <w:tc>
          <w:tcPr>
            <w:tcW w:w="0" w:type="auto"/>
            <w:hideMark/>
          </w:tcPr>
          <w:p w14:paraId="0238AC1B" w14:textId="77777777" w:rsidR="006E7AFF" w:rsidRPr="000E2A47" w:rsidRDefault="006E7AFF">
            <w:pPr>
              <w:rPr>
                <w:rFonts w:cs="Segoe UI"/>
                <w:sz w:val="20"/>
                <w:szCs w:val="20"/>
              </w:rPr>
            </w:pPr>
            <w:r w:rsidRPr="000E2A47">
              <w:rPr>
                <w:rFonts w:cs="Segoe UI"/>
                <w:sz w:val="20"/>
                <w:szCs w:val="20"/>
              </w:rPr>
              <w:t xml:space="preserve">Write or delete data pipelines, notebooks, Spark job definitions, ML models, and experiments, and </w:t>
            </w:r>
            <w:proofErr w:type="spellStart"/>
            <w:r w:rsidRPr="000E2A47">
              <w:rPr>
                <w:rFonts w:cs="Segoe UI"/>
                <w:sz w:val="20"/>
                <w:szCs w:val="20"/>
              </w:rPr>
              <w:t>eventstreams</w:t>
            </w:r>
            <w:proofErr w:type="spellEnd"/>
            <w:r w:rsidRPr="000E2A47">
              <w:rPr>
                <w:rFonts w:cs="Segoe UI"/>
                <w:sz w:val="20"/>
                <w:szCs w:val="20"/>
              </w:rPr>
              <w:t>.</w:t>
            </w:r>
          </w:p>
        </w:tc>
        <w:tc>
          <w:tcPr>
            <w:tcW w:w="0" w:type="auto"/>
            <w:hideMark/>
          </w:tcPr>
          <w:p w14:paraId="532F4B3E"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586675A5"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6DBC2FE7"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67869F83" w14:textId="77777777" w:rsidR="006E7AFF" w:rsidRPr="000E2A47" w:rsidRDefault="006E7AFF">
            <w:pPr>
              <w:rPr>
                <w:rFonts w:cs="Segoe UI"/>
                <w:sz w:val="20"/>
                <w:szCs w:val="20"/>
              </w:rPr>
            </w:pPr>
          </w:p>
        </w:tc>
      </w:tr>
      <w:tr w:rsidR="006E7AFF" w:rsidRPr="000E2A47" w14:paraId="07C1892C" w14:textId="77777777">
        <w:tc>
          <w:tcPr>
            <w:tcW w:w="0" w:type="auto"/>
            <w:hideMark/>
          </w:tcPr>
          <w:p w14:paraId="15D74CE9" w14:textId="77777777" w:rsidR="006E7AFF" w:rsidRPr="000E2A47" w:rsidRDefault="006E7AFF">
            <w:pPr>
              <w:rPr>
                <w:rFonts w:cs="Segoe UI"/>
                <w:sz w:val="20"/>
                <w:szCs w:val="20"/>
              </w:rPr>
            </w:pPr>
            <w:r w:rsidRPr="000E2A47">
              <w:rPr>
                <w:rFonts w:cs="Segoe UI"/>
                <w:sz w:val="20"/>
                <w:szCs w:val="20"/>
              </w:rPr>
              <w:t>Write or delete Eventhouses</w:t>
            </w:r>
            <w:r w:rsidRPr="000E2A47">
              <w:rPr>
                <w:rFonts w:cs="Segoe UI"/>
                <w:sz w:val="20"/>
                <w:szCs w:val="20"/>
                <w:vertAlign w:val="superscript"/>
              </w:rPr>
              <w:t>3</w:t>
            </w:r>
            <w:r w:rsidRPr="000E2A47">
              <w:rPr>
                <w:rFonts w:cs="Segoe UI"/>
                <w:sz w:val="20"/>
                <w:szCs w:val="20"/>
              </w:rPr>
              <w:t xml:space="preserve">, KQL </w:t>
            </w:r>
            <w:proofErr w:type="spellStart"/>
            <w:r w:rsidRPr="000E2A47">
              <w:rPr>
                <w:rFonts w:cs="Segoe UI"/>
                <w:sz w:val="20"/>
                <w:szCs w:val="20"/>
              </w:rPr>
              <w:t>Querysets</w:t>
            </w:r>
            <w:proofErr w:type="spellEnd"/>
            <w:r w:rsidRPr="000E2A47">
              <w:rPr>
                <w:rFonts w:cs="Segoe UI"/>
                <w:sz w:val="20"/>
                <w:szCs w:val="20"/>
              </w:rPr>
              <w:t xml:space="preserve">, Real-Time Dashboards, and schema and data of KQL Databases, </w:t>
            </w:r>
            <w:proofErr w:type="spellStart"/>
            <w:r w:rsidRPr="000E2A47">
              <w:rPr>
                <w:rFonts w:cs="Segoe UI"/>
                <w:sz w:val="20"/>
                <w:szCs w:val="20"/>
              </w:rPr>
              <w:t>Lakehouses</w:t>
            </w:r>
            <w:proofErr w:type="spellEnd"/>
            <w:r w:rsidRPr="000E2A47">
              <w:rPr>
                <w:rFonts w:cs="Segoe UI"/>
                <w:sz w:val="20"/>
                <w:szCs w:val="20"/>
              </w:rPr>
              <w:t>, data warehouses, and shortcuts.</w:t>
            </w:r>
          </w:p>
        </w:tc>
        <w:tc>
          <w:tcPr>
            <w:tcW w:w="0" w:type="auto"/>
            <w:hideMark/>
          </w:tcPr>
          <w:p w14:paraId="7FAE498D"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5C48AE4B"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6B5347B0"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74F21FF9" w14:textId="77777777" w:rsidR="006E7AFF" w:rsidRPr="000E2A47" w:rsidRDefault="006E7AFF">
            <w:pPr>
              <w:rPr>
                <w:rFonts w:cs="Segoe UI"/>
                <w:sz w:val="20"/>
                <w:szCs w:val="20"/>
              </w:rPr>
            </w:pPr>
          </w:p>
        </w:tc>
      </w:tr>
      <w:tr w:rsidR="006E7AFF" w:rsidRPr="000E2A47" w14:paraId="13489D1E" w14:textId="77777777">
        <w:tc>
          <w:tcPr>
            <w:tcW w:w="0" w:type="auto"/>
            <w:hideMark/>
          </w:tcPr>
          <w:p w14:paraId="26B81E40" w14:textId="77777777" w:rsidR="006E7AFF" w:rsidRPr="000E2A47" w:rsidRDefault="006E7AFF">
            <w:pPr>
              <w:rPr>
                <w:rFonts w:cs="Segoe UI"/>
                <w:sz w:val="20"/>
                <w:szCs w:val="20"/>
              </w:rPr>
            </w:pPr>
            <w:r w:rsidRPr="000E2A47">
              <w:rPr>
                <w:rFonts w:cs="Segoe UI"/>
                <w:sz w:val="20"/>
                <w:szCs w:val="20"/>
              </w:rPr>
              <w:t>Execute or cancel execution of notebooks, Spark job definitions, ML models, and experiments.</w:t>
            </w:r>
          </w:p>
        </w:tc>
        <w:tc>
          <w:tcPr>
            <w:tcW w:w="0" w:type="auto"/>
            <w:hideMark/>
          </w:tcPr>
          <w:p w14:paraId="006D38BF"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7926B367"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5CBD6337"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68941077" w14:textId="77777777" w:rsidR="006E7AFF" w:rsidRPr="000E2A47" w:rsidRDefault="006E7AFF">
            <w:pPr>
              <w:rPr>
                <w:rFonts w:cs="Segoe UI"/>
                <w:sz w:val="20"/>
                <w:szCs w:val="20"/>
              </w:rPr>
            </w:pPr>
          </w:p>
        </w:tc>
      </w:tr>
      <w:tr w:rsidR="006E7AFF" w:rsidRPr="000E2A47" w14:paraId="1D010EF1" w14:textId="77777777">
        <w:tc>
          <w:tcPr>
            <w:tcW w:w="0" w:type="auto"/>
            <w:hideMark/>
          </w:tcPr>
          <w:p w14:paraId="63C05359" w14:textId="77777777" w:rsidR="006E7AFF" w:rsidRPr="000E2A47" w:rsidRDefault="006E7AFF">
            <w:pPr>
              <w:rPr>
                <w:rFonts w:cs="Segoe UI"/>
                <w:sz w:val="20"/>
                <w:szCs w:val="20"/>
              </w:rPr>
            </w:pPr>
            <w:r w:rsidRPr="000E2A47">
              <w:rPr>
                <w:rFonts w:cs="Segoe UI"/>
                <w:sz w:val="20"/>
                <w:szCs w:val="20"/>
              </w:rPr>
              <w:t>Execute or cancel execution of data pipelines.</w:t>
            </w:r>
          </w:p>
        </w:tc>
        <w:tc>
          <w:tcPr>
            <w:tcW w:w="0" w:type="auto"/>
            <w:hideMark/>
          </w:tcPr>
          <w:p w14:paraId="644A7A29"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183D6844"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06D5A55D"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4D359E27" w14:textId="77777777" w:rsidR="006E7AFF" w:rsidRPr="000E2A47" w:rsidRDefault="006E7AFF">
            <w:pPr>
              <w:rPr>
                <w:rFonts w:cs="Segoe UI"/>
                <w:sz w:val="20"/>
                <w:szCs w:val="20"/>
              </w:rPr>
            </w:pPr>
          </w:p>
        </w:tc>
      </w:tr>
      <w:tr w:rsidR="006E7AFF" w:rsidRPr="000E2A47" w14:paraId="48AB2DC0" w14:textId="77777777">
        <w:tc>
          <w:tcPr>
            <w:tcW w:w="0" w:type="auto"/>
            <w:hideMark/>
          </w:tcPr>
          <w:p w14:paraId="4CA7060C" w14:textId="77777777" w:rsidR="006E7AFF" w:rsidRPr="000E2A47" w:rsidRDefault="006E7AFF">
            <w:pPr>
              <w:rPr>
                <w:rFonts w:cs="Segoe UI"/>
                <w:sz w:val="20"/>
                <w:szCs w:val="20"/>
              </w:rPr>
            </w:pPr>
            <w:r w:rsidRPr="000E2A47">
              <w:rPr>
                <w:rFonts w:cs="Segoe UI"/>
                <w:sz w:val="20"/>
                <w:szCs w:val="20"/>
              </w:rPr>
              <w:t>View execution output of data pipelines, notebooks, ML models and experiments.</w:t>
            </w:r>
          </w:p>
        </w:tc>
        <w:tc>
          <w:tcPr>
            <w:tcW w:w="0" w:type="auto"/>
            <w:hideMark/>
          </w:tcPr>
          <w:p w14:paraId="3E9FD3AD"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14885B1C"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4E1BEAAE"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2007072E" w14:textId="77777777" w:rsidR="006E7AFF" w:rsidRPr="000E2A47" w:rsidRDefault="006E7AFF">
            <w:pPr>
              <w:rPr>
                <w:rFonts w:cs="Segoe UI"/>
                <w:sz w:val="20"/>
                <w:szCs w:val="20"/>
              </w:rPr>
            </w:pPr>
            <w:r w:rsidRPr="000E2A47">
              <w:rPr>
                <w:rFonts w:ascii="Segoe UI Emoji" w:hAnsi="Segoe UI Emoji" w:cs="Segoe UI Emoji"/>
                <w:sz w:val="20"/>
                <w:szCs w:val="20"/>
              </w:rPr>
              <w:t>✅</w:t>
            </w:r>
          </w:p>
        </w:tc>
      </w:tr>
      <w:tr w:rsidR="006E7AFF" w:rsidRPr="000E2A47" w14:paraId="237E4DCA" w14:textId="77777777">
        <w:tc>
          <w:tcPr>
            <w:tcW w:w="0" w:type="auto"/>
            <w:hideMark/>
          </w:tcPr>
          <w:p w14:paraId="6A0707DF" w14:textId="77777777" w:rsidR="006E7AFF" w:rsidRPr="000E2A47" w:rsidRDefault="006E7AFF">
            <w:pPr>
              <w:rPr>
                <w:rFonts w:cs="Segoe UI"/>
                <w:sz w:val="20"/>
                <w:szCs w:val="20"/>
              </w:rPr>
            </w:pPr>
            <w:r w:rsidRPr="000E2A47">
              <w:rPr>
                <w:rFonts w:cs="Segoe UI"/>
                <w:sz w:val="20"/>
                <w:szCs w:val="20"/>
              </w:rPr>
              <w:t>Schedule data refreshes via the on-premises gateway.</w:t>
            </w:r>
            <w:r w:rsidRPr="000E2A47">
              <w:rPr>
                <w:rFonts w:cs="Segoe UI"/>
                <w:sz w:val="20"/>
                <w:szCs w:val="20"/>
                <w:vertAlign w:val="superscript"/>
              </w:rPr>
              <w:t>4</w:t>
            </w:r>
          </w:p>
        </w:tc>
        <w:tc>
          <w:tcPr>
            <w:tcW w:w="0" w:type="auto"/>
            <w:hideMark/>
          </w:tcPr>
          <w:p w14:paraId="2AC5F025"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069A9822"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73CAF7E9"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4C95A240" w14:textId="77777777" w:rsidR="006E7AFF" w:rsidRPr="000E2A47" w:rsidRDefault="006E7AFF">
            <w:pPr>
              <w:rPr>
                <w:rFonts w:cs="Segoe UI"/>
                <w:sz w:val="20"/>
                <w:szCs w:val="20"/>
              </w:rPr>
            </w:pPr>
          </w:p>
        </w:tc>
      </w:tr>
      <w:tr w:rsidR="006E7AFF" w:rsidRPr="000E2A47" w14:paraId="66091333" w14:textId="77777777">
        <w:tc>
          <w:tcPr>
            <w:tcW w:w="0" w:type="auto"/>
            <w:hideMark/>
          </w:tcPr>
          <w:p w14:paraId="3F7AFE5F" w14:textId="77777777" w:rsidR="006E7AFF" w:rsidRPr="000E2A47" w:rsidRDefault="006E7AFF">
            <w:pPr>
              <w:rPr>
                <w:rFonts w:cs="Segoe UI"/>
                <w:sz w:val="20"/>
                <w:szCs w:val="20"/>
              </w:rPr>
            </w:pPr>
            <w:r w:rsidRPr="000E2A47">
              <w:rPr>
                <w:rFonts w:cs="Segoe UI"/>
                <w:sz w:val="20"/>
                <w:szCs w:val="20"/>
              </w:rPr>
              <w:t>Modify gateway connection settings.</w:t>
            </w:r>
            <w:r w:rsidRPr="000E2A47">
              <w:rPr>
                <w:rFonts w:cs="Segoe UI"/>
                <w:sz w:val="20"/>
                <w:szCs w:val="20"/>
                <w:vertAlign w:val="superscript"/>
              </w:rPr>
              <w:t>4</w:t>
            </w:r>
          </w:p>
        </w:tc>
        <w:tc>
          <w:tcPr>
            <w:tcW w:w="0" w:type="auto"/>
            <w:hideMark/>
          </w:tcPr>
          <w:p w14:paraId="6C7D60FE"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20FEF25A"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6FA426C2" w14:textId="77777777" w:rsidR="006E7AFF" w:rsidRPr="000E2A47" w:rsidRDefault="006E7AFF">
            <w:pPr>
              <w:rPr>
                <w:rFonts w:cs="Segoe UI"/>
                <w:sz w:val="20"/>
                <w:szCs w:val="20"/>
              </w:rPr>
            </w:pPr>
            <w:r w:rsidRPr="000E2A47">
              <w:rPr>
                <w:rFonts w:ascii="Segoe UI Emoji" w:hAnsi="Segoe UI Emoji" w:cs="Segoe UI Emoji"/>
                <w:sz w:val="20"/>
                <w:szCs w:val="20"/>
              </w:rPr>
              <w:t>✅</w:t>
            </w:r>
          </w:p>
        </w:tc>
        <w:tc>
          <w:tcPr>
            <w:tcW w:w="0" w:type="auto"/>
            <w:hideMark/>
          </w:tcPr>
          <w:p w14:paraId="076FC5EF" w14:textId="77777777" w:rsidR="006E7AFF" w:rsidRPr="000E2A47" w:rsidRDefault="006E7AFF">
            <w:pPr>
              <w:rPr>
                <w:rFonts w:cs="Segoe UI"/>
                <w:sz w:val="20"/>
                <w:szCs w:val="20"/>
              </w:rPr>
            </w:pPr>
          </w:p>
        </w:tc>
      </w:tr>
    </w:tbl>
    <w:p w14:paraId="05328045" w14:textId="77777777" w:rsidR="006E7AFF" w:rsidRPr="000E2A47" w:rsidRDefault="006E7AFF" w:rsidP="006E7AFF">
      <w:pPr>
        <w:rPr>
          <w:rFonts w:cs="Segoe UI"/>
          <w:b/>
          <w:bCs/>
        </w:rPr>
      </w:pPr>
      <w:r w:rsidRPr="000E2A47">
        <w:rPr>
          <w:rFonts w:cs="Segoe UI"/>
          <w:b/>
          <w:bCs/>
        </w:rPr>
        <w:t>Notes:</w:t>
      </w:r>
    </w:p>
    <w:p w14:paraId="7D6F8A64" w14:textId="77777777" w:rsidR="006E7AFF" w:rsidRPr="000E2A47" w:rsidRDefault="006E7AFF" w:rsidP="00823BB7">
      <w:pPr>
        <w:pStyle w:val="ListParagraph"/>
        <w:numPr>
          <w:ilvl w:val="0"/>
          <w:numId w:val="27"/>
        </w:numPr>
        <w:rPr>
          <w:rFonts w:cs="Segoe UI"/>
        </w:rPr>
      </w:pPr>
      <w:r w:rsidRPr="000E2A47">
        <w:rPr>
          <w:rFonts w:cs="Segoe UI"/>
          <w:vertAlign w:val="superscript"/>
        </w:rPr>
        <w:t>1</w:t>
      </w:r>
      <w:r w:rsidRPr="000E2A47">
        <w:rPr>
          <w:rFonts w:cs="Segoe UI"/>
        </w:rPr>
        <w:t> Contributors and Viewers can also share items in a workspace, if they have Reshare permissions.</w:t>
      </w:r>
    </w:p>
    <w:p w14:paraId="3B1D086D" w14:textId="77777777" w:rsidR="006E7AFF" w:rsidRPr="000E2A47" w:rsidRDefault="006E7AFF" w:rsidP="00823BB7">
      <w:pPr>
        <w:pStyle w:val="ListParagraph"/>
        <w:numPr>
          <w:ilvl w:val="0"/>
          <w:numId w:val="27"/>
        </w:numPr>
        <w:rPr>
          <w:rFonts w:cs="Segoe UI"/>
        </w:rPr>
      </w:pPr>
      <w:r w:rsidRPr="000E2A47">
        <w:rPr>
          <w:rFonts w:cs="Segoe UI"/>
          <w:vertAlign w:val="superscript"/>
        </w:rPr>
        <w:t>2</w:t>
      </w:r>
      <w:r w:rsidRPr="000E2A47">
        <w:rPr>
          <w:rFonts w:cs="Segoe UI"/>
        </w:rPr>
        <w:t> Other permissions are needed to read data from shortcut destination. Learn more about </w:t>
      </w:r>
      <w:hyperlink r:id="rId26" w:anchor="types-of-shortcuts" w:history="1">
        <w:r w:rsidRPr="000E2A47">
          <w:rPr>
            <w:rStyle w:val="Hyperlink"/>
            <w:rFonts w:cs="Segoe UI"/>
          </w:rPr>
          <w:t>shortcut security model.</w:t>
        </w:r>
      </w:hyperlink>
    </w:p>
    <w:p w14:paraId="63D91F3A" w14:textId="77777777" w:rsidR="006E7AFF" w:rsidRPr="000E2A47" w:rsidRDefault="006E7AFF" w:rsidP="00823BB7">
      <w:pPr>
        <w:pStyle w:val="ListParagraph"/>
        <w:numPr>
          <w:ilvl w:val="0"/>
          <w:numId w:val="27"/>
        </w:numPr>
        <w:rPr>
          <w:rFonts w:cs="Segoe UI"/>
        </w:rPr>
      </w:pPr>
      <w:r w:rsidRPr="000E2A47">
        <w:rPr>
          <w:rFonts w:cs="Segoe UI"/>
          <w:vertAlign w:val="superscript"/>
        </w:rPr>
        <w:t>3</w:t>
      </w:r>
      <w:r w:rsidRPr="000E2A47">
        <w:rPr>
          <w:rFonts w:cs="Segoe UI"/>
        </w:rPr>
        <w:t xml:space="preserve"> Other permissions are needed to perform certain operations on data in an </w:t>
      </w:r>
      <w:proofErr w:type="spellStart"/>
      <w:r w:rsidRPr="000E2A47">
        <w:rPr>
          <w:rFonts w:cs="Segoe UI"/>
        </w:rPr>
        <w:t>Eventhouse</w:t>
      </w:r>
      <w:proofErr w:type="spellEnd"/>
      <w:r w:rsidRPr="000E2A47">
        <w:rPr>
          <w:rFonts w:cs="Segoe UI"/>
        </w:rPr>
        <w:t>. Learn more about the </w:t>
      </w:r>
      <w:hyperlink r:id="rId27" w:history="1">
        <w:r w:rsidRPr="000E2A47">
          <w:rPr>
            <w:rStyle w:val="Hyperlink"/>
            <w:rFonts w:cs="Segoe UI"/>
          </w:rPr>
          <w:t>hybrid role-based access control model</w:t>
        </w:r>
      </w:hyperlink>
      <w:r w:rsidRPr="000E2A47">
        <w:rPr>
          <w:rFonts w:cs="Segoe UI"/>
        </w:rPr>
        <w:t>.</w:t>
      </w:r>
    </w:p>
    <w:p w14:paraId="1B8FE7E9" w14:textId="77777777" w:rsidR="006E7AFF" w:rsidRPr="000E2A47" w:rsidRDefault="006E7AFF" w:rsidP="00823BB7">
      <w:pPr>
        <w:pStyle w:val="ListParagraph"/>
        <w:numPr>
          <w:ilvl w:val="0"/>
          <w:numId w:val="27"/>
        </w:numPr>
        <w:rPr>
          <w:rFonts w:cs="Segoe UI"/>
        </w:rPr>
      </w:pPr>
      <w:r w:rsidRPr="000E2A47">
        <w:rPr>
          <w:rFonts w:cs="Segoe UI"/>
          <w:vertAlign w:val="superscript"/>
        </w:rPr>
        <w:t>4</w:t>
      </w:r>
      <w:r w:rsidRPr="000E2A47">
        <w:rPr>
          <w:rFonts w:cs="Segoe UI"/>
        </w:rPr>
        <w:t xml:space="preserve"> Keep in mind that you also need </w:t>
      </w:r>
      <w:proofErr w:type="gramStart"/>
      <w:r w:rsidRPr="000E2A47">
        <w:rPr>
          <w:rFonts w:cs="Segoe UI"/>
        </w:rPr>
        <w:t>permissions</w:t>
      </w:r>
      <w:proofErr w:type="gramEnd"/>
      <w:r w:rsidRPr="000E2A47">
        <w:rPr>
          <w:rFonts w:cs="Segoe UI"/>
        </w:rPr>
        <w:t xml:space="preserve"> on the gateway. Those permissions are managed elsewhere, independent of workspace roles and permissions.</w:t>
      </w:r>
    </w:p>
    <w:p w14:paraId="7AC0A870" w14:textId="77777777" w:rsidR="006E7AFF" w:rsidRPr="000E2A47" w:rsidRDefault="006E7AFF" w:rsidP="00823BB7">
      <w:pPr>
        <w:pStyle w:val="ListParagraph"/>
        <w:numPr>
          <w:ilvl w:val="0"/>
          <w:numId w:val="27"/>
        </w:numPr>
        <w:rPr>
          <w:rFonts w:cs="Segoe UI"/>
        </w:rPr>
      </w:pPr>
      <w:r w:rsidRPr="000E2A47">
        <w:rPr>
          <w:rFonts w:cs="Segoe UI"/>
        </w:rPr>
        <w:t xml:space="preserve">Other permissions are needed to perform certain operations on data in an </w:t>
      </w:r>
      <w:proofErr w:type="spellStart"/>
      <w:r w:rsidRPr="000E2A47">
        <w:rPr>
          <w:rFonts w:cs="Segoe UI"/>
        </w:rPr>
        <w:t>Eventhouse</w:t>
      </w:r>
      <w:proofErr w:type="spellEnd"/>
      <w:r w:rsidRPr="000E2A47">
        <w:rPr>
          <w:rFonts w:cs="Segoe UI"/>
        </w:rPr>
        <w:t>. Learn more about the </w:t>
      </w:r>
      <w:hyperlink r:id="rId28" w:history="1">
        <w:r w:rsidRPr="000E2A47">
          <w:rPr>
            <w:rStyle w:val="Hyperlink"/>
            <w:rFonts w:cs="Segoe UI"/>
          </w:rPr>
          <w:t>hybrid role-based access control model</w:t>
        </w:r>
      </w:hyperlink>
      <w:r w:rsidRPr="000E2A47">
        <w:rPr>
          <w:rFonts w:cs="Segoe UI"/>
        </w:rPr>
        <w:t>.</w:t>
      </w:r>
    </w:p>
    <w:p w14:paraId="4C0AC5E0" w14:textId="77777777" w:rsidR="006E7AFF" w:rsidRPr="000E2A47" w:rsidRDefault="006E7AFF" w:rsidP="00823BB7">
      <w:pPr>
        <w:pStyle w:val="ListParagraph"/>
        <w:numPr>
          <w:ilvl w:val="0"/>
          <w:numId w:val="27"/>
        </w:numPr>
        <w:rPr>
          <w:rFonts w:cs="Segoe UI"/>
        </w:rPr>
      </w:pPr>
      <w:r w:rsidRPr="000E2A47">
        <w:rPr>
          <w:rFonts w:cs="Segoe UI"/>
        </w:rPr>
        <w:lastRenderedPageBreak/>
        <w:t xml:space="preserve">Keep in mind that you also need </w:t>
      </w:r>
      <w:proofErr w:type="gramStart"/>
      <w:r w:rsidRPr="000E2A47">
        <w:rPr>
          <w:rFonts w:cs="Segoe UI"/>
        </w:rPr>
        <w:t>permissions</w:t>
      </w:r>
      <w:proofErr w:type="gramEnd"/>
      <w:r w:rsidRPr="000E2A47">
        <w:rPr>
          <w:rFonts w:cs="Segoe UI"/>
        </w:rPr>
        <w:t xml:space="preserve"> on the gateway. Those permissions are managed elsewhere, independent of workspace roles and permissions.</w:t>
      </w:r>
    </w:p>
    <w:p w14:paraId="5455FF83" w14:textId="77777777" w:rsidR="006E7AFF" w:rsidRPr="000E2A47" w:rsidRDefault="006E7AFF" w:rsidP="006E7AFF">
      <w:pPr>
        <w:rPr>
          <w:rFonts w:cs="Segoe UI"/>
        </w:rPr>
      </w:pPr>
    </w:p>
    <w:tbl>
      <w:tblPr>
        <w:tblStyle w:val="TableGrid"/>
        <w:tblW w:w="0" w:type="auto"/>
        <w:tblLook w:val="04A0" w:firstRow="1" w:lastRow="0" w:firstColumn="1" w:lastColumn="0" w:noHBand="0" w:noVBand="1"/>
      </w:tblPr>
      <w:tblGrid>
        <w:gridCol w:w="1560"/>
        <w:gridCol w:w="1560"/>
        <w:gridCol w:w="1560"/>
        <w:gridCol w:w="1560"/>
        <w:gridCol w:w="1560"/>
        <w:gridCol w:w="1560"/>
      </w:tblGrid>
      <w:tr w:rsidR="006E7AFF" w:rsidRPr="000E2A47" w14:paraId="1388C953" w14:textId="77777777">
        <w:trPr>
          <w:cnfStyle w:val="100000000000" w:firstRow="1" w:lastRow="0" w:firstColumn="0" w:lastColumn="0" w:oddVBand="0" w:evenVBand="0" w:oddHBand="0" w:evenHBand="0" w:firstRowFirstColumn="0" w:firstRowLastColumn="0" w:lastRowFirstColumn="0" w:lastRowLastColumn="0"/>
        </w:trPr>
        <w:tc>
          <w:tcPr>
            <w:tcW w:w="1560" w:type="dxa"/>
          </w:tcPr>
          <w:p w14:paraId="023815F7" w14:textId="77777777" w:rsidR="006E7AFF" w:rsidRPr="000E2A47" w:rsidRDefault="006E7AFF">
            <w:pPr>
              <w:rPr>
                <w:rFonts w:cs="Segoe UI"/>
                <w:b/>
                <w:bCs/>
              </w:rPr>
            </w:pPr>
            <w:r w:rsidRPr="000E2A47">
              <w:rPr>
                <w:rFonts w:cs="Segoe UI"/>
                <w:b/>
                <w:bCs/>
              </w:rPr>
              <w:t>Workspace ID</w:t>
            </w:r>
          </w:p>
        </w:tc>
        <w:tc>
          <w:tcPr>
            <w:tcW w:w="1560" w:type="dxa"/>
          </w:tcPr>
          <w:p w14:paraId="3CAF623F" w14:textId="77777777" w:rsidR="006E7AFF" w:rsidRPr="000E2A47" w:rsidRDefault="006E7AFF">
            <w:pPr>
              <w:rPr>
                <w:rFonts w:cs="Segoe UI"/>
                <w:b/>
                <w:bCs/>
              </w:rPr>
            </w:pPr>
            <w:r w:rsidRPr="000E2A47">
              <w:rPr>
                <w:rFonts w:cs="Segoe UI"/>
                <w:b/>
                <w:bCs/>
              </w:rPr>
              <w:t>Admin</w:t>
            </w:r>
          </w:p>
        </w:tc>
        <w:tc>
          <w:tcPr>
            <w:tcW w:w="1560" w:type="dxa"/>
          </w:tcPr>
          <w:p w14:paraId="2F58E99A" w14:textId="77777777" w:rsidR="006E7AFF" w:rsidRPr="000E2A47" w:rsidRDefault="006E7AFF">
            <w:pPr>
              <w:rPr>
                <w:rFonts w:cs="Segoe UI"/>
                <w:b/>
                <w:bCs/>
              </w:rPr>
            </w:pPr>
            <w:r w:rsidRPr="000E2A47">
              <w:rPr>
                <w:rFonts w:cs="Segoe UI"/>
                <w:b/>
                <w:bCs/>
              </w:rPr>
              <w:t>Member</w:t>
            </w:r>
          </w:p>
        </w:tc>
        <w:tc>
          <w:tcPr>
            <w:tcW w:w="1560" w:type="dxa"/>
          </w:tcPr>
          <w:p w14:paraId="010673D8" w14:textId="77777777" w:rsidR="006E7AFF" w:rsidRPr="000E2A47" w:rsidRDefault="006E7AFF">
            <w:pPr>
              <w:rPr>
                <w:rFonts w:cs="Segoe UI"/>
                <w:b/>
                <w:bCs/>
              </w:rPr>
            </w:pPr>
            <w:r w:rsidRPr="000E2A47">
              <w:rPr>
                <w:rFonts w:cs="Segoe UI"/>
                <w:b/>
                <w:bCs/>
              </w:rPr>
              <w:t xml:space="preserve">Contributor </w:t>
            </w:r>
          </w:p>
        </w:tc>
        <w:tc>
          <w:tcPr>
            <w:tcW w:w="1560" w:type="dxa"/>
          </w:tcPr>
          <w:p w14:paraId="6F96D01A" w14:textId="77777777" w:rsidR="006E7AFF" w:rsidRPr="000E2A47" w:rsidRDefault="006E7AFF">
            <w:pPr>
              <w:rPr>
                <w:rFonts w:cs="Segoe UI"/>
                <w:b/>
                <w:bCs/>
              </w:rPr>
            </w:pPr>
            <w:r w:rsidRPr="000E2A47">
              <w:rPr>
                <w:rFonts w:cs="Segoe UI"/>
                <w:b/>
                <w:bCs/>
              </w:rPr>
              <w:t>Viewer</w:t>
            </w:r>
          </w:p>
        </w:tc>
        <w:tc>
          <w:tcPr>
            <w:tcW w:w="1560" w:type="dxa"/>
          </w:tcPr>
          <w:p w14:paraId="07BA5CDA" w14:textId="77777777" w:rsidR="006E7AFF" w:rsidRPr="000E2A47" w:rsidRDefault="006E7AFF">
            <w:pPr>
              <w:rPr>
                <w:rFonts w:cs="Segoe UI"/>
                <w:b/>
                <w:bCs/>
              </w:rPr>
            </w:pPr>
            <w:r w:rsidRPr="000E2A47">
              <w:rPr>
                <w:rFonts w:cs="Segoe UI"/>
                <w:b/>
                <w:bCs/>
              </w:rPr>
              <w:t>Notes</w:t>
            </w:r>
          </w:p>
        </w:tc>
      </w:tr>
      <w:tr w:rsidR="006E7AFF" w:rsidRPr="000E2A47" w14:paraId="2FCB41E3" w14:textId="77777777">
        <w:tc>
          <w:tcPr>
            <w:tcW w:w="1560" w:type="dxa"/>
          </w:tcPr>
          <w:p w14:paraId="01A03C7D" w14:textId="77777777" w:rsidR="006E7AFF" w:rsidRPr="000E2A47" w:rsidRDefault="006E7AFF">
            <w:pPr>
              <w:rPr>
                <w:rFonts w:cs="Segoe UI"/>
              </w:rPr>
            </w:pPr>
          </w:p>
        </w:tc>
        <w:tc>
          <w:tcPr>
            <w:tcW w:w="1560" w:type="dxa"/>
          </w:tcPr>
          <w:p w14:paraId="7B3D37E3" w14:textId="77777777" w:rsidR="006E7AFF" w:rsidRPr="000E2A47" w:rsidRDefault="006E7AFF">
            <w:pPr>
              <w:rPr>
                <w:rFonts w:cs="Segoe UI"/>
              </w:rPr>
            </w:pPr>
          </w:p>
        </w:tc>
        <w:tc>
          <w:tcPr>
            <w:tcW w:w="1560" w:type="dxa"/>
          </w:tcPr>
          <w:p w14:paraId="7695ED4F" w14:textId="77777777" w:rsidR="006E7AFF" w:rsidRPr="000E2A47" w:rsidRDefault="006E7AFF">
            <w:pPr>
              <w:rPr>
                <w:rFonts w:cs="Segoe UI"/>
              </w:rPr>
            </w:pPr>
          </w:p>
        </w:tc>
        <w:tc>
          <w:tcPr>
            <w:tcW w:w="1560" w:type="dxa"/>
          </w:tcPr>
          <w:p w14:paraId="70BDE004" w14:textId="77777777" w:rsidR="006E7AFF" w:rsidRPr="000E2A47" w:rsidRDefault="006E7AFF">
            <w:pPr>
              <w:rPr>
                <w:rFonts w:cs="Segoe UI"/>
              </w:rPr>
            </w:pPr>
          </w:p>
        </w:tc>
        <w:tc>
          <w:tcPr>
            <w:tcW w:w="1560" w:type="dxa"/>
          </w:tcPr>
          <w:p w14:paraId="3F47DE15" w14:textId="77777777" w:rsidR="006E7AFF" w:rsidRPr="000E2A47" w:rsidRDefault="006E7AFF">
            <w:pPr>
              <w:rPr>
                <w:rFonts w:cs="Segoe UI"/>
              </w:rPr>
            </w:pPr>
          </w:p>
        </w:tc>
        <w:tc>
          <w:tcPr>
            <w:tcW w:w="1560" w:type="dxa"/>
          </w:tcPr>
          <w:p w14:paraId="431FA35F" w14:textId="77777777" w:rsidR="006E7AFF" w:rsidRPr="000E2A47" w:rsidRDefault="006E7AFF">
            <w:pPr>
              <w:rPr>
                <w:rFonts w:cs="Segoe UI"/>
              </w:rPr>
            </w:pPr>
          </w:p>
        </w:tc>
      </w:tr>
      <w:tr w:rsidR="006E7AFF" w:rsidRPr="000E2A47" w14:paraId="3D1DF28E" w14:textId="77777777">
        <w:tc>
          <w:tcPr>
            <w:tcW w:w="1560" w:type="dxa"/>
          </w:tcPr>
          <w:p w14:paraId="23AB7B28" w14:textId="77777777" w:rsidR="006E7AFF" w:rsidRPr="000E2A47" w:rsidRDefault="006E7AFF">
            <w:pPr>
              <w:rPr>
                <w:rFonts w:cs="Segoe UI"/>
              </w:rPr>
            </w:pPr>
          </w:p>
        </w:tc>
        <w:tc>
          <w:tcPr>
            <w:tcW w:w="1560" w:type="dxa"/>
          </w:tcPr>
          <w:p w14:paraId="04A07145" w14:textId="77777777" w:rsidR="006E7AFF" w:rsidRPr="000E2A47" w:rsidRDefault="006E7AFF">
            <w:pPr>
              <w:rPr>
                <w:rFonts w:cs="Segoe UI"/>
              </w:rPr>
            </w:pPr>
          </w:p>
        </w:tc>
        <w:tc>
          <w:tcPr>
            <w:tcW w:w="1560" w:type="dxa"/>
          </w:tcPr>
          <w:p w14:paraId="1A261F56" w14:textId="77777777" w:rsidR="006E7AFF" w:rsidRPr="000E2A47" w:rsidRDefault="006E7AFF">
            <w:pPr>
              <w:rPr>
                <w:rFonts w:cs="Segoe UI"/>
              </w:rPr>
            </w:pPr>
          </w:p>
        </w:tc>
        <w:tc>
          <w:tcPr>
            <w:tcW w:w="1560" w:type="dxa"/>
          </w:tcPr>
          <w:p w14:paraId="438CF3B8" w14:textId="77777777" w:rsidR="006E7AFF" w:rsidRPr="000E2A47" w:rsidRDefault="006E7AFF">
            <w:pPr>
              <w:rPr>
                <w:rFonts w:cs="Segoe UI"/>
              </w:rPr>
            </w:pPr>
          </w:p>
        </w:tc>
        <w:tc>
          <w:tcPr>
            <w:tcW w:w="1560" w:type="dxa"/>
          </w:tcPr>
          <w:p w14:paraId="116EACA5" w14:textId="77777777" w:rsidR="006E7AFF" w:rsidRPr="000E2A47" w:rsidRDefault="006E7AFF">
            <w:pPr>
              <w:rPr>
                <w:rFonts w:cs="Segoe UI"/>
              </w:rPr>
            </w:pPr>
          </w:p>
        </w:tc>
        <w:tc>
          <w:tcPr>
            <w:tcW w:w="1560" w:type="dxa"/>
          </w:tcPr>
          <w:p w14:paraId="5DE1DE67" w14:textId="77777777" w:rsidR="006E7AFF" w:rsidRPr="000E2A47" w:rsidRDefault="006E7AFF">
            <w:pPr>
              <w:rPr>
                <w:rFonts w:cs="Segoe UI"/>
              </w:rPr>
            </w:pPr>
          </w:p>
        </w:tc>
      </w:tr>
      <w:tr w:rsidR="006E7AFF" w:rsidRPr="000E2A47" w14:paraId="33F1A42E" w14:textId="77777777">
        <w:tc>
          <w:tcPr>
            <w:tcW w:w="1560" w:type="dxa"/>
          </w:tcPr>
          <w:p w14:paraId="40EF02F5" w14:textId="77777777" w:rsidR="006E7AFF" w:rsidRPr="000E2A47" w:rsidRDefault="006E7AFF">
            <w:pPr>
              <w:rPr>
                <w:rFonts w:cs="Segoe UI"/>
              </w:rPr>
            </w:pPr>
          </w:p>
        </w:tc>
        <w:tc>
          <w:tcPr>
            <w:tcW w:w="1560" w:type="dxa"/>
          </w:tcPr>
          <w:p w14:paraId="2C5154E3" w14:textId="77777777" w:rsidR="006E7AFF" w:rsidRPr="000E2A47" w:rsidRDefault="006E7AFF">
            <w:pPr>
              <w:rPr>
                <w:rFonts w:cs="Segoe UI"/>
              </w:rPr>
            </w:pPr>
          </w:p>
        </w:tc>
        <w:tc>
          <w:tcPr>
            <w:tcW w:w="1560" w:type="dxa"/>
          </w:tcPr>
          <w:p w14:paraId="473240D0" w14:textId="77777777" w:rsidR="006E7AFF" w:rsidRPr="000E2A47" w:rsidRDefault="006E7AFF">
            <w:pPr>
              <w:rPr>
                <w:rFonts w:cs="Segoe UI"/>
              </w:rPr>
            </w:pPr>
          </w:p>
        </w:tc>
        <w:tc>
          <w:tcPr>
            <w:tcW w:w="1560" w:type="dxa"/>
          </w:tcPr>
          <w:p w14:paraId="6DED35D0" w14:textId="77777777" w:rsidR="006E7AFF" w:rsidRPr="000E2A47" w:rsidRDefault="006E7AFF">
            <w:pPr>
              <w:rPr>
                <w:rFonts w:cs="Segoe UI"/>
              </w:rPr>
            </w:pPr>
          </w:p>
        </w:tc>
        <w:tc>
          <w:tcPr>
            <w:tcW w:w="1560" w:type="dxa"/>
          </w:tcPr>
          <w:p w14:paraId="40366CFD" w14:textId="77777777" w:rsidR="006E7AFF" w:rsidRPr="000E2A47" w:rsidRDefault="006E7AFF">
            <w:pPr>
              <w:rPr>
                <w:rFonts w:cs="Segoe UI"/>
              </w:rPr>
            </w:pPr>
          </w:p>
        </w:tc>
        <w:tc>
          <w:tcPr>
            <w:tcW w:w="1560" w:type="dxa"/>
          </w:tcPr>
          <w:p w14:paraId="03000CA4" w14:textId="77777777" w:rsidR="006E7AFF" w:rsidRPr="000E2A47" w:rsidRDefault="006E7AFF">
            <w:pPr>
              <w:rPr>
                <w:rFonts w:cs="Segoe UI"/>
              </w:rPr>
            </w:pPr>
          </w:p>
        </w:tc>
      </w:tr>
    </w:tbl>
    <w:p w14:paraId="3F2E64ED" w14:textId="73590C4F" w:rsidR="008A7010" w:rsidRPr="000E2A47" w:rsidRDefault="00C033D7">
      <w:pPr>
        <w:pStyle w:val="Heading1Numbered"/>
        <w:rPr>
          <w:rFonts w:cs="Segoe UI"/>
        </w:rPr>
      </w:pPr>
      <w:bookmarkStart w:id="36" w:name="_Toc185330248"/>
      <w:r w:rsidRPr="000E2A47">
        <w:rPr>
          <w:rFonts w:cs="Segoe UI"/>
        </w:rPr>
        <w:t>Power BI security</w:t>
      </w:r>
      <w:bookmarkEnd w:id="36"/>
    </w:p>
    <w:p w14:paraId="0C465925" w14:textId="77777777" w:rsidR="00C033D7" w:rsidRPr="000E2A47" w:rsidRDefault="00C033D7" w:rsidP="00C033D7">
      <w:pPr>
        <w:rPr>
          <w:rFonts w:cs="Segoe UI"/>
        </w:rPr>
      </w:pPr>
      <w:r w:rsidRPr="000E2A47">
        <w:rPr>
          <w:rFonts w:cs="Segoe UI"/>
        </w:rPr>
        <w:t>Power BI is an online software service (SaaS, or Software as a Service) offering as part of Microsoft Fabric that lets you easily and quickly create self-service Business Intelligence dashboards, reports, semantic models, and visualizations. With Power BI, you can connect to many different data sources, combine, and shape data from those connections, then create reports and dashboards that can be shared with others.</w:t>
      </w:r>
    </w:p>
    <w:p w14:paraId="602BCB1A" w14:textId="70F2F04A" w:rsidR="00C033D7" w:rsidRPr="000E2A47" w:rsidRDefault="00C033D7" w:rsidP="00C033D7">
      <w:pPr>
        <w:rPr>
          <w:rFonts w:cs="Segoe UI"/>
        </w:rPr>
      </w:pPr>
      <w:r w:rsidRPr="000E2A47">
        <w:rPr>
          <w:rFonts w:cs="Segoe UI"/>
        </w:rPr>
        <w:t>.</w:t>
      </w:r>
    </w:p>
    <w:p w14:paraId="1C84BA81" w14:textId="27F79CCA" w:rsidR="00C033D7" w:rsidRPr="000E2A47" w:rsidRDefault="00BF74C8" w:rsidP="00BF74C8">
      <w:pPr>
        <w:pStyle w:val="Heading2Numbered"/>
        <w:rPr>
          <w:rFonts w:cs="Segoe UI"/>
        </w:rPr>
      </w:pPr>
      <w:bookmarkStart w:id="37" w:name="_Toc185330249"/>
      <w:r w:rsidRPr="000E2A47">
        <w:rPr>
          <w:rFonts w:cs="Segoe UI"/>
        </w:rPr>
        <w:t>Data at rest</w:t>
      </w:r>
      <w:bookmarkEnd w:id="37"/>
    </w:p>
    <w:p w14:paraId="6835F89C" w14:textId="77777777" w:rsidR="00BF74C8" w:rsidRPr="000E2A47" w:rsidRDefault="00BF74C8" w:rsidP="00BF74C8">
      <w:pPr>
        <w:rPr>
          <w:rFonts w:cs="Segoe UI"/>
        </w:rPr>
      </w:pPr>
      <w:r w:rsidRPr="000E2A47">
        <w:rPr>
          <w:rFonts w:cs="Segoe UI"/>
        </w:rPr>
        <w:t>Power BI uses two primary data storage resource types:</w:t>
      </w:r>
    </w:p>
    <w:p w14:paraId="49464472" w14:textId="77777777" w:rsidR="00BF74C8" w:rsidRPr="000E2A47" w:rsidRDefault="00BF74C8" w:rsidP="00823BB7">
      <w:pPr>
        <w:pStyle w:val="ListParagraph"/>
        <w:numPr>
          <w:ilvl w:val="0"/>
          <w:numId w:val="28"/>
        </w:numPr>
        <w:rPr>
          <w:rFonts w:cs="Segoe UI"/>
        </w:rPr>
      </w:pPr>
      <w:r w:rsidRPr="000E2A47">
        <w:rPr>
          <w:rFonts w:cs="Segoe UI"/>
        </w:rPr>
        <w:t>Azure Storage</w:t>
      </w:r>
    </w:p>
    <w:p w14:paraId="57A8408D" w14:textId="4290D4F3" w:rsidR="00BF74C8" w:rsidRPr="000E2A47" w:rsidRDefault="00BF74C8" w:rsidP="00823BB7">
      <w:pPr>
        <w:pStyle w:val="ListParagraph"/>
        <w:numPr>
          <w:ilvl w:val="0"/>
          <w:numId w:val="28"/>
        </w:numPr>
        <w:rPr>
          <w:rFonts w:cs="Segoe UI"/>
        </w:rPr>
      </w:pPr>
      <w:r w:rsidRPr="000E2A47">
        <w:rPr>
          <w:rFonts w:cs="Segoe UI"/>
        </w:rPr>
        <w:t>Azure SQL Databases</w:t>
      </w:r>
    </w:p>
    <w:p w14:paraId="421DEA31" w14:textId="77777777" w:rsidR="00BE7CB2" w:rsidRPr="000E2A47" w:rsidRDefault="00BE7CB2" w:rsidP="00BE7CB2">
      <w:pPr>
        <w:rPr>
          <w:rFonts w:cs="Segoe UI"/>
        </w:rPr>
      </w:pPr>
      <w:r w:rsidRPr="000E2A47">
        <w:rPr>
          <w:rFonts w:cs="Segoe UI"/>
        </w:rPr>
        <w:t>In most scenarios, Azure Storage is utilized to persist the data of Power BI artifacts, while Azure SQL Databases are used to persist artifact metadata.</w:t>
      </w:r>
    </w:p>
    <w:p w14:paraId="06E8C1C7" w14:textId="77777777" w:rsidR="00BE7CB2" w:rsidRPr="000E2A47" w:rsidRDefault="00BE7CB2" w:rsidP="00BE7CB2">
      <w:pPr>
        <w:rPr>
          <w:rFonts w:cs="Segoe UI"/>
        </w:rPr>
      </w:pPr>
      <w:r w:rsidRPr="000E2A47">
        <w:rPr>
          <w:rFonts w:cs="Segoe UI"/>
        </w:rPr>
        <w:t>All data persisted by Power BI is encrypted by default using Microsoft-managed keys. Customer data stored in Azure SQL Databases is fully encrypted using Azure SQL's Transparent Data Encryption (TDE) technology. Customer data stored in Azure storage is encrypted using Azure Storage Encryption.</w:t>
      </w:r>
    </w:p>
    <w:p w14:paraId="0D3DBE3B" w14:textId="77777777" w:rsidR="00BE7CB2" w:rsidRPr="000E2A47" w:rsidRDefault="00BE7CB2" w:rsidP="00BE7CB2">
      <w:pPr>
        <w:rPr>
          <w:rFonts w:cs="Segoe UI"/>
        </w:rPr>
      </w:pPr>
      <w:r w:rsidRPr="000E2A47">
        <w:rPr>
          <w:rFonts w:cs="Segoe UI"/>
        </w:rPr>
        <w:t xml:space="preserve">Optionally, organizations can utilize Power BI Premium to use their own keys to encrypt data at rest that is imported into a semantic model. This approach is often described as </w:t>
      </w:r>
      <w:proofErr w:type="gramStart"/>
      <w:r w:rsidRPr="000E2A47">
        <w:rPr>
          <w:rFonts w:cs="Segoe UI"/>
        </w:rPr>
        <w:t>bring</w:t>
      </w:r>
      <w:proofErr w:type="gramEnd"/>
      <w:r w:rsidRPr="000E2A47">
        <w:rPr>
          <w:rFonts w:cs="Segoe UI"/>
        </w:rPr>
        <w:t xml:space="preserve"> your own key (BYOK). Utilizing BYOK helps ensure that even in case of a service operator error, customer data won't be exposed – something that can't easily be achieved using transparent service-side encryption. See Bring your own encryption keys for Power BI for more information.</w:t>
      </w:r>
    </w:p>
    <w:p w14:paraId="7C393161" w14:textId="62615F41" w:rsidR="005C088E" w:rsidRPr="000E2A47" w:rsidRDefault="00BE7CB2" w:rsidP="00BE7CB2">
      <w:pPr>
        <w:rPr>
          <w:rFonts w:cs="Segoe UI"/>
        </w:rPr>
      </w:pPr>
      <w:r w:rsidRPr="000E2A47">
        <w:rPr>
          <w:rFonts w:cs="Segoe UI"/>
        </w:rPr>
        <w:lastRenderedPageBreak/>
        <w:t xml:space="preserve">Power BI semantic models allow for various data source connection modes that determine whether the data source data </w:t>
      </w:r>
      <w:proofErr w:type="gramStart"/>
      <w:r w:rsidRPr="000E2A47">
        <w:rPr>
          <w:rFonts w:cs="Segoe UI"/>
        </w:rPr>
        <w:t>is persisted</w:t>
      </w:r>
      <w:proofErr w:type="gramEnd"/>
      <w:r w:rsidRPr="000E2A47">
        <w:rPr>
          <w:rFonts w:cs="Segoe UI"/>
        </w:rPr>
        <w:t xml:space="preserve"> in the service or not.</w:t>
      </w:r>
    </w:p>
    <w:tbl>
      <w:tblPr>
        <w:tblStyle w:val="TablaMicrosoftServicios1"/>
        <w:tblW w:w="10151" w:type="dxa"/>
        <w:jc w:val="center"/>
        <w:tblLook w:val="04A0" w:firstRow="1" w:lastRow="0" w:firstColumn="1" w:lastColumn="0" w:noHBand="0" w:noVBand="1"/>
      </w:tblPr>
      <w:tblGrid>
        <w:gridCol w:w="3960"/>
        <w:gridCol w:w="6191"/>
      </w:tblGrid>
      <w:tr w:rsidR="004334B7" w:rsidRPr="000E2A47" w14:paraId="6A2959DD" w14:textId="77777777" w:rsidTr="004334B7">
        <w:trPr>
          <w:cnfStyle w:val="100000000000" w:firstRow="1" w:lastRow="0" w:firstColumn="0" w:lastColumn="0" w:oddVBand="0" w:evenVBand="0" w:oddHBand="0" w:evenHBand="0" w:firstRowFirstColumn="0" w:firstRowLastColumn="0" w:lastRowFirstColumn="0" w:lastRowLastColumn="0"/>
          <w:jc w:val="center"/>
        </w:trPr>
        <w:tc>
          <w:tcPr>
            <w:tcW w:w="3960" w:type="dxa"/>
            <w:hideMark/>
          </w:tcPr>
          <w:p w14:paraId="054D5F13" w14:textId="77777777" w:rsidR="004334B7" w:rsidRPr="000E2A47" w:rsidRDefault="004334B7" w:rsidP="004334B7">
            <w:pPr>
              <w:spacing w:before="0" w:after="0" w:line="360" w:lineRule="auto"/>
              <w:rPr>
                <w:rFonts w:eastAsia="Times New Roman" w:cs="Segoe UI"/>
                <w:b/>
                <w:bCs/>
                <w:sz w:val="24"/>
                <w:szCs w:val="24"/>
              </w:rPr>
            </w:pPr>
            <w:r w:rsidRPr="000E2A47">
              <w:rPr>
                <w:rFonts w:eastAsia="Times New Roman" w:cs="Segoe UI"/>
                <w:b/>
                <w:bCs/>
                <w:sz w:val="24"/>
                <w:szCs w:val="24"/>
              </w:rPr>
              <w:t>Semantic Model Mode (Kind)</w:t>
            </w:r>
          </w:p>
        </w:tc>
        <w:tc>
          <w:tcPr>
            <w:tcW w:w="6191" w:type="dxa"/>
            <w:hideMark/>
          </w:tcPr>
          <w:p w14:paraId="04451AFF" w14:textId="77777777" w:rsidR="004334B7" w:rsidRPr="000E2A47" w:rsidRDefault="004334B7" w:rsidP="004334B7">
            <w:pPr>
              <w:spacing w:before="0" w:after="0" w:line="360" w:lineRule="auto"/>
              <w:rPr>
                <w:rFonts w:eastAsia="Times New Roman" w:cs="Segoe UI"/>
                <w:b/>
                <w:bCs/>
                <w:sz w:val="24"/>
                <w:szCs w:val="24"/>
              </w:rPr>
            </w:pPr>
            <w:r w:rsidRPr="000E2A47">
              <w:rPr>
                <w:rFonts w:eastAsia="Times New Roman" w:cs="Segoe UI"/>
                <w:b/>
                <w:bCs/>
                <w:sz w:val="24"/>
                <w:szCs w:val="24"/>
              </w:rPr>
              <w:t>Data Persisted in Power BI</w:t>
            </w:r>
          </w:p>
        </w:tc>
      </w:tr>
      <w:tr w:rsidR="004334B7" w:rsidRPr="000E2A47" w14:paraId="1DE84A16" w14:textId="77777777" w:rsidTr="004334B7">
        <w:trPr>
          <w:jc w:val="center"/>
        </w:trPr>
        <w:tc>
          <w:tcPr>
            <w:tcW w:w="0" w:type="auto"/>
            <w:hideMark/>
          </w:tcPr>
          <w:p w14:paraId="4F695A16" w14:textId="77777777" w:rsidR="004334B7" w:rsidRPr="000E2A47" w:rsidRDefault="004334B7" w:rsidP="004334B7">
            <w:pPr>
              <w:spacing w:before="0" w:after="0" w:line="360" w:lineRule="auto"/>
              <w:rPr>
                <w:rFonts w:eastAsia="Times New Roman" w:cs="Segoe UI"/>
                <w:color w:val="161616"/>
                <w:sz w:val="24"/>
                <w:szCs w:val="24"/>
              </w:rPr>
            </w:pPr>
            <w:r w:rsidRPr="000E2A47">
              <w:rPr>
                <w:rFonts w:eastAsia="Times New Roman" w:cs="Segoe UI"/>
                <w:color w:val="161616"/>
                <w:sz w:val="24"/>
                <w:szCs w:val="24"/>
              </w:rPr>
              <w:t>Import</w:t>
            </w:r>
          </w:p>
        </w:tc>
        <w:tc>
          <w:tcPr>
            <w:tcW w:w="0" w:type="auto"/>
            <w:hideMark/>
          </w:tcPr>
          <w:p w14:paraId="17B1DFED" w14:textId="77777777" w:rsidR="004334B7" w:rsidRPr="000E2A47" w:rsidRDefault="004334B7" w:rsidP="004334B7">
            <w:pPr>
              <w:spacing w:before="0" w:after="0" w:line="360" w:lineRule="auto"/>
              <w:rPr>
                <w:rFonts w:eastAsia="Times New Roman" w:cs="Segoe UI"/>
                <w:color w:val="161616"/>
                <w:sz w:val="24"/>
                <w:szCs w:val="24"/>
              </w:rPr>
            </w:pPr>
            <w:r w:rsidRPr="000E2A47">
              <w:rPr>
                <w:rFonts w:eastAsia="Times New Roman" w:cs="Segoe UI"/>
                <w:color w:val="161616"/>
                <w:sz w:val="24"/>
                <w:szCs w:val="24"/>
              </w:rPr>
              <w:t>Yes</w:t>
            </w:r>
          </w:p>
        </w:tc>
      </w:tr>
      <w:tr w:rsidR="004334B7" w:rsidRPr="000E2A47" w14:paraId="2F571272" w14:textId="77777777" w:rsidTr="004334B7">
        <w:trPr>
          <w:jc w:val="center"/>
        </w:trPr>
        <w:tc>
          <w:tcPr>
            <w:tcW w:w="0" w:type="auto"/>
            <w:hideMark/>
          </w:tcPr>
          <w:p w14:paraId="736EF04D" w14:textId="77777777" w:rsidR="004334B7" w:rsidRPr="000E2A47" w:rsidRDefault="004334B7" w:rsidP="004334B7">
            <w:pPr>
              <w:spacing w:before="0" w:after="0" w:line="360" w:lineRule="auto"/>
              <w:rPr>
                <w:rFonts w:eastAsia="Times New Roman" w:cs="Segoe UI"/>
                <w:color w:val="161616"/>
                <w:sz w:val="24"/>
                <w:szCs w:val="24"/>
              </w:rPr>
            </w:pPr>
            <w:proofErr w:type="spellStart"/>
            <w:r w:rsidRPr="000E2A47">
              <w:rPr>
                <w:rFonts w:eastAsia="Times New Roman" w:cs="Segoe UI"/>
                <w:color w:val="161616"/>
                <w:sz w:val="24"/>
                <w:szCs w:val="24"/>
              </w:rPr>
              <w:t>DirectQuery</w:t>
            </w:r>
            <w:proofErr w:type="spellEnd"/>
          </w:p>
        </w:tc>
        <w:tc>
          <w:tcPr>
            <w:tcW w:w="0" w:type="auto"/>
            <w:hideMark/>
          </w:tcPr>
          <w:p w14:paraId="0205B0AA" w14:textId="77777777" w:rsidR="004334B7" w:rsidRPr="000E2A47" w:rsidRDefault="004334B7" w:rsidP="004334B7">
            <w:pPr>
              <w:spacing w:before="0" w:after="0" w:line="360" w:lineRule="auto"/>
              <w:rPr>
                <w:rFonts w:eastAsia="Times New Roman" w:cs="Segoe UI"/>
                <w:color w:val="161616"/>
                <w:sz w:val="24"/>
                <w:szCs w:val="24"/>
              </w:rPr>
            </w:pPr>
            <w:r w:rsidRPr="000E2A47">
              <w:rPr>
                <w:rFonts w:eastAsia="Times New Roman" w:cs="Segoe UI"/>
                <w:color w:val="161616"/>
                <w:sz w:val="24"/>
                <w:szCs w:val="24"/>
              </w:rPr>
              <w:t>No</w:t>
            </w:r>
          </w:p>
        </w:tc>
      </w:tr>
      <w:tr w:rsidR="004334B7" w:rsidRPr="000E2A47" w14:paraId="62B108DE" w14:textId="77777777" w:rsidTr="004334B7">
        <w:trPr>
          <w:jc w:val="center"/>
        </w:trPr>
        <w:tc>
          <w:tcPr>
            <w:tcW w:w="0" w:type="auto"/>
            <w:hideMark/>
          </w:tcPr>
          <w:p w14:paraId="3A6B6B18" w14:textId="77777777" w:rsidR="004334B7" w:rsidRPr="000E2A47" w:rsidRDefault="004334B7" w:rsidP="004334B7">
            <w:pPr>
              <w:spacing w:before="0" w:after="0" w:line="360" w:lineRule="auto"/>
              <w:rPr>
                <w:rFonts w:eastAsia="Times New Roman" w:cs="Segoe UI"/>
                <w:color w:val="161616"/>
                <w:sz w:val="24"/>
                <w:szCs w:val="24"/>
              </w:rPr>
            </w:pPr>
            <w:r w:rsidRPr="000E2A47">
              <w:rPr>
                <w:rFonts w:eastAsia="Times New Roman" w:cs="Segoe UI"/>
                <w:color w:val="161616"/>
                <w:sz w:val="24"/>
                <w:szCs w:val="24"/>
              </w:rPr>
              <w:t>Live Connect</w:t>
            </w:r>
          </w:p>
        </w:tc>
        <w:tc>
          <w:tcPr>
            <w:tcW w:w="0" w:type="auto"/>
            <w:hideMark/>
          </w:tcPr>
          <w:p w14:paraId="45F853BB" w14:textId="77777777" w:rsidR="004334B7" w:rsidRPr="000E2A47" w:rsidRDefault="004334B7" w:rsidP="004334B7">
            <w:pPr>
              <w:spacing w:before="0" w:after="0" w:line="360" w:lineRule="auto"/>
              <w:rPr>
                <w:rFonts w:eastAsia="Times New Roman" w:cs="Segoe UI"/>
                <w:color w:val="161616"/>
                <w:sz w:val="24"/>
                <w:szCs w:val="24"/>
              </w:rPr>
            </w:pPr>
            <w:r w:rsidRPr="000E2A47">
              <w:rPr>
                <w:rFonts w:eastAsia="Times New Roman" w:cs="Segoe UI"/>
                <w:color w:val="161616"/>
                <w:sz w:val="24"/>
                <w:szCs w:val="24"/>
              </w:rPr>
              <w:t>No</w:t>
            </w:r>
          </w:p>
        </w:tc>
      </w:tr>
      <w:tr w:rsidR="004334B7" w:rsidRPr="000E2A47" w14:paraId="4A77D325" w14:textId="77777777" w:rsidTr="004334B7">
        <w:trPr>
          <w:jc w:val="center"/>
        </w:trPr>
        <w:tc>
          <w:tcPr>
            <w:tcW w:w="0" w:type="auto"/>
            <w:hideMark/>
          </w:tcPr>
          <w:p w14:paraId="3CAE27FB" w14:textId="77777777" w:rsidR="004334B7" w:rsidRPr="000E2A47" w:rsidRDefault="004334B7" w:rsidP="004334B7">
            <w:pPr>
              <w:spacing w:before="0" w:after="0" w:line="360" w:lineRule="auto"/>
              <w:rPr>
                <w:rFonts w:eastAsia="Times New Roman" w:cs="Segoe UI"/>
                <w:color w:val="161616"/>
                <w:sz w:val="24"/>
                <w:szCs w:val="24"/>
              </w:rPr>
            </w:pPr>
            <w:proofErr w:type="spellStart"/>
            <w:r w:rsidRPr="000E2A47">
              <w:rPr>
                <w:rFonts w:eastAsia="Times New Roman" w:cs="Segoe UI"/>
                <w:color w:val="161616"/>
                <w:sz w:val="24"/>
                <w:szCs w:val="24"/>
              </w:rPr>
              <w:t>DirectLake</w:t>
            </w:r>
            <w:proofErr w:type="spellEnd"/>
          </w:p>
        </w:tc>
        <w:tc>
          <w:tcPr>
            <w:tcW w:w="0" w:type="auto"/>
            <w:hideMark/>
          </w:tcPr>
          <w:p w14:paraId="0040A147" w14:textId="77777777" w:rsidR="004334B7" w:rsidRPr="000E2A47" w:rsidRDefault="004334B7" w:rsidP="004334B7">
            <w:pPr>
              <w:spacing w:before="0" w:after="0" w:line="360" w:lineRule="auto"/>
              <w:rPr>
                <w:rFonts w:eastAsia="Times New Roman" w:cs="Segoe UI"/>
                <w:color w:val="161616"/>
                <w:sz w:val="24"/>
                <w:szCs w:val="24"/>
              </w:rPr>
            </w:pPr>
            <w:r w:rsidRPr="000E2A47">
              <w:rPr>
                <w:rFonts w:eastAsia="Times New Roman" w:cs="Segoe UI"/>
                <w:color w:val="161616"/>
                <w:sz w:val="24"/>
                <w:szCs w:val="24"/>
              </w:rPr>
              <w:t xml:space="preserve">No (stored in </w:t>
            </w:r>
            <w:proofErr w:type="spellStart"/>
            <w:r w:rsidRPr="000E2A47">
              <w:rPr>
                <w:rFonts w:eastAsia="Times New Roman" w:cs="Segoe UI"/>
                <w:color w:val="161616"/>
                <w:sz w:val="24"/>
                <w:szCs w:val="24"/>
              </w:rPr>
              <w:t>OneLake</w:t>
            </w:r>
            <w:proofErr w:type="spellEnd"/>
            <w:r w:rsidRPr="000E2A47">
              <w:rPr>
                <w:rFonts w:eastAsia="Times New Roman" w:cs="Segoe UI"/>
                <w:color w:val="161616"/>
                <w:sz w:val="24"/>
                <w:szCs w:val="24"/>
              </w:rPr>
              <w:t>)</w:t>
            </w:r>
          </w:p>
        </w:tc>
      </w:tr>
      <w:tr w:rsidR="004334B7" w:rsidRPr="000E2A47" w14:paraId="69E87D39" w14:textId="77777777" w:rsidTr="004334B7">
        <w:trPr>
          <w:jc w:val="center"/>
        </w:trPr>
        <w:tc>
          <w:tcPr>
            <w:tcW w:w="0" w:type="auto"/>
            <w:hideMark/>
          </w:tcPr>
          <w:p w14:paraId="71EC0EAD" w14:textId="77777777" w:rsidR="004334B7" w:rsidRPr="000E2A47" w:rsidRDefault="004334B7" w:rsidP="004334B7">
            <w:pPr>
              <w:spacing w:before="0" w:after="0" w:line="360" w:lineRule="auto"/>
              <w:rPr>
                <w:rFonts w:eastAsia="Times New Roman" w:cs="Segoe UI"/>
                <w:color w:val="161616"/>
                <w:sz w:val="24"/>
                <w:szCs w:val="24"/>
              </w:rPr>
            </w:pPr>
            <w:r w:rsidRPr="000E2A47">
              <w:rPr>
                <w:rFonts w:eastAsia="Times New Roman" w:cs="Segoe UI"/>
                <w:color w:val="161616"/>
                <w:sz w:val="24"/>
                <w:szCs w:val="24"/>
              </w:rPr>
              <w:t>Composite</w:t>
            </w:r>
          </w:p>
        </w:tc>
        <w:tc>
          <w:tcPr>
            <w:tcW w:w="0" w:type="auto"/>
            <w:hideMark/>
          </w:tcPr>
          <w:p w14:paraId="07FC0214" w14:textId="77777777" w:rsidR="004334B7" w:rsidRPr="000E2A47" w:rsidRDefault="004334B7" w:rsidP="004334B7">
            <w:pPr>
              <w:spacing w:before="0" w:after="0" w:line="360" w:lineRule="auto"/>
              <w:rPr>
                <w:rFonts w:eastAsia="Times New Roman" w:cs="Segoe UI"/>
                <w:color w:val="161616"/>
                <w:sz w:val="24"/>
                <w:szCs w:val="24"/>
              </w:rPr>
            </w:pPr>
            <w:proofErr w:type="gramStart"/>
            <w:r w:rsidRPr="000E2A47">
              <w:rPr>
                <w:rFonts w:eastAsia="Times New Roman" w:cs="Segoe UI"/>
                <w:color w:val="161616"/>
                <w:sz w:val="24"/>
                <w:szCs w:val="24"/>
              </w:rPr>
              <w:t>If</w:t>
            </w:r>
            <w:proofErr w:type="gramEnd"/>
            <w:r w:rsidRPr="000E2A47">
              <w:rPr>
                <w:rFonts w:eastAsia="Times New Roman" w:cs="Segoe UI"/>
                <w:color w:val="161616"/>
                <w:sz w:val="24"/>
                <w:szCs w:val="24"/>
              </w:rPr>
              <w:t xml:space="preserve"> contains an Import data source</w:t>
            </w:r>
          </w:p>
        </w:tc>
      </w:tr>
      <w:tr w:rsidR="004334B7" w:rsidRPr="000E2A47" w14:paraId="5ADAB7EB" w14:textId="77777777" w:rsidTr="004334B7">
        <w:trPr>
          <w:jc w:val="center"/>
        </w:trPr>
        <w:tc>
          <w:tcPr>
            <w:tcW w:w="0" w:type="auto"/>
            <w:hideMark/>
          </w:tcPr>
          <w:p w14:paraId="1718EA3F" w14:textId="77777777" w:rsidR="004334B7" w:rsidRPr="000E2A47" w:rsidRDefault="004334B7" w:rsidP="004334B7">
            <w:pPr>
              <w:spacing w:before="0" w:after="0" w:line="360" w:lineRule="auto"/>
              <w:rPr>
                <w:rFonts w:eastAsia="Times New Roman" w:cs="Segoe UI"/>
                <w:color w:val="161616"/>
                <w:sz w:val="24"/>
                <w:szCs w:val="24"/>
              </w:rPr>
            </w:pPr>
            <w:r w:rsidRPr="000E2A47">
              <w:rPr>
                <w:rFonts w:eastAsia="Times New Roman" w:cs="Segoe UI"/>
                <w:color w:val="161616"/>
                <w:sz w:val="24"/>
                <w:szCs w:val="24"/>
              </w:rPr>
              <w:t>Streaming</w:t>
            </w:r>
          </w:p>
        </w:tc>
        <w:tc>
          <w:tcPr>
            <w:tcW w:w="0" w:type="auto"/>
            <w:hideMark/>
          </w:tcPr>
          <w:p w14:paraId="31DF3400" w14:textId="77777777" w:rsidR="004334B7" w:rsidRPr="000E2A47" w:rsidRDefault="004334B7" w:rsidP="004334B7">
            <w:pPr>
              <w:spacing w:before="0" w:after="0" w:line="360" w:lineRule="auto"/>
              <w:rPr>
                <w:rFonts w:eastAsia="Times New Roman" w:cs="Segoe UI"/>
                <w:color w:val="161616"/>
                <w:sz w:val="24"/>
                <w:szCs w:val="24"/>
              </w:rPr>
            </w:pPr>
            <w:r w:rsidRPr="000E2A47">
              <w:rPr>
                <w:rFonts w:eastAsia="Times New Roman" w:cs="Segoe UI"/>
                <w:color w:val="161616"/>
                <w:sz w:val="24"/>
                <w:szCs w:val="24"/>
              </w:rPr>
              <w:t>If configured to persist</w:t>
            </w:r>
          </w:p>
        </w:tc>
      </w:tr>
    </w:tbl>
    <w:p w14:paraId="17EC8D07" w14:textId="0817DBFC" w:rsidR="004334B7" w:rsidRPr="000E2A47" w:rsidRDefault="00434A20" w:rsidP="00434A20">
      <w:pPr>
        <w:jc w:val="both"/>
        <w:rPr>
          <w:rFonts w:cs="Segoe UI"/>
        </w:rPr>
      </w:pPr>
      <w:r w:rsidRPr="000E2A47">
        <w:rPr>
          <w:rFonts w:cs="Segoe UI"/>
        </w:rPr>
        <w:t>Regardless of the semantic model mode utilized, Power BI may temporarily cache any retrieved data to optimize query and report load performance.</w:t>
      </w:r>
    </w:p>
    <w:p w14:paraId="6BEA9699" w14:textId="3B630C44" w:rsidR="00897A8C" w:rsidRPr="000E2A47" w:rsidRDefault="00E354F3">
      <w:pPr>
        <w:pStyle w:val="Heading2Numbered"/>
        <w:rPr>
          <w:rFonts w:cs="Segoe UI"/>
        </w:rPr>
      </w:pPr>
      <w:bookmarkStart w:id="38" w:name="_Toc185330250"/>
      <w:r w:rsidRPr="000E2A47">
        <w:rPr>
          <w:rFonts w:cs="Segoe UI"/>
        </w:rPr>
        <w:t>Row-level security (RLS) with Power BI</w:t>
      </w:r>
      <w:bookmarkEnd w:id="38"/>
    </w:p>
    <w:p w14:paraId="2120934B" w14:textId="77777777" w:rsidR="00E354F3" w:rsidRPr="000E2A47" w:rsidRDefault="00E354F3" w:rsidP="00E354F3">
      <w:pPr>
        <w:rPr>
          <w:rFonts w:cs="Segoe UI"/>
        </w:rPr>
      </w:pPr>
      <w:r w:rsidRPr="000E2A47">
        <w:rPr>
          <w:rFonts w:cs="Segoe UI"/>
        </w:rPr>
        <w:t>Row-level security (RLS) with Power BI can be used to restrict data access for given users. Filters restrict data access at the row level, and you can define filters within roles. In the Power BI service, users with access to a workspace have access to semantic models in that workspace. RLS only restricts data access for users with Viewer permissions. It doesn't apply to Admins, Members, or Contributors.</w:t>
      </w:r>
    </w:p>
    <w:p w14:paraId="054E38BC" w14:textId="3DF3D61A" w:rsidR="00E354F3" w:rsidRPr="000E2A47" w:rsidRDefault="00E354F3" w:rsidP="00E354F3">
      <w:pPr>
        <w:rPr>
          <w:rFonts w:cs="Segoe UI"/>
        </w:rPr>
      </w:pPr>
      <w:r w:rsidRPr="000E2A47">
        <w:rPr>
          <w:rFonts w:cs="Segoe UI"/>
        </w:rPr>
        <w:t xml:space="preserve">You can configure RLS for data models imported into Power BI with Power BI. You can also configure RLS on semantic models that are using </w:t>
      </w:r>
      <w:proofErr w:type="spellStart"/>
      <w:r w:rsidRPr="000E2A47">
        <w:rPr>
          <w:rFonts w:cs="Segoe UI"/>
        </w:rPr>
        <w:t>DirectQuery</w:t>
      </w:r>
      <w:proofErr w:type="spellEnd"/>
      <w:r w:rsidRPr="000E2A47">
        <w:rPr>
          <w:rFonts w:cs="Segoe UI"/>
        </w:rPr>
        <w:t>, such as SQL Server. For Analysis Services or Azure Analysis Services live connections, you configure row-level security in the model, not in Power BI. The security option doesn't show up for live connection semantic models.</w:t>
      </w:r>
    </w:p>
    <w:p w14:paraId="0B5BEA18" w14:textId="3465CA5D" w:rsidR="00B652C0" w:rsidRPr="000E2A47" w:rsidRDefault="00B652C0" w:rsidP="00B652C0">
      <w:pPr>
        <w:pStyle w:val="Heading3Numbered"/>
        <w:rPr>
          <w:rFonts w:cs="Segoe UI"/>
        </w:rPr>
      </w:pPr>
      <w:bookmarkStart w:id="39" w:name="_Toc185330251"/>
      <w:r w:rsidRPr="000E2A47">
        <w:rPr>
          <w:rFonts w:cs="Segoe UI"/>
        </w:rPr>
        <w:t>Define roles and rules in Power BI Desktop</w:t>
      </w:r>
      <w:bookmarkEnd w:id="39"/>
    </w:p>
    <w:p w14:paraId="49F71338" w14:textId="52E362A6" w:rsidR="00B652C0" w:rsidRPr="000E2A47" w:rsidRDefault="006241E7" w:rsidP="00B652C0">
      <w:pPr>
        <w:rPr>
          <w:rFonts w:cs="Segoe UI"/>
        </w:rPr>
      </w:pPr>
      <w:r w:rsidRPr="000E2A47">
        <w:rPr>
          <w:rFonts w:cs="Segoe UI"/>
        </w:rPr>
        <w:t xml:space="preserve">You can define roles and rules within Power BI Desktop. With this editor, you can toggle between using the default drop-down interface and a DAX interface. When you </w:t>
      </w:r>
      <w:proofErr w:type="gramStart"/>
      <w:r w:rsidRPr="000E2A47">
        <w:rPr>
          <w:rFonts w:cs="Segoe UI"/>
        </w:rPr>
        <w:t>publish to</w:t>
      </w:r>
      <w:proofErr w:type="gramEnd"/>
      <w:r w:rsidRPr="000E2A47">
        <w:rPr>
          <w:rFonts w:cs="Segoe UI"/>
        </w:rPr>
        <w:t xml:space="preserve"> Power BI, you also publish the role definitions.</w:t>
      </w:r>
    </w:p>
    <w:p w14:paraId="6050CE89" w14:textId="77777777" w:rsidR="006241E7" w:rsidRPr="000E2A47" w:rsidRDefault="006241E7" w:rsidP="006241E7">
      <w:pPr>
        <w:rPr>
          <w:rFonts w:cs="Segoe UI"/>
        </w:rPr>
      </w:pPr>
      <w:r w:rsidRPr="000E2A47">
        <w:rPr>
          <w:rFonts w:cs="Segoe UI"/>
        </w:rPr>
        <w:t>To define security roles:</w:t>
      </w:r>
    </w:p>
    <w:p w14:paraId="2FF19CAA" w14:textId="194554AA" w:rsidR="006241E7" w:rsidRPr="000E2A47" w:rsidRDefault="006241E7" w:rsidP="00823BB7">
      <w:pPr>
        <w:pStyle w:val="ListParagraph"/>
        <w:numPr>
          <w:ilvl w:val="0"/>
          <w:numId w:val="29"/>
        </w:numPr>
        <w:rPr>
          <w:rFonts w:cs="Segoe UI"/>
        </w:rPr>
      </w:pPr>
      <w:r w:rsidRPr="000E2A47">
        <w:rPr>
          <w:rFonts w:cs="Segoe UI"/>
        </w:rPr>
        <w:t xml:space="preserve">Import data into your Power BI Desktop </w:t>
      </w:r>
      <w:r w:rsidR="0048482A" w:rsidRPr="000E2A47">
        <w:rPr>
          <w:rFonts w:cs="Segoe UI"/>
        </w:rPr>
        <w:t>report or</w:t>
      </w:r>
      <w:r w:rsidRPr="000E2A47">
        <w:rPr>
          <w:rFonts w:cs="Segoe UI"/>
        </w:rPr>
        <w:t xml:space="preserve"> configure a </w:t>
      </w:r>
      <w:proofErr w:type="spellStart"/>
      <w:r w:rsidRPr="000E2A47">
        <w:rPr>
          <w:rFonts w:cs="Segoe UI"/>
        </w:rPr>
        <w:t>DirectQuery</w:t>
      </w:r>
      <w:proofErr w:type="spellEnd"/>
      <w:r w:rsidRPr="000E2A47">
        <w:rPr>
          <w:rFonts w:cs="Segoe UI"/>
        </w:rPr>
        <w:t xml:space="preserve"> connection.</w:t>
      </w:r>
    </w:p>
    <w:p w14:paraId="0D12B11C" w14:textId="57A2DE6B" w:rsidR="006241E7" w:rsidRPr="000E2A47" w:rsidRDefault="006E3E89" w:rsidP="006E3E89">
      <w:pPr>
        <w:rPr>
          <w:rFonts w:cs="Segoe UI"/>
          <w:b/>
          <w:bCs/>
        </w:rPr>
      </w:pPr>
      <w:r w:rsidRPr="000E2A47">
        <w:rPr>
          <w:rFonts w:cs="Segoe UI"/>
          <w:b/>
          <w:bCs/>
        </w:rPr>
        <w:t xml:space="preserve">Note: </w:t>
      </w:r>
    </w:p>
    <w:p w14:paraId="0CAAA40A" w14:textId="0B8FE3F7" w:rsidR="006E3E89" w:rsidRPr="000E2A47" w:rsidRDefault="006E7AFF" w:rsidP="006E3E89">
      <w:pPr>
        <w:rPr>
          <w:rFonts w:cs="Segoe UI"/>
        </w:rPr>
      </w:pPr>
      <w:r w:rsidRPr="000E2A47">
        <w:rPr>
          <w:rFonts w:cs="Segoe UI"/>
        </w:rPr>
        <w:lastRenderedPageBreak/>
        <w:t>You can't define roles within Power BI Desktop for Analysis Services live connections. You need to do that within the Analysis Services model.</w:t>
      </w:r>
    </w:p>
    <w:p w14:paraId="362190FB" w14:textId="2938F06C" w:rsidR="006E7AFF" w:rsidRPr="000E2A47" w:rsidRDefault="00A71580" w:rsidP="00823BB7">
      <w:pPr>
        <w:pStyle w:val="ListParagraph"/>
        <w:numPr>
          <w:ilvl w:val="0"/>
          <w:numId w:val="29"/>
        </w:numPr>
        <w:rPr>
          <w:rFonts w:cs="Segoe UI"/>
        </w:rPr>
      </w:pPr>
      <w:r w:rsidRPr="000E2A47">
        <w:rPr>
          <w:rFonts w:cs="Segoe UI"/>
        </w:rPr>
        <w:t>From the Modeling tab, select Manage Roles.</w:t>
      </w:r>
    </w:p>
    <w:p w14:paraId="5B87F8B2" w14:textId="6549758C" w:rsidR="00A71580" w:rsidRPr="000E2A47" w:rsidRDefault="00A71580" w:rsidP="00A71580">
      <w:pPr>
        <w:jc w:val="center"/>
        <w:rPr>
          <w:rFonts w:cs="Segoe UI"/>
        </w:rPr>
      </w:pPr>
      <w:r w:rsidRPr="000E2A47">
        <w:rPr>
          <w:rFonts w:cs="Segoe UI"/>
          <w:noProof/>
        </w:rPr>
        <w:drawing>
          <wp:inline distT="0" distB="0" distL="0" distR="0" wp14:anchorId="04F28DD8" wp14:editId="5C9487F8">
            <wp:extent cx="5660645" cy="817791"/>
            <wp:effectExtent l="0" t="0" r="0" b="1905"/>
            <wp:docPr id="441894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9829" cy="823452"/>
                    </a:xfrm>
                    <a:prstGeom prst="rect">
                      <a:avLst/>
                    </a:prstGeom>
                    <a:noFill/>
                  </pic:spPr>
                </pic:pic>
              </a:graphicData>
            </a:graphic>
          </wp:inline>
        </w:drawing>
      </w:r>
    </w:p>
    <w:p w14:paraId="24425F76" w14:textId="33FFBCEE" w:rsidR="00A71580" w:rsidRPr="000E2A47" w:rsidRDefault="009356C6" w:rsidP="00823BB7">
      <w:pPr>
        <w:pStyle w:val="ListParagraph"/>
        <w:numPr>
          <w:ilvl w:val="0"/>
          <w:numId w:val="29"/>
        </w:numPr>
        <w:rPr>
          <w:rFonts w:cs="Segoe UI"/>
        </w:rPr>
      </w:pPr>
      <w:r w:rsidRPr="000E2A47">
        <w:rPr>
          <w:rFonts w:cs="Segoe UI"/>
        </w:rPr>
        <w:t>From the Manage roles window, select New to create a new role.</w:t>
      </w:r>
    </w:p>
    <w:p w14:paraId="3FF1929C" w14:textId="4B09E0A9" w:rsidR="009356C6" w:rsidRPr="000E2A47" w:rsidRDefault="00396C0D" w:rsidP="00396C0D">
      <w:pPr>
        <w:pStyle w:val="ListParagraph"/>
        <w:numPr>
          <w:ilvl w:val="0"/>
          <w:numId w:val="0"/>
        </w:numPr>
        <w:ind w:left="720"/>
        <w:jc w:val="center"/>
        <w:rPr>
          <w:rFonts w:cs="Segoe UI"/>
        </w:rPr>
      </w:pPr>
      <w:r w:rsidRPr="000E2A47">
        <w:rPr>
          <w:rFonts w:cs="Segoe UI"/>
          <w:noProof/>
        </w:rPr>
        <w:drawing>
          <wp:inline distT="0" distB="0" distL="0" distR="0" wp14:anchorId="2E5E51FA" wp14:editId="211BF51F">
            <wp:extent cx="5350475" cy="3078238"/>
            <wp:effectExtent l="0" t="0" r="3175" b="8255"/>
            <wp:docPr id="683920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5980" cy="3081405"/>
                    </a:xfrm>
                    <a:prstGeom prst="rect">
                      <a:avLst/>
                    </a:prstGeom>
                    <a:noFill/>
                  </pic:spPr>
                </pic:pic>
              </a:graphicData>
            </a:graphic>
          </wp:inline>
        </w:drawing>
      </w:r>
    </w:p>
    <w:p w14:paraId="3485AC5F" w14:textId="78D6EB1E" w:rsidR="00396C0D" w:rsidRPr="000E2A47" w:rsidRDefault="00992B5D" w:rsidP="00823BB7">
      <w:pPr>
        <w:pStyle w:val="ListParagraph"/>
        <w:numPr>
          <w:ilvl w:val="0"/>
          <w:numId w:val="29"/>
        </w:numPr>
        <w:rPr>
          <w:rFonts w:cs="Segoe UI"/>
        </w:rPr>
      </w:pPr>
      <w:r w:rsidRPr="000E2A47">
        <w:rPr>
          <w:rFonts w:cs="Segoe UI"/>
        </w:rPr>
        <w:t>Under Roles, provide a name for the role and select enter.</w:t>
      </w:r>
    </w:p>
    <w:p w14:paraId="0C383EF0" w14:textId="03270877" w:rsidR="00992B5D" w:rsidRPr="000E2A47" w:rsidRDefault="00EF4A31" w:rsidP="00EF4A31">
      <w:pPr>
        <w:pStyle w:val="ListParagraph"/>
        <w:numPr>
          <w:ilvl w:val="0"/>
          <w:numId w:val="0"/>
        </w:numPr>
        <w:ind w:left="720"/>
        <w:jc w:val="center"/>
        <w:rPr>
          <w:rFonts w:cs="Segoe UI"/>
        </w:rPr>
      </w:pPr>
      <w:r w:rsidRPr="000E2A47">
        <w:rPr>
          <w:rFonts w:cs="Segoe UI"/>
          <w:noProof/>
        </w:rPr>
        <w:drawing>
          <wp:inline distT="0" distB="0" distL="0" distR="0" wp14:anchorId="4895C737" wp14:editId="7FB2A313">
            <wp:extent cx="1857375" cy="1457325"/>
            <wp:effectExtent l="0" t="0" r="9525" b="9525"/>
            <wp:docPr id="1869142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57375" cy="1457325"/>
                    </a:xfrm>
                    <a:prstGeom prst="rect">
                      <a:avLst/>
                    </a:prstGeom>
                    <a:noFill/>
                  </pic:spPr>
                </pic:pic>
              </a:graphicData>
            </a:graphic>
          </wp:inline>
        </w:drawing>
      </w:r>
    </w:p>
    <w:p w14:paraId="026F35BD" w14:textId="767CBFC4" w:rsidR="00EF4A31" w:rsidRPr="000E2A47" w:rsidRDefault="00EF4A31" w:rsidP="00EF4A31">
      <w:pPr>
        <w:pStyle w:val="ListParagraph"/>
        <w:numPr>
          <w:ilvl w:val="0"/>
          <w:numId w:val="0"/>
        </w:numPr>
        <w:ind w:left="720"/>
        <w:rPr>
          <w:rFonts w:cs="Segoe UI"/>
          <w:b/>
          <w:bCs/>
        </w:rPr>
      </w:pPr>
      <w:r w:rsidRPr="000E2A47">
        <w:rPr>
          <w:rFonts w:cs="Segoe UI"/>
          <w:b/>
          <w:bCs/>
        </w:rPr>
        <w:t>Note:</w:t>
      </w:r>
    </w:p>
    <w:p w14:paraId="12019B64" w14:textId="01376EB0" w:rsidR="00EF4A31" w:rsidRPr="000E2A47" w:rsidRDefault="007835C0" w:rsidP="00EF4A31">
      <w:pPr>
        <w:pStyle w:val="ListParagraph"/>
        <w:numPr>
          <w:ilvl w:val="0"/>
          <w:numId w:val="0"/>
        </w:numPr>
        <w:ind w:left="720"/>
        <w:rPr>
          <w:rFonts w:cs="Segoe UI"/>
        </w:rPr>
      </w:pPr>
      <w:r w:rsidRPr="000E2A47">
        <w:rPr>
          <w:rFonts w:cs="Segoe UI"/>
        </w:rPr>
        <w:t xml:space="preserve">You can't define a role with a comma, for example </w:t>
      </w:r>
      <w:proofErr w:type="spellStart"/>
      <w:proofErr w:type="gramStart"/>
      <w:r w:rsidRPr="000E2A47">
        <w:rPr>
          <w:rFonts w:cs="Segoe UI"/>
          <w:i/>
          <w:iCs/>
        </w:rPr>
        <w:t>London,ParisRole</w:t>
      </w:r>
      <w:proofErr w:type="spellEnd"/>
      <w:proofErr w:type="gramEnd"/>
      <w:r w:rsidRPr="000E2A47">
        <w:rPr>
          <w:rFonts w:cs="Segoe UI"/>
        </w:rPr>
        <w:t>.</w:t>
      </w:r>
    </w:p>
    <w:p w14:paraId="327E9330" w14:textId="3286C508" w:rsidR="007835C0" w:rsidRPr="000E2A47" w:rsidRDefault="007835C0" w:rsidP="00823BB7">
      <w:pPr>
        <w:pStyle w:val="ListParagraph"/>
        <w:numPr>
          <w:ilvl w:val="0"/>
          <w:numId w:val="29"/>
        </w:numPr>
        <w:rPr>
          <w:rFonts w:cs="Segoe UI"/>
        </w:rPr>
      </w:pPr>
      <w:r w:rsidRPr="000E2A47">
        <w:rPr>
          <w:rFonts w:cs="Segoe UI"/>
        </w:rPr>
        <w:t>Under Select tables, select the table to which you want to apply a row-level security filter.</w:t>
      </w:r>
    </w:p>
    <w:p w14:paraId="6DA0C2D0" w14:textId="7E70D0DE" w:rsidR="007835C0" w:rsidRPr="000E2A47" w:rsidRDefault="00741612" w:rsidP="00823BB7">
      <w:pPr>
        <w:pStyle w:val="ListParagraph"/>
        <w:numPr>
          <w:ilvl w:val="0"/>
          <w:numId w:val="29"/>
        </w:numPr>
        <w:rPr>
          <w:rFonts w:cs="Segoe UI"/>
        </w:rPr>
      </w:pPr>
      <w:r w:rsidRPr="000E2A47">
        <w:rPr>
          <w:rFonts w:cs="Segoe UI"/>
        </w:rPr>
        <w:t>Under Filter data, use the default editor to define your roles. The expressions created return a true or false value.</w:t>
      </w:r>
    </w:p>
    <w:p w14:paraId="5BFE7541" w14:textId="1342D95C" w:rsidR="00741612" w:rsidRPr="000E2A47" w:rsidRDefault="00741612" w:rsidP="00741612">
      <w:pPr>
        <w:pStyle w:val="ListParagraph"/>
        <w:numPr>
          <w:ilvl w:val="0"/>
          <w:numId w:val="0"/>
        </w:numPr>
        <w:ind w:left="720"/>
        <w:jc w:val="center"/>
        <w:rPr>
          <w:rFonts w:cs="Segoe UI"/>
        </w:rPr>
      </w:pPr>
      <w:r w:rsidRPr="000E2A47">
        <w:rPr>
          <w:rFonts w:cs="Segoe UI"/>
          <w:noProof/>
        </w:rPr>
        <w:lastRenderedPageBreak/>
        <w:drawing>
          <wp:inline distT="0" distB="0" distL="0" distR="0" wp14:anchorId="3A850A82" wp14:editId="017B33CE">
            <wp:extent cx="4669089" cy="2701188"/>
            <wp:effectExtent l="0" t="0" r="0" b="4445"/>
            <wp:docPr id="6203814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2244" cy="2703013"/>
                    </a:xfrm>
                    <a:prstGeom prst="rect">
                      <a:avLst/>
                    </a:prstGeom>
                    <a:noFill/>
                  </pic:spPr>
                </pic:pic>
              </a:graphicData>
            </a:graphic>
          </wp:inline>
        </w:drawing>
      </w:r>
    </w:p>
    <w:p w14:paraId="4E5894E7" w14:textId="77777777" w:rsidR="009356C6" w:rsidRPr="000E2A47" w:rsidRDefault="009356C6" w:rsidP="009356C6">
      <w:pPr>
        <w:pStyle w:val="ListParagraph"/>
        <w:numPr>
          <w:ilvl w:val="0"/>
          <w:numId w:val="0"/>
        </w:numPr>
        <w:ind w:left="720"/>
        <w:rPr>
          <w:rFonts w:cs="Segoe UI"/>
        </w:rPr>
      </w:pPr>
    </w:p>
    <w:p w14:paraId="68A5CE5A" w14:textId="1DFDD15A" w:rsidR="007835C0" w:rsidRPr="000E2A47" w:rsidRDefault="00C84270" w:rsidP="009356C6">
      <w:pPr>
        <w:pStyle w:val="ListParagraph"/>
        <w:numPr>
          <w:ilvl w:val="0"/>
          <w:numId w:val="0"/>
        </w:numPr>
        <w:ind w:left="720"/>
        <w:rPr>
          <w:rFonts w:cs="Segoe UI"/>
          <w:b/>
          <w:bCs/>
        </w:rPr>
      </w:pPr>
      <w:r w:rsidRPr="000E2A47">
        <w:rPr>
          <w:rFonts w:cs="Segoe UI"/>
          <w:b/>
          <w:bCs/>
        </w:rPr>
        <w:t>Note:</w:t>
      </w:r>
    </w:p>
    <w:p w14:paraId="69CF10CB" w14:textId="115B8CF0" w:rsidR="00C84270" w:rsidRPr="000E2A47" w:rsidRDefault="00C84270" w:rsidP="00C84270">
      <w:pPr>
        <w:pStyle w:val="ListParagraph"/>
        <w:numPr>
          <w:ilvl w:val="0"/>
          <w:numId w:val="0"/>
        </w:numPr>
        <w:ind w:left="720"/>
        <w:rPr>
          <w:rFonts w:cs="Segoe UI"/>
        </w:rPr>
      </w:pPr>
      <w:r w:rsidRPr="000E2A47">
        <w:rPr>
          <w:rFonts w:cs="Segoe UI"/>
        </w:rPr>
        <w:t>Not all row-level security filters supported in Power BI can be defined using the default editor. Limitations include expressions that today can only be defined using DAX including dynamic rules such as </w:t>
      </w:r>
      <w:proofErr w:type="gramStart"/>
      <w:r w:rsidRPr="000E2A47">
        <w:rPr>
          <w:rFonts w:cs="Segoe UI"/>
          <w:i/>
          <w:iCs/>
        </w:rPr>
        <w:t>username(</w:t>
      </w:r>
      <w:proofErr w:type="gramEnd"/>
      <w:r w:rsidRPr="000E2A47">
        <w:rPr>
          <w:rFonts w:cs="Segoe UI"/>
          <w:i/>
          <w:iCs/>
        </w:rPr>
        <w:t>)</w:t>
      </w:r>
      <w:r w:rsidRPr="000E2A47">
        <w:rPr>
          <w:rFonts w:cs="Segoe UI"/>
        </w:rPr>
        <w:t> or </w:t>
      </w:r>
      <w:proofErr w:type="spellStart"/>
      <w:r w:rsidRPr="000E2A47">
        <w:rPr>
          <w:rFonts w:cs="Segoe UI"/>
          <w:i/>
          <w:iCs/>
        </w:rPr>
        <w:t>userprincipalname</w:t>
      </w:r>
      <w:proofErr w:type="spellEnd"/>
      <w:r w:rsidRPr="000E2A47">
        <w:rPr>
          <w:rFonts w:cs="Segoe UI"/>
          <w:i/>
          <w:iCs/>
        </w:rPr>
        <w:t>()</w:t>
      </w:r>
      <w:r w:rsidRPr="000E2A47">
        <w:rPr>
          <w:rFonts w:cs="Segoe UI"/>
        </w:rPr>
        <w:t>. To define roles using these filters switch to use the DAX editor.</w:t>
      </w:r>
    </w:p>
    <w:p w14:paraId="116EC729" w14:textId="68203E2D" w:rsidR="00C84270" w:rsidRPr="000E2A47" w:rsidRDefault="006F6C4F" w:rsidP="00823BB7">
      <w:pPr>
        <w:pStyle w:val="ListParagraph"/>
        <w:numPr>
          <w:ilvl w:val="0"/>
          <w:numId w:val="29"/>
        </w:numPr>
        <w:rPr>
          <w:rFonts w:cs="Segoe UI"/>
        </w:rPr>
      </w:pPr>
      <w:r w:rsidRPr="000E2A47">
        <w:rPr>
          <w:rFonts w:cs="Segoe UI"/>
        </w:rPr>
        <w:t xml:space="preserve">Optionally select Switch to DAX editor to switch to using the DAX editor to define your role. DAX expressions return </w:t>
      </w:r>
      <w:proofErr w:type="gramStart"/>
      <w:r w:rsidRPr="000E2A47">
        <w:rPr>
          <w:rFonts w:cs="Segoe UI"/>
        </w:rPr>
        <w:t>a value</w:t>
      </w:r>
      <w:proofErr w:type="gramEnd"/>
      <w:r w:rsidRPr="000E2A47">
        <w:rPr>
          <w:rFonts w:cs="Segoe UI"/>
        </w:rPr>
        <w:t xml:space="preserve"> of true or false. For example: [Entity ID] = “Value”. The DAX editor is complete with autocomplete for formulas (</w:t>
      </w:r>
      <w:proofErr w:type="spellStart"/>
      <w:r w:rsidRPr="000E2A47">
        <w:rPr>
          <w:rFonts w:cs="Segoe UI"/>
        </w:rPr>
        <w:t>intellisense</w:t>
      </w:r>
      <w:proofErr w:type="spellEnd"/>
      <w:r w:rsidRPr="000E2A47">
        <w:rPr>
          <w:rFonts w:cs="Segoe UI"/>
        </w:rPr>
        <w:t>). You can select the checkmark above the expression box to validate the expression and the X button above the expression box to revert changes.</w:t>
      </w:r>
    </w:p>
    <w:p w14:paraId="119DDF60" w14:textId="15BE1F1E" w:rsidR="006F6C4F" w:rsidRPr="000E2A47" w:rsidRDefault="006F6C4F" w:rsidP="006F6C4F">
      <w:pPr>
        <w:jc w:val="center"/>
        <w:rPr>
          <w:rFonts w:cs="Segoe UI"/>
        </w:rPr>
      </w:pPr>
      <w:r w:rsidRPr="000E2A47">
        <w:rPr>
          <w:rFonts w:cs="Segoe UI"/>
          <w:noProof/>
        </w:rPr>
        <w:drawing>
          <wp:inline distT="0" distB="0" distL="0" distR="0" wp14:anchorId="69FEF228" wp14:editId="3E70F343">
            <wp:extent cx="4989488" cy="2950514"/>
            <wp:effectExtent l="0" t="0" r="1905" b="2540"/>
            <wp:docPr id="5631090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4450" cy="2953448"/>
                    </a:xfrm>
                    <a:prstGeom prst="rect">
                      <a:avLst/>
                    </a:prstGeom>
                    <a:noFill/>
                  </pic:spPr>
                </pic:pic>
              </a:graphicData>
            </a:graphic>
          </wp:inline>
        </w:drawing>
      </w:r>
    </w:p>
    <w:p w14:paraId="19653790" w14:textId="43406BC6" w:rsidR="006F6C4F" w:rsidRPr="000E2A47" w:rsidRDefault="004F7663" w:rsidP="004F7663">
      <w:pPr>
        <w:rPr>
          <w:rFonts w:cs="Segoe UI"/>
          <w:b/>
          <w:bCs/>
        </w:rPr>
      </w:pPr>
      <w:r w:rsidRPr="000E2A47">
        <w:rPr>
          <w:rFonts w:cs="Segoe UI"/>
          <w:b/>
          <w:bCs/>
        </w:rPr>
        <w:lastRenderedPageBreak/>
        <w:t>Note:</w:t>
      </w:r>
    </w:p>
    <w:p w14:paraId="22D23F8A" w14:textId="574DF33B" w:rsidR="004F7663" w:rsidRPr="000E2A47" w:rsidRDefault="004F7663" w:rsidP="004F7663">
      <w:pPr>
        <w:rPr>
          <w:rFonts w:cs="Segoe UI"/>
        </w:rPr>
      </w:pPr>
      <w:r w:rsidRPr="000E2A47">
        <w:rPr>
          <w:rFonts w:cs="Segoe UI"/>
        </w:rPr>
        <w:t xml:space="preserve">You can use </w:t>
      </w:r>
      <w:proofErr w:type="gramStart"/>
      <w:r w:rsidRPr="000E2A47">
        <w:rPr>
          <w:rFonts w:cs="Segoe UI"/>
        </w:rPr>
        <w:t>username(</w:t>
      </w:r>
      <w:proofErr w:type="gramEnd"/>
      <w:r w:rsidRPr="000E2A47">
        <w:rPr>
          <w:rFonts w:cs="Segoe UI"/>
        </w:rPr>
        <w:t xml:space="preserve">) within this expression. Be aware that </w:t>
      </w:r>
      <w:proofErr w:type="gramStart"/>
      <w:r w:rsidRPr="000E2A47">
        <w:rPr>
          <w:rFonts w:cs="Segoe UI"/>
        </w:rPr>
        <w:t>username(</w:t>
      </w:r>
      <w:proofErr w:type="gramEnd"/>
      <w:r w:rsidRPr="000E2A47">
        <w:rPr>
          <w:rFonts w:cs="Segoe UI"/>
        </w:rPr>
        <w:t>) has the format of DOMAIN\username within Power BI Desktop. Within the Power BI service and Power BI Report Server, it's in the format of the user's User Principal Name (UPN). Additionally, in this expression box, use commas to separate DAX function arguments even if you're using a locale that normally uses semicolon separators, such as French or German.</w:t>
      </w:r>
    </w:p>
    <w:p w14:paraId="50A3383E" w14:textId="0A47DC81" w:rsidR="003B4A50" w:rsidRPr="000E2A47" w:rsidRDefault="003B4A50" w:rsidP="00823BB7">
      <w:pPr>
        <w:pStyle w:val="ListParagraph"/>
        <w:numPr>
          <w:ilvl w:val="0"/>
          <w:numId w:val="29"/>
        </w:numPr>
        <w:rPr>
          <w:rFonts w:cs="Segoe UI"/>
        </w:rPr>
      </w:pPr>
      <w:r w:rsidRPr="000E2A47">
        <w:rPr>
          <w:rFonts w:cs="Segoe UI"/>
        </w:rPr>
        <w:t xml:space="preserve">You can switch back to the default editor by selecting Switch to default editor. All changes made in either editor interface persist when switching interfaces when possible. When defining a role using the DAX editor that can't be defined in the default editor, if you attempt to switch to the default </w:t>
      </w:r>
      <w:proofErr w:type="gramStart"/>
      <w:r w:rsidRPr="000E2A47">
        <w:rPr>
          <w:rFonts w:cs="Segoe UI"/>
        </w:rPr>
        <w:t>editor</w:t>
      </w:r>
      <w:proofErr w:type="gramEnd"/>
      <w:r w:rsidRPr="000E2A47">
        <w:rPr>
          <w:rFonts w:cs="Segoe UI"/>
        </w:rPr>
        <w:t xml:space="preserve"> you'll be prompted with a warning that switching editors may result in some information being lost. To keep this information, select Cancel and continue only editing this role in the DAX editor.</w:t>
      </w:r>
    </w:p>
    <w:p w14:paraId="7ABD591D" w14:textId="7FBE10B9" w:rsidR="003B4A50" w:rsidRPr="000E2A47" w:rsidRDefault="00923A07" w:rsidP="00923A07">
      <w:pPr>
        <w:pStyle w:val="ListParagraph"/>
        <w:numPr>
          <w:ilvl w:val="0"/>
          <w:numId w:val="0"/>
        </w:numPr>
        <w:ind w:left="720"/>
        <w:jc w:val="center"/>
        <w:rPr>
          <w:rFonts w:cs="Segoe UI"/>
        </w:rPr>
      </w:pPr>
      <w:r w:rsidRPr="000E2A47">
        <w:rPr>
          <w:rFonts w:cs="Segoe UI"/>
          <w:noProof/>
        </w:rPr>
        <w:drawing>
          <wp:inline distT="0" distB="0" distL="0" distR="0" wp14:anchorId="6B09174A" wp14:editId="1478F790">
            <wp:extent cx="4733925" cy="1752600"/>
            <wp:effectExtent l="0" t="0" r="9525" b="0"/>
            <wp:docPr id="3586120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3925" cy="1752600"/>
                    </a:xfrm>
                    <a:prstGeom prst="rect">
                      <a:avLst/>
                    </a:prstGeom>
                    <a:noFill/>
                  </pic:spPr>
                </pic:pic>
              </a:graphicData>
            </a:graphic>
          </wp:inline>
        </w:drawing>
      </w:r>
    </w:p>
    <w:p w14:paraId="02E2EB31" w14:textId="50B880A6" w:rsidR="00923A07" w:rsidRPr="000E2A47" w:rsidRDefault="00923A07" w:rsidP="00923A07">
      <w:pPr>
        <w:pStyle w:val="ListParagraph"/>
        <w:numPr>
          <w:ilvl w:val="0"/>
          <w:numId w:val="0"/>
        </w:numPr>
        <w:ind w:left="720"/>
        <w:rPr>
          <w:rFonts w:cs="Segoe UI"/>
          <w:b/>
          <w:bCs/>
        </w:rPr>
      </w:pPr>
      <w:r w:rsidRPr="000E2A47">
        <w:rPr>
          <w:rFonts w:cs="Segoe UI"/>
          <w:b/>
          <w:bCs/>
        </w:rPr>
        <w:t>Note:</w:t>
      </w:r>
    </w:p>
    <w:p w14:paraId="79A99A69" w14:textId="16D5EFD5" w:rsidR="00923A07" w:rsidRPr="000E2A47" w:rsidRDefault="00021226" w:rsidP="00923A07">
      <w:pPr>
        <w:pStyle w:val="ListParagraph"/>
        <w:numPr>
          <w:ilvl w:val="0"/>
          <w:numId w:val="0"/>
        </w:numPr>
        <w:ind w:left="720"/>
        <w:rPr>
          <w:rFonts w:cs="Segoe UI"/>
        </w:rPr>
      </w:pPr>
      <w:r w:rsidRPr="000E2A47">
        <w:rPr>
          <w:rFonts w:cs="Segoe UI"/>
        </w:rPr>
        <w:t>In this expression box, use commas to separate DAX function arguments even if you're using a locale that normally uses semicolon separators, such as French or German.</w:t>
      </w:r>
    </w:p>
    <w:p w14:paraId="428B9C9E" w14:textId="08482FC9" w:rsidR="003B4A50" w:rsidRPr="000E2A47" w:rsidRDefault="00021226" w:rsidP="00823BB7">
      <w:pPr>
        <w:pStyle w:val="ListParagraph"/>
        <w:numPr>
          <w:ilvl w:val="0"/>
          <w:numId w:val="29"/>
        </w:numPr>
        <w:rPr>
          <w:rFonts w:cs="Segoe UI"/>
        </w:rPr>
      </w:pPr>
      <w:r w:rsidRPr="000E2A47">
        <w:rPr>
          <w:rFonts w:cs="Segoe UI"/>
        </w:rPr>
        <w:t xml:space="preserve">Select </w:t>
      </w:r>
      <w:r w:rsidRPr="000E2A47">
        <w:rPr>
          <w:rFonts w:cs="Segoe UI"/>
          <w:b/>
          <w:bCs/>
        </w:rPr>
        <w:t>Save.</w:t>
      </w:r>
    </w:p>
    <w:p w14:paraId="54B23B5A" w14:textId="77777777" w:rsidR="00384934" w:rsidRPr="000E2A47" w:rsidRDefault="00384934" w:rsidP="00384934">
      <w:pPr>
        <w:shd w:val="clear" w:color="auto" w:fill="FFFFFF"/>
        <w:spacing w:before="100" w:beforeAutospacing="1" w:after="100" w:afterAutospacing="1" w:line="240" w:lineRule="auto"/>
        <w:rPr>
          <w:rFonts w:eastAsia="Times New Roman" w:cs="Segoe UI"/>
          <w:color w:val="161616"/>
          <w:sz w:val="24"/>
          <w:szCs w:val="24"/>
        </w:rPr>
      </w:pPr>
      <w:r w:rsidRPr="000E2A47">
        <w:rPr>
          <w:rFonts w:eastAsia="Times New Roman" w:cs="Segoe UI"/>
          <w:color w:val="161616"/>
          <w:sz w:val="24"/>
          <w:szCs w:val="24"/>
        </w:rPr>
        <w:t>You can't assign users to a role within Power BI Desktop. You assign them in the Power BI service. You can enable dynamic security within Power BI Desktop by making use of the </w:t>
      </w:r>
      <w:proofErr w:type="gramStart"/>
      <w:r w:rsidRPr="000E2A47">
        <w:rPr>
          <w:rFonts w:eastAsia="Times New Roman" w:cs="Segoe UI"/>
          <w:i/>
          <w:iCs/>
          <w:color w:val="161616"/>
          <w:sz w:val="24"/>
          <w:szCs w:val="24"/>
        </w:rPr>
        <w:t>username(</w:t>
      </w:r>
      <w:proofErr w:type="gramEnd"/>
      <w:r w:rsidRPr="000E2A47">
        <w:rPr>
          <w:rFonts w:eastAsia="Times New Roman" w:cs="Segoe UI"/>
          <w:i/>
          <w:iCs/>
          <w:color w:val="161616"/>
          <w:sz w:val="24"/>
          <w:szCs w:val="24"/>
        </w:rPr>
        <w:t>)</w:t>
      </w:r>
      <w:r w:rsidRPr="000E2A47">
        <w:rPr>
          <w:rFonts w:eastAsia="Times New Roman" w:cs="Segoe UI"/>
          <w:color w:val="161616"/>
          <w:sz w:val="24"/>
          <w:szCs w:val="24"/>
        </w:rPr>
        <w:t> or </w:t>
      </w:r>
      <w:proofErr w:type="spellStart"/>
      <w:r w:rsidRPr="000E2A47">
        <w:rPr>
          <w:rFonts w:eastAsia="Times New Roman" w:cs="Segoe UI"/>
          <w:i/>
          <w:iCs/>
          <w:color w:val="161616"/>
          <w:sz w:val="24"/>
          <w:szCs w:val="24"/>
        </w:rPr>
        <w:t>userprincipalname</w:t>
      </w:r>
      <w:proofErr w:type="spellEnd"/>
      <w:r w:rsidRPr="000E2A47">
        <w:rPr>
          <w:rFonts w:eastAsia="Times New Roman" w:cs="Segoe UI"/>
          <w:i/>
          <w:iCs/>
          <w:color w:val="161616"/>
          <w:sz w:val="24"/>
          <w:szCs w:val="24"/>
        </w:rPr>
        <w:t>()</w:t>
      </w:r>
      <w:r w:rsidRPr="000E2A47">
        <w:rPr>
          <w:rFonts w:eastAsia="Times New Roman" w:cs="Segoe UI"/>
          <w:color w:val="161616"/>
          <w:sz w:val="24"/>
          <w:szCs w:val="24"/>
        </w:rPr>
        <w:t> DAX functions and having the proper relationships configured.</w:t>
      </w:r>
    </w:p>
    <w:p w14:paraId="549BD20C" w14:textId="283F45DD" w:rsidR="00384934" w:rsidRPr="000E2A47" w:rsidRDefault="00384934" w:rsidP="00384934">
      <w:pPr>
        <w:shd w:val="clear" w:color="auto" w:fill="FFFFFF"/>
        <w:spacing w:before="100" w:beforeAutospacing="1" w:after="100" w:afterAutospacing="1" w:line="240" w:lineRule="auto"/>
        <w:rPr>
          <w:rFonts w:eastAsia="Times New Roman" w:cs="Segoe UI"/>
          <w:color w:val="161616"/>
          <w:sz w:val="24"/>
          <w:szCs w:val="24"/>
        </w:rPr>
      </w:pPr>
      <w:r w:rsidRPr="000E2A47">
        <w:rPr>
          <w:rFonts w:eastAsia="Times New Roman" w:cs="Segoe UI"/>
          <w:color w:val="161616"/>
          <w:sz w:val="24"/>
          <w:szCs w:val="24"/>
        </w:rPr>
        <w:t>By default, row-level security filtering uses single-directional filters, whether the relationships are set to single direction or bi-directional. You can manually enable bi-directional cross-filtering with row-level security by selecting the relationship and checking the </w:t>
      </w:r>
      <w:r w:rsidRPr="000E2A47">
        <w:rPr>
          <w:rFonts w:eastAsia="Times New Roman" w:cs="Segoe UI"/>
          <w:b/>
          <w:bCs/>
          <w:color w:val="161616"/>
          <w:sz w:val="24"/>
          <w:szCs w:val="24"/>
        </w:rPr>
        <w:t xml:space="preserve">Apply security filter in both </w:t>
      </w:r>
      <w:r w:rsidR="008310CB" w:rsidRPr="000E2A47">
        <w:rPr>
          <w:rFonts w:eastAsia="Times New Roman" w:cs="Segoe UI"/>
          <w:b/>
          <w:bCs/>
          <w:color w:val="161616"/>
          <w:sz w:val="24"/>
          <w:szCs w:val="24"/>
        </w:rPr>
        <w:t>directions’</w:t>
      </w:r>
      <w:r w:rsidRPr="000E2A47">
        <w:rPr>
          <w:rFonts w:eastAsia="Times New Roman" w:cs="Segoe UI"/>
          <w:color w:val="161616"/>
          <w:sz w:val="24"/>
          <w:szCs w:val="24"/>
        </w:rPr>
        <w:t xml:space="preserve"> checkbox. Note that if a table takes part in multiple bi-directional </w:t>
      </w:r>
      <w:r w:rsidR="008310CB" w:rsidRPr="000E2A47">
        <w:rPr>
          <w:rFonts w:eastAsia="Times New Roman" w:cs="Segoe UI"/>
          <w:color w:val="161616"/>
          <w:sz w:val="24"/>
          <w:szCs w:val="24"/>
        </w:rPr>
        <w:t>relationships,</w:t>
      </w:r>
      <w:r w:rsidRPr="000E2A47">
        <w:rPr>
          <w:rFonts w:eastAsia="Times New Roman" w:cs="Segoe UI"/>
          <w:color w:val="161616"/>
          <w:sz w:val="24"/>
          <w:szCs w:val="24"/>
        </w:rPr>
        <w:t xml:space="preserve"> you can only select this option for one of those relationships. Select this option when you've also implemented dynamic row-level security at the server level, where row-level security is based on username or login ID.</w:t>
      </w:r>
    </w:p>
    <w:p w14:paraId="183561C5" w14:textId="77777777" w:rsidR="00384934" w:rsidRPr="000E2A47" w:rsidRDefault="00384934" w:rsidP="00384934">
      <w:pPr>
        <w:rPr>
          <w:rFonts w:cs="Segoe UI"/>
        </w:rPr>
      </w:pPr>
    </w:p>
    <w:p w14:paraId="35B9D310" w14:textId="1B1AABA1" w:rsidR="005364FB" w:rsidRPr="000E2A47" w:rsidRDefault="005364FB">
      <w:pPr>
        <w:pStyle w:val="Heading3Numbered"/>
        <w:rPr>
          <w:rFonts w:cs="Segoe UI"/>
        </w:rPr>
      </w:pPr>
      <w:bookmarkStart w:id="40" w:name="_Toc185330252"/>
      <w:r w:rsidRPr="000E2A47">
        <w:rPr>
          <w:rFonts w:cs="Segoe UI"/>
        </w:rPr>
        <w:t>Manage security on your semantic model</w:t>
      </w:r>
      <w:bookmarkEnd w:id="40"/>
    </w:p>
    <w:p w14:paraId="21066F66" w14:textId="6790801A" w:rsidR="005364FB" w:rsidRPr="000E2A47" w:rsidRDefault="002D1D00" w:rsidP="005364FB">
      <w:pPr>
        <w:rPr>
          <w:rFonts w:cs="Segoe UI"/>
        </w:rPr>
      </w:pPr>
      <w:r w:rsidRPr="000E2A47">
        <w:rPr>
          <w:rFonts w:cs="Segoe UI"/>
        </w:rPr>
        <w:t xml:space="preserve">To manage security on your semantic model, open the workspace where you saved your semantic model in Fabric and </w:t>
      </w:r>
      <w:proofErr w:type="gramStart"/>
      <w:r w:rsidRPr="000E2A47">
        <w:rPr>
          <w:rFonts w:cs="Segoe UI"/>
        </w:rPr>
        <w:t>do</w:t>
      </w:r>
      <w:proofErr w:type="gramEnd"/>
      <w:r w:rsidRPr="000E2A47">
        <w:rPr>
          <w:rFonts w:cs="Segoe UI"/>
        </w:rPr>
        <w:t xml:space="preserve"> the following steps:</w:t>
      </w:r>
    </w:p>
    <w:p w14:paraId="27B67AC0" w14:textId="65E760B7" w:rsidR="002D1D00" w:rsidRPr="000E2A47" w:rsidRDefault="004F26C7" w:rsidP="00823BB7">
      <w:pPr>
        <w:pStyle w:val="ListParagraph"/>
        <w:numPr>
          <w:ilvl w:val="0"/>
          <w:numId w:val="30"/>
        </w:numPr>
        <w:rPr>
          <w:rFonts w:cs="Segoe UI"/>
        </w:rPr>
      </w:pPr>
      <w:r w:rsidRPr="000E2A47">
        <w:rPr>
          <w:rFonts w:cs="Segoe UI"/>
        </w:rPr>
        <w:t>In Fabric, select the More options menu for a semantic model. This menu appears when you hover on a semantic model name.</w:t>
      </w:r>
    </w:p>
    <w:p w14:paraId="169B5026" w14:textId="43DFF990" w:rsidR="004F26C7" w:rsidRPr="000E2A47" w:rsidRDefault="004F26C7" w:rsidP="004F26C7">
      <w:pPr>
        <w:jc w:val="center"/>
        <w:rPr>
          <w:rFonts w:cs="Segoe UI"/>
        </w:rPr>
      </w:pPr>
      <w:r w:rsidRPr="000E2A47">
        <w:rPr>
          <w:rFonts w:cs="Segoe UI"/>
          <w:noProof/>
        </w:rPr>
        <w:drawing>
          <wp:inline distT="0" distB="0" distL="0" distR="0" wp14:anchorId="38332D3F" wp14:editId="03AF6B1E">
            <wp:extent cx="5758543" cy="1835140"/>
            <wp:effectExtent l="0" t="0" r="0" b="0"/>
            <wp:docPr id="7824073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7784" cy="1838085"/>
                    </a:xfrm>
                    <a:prstGeom prst="rect">
                      <a:avLst/>
                    </a:prstGeom>
                    <a:noFill/>
                  </pic:spPr>
                </pic:pic>
              </a:graphicData>
            </a:graphic>
          </wp:inline>
        </w:drawing>
      </w:r>
    </w:p>
    <w:p w14:paraId="7A72C2A9" w14:textId="32FBC138" w:rsidR="004F26C7" w:rsidRPr="000E2A47" w:rsidRDefault="00BD7E10" w:rsidP="00823BB7">
      <w:pPr>
        <w:pStyle w:val="ListParagraph"/>
        <w:numPr>
          <w:ilvl w:val="0"/>
          <w:numId w:val="30"/>
        </w:numPr>
        <w:rPr>
          <w:rFonts w:cs="Segoe UI"/>
        </w:rPr>
      </w:pPr>
      <w:r w:rsidRPr="000E2A47">
        <w:rPr>
          <w:rFonts w:cs="Segoe UI"/>
        </w:rPr>
        <w:t>Select Security.</w:t>
      </w:r>
    </w:p>
    <w:p w14:paraId="7852D413" w14:textId="678E9375" w:rsidR="00BD7E10" w:rsidRPr="000E2A47" w:rsidRDefault="00BD7E10" w:rsidP="00BD7E10">
      <w:pPr>
        <w:jc w:val="center"/>
        <w:rPr>
          <w:rFonts w:cs="Segoe UI"/>
        </w:rPr>
      </w:pPr>
      <w:r w:rsidRPr="000E2A47">
        <w:rPr>
          <w:rFonts w:cs="Segoe UI"/>
          <w:noProof/>
        </w:rPr>
        <w:drawing>
          <wp:inline distT="0" distB="0" distL="0" distR="0" wp14:anchorId="2D37AC02" wp14:editId="0524C17E">
            <wp:extent cx="1383858" cy="3555215"/>
            <wp:effectExtent l="0" t="0" r="6985" b="7620"/>
            <wp:docPr id="14179465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5095" cy="3558393"/>
                    </a:xfrm>
                    <a:prstGeom prst="rect">
                      <a:avLst/>
                    </a:prstGeom>
                    <a:noFill/>
                  </pic:spPr>
                </pic:pic>
              </a:graphicData>
            </a:graphic>
          </wp:inline>
        </w:drawing>
      </w:r>
    </w:p>
    <w:p w14:paraId="72054D9A" w14:textId="266D568A" w:rsidR="00BD7E10" w:rsidRPr="000E2A47" w:rsidRDefault="00BD7E10" w:rsidP="00BD7E10">
      <w:pPr>
        <w:rPr>
          <w:rFonts w:cs="Segoe UI"/>
        </w:rPr>
      </w:pPr>
      <w:r w:rsidRPr="000E2A47">
        <w:rPr>
          <w:rFonts w:cs="Segoe UI"/>
        </w:rPr>
        <w:lastRenderedPageBreak/>
        <w:t>Security takes you to the Role-Level Security page where you add members to a role you created. Contributor (and higher workspace roles) will see Security and can assign users to a role.</w:t>
      </w:r>
    </w:p>
    <w:p w14:paraId="4C1D67CE" w14:textId="5089FB16" w:rsidR="001C6F87" w:rsidRPr="000E2A47" w:rsidRDefault="001C6F87">
      <w:pPr>
        <w:pStyle w:val="Heading3Numbered"/>
        <w:rPr>
          <w:rFonts w:cs="Segoe UI"/>
        </w:rPr>
      </w:pPr>
      <w:bookmarkStart w:id="41" w:name="_Toc185330253"/>
      <w:r w:rsidRPr="000E2A47">
        <w:rPr>
          <w:rFonts w:cs="Segoe UI"/>
        </w:rPr>
        <w:t>Working with members</w:t>
      </w:r>
      <w:bookmarkEnd w:id="41"/>
    </w:p>
    <w:p w14:paraId="79A793A4" w14:textId="3BDB6336" w:rsidR="001C6F87" w:rsidRPr="000E2A47" w:rsidRDefault="00717E8E" w:rsidP="00717E8E">
      <w:pPr>
        <w:pStyle w:val="Heading4Numbered"/>
        <w:rPr>
          <w:rFonts w:cs="Segoe UI"/>
        </w:rPr>
      </w:pPr>
      <w:r w:rsidRPr="000E2A47">
        <w:rPr>
          <w:rFonts w:cs="Segoe UI"/>
        </w:rPr>
        <w:t>Add members</w:t>
      </w:r>
    </w:p>
    <w:p w14:paraId="437672C4" w14:textId="0D411A08" w:rsidR="000E3362" w:rsidRPr="000E2A47" w:rsidRDefault="000E3362" w:rsidP="000E3362">
      <w:pPr>
        <w:rPr>
          <w:rFonts w:cs="Segoe UI"/>
        </w:rPr>
      </w:pPr>
      <w:r w:rsidRPr="000E2A47">
        <w:rPr>
          <w:rFonts w:cs="Segoe UI"/>
        </w:rPr>
        <w:t>In the Power BI service, you can add a member to the role by typing in the email address or name of the user or security group. You can't add Groups created in Power BI. You can add members external to your organization.</w:t>
      </w:r>
    </w:p>
    <w:p w14:paraId="1CF61DFA" w14:textId="77777777" w:rsidR="000E3362" w:rsidRPr="000E2A47" w:rsidRDefault="000E3362" w:rsidP="000E3362">
      <w:pPr>
        <w:rPr>
          <w:rFonts w:cs="Segoe UI"/>
        </w:rPr>
      </w:pPr>
      <w:r w:rsidRPr="000E2A47">
        <w:rPr>
          <w:rFonts w:cs="Segoe UI"/>
        </w:rPr>
        <w:t>You can use the following groups to set up row-level security.</w:t>
      </w:r>
    </w:p>
    <w:p w14:paraId="28E8CD4C" w14:textId="77777777" w:rsidR="000E3362" w:rsidRPr="000E2A47" w:rsidRDefault="000E3362" w:rsidP="00823BB7">
      <w:pPr>
        <w:pStyle w:val="ListParagraph"/>
        <w:numPr>
          <w:ilvl w:val="0"/>
          <w:numId w:val="31"/>
        </w:numPr>
        <w:rPr>
          <w:rFonts w:cs="Segoe UI"/>
          <w:b/>
          <w:bCs/>
        </w:rPr>
      </w:pPr>
      <w:r w:rsidRPr="000E2A47">
        <w:rPr>
          <w:rFonts w:cs="Segoe UI"/>
          <w:b/>
          <w:bCs/>
        </w:rPr>
        <w:t>Distribution Group</w:t>
      </w:r>
    </w:p>
    <w:p w14:paraId="0618AF69" w14:textId="77777777" w:rsidR="000E3362" w:rsidRPr="000E2A47" w:rsidRDefault="000E3362" w:rsidP="00823BB7">
      <w:pPr>
        <w:pStyle w:val="ListParagraph"/>
        <w:numPr>
          <w:ilvl w:val="0"/>
          <w:numId w:val="31"/>
        </w:numPr>
        <w:rPr>
          <w:rFonts w:cs="Segoe UI"/>
          <w:b/>
          <w:bCs/>
        </w:rPr>
      </w:pPr>
      <w:r w:rsidRPr="000E2A47">
        <w:rPr>
          <w:rFonts w:cs="Segoe UI"/>
          <w:b/>
          <w:bCs/>
        </w:rPr>
        <w:t>Mail-enabled Group</w:t>
      </w:r>
    </w:p>
    <w:p w14:paraId="7C0DF79A" w14:textId="77777777" w:rsidR="000E3362" w:rsidRPr="000E2A47" w:rsidRDefault="000E3362" w:rsidP="00823BB7">
      <w:pPr>
        <w:pStyle w:val="ListParagraph"/>
        <w:numPr>
          <w:ilvl w:val="0"/>
          <w:numId w:val="31"/>
        </w:numPr>
        <w:rPr>
          <w:rFonts w:cs="Segoe UI"/>
          <w:b/>
          <w:bCs/>
        </w:rPr>
      </w:pPr>
      <w:r w:rsidRPr="000E2A47">
        <w:rPr>
          <w:rFonts w:cs="Segoe UI"/>
          <w:b/>
          <w:bCs/>
        </w:rPr>
        <w:t>Microsoft Entra Security Group</w:t>
      </w:r>
    </w:p>
    <w:p w14:paraId="0D41ADF0" w14:textId="7B505BF5" w:rsidR="000E3362" w:rsidRPr="000E2A47" w:rsidRDefault="001B22CB" w:rsidP="000E3362">
      <w:pPr>
        <w:rPr>
          <w:rFonts w:cs="Segoe UI"/>
          <w:b/>
          <w:bCs/>
        </w:rPr>
      </w:pPr>
      <w:r w:rsidRPr="000E2A47">
        <w:rPr>
          <w:rFonts w:cs="Segoe UI"/>
          <w:b/>
          <w:bCs/>
        </w:rPr>
        <w:t>Note:</w:t>
      </w:r>
    </w:p>
    <w:p w14:paraId="1810CA2B" w14:textId="2DE77DB2" w:rsidR="000E3362" w:rsidRPr="000E2A47" w:rsidRDefault="001B22CB" w:rsidP="000E3362">
      <w:pPr>
        <w:rPr>
          <w:rFonts w:cs="Segoe UI"/>
        </w:rPr>
      </w:pPr>
      <w:r w:rsidRPr="000E2A47">
        <w:rPr>
          <w:rFonts w:cs="Segoe UI"/>
        </w:rPr>
        <w:t>Microsoft 365 groups aren't supported and can't be added to any roles.</w:t>
      </w:r>
    </w:p>
    <w:p w14:paraId="3D0ADC5C" w14:textId="1D5C09E6" w:rsidR="001B22CB" w:rsidRPr="000E2A47" w:rsidRDefault="00DA407F" w:rsidP="00DA407F">
      <w:pPr>
        <w:jc w:val="center"/>
        <w:rPr>
          <w:rFonts w:cs="Segoe UI"/>
        </w:rPr>
      </w:pPr>
      <w:r w:rsidRPr="000E2A47">
        <w:rPr>
          <w:rFonts w:cs="Segoe UI"/>
          <w:noProof/>
        </w:rPr>
        <w:drawing>
          <wp:inline distT="0" distB="0" distL="0" distR="0" wp14:anchorId="0D0A440A" wp14:editId="274F0413">
            <wp:extent cx="4476750" cy="1790700"/>
            <wp:effectExtent l="0" t="0" r="0" b="0"/>
            <wp:docPr id="7201472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6750" cy="1790700"/>
                    </a:xfrm>
                    <a:prstGeom prst="rect">
                      <a:avLst/>
                    </a:prstGeom>
                    <a:noFill/>
                  </pic:spPr>
                </pic:pic>
              </a:graphicData>
            </a:graphic>
          </wp:inline>
        </w:drawing>
      </w:r>
    </w:p>
    <w:p w14:paraId="7DB7DC31" w14:textId="4BAF3FAB" w:rsidR="00DA407F" w:rsidRPr="000E2A47" w:rsidRDefault="00DA407F" w:rsidP="00DA407F">
      <w:pPr>
        <w:rPr>
          <w:rFonts w:cs="Segoe UI"/>
        </w:rPr>
      </w:pPr>
      <w:r w:rsidRPr="000E2A47">
        <w:rPr>
          <w:rFonts w:cs="Segoe UI"/>
        </w:rPr>
        <w:t xml:space="preserve">You can also see how many members </w:t>
      </w:r>
      <w:proofErr w:type="gramStart"/>
      <w:r w:rsidRPr="000E2A47">
        <w:rPr>
          <w:rFonts w:cs="Segoe UI"/>
        </w:rPr>
        <w:t>are part of the role by the number in parentheses next</w:t>
      </w:r>
      <w:proofErr w:type="gramEnd"/>
      <w:r w:rsidRPr="000E2A47">
        <w:rPr>
          <w:rFonts w:cs="Segoe UI"/>
        </w:rPr>
        <w:t xml:space="preserve"> to the role name, or next to Members.</w:t>
      </w:r>
    </w:p>
    <w:p w14:paraId="1CC79B96" w14:textId="3096FC49" w:rsidR="00DA407F" w:rsidRPr="000E2A47" w:rsidRDefault="00CF3E2B" w:rsidP="00CF3E2B">
      <w:pPr>
        <w:jc w:val="center"/>
        <w:rPr>
          <w:rFonts w:cs="Segoe UI"/>
        </w:rPr>
      </w:pPr>
      <w:r w:rsidRPr="000E2A47">
        <w:rPr>
          <w:rFonts w:cs="Segoe UI"/>
          <w:noProof/>
        </w:rPr>
        <w:drawing>
          <wp:inline distT="0" distB="0" distL="0" distR="0" wp14:anchorId="07F3AAA2" wp14:editId="06C78DC9">
            <wp:extent cx="3162300" cy="895350"/>
            <wp:effectExtent l="0" t="0" r="0" b="0"/>
            <wp:docPr id="12120237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2300" cy="895350"/>
                    </a:xfrm>
                    <a:prstGeom prst="rect">
                      <a:avLst/>
                    </a:prstGeom>
                    <a:noFill/>
                  </pic:spPr>
                </pic:pic>
              </a:graphicData>
            </a:graphic>
          </wp:inline>
        </w:drawing>
      </w:r>
    </w:p>
    <w:p w14:paraId="307DD3E1" w14:textId="33B8A526" w:rsidR="00CF3E2B" w:rsidRPr="000E2A47" w:rsidRDefault="00CF3E2B" w:rsidP="00CF3E2B">
      <w:pPr>
        <w:pStyle w:val="Heading4Numbered"/>
        <w:rPr>
          <w:rFonts w:cs="Segoe UI"/>
        </w:rPr>
      </w:pPr>
      <w:proofErr w:type="gramStart"/>
      <w:r w:rsidRPr="000E2A47">
        <w:rPr>
          <w:rFonts w:cs="Segoe UI"/>
        </w:rPr>
        <w:t>Remove</w:t>
      </w:r>
      <w:proofErr w:type="gramEnd"/>
      <w:r w:rsidRPr="000E2A47">
        <w:rPr>
          <w:rFonts w:cs="Segoe UI"/>
        </w:rPr>
        <w:t xml:space="preserve"> members</w:t>
      </w:r>
    </w:p>
    <w:p w14:paraId="341B26EB" w14:textId="609197F2" w:rsidR="00CF3E2B" w:rsidRPr="000E2A47" w:rsidRDefault="00B11E67" w:rsidP="00CF3E2B">
      <w:pPr>
        <w:rPr>
          <w:rFonts w:cs="Segoe UI"/>
        </w:rPr>
      </w:pPr>
      <w:r w:rsidRPr="000E2A47">
        <w:rPr>
          <w:rFonts w:cs="Segoe UI"/>
        </w:rPr>
        <w:t>You can remove members by selecting the X next to their name.</w:t>
      </w:r>
    </w:p>
    <w:p w14:paraId="32915B64" w14:textId="3A76C1B3" w:rsidR="00B11E67" w:rsidRPr="000E2A47" w:rsidRDefault="00B11E67" w:rsidP="00B11E67">
      <w:pPr>
        <w:jc w:val="center"/>
        <w:rPr>
          <w:rFonts w:cs="Segoe UI"/>
        </w:rPr>
      </w:pPr>
      <w:r w:rsidRPr="000E2A47">
        <w:rPr>
          <w:rFonts w:cs="Segoe UI"/>
          <w:noProof/>
        </w:rPr>
        <w:lastRenderedPageBreak/>
        <w:drawing>
          <wp:inline distT="0" distB="0" distL="0" distR="0" wp14:anchorId="3638DE2E" wp14:editId="064259AC">
            <wp:extent cx="2352675" cy="1752600"/>
            <wp:effectExtent l="0" t="0" r="9525" b="0"/>
            <wp:docPr id="7818449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52675" cy="1752600"/>
                    </a:xfrm>
                    <a:prstGeom prst="rect">
                      <a:avLst/>
                    </a:prstGeom>
                    <a:noFill/>
                  </pic:spPr>
                </pic:pic>
              </a:graphicData>
            </a:graphic>
          </wp:inline>
        </w:drawing>
      </w:r>
    </w:p>
    <w:p w14:paraId="1B551329" w14:textId="78E1494A" w:rsidR="00B11E67" w:rsidRPr="000E2A47" w:rsidRDefault="006E608C" w:rsidP="006E608C">
      <w:pPr>
        <w:pStyle w:val="Heading4Numbered"/>
        <w:rPr>
          <w:rFonts w:cs="Segoe UI"/>
        </w:rPr>
      </w:pPr>
      <w:r w:rsidRPr="000E2A47">
        <w:rPr>
          <w:rFonts w:cs="Segoe UI"/>
        </w:rPr>
        <w:t>Validating the role within the Power BI service</w:t>
      </w:r>
    </w:p>
    <w:p w14:paraId="738D279C" w14:textId="77777777" w:rsidR="006E608C" w:rsidRPr="000E2A47" w:rsidRDefault="006E608C" w:rsidP="006E608C">
      <w:pPr>
        <w:shd w:val="clear" w:color="auto" w:fill="FFFFFF"/>
        <w:spacing w:before="100" w:beforeAutospacing="1" w:after="100" w:afterAutospacing="1" w:line="240" w:lineRule="auto"/>
        <w:rPr>
          <w:rFonts w:eastAsia="Times New Roman" w:cs="Segoe UI"/>
          <w:color w:val="161616"/>
          <w:sz w:val="24"/>
          <w:szCs w:val="24"/>
        </w:rPr>
      </w:pPr>
      <w:r w:rsidRPr="000E2A47">
        <w:rPr>
          <w:rFonts w:eastAsia="Times New Roman" w:cs="Segoe UI"/>
          <w:color w:val="161616"/>
          <w:sz w:val="24"/>
          <w:szCs w:val="24"/>
        </w:rPr>
        <w:t>You can validate that the role you defined is working correctly in the Power BI service by testing the role.</w:t>
      </w:r>
    </w:p>
    <w:p w14:paraId="0935929F" w14:textId="77777777" w:rsidR="006E608C" w:rsidRPr="000E2A47" w:rsidRDefault="006E608C" w:rsidP="00823BB7">
      <w:pPr>
        <w:numPr>
          <w:ilvl w:val="0"/>
          <w:numId w:val="32"/>
        </w:numPr>
        <w:shd w:val="clear" w:color="auto" w:fill="FFFFFF"/>
        <w:spacing w:before="0" w:after="0" w:line="240" w:lineRule="auto"/>
        <w:ind w:left="1290"/>
        <w:rPr>
          <w:rFonts w:eastAsia="Times New Roman" w:cs="Segoe UI"/>
          <w:color w:val="161616"/>
          <w:sz w:val="24"/>
          <w:szCs w:val="24"/>
        </w:rPr>
      </w:pPr>
      <w:r w:rsidRPr="000E2A47">
        <w:rPr>
          <w:rFonts w:eastAsia="Times New Roman" w:cs="Segoe UI"/>
          <w:color w:val="161616"/>
          <w:sz w:val="24"/>
          <w:szCs w:val="24"/>
        </w:rPr>
        <w:t>Select </w:t>
      </w:r>
      <w:r w:rsidRPr="000E2A47">
        <w:rPr>
          <w:rFonts w:eastAsia="Times New Roman" w:cs="Segoe UI"/>
          <w:b/>
          <w:bCs/>
          <w:color w:val="161616"/>
          <w:sz w:val="24"/>
          <w:szCs w:val="24"/>
        </w:rPr>
        <w:t>More options</w:t>
      </w:r>
      <w:r w:rsidRPr="000E2A47">
        <w:rPr>
          <w:rFonts w:eastAsia="Times New Roman" w:cs="Segoe UI"/>
          <w:color w:val="161616"/>
          <w:sz w:val="24"/>
          <w:szCs w:val="24"/>
        </w:rPr>
        <w:t> (...) next to the role.</w:t>
      </w:r>
    </w:p>
    <w:p w14:paraId="6746967B" w14:textId="77777777" w:rsidR="006E608C" w:rsidRPr="000E2A47" w:rsidRDefault="006E608C" w:rsidP="00823BB7">
      <w:pPr>
        <w:numPr>
          <w:ilvl w:val="0"/>
          <w:numId w:val="32"/>
        </w:numPr>
        <w:shd w:val="clear" w:color="auto" w:fill="FFFFFF"/>
        <w:spacing w:before="0" w:after="0" w:line="240" w:lineRule="auto"/>
        <w:ind w:left="1290"/>
        <w:rPr>
          <w:rFonts w:eastAsia="Times New Roman" w:cs="Segoe UI"/>
          <w:color w:val="161616"/>
          <w:sz w:val="24"/>
          <w:szCs w:val="24"/>
        </w:rPr>
      </w:pPr>
      <w:r w:rsidRPr="000E2A47">
        <w:rPr>
          <w:rFonts w:eastAsia="Times New Roman" w:cs="Segoe UI"/>
          <w:color w:val="161616"/>
          <w:sz w:val="24"/>
          <w:szCs w:val="24"/>
        </w:rPr>
        <w:t>Select </w:t>
      </w:r>
      <w:r w:rsidRPr="000E2A47">
        <w:rPr>
          <w:rFonts w:eastAsia="Times New Roman" w:cs="Segoe UI"/>
          <w:b/>
          <w:bCs/>
          <w:color w:val="161616"/>
          <w:sz w:val="24"/>
          <w:szCs w:val="24"/>
        </w:rPr>
        <w:t>Test as role</w:t>
      </w:r>
      <w:r w:rsidRPr="000E2A47">
        <w:rPr>
          <w:rFonts w:eastAsia="Times New Roman" w:cs="Segoe UI"/>
          <w:color w:val="161616"/>
          <w:sz w:val="24"/>
          <w:szCs w:val="24"/>
        </w:rPr>
        <w:t>.</w:t>
      </w:r>
    </w:p>
    <w:p w14:paraId="5D281951" w14:textId="77777777" w:rsidR="00BA6213" w:rsidRPr="000E2A47" w:rsidRDefault="00BA6213" w:rsidP="00BA6213">
      <w:pPr>
        <w:shd w:val="clear" w:color="auto" w:fill="FFFFFF"/>
        <w:spacing w:before="0" w:after="0" w:line="240" w:lineRule="auto"/>
        <w:ind w:left="1290"/>
        <w:rPr>
          <w:rFonts w:eastAsia="Times New Roman" w:cs="Segoe UI"/>
          <w:color w:val="161616"/>
          <w:sz w:val="24"/>
          <w:szCs w:val="24"/>
        </w:rPr>
      </w:pPr>
    </w:p>
    <w:p w14:paraId="26321EC6" w14:textId="375B6752" w:rsidR="006E608C" w:rsidRPr="000E2A47" w:rsidRDefault="00BA6213" w:rsidP="00BA6213">
      <w:pPr>
        <w:jc w:val="center"/>
        <w:rPr>
          <w:rFonts w:cs="Segoe UI"/>
        </w:rPr>
      </w:pPr>
      <w:r w:rsidRPr="000E2A47">
        <w:rPr>
          <w:rFonts w:cs="Segoe UI"/>
          <w:noProof/>
        </w:rPr>
        <w:drawing>
          <wp:inline distT="0" distB="0" distL="0" distR="0" wp14:anchorId="2488FB30" wp14:editId="0DE578E3">
            <wp:extent cx="4257675" cy="1238250"/>
            <wp:effectExtent l="0" t="0" r="9525" b="0"/>
            <wp:docPr id="10501717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7675" cy="1238250"/>
                    </a:xfrm>
                    <a:prstGeom prst="rect">
                      <a:avLst/>
                    </a:prstGeom>
                    <a:noFill/>
                  </pic:spPr>
                </pic:pic>
              </a:graphicData>
            </a:graphic>
          </wp:inline>
        </w:drawing>
      </w:r>
    </w:p>
    <w:p w14:paraId="6414B547" w14:textId="6D757205" w:rsidR="00B5665A" w:rsidRPr="000E2A47" w:rsidRDefault="00B5665A" w:rsidP="00B5665A">
      <w:pPr>
        <w:rPr>
          <w:rFonts w:cs="Segoe UI"/>
        </w:rPr>
      </w:pPr>
      <w:r w:rsidRPr="000E2A47">
        <w:rPr>
          <w:rFonts w:cs="Segoe UI"/>
        </w:rPr>
        <w:t xml:space="preserve">You're redirected to the report that was published from Power BI Desktop with this semantic model, if it exists. Dashboards aren't available for testing using the Test as </w:t>
      </w:r>
      <w:proofErr w:type="gramStart"/>
      <w:r w:rsidRPr="000E2A47">
        <w:rPr>
          <w:rFonts w:cs="Segoe UI"/>
        </w:rPr>
        <w:t>role</w:t>
      </w:r>
      <w:proofErr w:type="gramEnd"/>
      <w:r w:rsidRPr="000E2A47">
        <w:rPr>
          <w:rFonts w:cs="Segoe UI"/>
        </w:rPr>
        <w:t xml:space="preserve"> option.</w:t>
      </w:r>
    </w:p>
    <w:p w14:paraId="2E9E4F41" w14:textId="5BF825E1" w:rsidR="00B5665A" w:rsidRPr="000E2A47" w:rsidRDefault="006217AD" w:rsidP="00B5665A">
      <w:pPr>
        <w:rPr>
          <w:rFonts w:cs="Segoe UI"/>
        </w:rPr>
      </w:pPr>
      <w:r w:rsidRPr="000E2A47">
        <w:rPr>
          <w:rFonts w:cs="Segoe UI"/>
        </w:rPr>
        <w:t>In the page header, the role being applied is shown. Test other roles, a combination of roles, or a specific person by selecting Now viewing as. Here you see important permissions details pertaining to the individual or role being tested. For more information about how permissions interact with RLS, see RLS user experience.</w:t>
      </w:r>
    </w:p>
    <w:p w14:paraId="46E48C7A" w14:textId="2754E8CC" w:rsidR="000F4B87" w:rsidRPr="000E2A47" w:rsidRDefault="000F4B87" w:rsidP="000F4B87">
      <w:pPr>
        <w:jc w:val="center"/>
        <w:rPr>
          <w:rFonts w:cs="Segoe UI"/>
        </w:rPr>
      </w:pPr>
      <w:r w:rsidRPr="000E2A47">
        <w:rPr>
          <w:rFonts w:cs="Segoe UI"/>
          <w:noProof/>
        </w:rPr>
        <w:lastRenderedPageBreak/>
        <w:drawing>
          <wp:inline distT="0" distB="0" distL="0" distR="0" wp14:anchorId="6C92CEDA" wp14:editId="68C66AE3">
            <wp:extent cx="2507609" cy="3820003"/>
            <wp:effectExtent l="0" t="0" r="7620" b="0"/>
            <wp:docPr id="15262558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9103" cy="3822279"/>
                    </a:xfrm>
                    <a:prstGeom prst="rect">
                      <a:avLst/>
                    </a:prstGeom>
                    <a:noFill/>
                  </pic:spPr>
                </pic:pic>
              </a:graphicData>
            </a:graphic>
          </wp:inline>
        </w:drawing>
      </w:r>
    </w:p>
    <w:p w14:paraId="518DA190" w14:textId="2B80F544" w:rsidR="000F4B87" w:rsidRPr="000E2A47" w:rsidRDefault="002D59A8" w:rsidP="000F4B87">
      <w:pPr>
        <w:rPr>
          <w:rFonts w:cs="Segoe UI"/>
        </w:rPr>
      </w:pPr>
      <w:r w:rsidRPr="000E2A47">
        <w:rPr>
          <w:rFonts w:cs="Segoe UI"/>
        </w:rPr>
        <w:t>Test other reports connected to the semantic model by selecting Viewing in the page header. You can only test reports located in the same workspace as your semantic model.</w:t>
      </w:r>
    </w:p>
    <w:p w14:paraId="4DFC0EA0" w14:textId="5CDFB80E" w:rsidR="002D59A8" w:rsidRPr="000E2A47" w:rsidRDefault="002D59A8" w:rsidP="002D59A8">
      <w:pPr>
        <w:jc w:val="center"/>
        <w:rPr>
          <w:rFonts w:cs="Segoe UI"/>
        </w:rPr>
      </w:pPr>
      <w:r w:rsidRPr="000E2A47">
        <w:rPr>
          <w:rFonts w:cs="Segoe UI"/>
          <w:noProof/>
        </w:rPr>
        <w:drawing>
          <wp:inline distT="0" distB="0" distL="0" distR="0" wp14:anchorId="7EDA6E83" wp14:editId="4BDABD61">
            <wp:extent cx="5059908" cy="2930699"/>
            <wp:effectExtent l="0" t="0" r="7620" b="3175"/>
            <wp:docPr id="8371738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2604" cy="2938052"/>
                    </a:xfrm>
                    <a:prstGeom prst="rect">
                      <a:avLst/>
                    </a:prstGeom>
                    <a:noFill/>
                  </pic:spPr>
                </pic:pic>
              </a:graphicData>
            </a:graphic>
          </wp:inline>
        </w:drawing>
      </w:r>
    </w:p>
    <w:p w14:paraId="3666AA03" w14:textId="554BD283" w:rsidR="002D59A8" w:rsidRPr="000E2A47" w:rsidRDefault="00B11071" w:rsidP="00B11071">
      <w:pPr>
        <w:rPr>
          <w:rFonts w:cs="Segoe UI"/>
        </w:rPr>
      </w:pPr>
      <w:r w:rsidRPr="000E2A47">
        <w:rPr>
          <w:rFonts w:cs="Segoe UI"/>
        </w:rPr>
        <w:t>To return to normal viewing, select Back to Row-Level Security.</w:t>
      </w:r>
    </w:p>
    <w:p w14:paraId="14C0EF52" w14:textId="7FB52859" w:rsidR="00B11071" w:rsidRPr="000E2A47" w:rsidRDefault="00B11071" w:rsidP="00B11071">
      <w:pPr>
        <w:rPr>
          <w:rFonts w:cs="Segoe UI"/>
          <w:b/>
          <w:bCs/>
        </w:rPr>
      </w:pPr>
      <w:r w:rsidRPr="000E2A47">
        <w:rPr>
          <w:rFonts w:cs="Segoe UI"/>
          <w:b/>
          <w:bCs/>
        </w:rPr>
        <w:t>Note:</w:t>
      </w:r>
    </w:p>
    <w:p w14:paraId="1AB133BA" w14:textId="059923FE" w:rsidR="00B11071" w:rsidRPr="000E2A47" w:rsidRDefault="001F5066" w:rsidP="00B11071">
      <w:pPr>
        <w:rPr>
          <w:rFonts w:cs="Segoe UI"/>
        </w:rPr>
      </w:pPr>
      <w:r w:rsidRPr="000E2A47">
        <w:rPr>
          <w:rFonts w:cs="Segoe UI"/>
        </w:rPr>
        <w:lastRenderedPageBreak/>
        <w:t xml:space="preserve">The Test as </w:t>
      </w:r>
      <w:proofErr w:type="gramStart"/>
      <w:r w:rsidRPr="000E2A47">
        <w:rPr>
          <w:rFonts w:cs="Segoe UI"/>
        </w:rPr>
        <w:t>role</w:t>
      </w:r>
      <w:proofErr w:type="gramEnd"/>
      <w:r w:rsidRPr="000E2A47">
        <w:rPr>
          <w:rFonts w:cs="Segoe UI"/>
        </w:rPr>
        <w:t xml:space="preserve"> feature doesn't work for </w:t>
      </w:r>
      <w:proofErr w:type="spellStart"/>
      <w:r w:rsidRPr="000E2A47">
        <w:rPr>
          <w:rFonts w:cs="Segoe UI"/>
        </w:rPr>
        <w:t>DirectQuery</w:t>
      </w:r>
      <w:proofErr w:type="spellEnd"/>
      <w:r w:rsidRPr="000E2A47">
        <w:rPr>
          <w:rFonts w:cs="Segoe UI"/>
        </w:rPr>
        <w:t xml:space="preserve"> models with Single Sign-On (SSO) enabled. Additionally, not all aspects of a report can be validated in the Test as role feature including Q&amp;A visualizations, Quick insights visualizations, and Copilot.</w:t>
      </w:r>
    </w:p>
    <w:p w14:paraId="7DCDF325" w14:textId="7BD46A30" w:rsidR="002D59A8" w:rsidRPr="000E2A47" w:rsidRDefault="00E01F82" w:rsidP="000D1457">
      <w:pPr>
        <w:pStyle w:val="Heading4Numbered"/>
        <w:rPr>
          <w:rFonts w:cs="Segoe UI"/>
        </w:rPr>
      </w:pPr>
      <w:r w:rsidRPr="000E2A47">
        <w:rPr>
          <w:rFonts w:cs="Segoe UI"/>
        </w:rPr>
        <w:t xml:space="preserve">Using the </w:t>
      </w:r>
      <w:proofErr w:type="gramStart"/>
      <w:r w:rsidRPr="000E2A47">
        <w:rPr>
          <w:rFonts w:cs="Segoe UI"/>
        </w:rPr>
        <w:t>username(</w:t>
      </w:r>
      <w:proofErr w:type="gramEnd"/>
      <w:r w:rsidRPr="000E2A47">
        <w:rPr>
          <w:rFonts w:cs="Segoe UI"/>
        </w:rPr>
        <w:t xml:space="preserve">) or </w:t>
      </w:r>
      <w:proofErr w:type="spellStart"/>
      <w:r w:rsidRPr="000E2A47">
        <w:rPr>
          <w:rFonts w:cs="Segoe UI"/>
        </w:rPr>
        <w:t>userprincipalname</w:t>
      </w:r>
      <w:proofErr w:type="spellEnd"/>
      <w:r w:rsidRPr="000E2A47">
        <w:rPr>
          <w:rFonts w:cs="Segoe UI"/>
        </w:rPr>
        <w:t>() DAX function</w:t>
      </w:r>
    </w:p>
    <w:p w14:paraId="73493BD2" w14:textId="77777777" w:rsidR="0085750C" w:rsidRPr="000E2A47" w:rsidRDefault="0085750C" w:rsidP="0085750C">
      <w:pPr>
        <w:shd w:val="clear" w:color="auto" w:fill="FFFFFF"/>
        <w:spacing w:before="100" w:beforeAutospacing="1" w:after="100" w:afterAutospacing="1" w:line="240" w:lineRule="auto"/>
        <w:rPr>
          <w:rFonts w:eastAsia="Times New Roman" w:cs="Segoe UI"/>
          <w:color w:val="161616"/>
          <w:sz w:val="24"/>
          <w:szCs w:val="24"/>
        </w:rPr>
      </w:pPr>
      <w:r w:rsidRPr="000E2A47">
        <w:rPr>
          <w:rFonts w:eastAsia="Times New Roman" w:cs="Segoe UI"/>
          <w:color w:val="161616"/>
          <w:sz w:val="24"/>
          <w:szCs w:val="24"/>
        </w:rPr>
        <w:t>You can take advantage of the DAX functions </w:t>
      </w:r>
      <w:proofErr w:type="gramStart"/>
      <w:r w:rsidRPr="000E2A47">
        <w:rPr>
          <w:rFonts w:eastAsia="Times New Roman" w:cs="Segoe UI"/>
          <w:i/>
          <w:iCs/>
          <w:color w:val="161616"/>
          <w:sz w:val="24"/>
          <w:szCs w:val="24"/>
        </w:rPr>
        <w:t>username(</w:t>
      </w:r>
      <w:proofErr w:type="gramEnd"/>
      <w:r w:rsidRPr="000E2A47">
        <w:rPr>
          <w:rFonts w:eastAsia="Times New Roman" w:cs="Segoe UI"/>
          <w:i/>
          <w:iCs/>
          <w:color w:val="161616"/>
          <w:sz w:val="24"/>
          <w:szCs w:val="24"/>
        </w:rPr>
        <w:t>)</w:t>
      </w:r>
      <w:r w:rsidRPr="000E2A47">
        <w:rPr>
          <w:rFonts w:eastAsia="Times New Roman" w:cs="Segoe UI"/>
          <w:color w:val="161616"/>
          <w:sz w:val="24"/>
          <w:szCs w:val="24"/>
        </w:rPr>
        <w:t> or </w:t>
      </w:r>
      <w:proofErr w:type="spellStart"/>
      <w:r w:rsidRPr="000E2A47">
        <w:rPr>
          <w:rFonts w:eastAsia="Times New Roman" w:cs="Segoe UI"/>
          <w:i/>
          <w:iCs/>
          <w:color w:val="161616"/>
          <w:sz w:val="24"/>
          <w:szCs w:val="24"/>
        </w:rPr>
        <w:t>userprincipalname</w:t>
      </w:r>
      <w:proofErr w:type="spellEnd"/>
      <w:r w:rsidRPr="000E2A47">
        <w:rPr>
          <w:rFonts w:eastAsia="Times New Roman" w:cs="Segoe UI"/>
          <w:i/>
          <w:iCs/>
          <w:color w:val="161616"/>
          <w:sz w:val="24"/>
          <w:szCs w:val="24"/>
        </w:rPr>
        <w:t>()</w:t>
      </w:r>
      <w:r w:rsidRPr="000E2A47">
        <w:rPr>
          <w:rFonts w:eastAsia="Times New Roman" w:cs="Segoe UI"/>
          <w:color w:val="161616"/>
          <w:sz w:val="24"/>
          <w:szCs w:val="24"/>
        </w:rPr>
        <w:t> within your dataset. You can use them within expressions in Power BI Desktop. When you publish your model, it will be used within the Power BI service.</w:t>
      </w:r>
    </w:p>
    <w:p w14:paraId="5B88DA14" w14:textId="77777777" w:rsidR="0085750C" w:rsidRPr="000E2A47" w:rsidRDefault="0085750C" w:rsidP="0085750C">
      <w:pPr>
        <w:shd w:val="clear" w:color="auto" w:fill="FFFFFF"/>
        <w:spacing w:before="100" w:beforeAutospacing="1" w:after="100" w:afterAutospacing="1" w:line="240" w:lineRule="auto"/>
        <w:rPr>
          <w:rFonts w:eastAsia="Times New Roman" w:cs="Segoe UI"/>
          <w:color w:val="161616"/>
          <w:sz w:val="24"/>
          <w:szCs w:val="24"/>
        </w:rPr>
      </w:pPr>
      <w:r w:rsidRPr="000E2A47">
        <w:rPr>
          <w:rFonts w:eastAsia="Times New Roman" w:cs="Segoe UI"/>
          <w:color w:val="161616"/>
          <w:sz w:val="24"/>
          <w:szCs w:val="24"/>
        </w:rPr>
        <w:t>Within Power BI Desktop, </w:t>
      </w:r>
      <w:proofErr w:type="gramStart"/>
      <w:r w:rsidRPr="000E2A47">
        <w:rPr>
          <w:rFonts w:eastAsia="Times New Roman" w:cs="Segoe UI"/>
          <w:i/>
          <w:iCs/>
          <w:color w:val="161616"/>
          <w:sz w:val="24"/>
          <w:szCs w:val="24"/>
        </w:rPr>
        <w:t>username(</w:t>
      </w:r>
      <w:proofErr w:type="gramEnd"/>
      <w:r w:rsidRPr="000E2A47">
        <w:rPr>
          <w:rFonts w:eastAsia="Times New Roman" w:cs="Segoe UI"/>
          <w:i/>
          <w:iCs/>
          <w:color w:val="161616"/>
          <w:sz w:val="24"/>
          <w:szCs w:val="24"/>
        </w:rPr>
        <w:t>)</w:t>
      </w:r>
      <w:r w:rsidRPr="000E2A47">
        <w:rPr>
          <w:rFonts w:eastAsia="Times New Roman" w:cs="Segoe UI"/>
          <w:color w:val="161616"/>
          <w:sz w:val="24"/>
          <w:szCs w:val="24"/>
        </w:rPr>
        <w:t> will return a user in the format of </w:t>
      </w:r>
      <w:r w:rsidRPr="000E2A47">
        <w:rPr>
          <w:rFonts w:eastAsia="Times New Roman" w:cs="Segoe UI"/>
          <w:i/>
          <w:iCs/>
          <w:color w:val="161616"/>
          <w:sz w:val="24"/>
          <w:szCs w:val="24"/>
        </w:rPr>
        <w:t>DOMAIN\User</w:t>
      </w:r>
      <w:r w:rsidRPr="000E2A47">
        <w:rPr>
          <w:rFonts w:eastAsia="Times New Roman" w:cs="Segoe UI"/>
          <w:color w:val="161616"/>
          <w:sz w:val="24"/>
          <w:szCs w:val="24"/>
        </w:rPr>
        <w:t> and </w:t>
      </w:r>
      <w:proofErr w:type="spellStart"/>
      <w:r w:rsidRPr="000E2A47">
        <w:rPr>
          <w:rFonts w:eastAsia="Times New Roman" w:cs="Segoe UI"/>
          <w:i/>
          <w:iCs/>
          <w:color w:val="161616"/>
          <w:sz w:val="24"/>
          <w:szCs w:val="24"/>
        </w:rPr>
        <w:t>userprincipalname</w:t>
      </w:r>
      <w:proofErr w:type="spellEnd"/>
      <w:r w:rsidRPr="000E2A47">
        <w:rPr>
          <w:rFonts w:eastAsia="Times New Roman" w:cs="Segoe UI"/>
          <w:i/>
          <w:iCs/>
          <w:color w:val="161616"/>
          <w:sz w:val="24"/>
          <w:szCs w:val="24"/>
        </w:rPr>
        <w:t>()</w:t>
      </w:r>
      <w:r w:rsidRPr="000E2A47">
        <w:rPr>
          <w:rFonts w:eastAsia="Times New Roman" w:cs="Segoe UI"/>
          <w:color w:val="161616"/>
          <w:sz w:val="24"/>
          <w:szCs w:val="24"/>
        </w:rPr>
        <w:t> will return a user in the format of </w:t>
      </w:r>
      <w:r w:rsidRPr="000E2A47">
        <w:rPr>
          <w:rFonts w:eastAsia="Times New Roman" w:cs="Segoe UI"/>
          <w:i/>
          <w:iCs/>
          <w:color w:val="161616"/>
          <w:sz w:val="24"/>
          <w:szCs w:val="24"/>
        </w:rPr>
        <w:t>user@contoso.com</w:t>
      </w:r>
      <w:r w:rsidRPr="000E2A47">
        <w:rPr>
          <w:rFonts w:eastAsia="Times New Roman" w:cs="Segoe UI"/>
          <w:color w:val="161616"/>
          <w:sz w:val="24"/>
          <w:szCs w:val="24"/>
        </w:rPr>
        <w:t>.</w:t>
      </w:r>
    </w:p>
    <w:p w14:paraId="2C231599" w14:textId="77777777" w:rsidR="0085750C" w:rsidRPr="000E2A47" w:rsidRDefault="0085750C" w:rsidP="0085750C">
      <w:pPr>
        <w:shd w:val="clear" w:color="auto" w:fill="FFFFFF"/>
        <w:spacing w:before="100" w:beforeAutospacing="1" w:after="100" w:afterAutospacing="1" w:line="240" w:lineRule="auto"/>
        <w:rPr>
          <w:rFonts w:eastAsia="Times New Roman" w:cs="Segoe UI"/>
          <w:color w:val="161616"/>
          <w:sz w:val="24"/>
          <w:szCs w:val="24"/>
        </w:rPr>
      </w:pPr>
      <w:r w:rsidRPr="000E2A47">
        <w:rPr>
          <w:rFonts w:eastAsia="Times New Roman" w:cs="Segoe UI"/>
          <w:color w:val="161616"/>
          <w:sz w:val="24"/>
          <w:szCs w:val="24"/>
        </w:rPr>
        <w:t>Within the Power BI service, </w:t>
      </w:r>
      <w:proofErr w:type="gramStart"/>
      <w:r w:rsidRPr="000E2A47">
        <w:rPr>
          <w:rFonts w:eastAsia="Times New Roman" w:cs="Segoe UI"/>
          <w:i/>
          <w:iCs/>
          <w:color w:val="161616"/>
          <w:sz w:val="24"/>
          <w:szCs w:val="24"/>
        </w:rPr>
        <w:t>username(</w:t>
      </w:r>
      <w:proofErr w:type="gramEnd"/>
      <w:r w:rsidRPr="000E2A47">
        <w:rPr>
          <w:rFonts w:eastAsia="Times New Roman" w:cs="Segoe UI"/>
          <w:i/>
          <w:iCs/>
          <w:color w:val="161616"/>
          <w:sz w:val="24"/>
          <w:szCs w:val="24"/>
        </w:rPr>
        <w:t>)</w:t>
      </w:r>
      <w:r w:rsidRPr="000E2A47">
        <w:rPr>
          <w:rFonts w:eastAsia="Times New Roman" w:cs="Segoe UI"/>
          <w:color w:val="161616"/>
          <w:sz w:val="24"/>
          <w:szCs w:val="24"/>
        </w:rPr>
        <w:t> and </w:t>
      </w:r>
      <w:proofErr w:type="spellStart"/>
      <w:r w:rsidRPr="000E2A47">
        <w:rPr>
          <w:rFonts w:eastAsia="Times New Roman" w:cs="Segoe UI"/>
          <w:i/>
          <w:iCs/>
          <w:color w:val="161616"/>
          <w:sz w:val="24"/>
          <w:szCs w:val="24"/>
        </w:rPr>
        <w:t>userprincipalname</w:t>
      </w:r>
      <w:proofErr w:type="spellEnd"/>
      <w:r w:rsidRPr="000E2A47">
        <w:rPr>
          <w:rFonts w:eastAsia="Times New Roman" w:cs="Segoe UI"/>
          <w:i/>
          <w:iCs/>
          <w:color w:val="161616"/>
          <w:sz w:val="24"/>
          <w:szCs w:val="24"/>
        </w:rPr>
        <w:t>()</w:t>
      </w:r>
      <w:r w:rsidRPr="000E2A47">
        <w:rPr>
          <w:rFonts w:eastAsia="Times New Roman" w:cs="Segoe UI"/>
          <w:color w:val="161616"/>
          <w:sz w:val="24"/>
          <w:szCs w:val="24"/>
        </w:rPr>
        <w:t xml:space="preserve"> will both </w:t>
      </w:r>
      <w:proofErr w:type="gramStart"/>
      <w:r w:rsidRPr="000E2A47">
        <w:rPr>
          <w:rFonts w:eastAsia="Times New Roman" w:cs="Segoe UI"/>
          <w:color w:val="161616"/>
          <w:sz w:val="24"/>
          <w:szCs w:val="24"/>
        </w:rPr>
        <w:t>return</w:t>
      </w:r>
      <w:proofErr w:type="gramEnd"/>
      <w:r w:rsidRPr="000E2A47">
        <w:rPr>
          <w:rFonts w:eastAsia="Times New Roman" w:cs="Segoe UI"/>
          <w:color w:val="161616"/>
          <w:sz w:val="24"/>
          <w:szCs w:val="24"/>
        </w:rPr>
        <w:t xml:space="preserve"> the user's User Principal Name (UPN). This looks </w:t>
      </w:r>
      <w:proofErr w:type="gramStart"/>
      <w:r w:rsidRPr="000E2A47">
        <w:rPr>
          <w:rFonts w:eastAsia="Times New Roman" w:cs="Segoe UI"/>
          <w:color w:val="161616"/>
          <w:sz w:val="24"/>
          <w:szCs w:val="24"/>
        </w:rPr>
        <w:t>similar to</w:t>
      </w:r>
      <w:proofErr w:type="gramEnd"/>
      <w:r w:rsidRPr="000E2A47">
        <w:rPr>
          <w:rFonts w:eastAsia="Times New Roman" w:cs="Segoe UI"/>
          <w:color w:val="161616"/>
          <w:sz w:val="24"/>
          <w:szCs w:val="24"/>
        </w:rPr>
        <w:t xml:space="preserve"> an email address.</w:t>
      </w:r>
    </w:p>
    <w:p w14:paraId="76D46670" w14:textId="3EF1F1B5" w:rsidR="00E01F82" w:rsidRPr="000E2A47" w:rsidRDefault="0085750C" w:rsidP="000D1457">
      <w:pPr>
        <w:pStyle w:val="Heading4Numbered"/>
        <w:rPr>
          <w:rFonts w:cs="Segoe UI"/>
        </w:rPr>
      </w:pPr>
      <w:r w:rsidRPr="000E2A47">
        <w:rPr>
          <w:rFonts w:cs="Segoe UI"/>
        </w:rPr>
        <w:t>Using RLS with workspaces in Power BI</w:t>
      </w:r>
    </w:p>
    <w:p w14:paraId="68C0C65B" w14:textId="72EB6A8A" w:rsidR="0085750C" w:rsidRPr="000E2A47" w:rsidRDefault="00A0448E" w:rsidP="0085750C">
      <w:pPr>
        <w:rPr>
          <w:rFonts w:cs="Segoe UI"/>
        </w:rPr>
      </w:pPr>
      <w:r w:rsidRPr="000E2A47">
        <w:rPr>
          <w:rFonts w:cs="Segoe UI"/>
        </w:rPr>
        <w:t xml:space="preserve">If you publish your Power BI Desktop report to a workspace in the Power BI service, the RLS roles are applied to members who are assigned to the Viewer role in the workspace. Even if Viewers are given Build </w:t>
      </w:r>
      <w:proofErr w:type="gramStart"/>
      <w:r w:rsidRPr="000E2A47">
        <w:rPr>
          <w:rFonts w:cs="Segoe UI"/>
        </w:rPr>
        <w:t>permissions</w:t>
      </w:r>
      <w:proofErr w:type="gramEnd"/>
      <w:r w:rsidRPr="000E2A47">
        <w:rPr>
          <w:rFonts w:cs="Segoe UI"/>
        </w:rPr>
        <w:t xml:space="preserve"> to the semantic model, RLS still applies. For example, if Viewers with Build permissions use Analyze in Excel, their view of the data is restricted by RLS. Workspace members assigned Admin, Member, or Contributor have edit permission for the semantic model and, therefore, RLS doesn’t apply to them. If you want RLS to apply to people in a workspace, you can only assign them the Viewer role. Read more about roles in workspaces.</w:t>
      </w:r>
    </w:p>
    <w:p w14:paraId="7A9BE04C" w14:textId="4938F3B3" w:rsidR="00A0448E" w:rsidRPr="000E2A47" w:rsidRDefault="00A0448E" w:rsidP="000D1457">
      <w:pPr>
        <w:pStyle w:val="Heading4Numbered"/>
        <w:rPr>
          <w:rFonts w:cs="Segoe UI"/>
        </w:rPr>
      </w:pPr>
      <w:r w:rsidRPr="000E2A47">
        <w:rPr>
          <w:rFonts w:cs="Segoe UI"/>
        </w:rPr>
        <w:t>Considerations and limitations</w:t>
      </w:r>
    </w:p>
    <w:p w14:paraId="40B00047" w14:textId="77777777" w:rsidR="000D1457" w:rsidRPr="000E2A47" w:rsidRDefault="000D1457" w:rsidP="000D1457">
      <w:pPr>
        <w:pStyle w:val="NormalWeb"/>
        <w:shd w:val="clear" w:color="auto" w:fill="FFFFFF"/>
        <w:rPr>
          <w:rFonts w:ascii="Segoe UI" w:hAnsi="Segoe UI" w:cs="Segoe UI"/>
          <w:color w:val="161616"/>
        </w:rPr>
      </w:pPr>
      <w:r w:rsidRPr="000E2A47">
        <w:rPr>
          <w:rFonts w:ascii="Segoe UI" w:hAnsi="Segoe UI" w:cs="Segoe UI"/>
          <w:color w:val="161616"/>
        </w:rPr>
        <w:t>You can see the current limitations for row-level security on cloud models here:</w:t>
      </w:r>
    </w:p>
    <w:p w14:paraId="3B0768F4" w14:textId="77777777" w:rsidR="000D1457" w:rsidRPr="000E2A47" w:rsidRDefault="000D1457" w:rsidP="00823BB7">
      <w:pPr>
        <w:numPr>
          <w:ilvl w:val="0"/>
          <w:numId w:val="33"/>
        </w:numPr>
        <w:shd w:val="clear" w:color="auto" w:fill="FFFFFF"/>
        <w:spacing w:before="0" w:after="0"/>
        <w:ind w:left="360"/>
        <w:rPr>
          <w:rFonts w:cs="Segoe UI"/>
          <w:color w:val="161616"/>
        </w:rPr>
      </w:pPr>
      <w:r w:rsidRPr="000E2A47">
        <w:rPr>
          <w:rFonts w:cs="Segoe UI"/>
          <w:color w:val="161616"/>
        </w:rPr>
        <w:t>If you previously defined roles and rules in the Power BI service, you must re-create them in Power BI Desktop.</w:t>
      </w:r>
    </w:p>
    <w:p w14:paraId="26522538" w14:textId="77777777" w:rsidR="000D1457" w:rsidRPr="000E2A47" w:rsidRDefault="000D1457" w:rsidP="00823BB7">
      <w:pPr>
        <w:numPr>
          <w:ilvl w:val="0"/>
          <w:numId w:val="33"/>
        </w:numPr>
        <w:shd w:val="clear" w:color="auto" w:fill="FFFFFF"/>
        <w:spacing w:before="0" w:after="0"/>
        <w:ind w:left="360"/>
        <w:rPr>
          <w:rFonts w:cs="Segoe UI"/>
          <w:color w:val="161616"/>
        </w:rPr>
      </w:pPr>
      <w:r w:rsidRPr="000E2A47">
        <w:rPr>
          <w:rFonts w:cs="Segoe UI"/>
          <w:color w:val="161616"/>
        </w:rPr>
        <w:t>You can define RLS only on the semantic models created with Power BI Desktop. If you want to enable RLS for semantic models created with Excel, you must convert your files into Power BI Desktop (PBIX) files first. </w:t>
      </w:r>
      <w:hyperlink r:id="rId43" w:history="1">
        <w:r w:rsidRPr="000E2A47">
          <w:rPr>
            <w:rStyle w:val="Hyperlink"/>
            <w:rFonts w:cs="Segoe UI"/>
            <w:u w:val="none"/>
          </w:rPr>
          <w:t>Learn more</w:t>
        </w:r>
      </w:hyperlink>
      <w:r w:rsidRPr="000E2A47">
        <w:rPr>
          <w:rFonts w:cs="Segoe UI"/>
          <w:color w:val="161616"/>
        </w:rPr>
        <w:t>.</w:t>
      </w:r>
    </w:p>
    <w:p w14:paraId="386AA13F" w14:textId="77777777" w:rsidR="000D1457" w:rsidRPr="000E2A47" w:rsidRDefault="000D1457" w:rsidP="00823BB7">
      <w:pPr>
        <w:numPr>
          <w:ilvl w:val="0"/>
          <w:numId w:val="33"/>
        </w:numPr>
        <w:shd w:val="clear" w:color="auto" w:fill="FFFFFF"/>
        <w:spacing w:before="0" w:after="0"/>
        <w:ind w:left="360"/>
        <w:rPr>
          <w:rFonts w:cs="Segoe UI"/>
          <w:color w:val="161616"/>
        </w:rPr>
      </w:pPr>
      <w:r w:rsidRPr="000E2A47">
        <w:rPr>
          <w:rFonts w:cs="Segoe UI"/>
          <w:color w:val="161616"/>
        </w:rPr>
        <w:t>Service principals can't be added to an RLS role. Accordingly, RLS isn't applied for apps using a service principal as the final effective identity.</w:t>
      </w:r>
    </w:p>
    <w:p w14:paraId="6DB8C7CC" w14:textId="77777777" w:rsidR="000D1457" w:rsidRPr="000E2A47" w:rsidRDefault="000D1457" w:rsidP="00823BB7">
      <w:pPr>
        <w:numPr>
          <w:ilvl w:val="0"/>
          <w:numId w:val="33"/>
        </w:numPr>
        <w:shd w:val="clear" w:color="auto" w:fill="FFFFFF"/>
        <w:spacing w:before="0" w:after="0"/>
        <w:ind w:left="360"/>
        <w:rPr>
          <w:rFonts w:cs="Segoe UI"/>
          <w:color w:val="161616"/>
        </w:rPr>
      </w:pPr>
      <w:r w:rsidRPr="000E2A47">
        <w:rPr>
          <w:rFonts w:cs="Segoe UI"/>
          <w:color w:val="161616"/>
        </w:rPr>
        <w:t xml:space="preserve">Only Import and </w:t>
      </w:r>
      <w:proofErr w:type="spellStart"/>
      <w:r w:rsidRPr="000E2A47">
        <w:rPr>
          <w:rFonts w:cs="Segoe UI"/>
          <w:color w:val="161616"/>
        </w:rPr>
        <w:t>DirectQuery</w:t>
      </w:r>
      <w:proofErr w:type="spellEnd"/>
      <w:r w:rsidRPr="000E2A47">
        <w:rPr>
          <w:rFonts w:cs="Segoe UI"/>
          <w:color w:val="161616"/>
        </w:rPr>
        <w:t xml:space="preserve"> connections are supported. Live connections to Analysis Services are handled in the on-premises model.</w:t>
      </w:r>
    </w:p>
    <w:p w14:paraId="64D5DC1C" w14:textId="77777777" w:rsidR="000D1457" w:rsidRPr="000E2A47" w:rsidRDefault="000D1457" w:rsidP="00823BB7">
      <w:pPr>
        <w:numPr>
          <w:ilvl w:val="0"/>
          <w:numId w:val="33"/>
        </w:numPr>
        <w:shd w:val="clear" w:color="auto" w:fill="FFFFFF"/>
        <w:spacing w:before="0" w:after="0"/>
        <w:ind w:left="360"/>
        <w:rPr>
          <w:rFonts w:cs="Segoe UI"/>
          <w:color w:val="161616"/>
        </w:rPr>
      </w:pPr>
      <w:r w:rsidRPr="000E2A47">
        <w:rPr>
          <w:rFonts w:cs="Segoe UI"/>
          <w:color w:val="161616"/>
        </w:rPr>
        <w:lastRenderedPageBreak/>
        <w:t xml:space="preserve">The Test as role/View as role feature doesn't work for </w:t>
      </w:r>
      <w:proofErr w:type="spellStart"/>
      <w:r w:rsidRPr="000E2A47">
        <w:rPr>
          <w:rFonts w:cs="Segoe UI"/>
          <w:color w:val="161616"/>
        </w:rPr>
        <w:t>DirectQuery</w:t>
      </w:r>
      <w:proofErr w:type="spellEnd"/>
      <w:r w:rsidRPr="000E2A47">
        <w:rPr>
          <w:rFonts w:cs="Segoe UI"/>
          <w:color w:val="161616"/>
        </w:rPr>
        <w:t xml:space="preserve"> models with single sign-on (SSO) enabled.</w:t>
      </w:r>
    </w:p>
    <w:p w14:paraId="7B6A19E0" w14:textId="77777777" w:rsidR="000D1457" w:rsidRPr="000E2A47" w:rsidRDefault="000D1457" w:rsidP="00823BB7">
      <w:pPr>
        <w:numPr>
          <w:ilvl w:val="0"/>
          <w:numId w:val="33"/>
        </w:numPr>
        <w:shd w:val="clear" w:color="auto" w:fill="FFFFFF"/>
        <w:spacing w:before="0" w:after="0"/>
        <w:ind w:left="360"/>
        <w:rPr>
          <w:rFonts w:cs="Segoe UI"/>
          <w:color w:val="161616"/>
        </w:rPr>
      </w:pPr>
      <w:r w:rsidRPr="000E2A47">
        <w:rPr>
          <w:rFonts w:cs="Segoe UI"/>
          <w:color w:val="161616"/>
        </w:rPr>
        <w:t xml:space="preserve">The Test as role/view as role feature shows only reports from semantic </w:t>
      </w:r>
      <w:proofErr w:type="gramStart"/>
      <w:r w:rsidRPr="000E2A47">
        <w:rPr>
          <w:rFonts w:cs="Segoe UI"/>
          <w:color w:val="161616"/>
        </w:rPr>
        <w:t>models</w:t>
      </w:r>
      <w:proofErr w:type="gramEnd"/>
      <w:r w:rsidRPr="000E2A47">
        <w:rPr>
          <w:rFonts w:cs="Segoe UI"/>
          <w:color w:val="161616"/>
        </w:rPr>
        <w:t xml:space="preserve"> workspace.</w:t>
      </w:r>
    </w:p>
    <w:p w14:paraId="306FA24F" w14:textId="77777777" w:rsidR="000D1457" w:rsidRPr="000E2A47" w:rsidRDefault="000D1457" w:rsidP="00823BB7">
      <w:pPr>
        <w:numPr>
          <w:ilvl w:val="0"/>
          <w:numId w:val="33"/>
        </w:numPr>
        <w:shd w:val="clear" w:color="auto" w:fill="FFFFFF"/>
        <w:spacing w:before="0" w:after="0"/>
        <w:ind w:left="360"/>
        <w:rPr>
          <w:rFonts w:cs="Segoe UI"/>
          <w:color w:val="161616"/>
        </w:rPr>
      </w:pPr>
      <w:r w:rsidRPr="000E2A47">
        <w:rPr>
          <w:rFonts w:cs="Segoe UI"/>
          <w:color w:val="161616"/>
        </w:rPr>
        <w:t>The Test as role/View as role feature doesn't work for paginated reports.</w:t>
      </w:r>
    </w:p>
    <w:p w14:paraId="45B274F5" w14:textId="77777777" w:rsidR="000D1457" w:rsidRPr="000E2A47" w:rsidRDefault="000D1457" w:rsidP="000D1457">
      <w:pPr>
        <w:pStyle w:val="NormalWeb"/>
        <w:shd w:val="clear" w:color="auto" w:fill="FFFFFF"/>
        <w:rPr>
          <w:rFonts w:ascii="Segoe UI" w:hAnsi="Segoe UI" w:cs="Segoe UI"/>
          <w:color w:val="161616"/>
        </w:rPr>
      </w:pPr>
      <w:r w:rsidRPr="000E2A47">
        <w:rPr>
          <w:rFonts w:ascii="Segoe UI" w:hAnsi="Segoe UI" w:cs="Segoe UI"/>
          <w:color w:val="161616"/>
        </w:rPr>
        <w:t>Keep in mind that if a Power BI report references a row with RLS configured then the same message displays as for a deleted or non-existing field. To these users, it looks like the report is broken.</w:t>
      </w:r>
    </w:p>
    <w:p w14:paraId="634DCBC6" w14:textId="77777777" w:rsidR="00A0448E" w:rsidRPr="000E2A47" w:rsidRDefault="00A0448E" w:rsidP="00A0448E">
      <w:pPr>
        <w:rPr>
          <w:rFonts w:cs="Segoe UI"/>
        </w:rPr>
      </w:pPr>
    </w:p>
    <w:p w14:paraId="69C2DD69" w14:textId="77777777" w:rsidR="00B420FC" w:rsidRPr="000E2A47" w:rsidRDefault="00B420FC" w:rsidP="00B420FC">
      <w:pPr>
        <w:pStyle w:val="Heading2Numbered"/>
        <w:rPr>
          <w:rFonts w:cs="Segoe UI"/>
        </w:rPr>
      </w:pPr>
      <w:bookmarkStart w:id="42" w:name="_Toc185330254"/>
      <w:r w:rsidRPr="000E2A47">
        <w:rPr>
          <w:rFonts w:cs="Segoe UI"/>
        </w:rPr>
        <w:t>Object-level security (OLS)</w:t>
      </w:r>
      <w:bookmarkEnd w:id="42"/>
    </w:p>
    <w:p w14:paraId="294CEFBD" w14:textId="1CDA32CA" w:rsidR="00B420FC" w:rsidRPr="000E2A47" w:rsidRDefault="00F5089D" w:rsidP="00B420FC">
      <w:pPr>
        <w:rPr>
          <w:rFonts w:cs="Segoe UI"/>
        </w:rPr>
      </w:pPr>
      <w:r w:rsidRPr="000E2A47">
        <w:rPr>
          <w:rFonts w:cs="Segoe UI"/>
        </w:rPr>
        <w:t>Object-level security (OLS) enables model authors to secure specific tables or columns from report viewers. For example, a column that includes personal data can be restricted so that only certain viewers can see and interact with it. In addition, you can also restrict object names and metadata. This added layer of security prevents users without the appropriate access levels from discovering business critical or sensitive personal information like employee or financial records. For viewers that don’t have the required permission, it's as if the secured tables or columns don't exist.</w:t>
      </w:r>
    </w:p>
    <w:p w14:paraId="79FDE129" w14:textId="38B7CDD8" w:rsidR="003E47E0" w:rsidRPr="000E2A47" w:rsidRDefault="008C0A62" w:rsidP="008C0A62">
      <w:pPr>
        <w:pStyle w:val="Heading3Numbered"/>
        <w:rPr>
          <w:rFonts w:cs="Segoe UI"/>
        </w:rPr>
      </w:pPr>
      <w:bookmarkStart w:id="43" w:name="_Toc185330255"/>
      <w:r w:rsidRPr="000E2A47">
        <w:rPr>
          <w:rFonts w:cs="Segoe UI"/>
        </w:rPr>
        <w:t>Create a report that uses OLS</w:t>
      </w:r>
      <w:bookmarkEnd w:id="43"/>
    </w:p>
    <w:p w14:paraId="2BAB8FE8" w14:textId="22BB2EE4" w:rsidR="008C0A62" w:rsidRPr="000E2A47" w:rsidRDefault="008C0A62" w:rsidP="008C0A62">
      <w:pPr>
        <w:rPr>
          <w:rFonts w:cs="Segoe UI"/>
        </w:rPr>
      </w:pPr>
      <w:r w:rsidRPr="000E2A47">
        <w:rPr>
          <w:rFonts w:cs="Segoe UI"/>
        </w:rPr>
        <w:t>Like RLS, OLS is also defined within model roles. Currently, you can't create OLS definitions natively in Power BI Desktop.</w:t>
      </w:r>
    </w:p>
    <w:p w14:paraId="68D09A9F" w14:textId="24313B46" w:rsidR="002A2DD5" w:rsidRPr="000E2A47" w:rsidRDefault="002A2DD5" w:rsidP="008C0A62">
      <w:pPr>
        <w:rPr>
          <w:rFonts w:cs="Segoe UI"/>
        </w:rPr>
      </w:pPr>
      <w:r w:rsidRPr="000E2A47">
        <w:rPr>
          <w:rFonts w:cs="Segoe UI"/>
        </w:rPr>
        <w:t>To create roles on Power BI Desktop semantic models, use external tools such as Tabular Editor.</w:t>
      </w:r>
    </w:p>
    <w:p w14:paraId="30E5696C" w14:textId="3775BF6C" w:rsidR="002A2DD5" w:rsidRPr="000E2A47" w:rsidRDefault="002A2DD5" w:rsidP="002A2DD5">
      <w:pPr>
        <w:pStyle w:val="Heading4Numbered"/>
        <w:rPr>
          <w:rFonts w:cs="Segoe UI"/>
        </w:rPr>
      </w:pPr>
      <w:r w:rsidRPr="000E2A47">
        <w:rPr>
          <w:rFonts w:cs="Segoe UI"/>
        </w:rPr>
        <w:t>Configure object-level security using tabular editor</w:t>
      </w:r>
    </w:p>
    <w:p w14:paraId="1E5769CB" w14:textId="77777777" w:rsidR="00B75144" w:rsidRPr="000E2A47" w:rsidRDefault="00B75144" w:rsidP="00823BB7">
      <w:pPr>
        <w:pStyle w:val="ListParagraph"/>
        <w:numPr>
          <w:ilvl w:val="0"/>
          <w:numId w:val="34"/>
        </w:numPr>
        <w:rPr>
          <w:rFonts w:cs="Segoe UI"/>
        </w:rPr>
      </w:pPr>
      <w:r w:rsidRPr="000E2A47">
        <w:rPr>
          <w:rFonts w:cs="Segoe UI"/>
        </w:rPr>
        <w:t>In Power BI Desktop, create the model and roles that will define your OLS rules.</w:t>
      </w:r>
    </w:p>
    <w:p w14:paraId="423FB1A7" w14:textId="3446E1F6" w:rsidR="002A2DD5" w:rsidRPr="000E2A47" w:rsidRDefault="00B75144" w:rsidP="00823BB7">
      <w:pPr>
        <w:pStyle w:val="ListParagraph"/>
        <w:numPr>
          <w:ilvl w:val="0"/>
          <w:numId w:val="34"/>
        </w:numPr>
        <w:rPr>
          <w:rFonts w:cs="Segoe UI"/>
        </w:rPr>
      </w:pPr>
      <w:r w:rsidRPr="000E2A47">
        <w:rPr>
          <w:rFonts w:cs="Segoe UI"/>
        </w:rPr>
        <w:t>On the External Tools ribbon, select Tabular Editor. If you don’t see the Tabular Editor button, install the program. When open, Tabular Editor will automatically connect to your model.</w:t>
      </w:r>
    </w:p>
    <w:p w14:paraId="4B381ECF" w14:textId="42A6CB99" w:rsidR="00B75144" w:rsidRPr="000E2A47" w:rsidRDefault="00B75144" w:rsidP="00B75144">
      <w:pPr>
        <w:jc w:val="center"/>
        <w:rPr>
          <w:rFonts w:cs="Segoe UI"/>
        </w:rPr>
      </w:pPr>
      <w:r w:rsidRPr="000E2A47">
        <w:rPr>
          <w:rFonts w:cs="Segoe UI"/>
          <w:noProof/>
        </w:rPr>
        <w:lastRenderedPageBreak/>
        <w:drawing>
          <wp:inline distT="0" distB="0" distL="0" distR="0" wp14:anchorId="4A76A766" wp14:editId="30C28F2C">
            <wp:extent cx="3671835" cy="1729945"/>
            <wp:effectExtent l="0" t="0" r="5080" b="3810"/>
            <wp:docPr id="3405802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0537" cy="1734045"/>
                    </a:xfrm>
                    <a:prstGeom prst="rect">
                      <a:avLst/>
                    </a:prstGeom>
                    <a:noFill/>
                  </pic:spPr>
                </pic:pic>
              </a:graphicData>
            </a:graphic>
          </wp:inline>
        </w:drawing>
      </w:r>
    </w:p>
    <w:p w14:paraId="5FC014CB" w14:textId="2D323450" w:rsidR="00B75144" w:rsidRPr="000E2A47" w:rsidRDefault="007D00B5" w:rsidP="00823BB7">
      <w:pPr>
        <w:pStyle w:val="ListParagraph"/>
        <w:numPr>
          <w:ilvl w:val="0"/>
          <w:numId w:val="34"/>
        </w:numPr>
        <w:rPr>
          <w:rFonts w:cs="Segoe UI"/>
        </w:rPr>
      </w:pPr>
      <w:r w:rsidRPr="000E2A47">
        <w:rPr>
          <w:rFonts w:cs="Segoe UI"/>
        </w:rPr>
        <w:t>In the Model view, select the drop-down menu under Roles. The roles you created in step one will appear.</w:t>
      </w:r>
    </w:p>
    <w:p w14:paraId="75A54097" w14:textId="40B5655E" w:rsidR="007D00B5" w:rsidRPr="000E2A47" w:rsidRDefault="007D00B5" w:rsidP="007D00B5">
      <w:pPr>
        <w:jc w:val="center"/>
        <w:rPr>
          <w:rFonts w:cs="Segoe UI"/>
        </w:rPr>
      </w:pPr>
      <w:r w:rsidRPr="000E2A47">
        <w:rPr>
          <w:rFonts w:cs="Segoe UI"/>
          <w:noProof/>
        </w:rPr>
        <w:drawing>
          <wp:inline distT="0" distB="0" distL="0" distR="0" wp14:anchorId="7F1909B4" wp14:editId="31F51AC4">
            <wp:extent cx="5528591" cy="3829528"/>
            <wp:effectExtent l="0" t="0" r="0" b="0"/>
            <wp:docPr id="9955271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6146" cy="3834761"/>
                    </a:xfrm>
                    <a:prstGeom prst="rect">
                      <a:avLst/>
                    </a:prstGeom>
                    <a:noFill/>
                  </pic:spPr>
                </pic:pic>
              </a:graphicData>
            </a:graphic>
          </wp:inline>
        </w:drawing>
      </w:r>
    </w:p>
    <w:p w14:paraId="05A4AD5E" w14:textId="6C4132EB" w:rsidR="007D00B5" w:rsidRPr="000E2A47" w:rsidRDefault="007B50F1" w:rsidP="00823BB7">
      <w:pPr>
        <w:pStyle w:val="ListParagraph"/>
        <w:numPr>
          <w:ilvl w:val="0"/>
          <w:numId w:val="34"/>
        </w:numPr>
        <w:rPr>
          <w:rFonts w:cs="Segoe UI"/>
        </w:rPr>
      </w:pPr>
      <w:r w:rsidRPr="000E2A47">
        <w:rPr>
          <w:rFonts w:cs="Segoe UI"/>
        </w:rPr>
        <w:t xml:space="preserve">Select the role you want to enable an OLS definition </w:t>
      </w:r>
      <w:proofErr w:type="gramStart"/>
      <w:r w:rsidRPr="000E2A47">
        <w:rPr>
          <w:rFonts w:cs="Segoe UI"/>
        </w:rPr>
        <w:t>for, and</w:t>
      </w:r>
      <w:proofErr w:type="gramEnd"/>
      <w:r w:rsidRPr="000E2A47">
        <w:rPr>
          <w:rFonts w:cs="Segoe UI"/>
        </w:rPr>
        <w:t xml:space="preserve"> expand the Table Permissions.</w:t>
      </w:r>
    </w:p>
    <w:p w14:paraId="608FDA9A" w14:textId="3B5D0FA3" w:rsidR="007B50F1" w:rsidRPr="000E2A47" w:rsidRDefault="00DA58D6" w:rsidP="00DA58D6">
      <w:pPr>
        <w:pStyle w:val="ListParagraph"/>
        <w:numPr>
          <w:ilvl w:val="0"/>
          <w:numId w:val="0"/>
        </w:numPr>
        <w:ind w:left="720"/>
        <w:jc w:val="center"/>
        <w:rPr>
          <w:rFonts w:cs="Segoe UI"/>
        </w:rPr>
      </w:pPr>
      <w:r w:rsidRPr="000E2A47">
        <w:rPr>
          <w:rFonts w:cs="Segoe UI"/>
          <w:noProof/>
        </w:rPr>
        <w:lastRenderedPageBreak/>
        <w:drawing>
          <wp:inline distT="0" distB="0" distL="0" distR="0" wp14:anchorId="4B4FADD6" wp14:editId="0B5D7EA7">
            <wp:extent cx="5622912" cy="2084355"/>
            <wp:effectExtent l="0" t="0" r="0" b="0"/>
            <wp:docPr id="18934724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31683" cy="2087606"/>
                    </a:xfrm>
                    <a:prstGeom prst="rect">
                      <a:avLst/>
                    </a:prstGeom>
                    <a:noFill/>
                  </pic:spPr>
                </pic:pic>
              </a:graphicData>
            </a:graphic>
          </wp:inline>
        </w:drawing>
      </w:r>
    </w:p>
    <w:p w14:paraId="147C41CE" w14:textId="073A2195" w:rsidR="007B50F1" w:rsidRPr="000E2A47" w:rsidRDefault="00DA58D6" w:rsidP="00823BB7">
      <w:pPr>
        <w:pStyle w:val="ListParagraph"/>
        <w:numPr>
          <w:ilvl w:val="0"/>
          <w:numId w:val="34"/>
        </w:numPr>
        <w:rPr>
          <w:rFonts w:cs="Segoe UI"/>
        </w:rPr>
      </w:pPr>
      <w:r w:rsidRPr="000E2A47">
        <w:rPr>
          <w:rFonts w:cs="Segoe UI"/>
        </w:rPr>
        <w:t>Set the permissions for the table or column to </w:t>
      </w:r>
      <w:r w:rsidRPr="000E2A47">
        <w:rPr>
          <w:rFonts w:cs="Segoe UI"/>
          <w:i/>
          <w:iCs/>
        </w:rPr>
        <w:t>None</w:t>
      </w:r>
      <w:r w:rsidRPr="000E2A47">
        <w:rPr>
          <w:rFonts w:cs="Segoe UI"/>
        </w:rPr>
        <w:t> or </w:t>
      </w:r>
      <w:r w:rsidRPr="000E2A47">
        <w:rPr>
          <w:rFonts w:cs="Segoe UI"/>
          <w:i/>
          <w:iCs/>
        </w:rPr>
        <w:t>Read</w:t>
      </w:r>
      <w:r w:rsidRPr="000E2A47">
        <w:rPr>
          <w:rFonts w:cs="Segoe UI"/>
        </w:rPr>
        <w:t>.</w:t>
      </w:r>
    </w:p>
    <w:p w14:paraId="728E3067" w14:textId="6D52FA39" w:rsidR="00DA58D6" w:rsidRPr="000E2A47" w:rsidRDefault="007E1A54" w:rsidP="00DA58D6">
      <w:pPr>
        <w:pStyle w:val="ListParagraph"/>
        <w:numPr>
          <w:ilvl w:val="0"/>
          <w:numId w:val="0"/>
        </w:numPr>
        <w:ind w:left="720"/>
        <w:rPr>
          <w:rFonts w:cs="Segoe UI"/>
          <w:color w:val="161616"/>
          <w:shd w:val="clear" w:color="auto" w:fill="FFFFFF"/>
        </w:rPr>
      </w:pPr>
      <w:r w:rsidRPr="000E2A47">
        <w:rPr>
          <w:rStyle w:val="Strong"/>
          <w:rFonts w:cs="Segoe UI"/>
          <w:color w:val="161616"/>
          <w:shd w:val="clear" w:color="auto" w:fill="FFFFFF"/>
        </w:rPr>
        <w:t>None</w:t>
      </w:r>
      <w:r w:rsidRPr="000E2A47">
        <w:rPr>
          <w:rFonts w:cs="Segoe UI"/>
          <w:color w:val="161616"/>
          <w:shd w:val="clear" w:color="auto" w:fill="FFFFFF"/>
        </w:rPr>
        <w:t xml:space="preserve">: OLS is </w:t>
      </w:r>
      <w:proofErr w:type="gramStart"/>
      <w:r w:rsidRPr="000E2A47">
        <w:rPr>
          <w:rFonts w:cs="Segoe UI"/>
          <w:color w:val="161616"/>
          <w:shd w:val="clear" w:color="auto" w:fill="FFFFFF"/>
        </w:rPr>
        <w:t>enforced</w:t>
      </w:r>
      <w:proofErr w:type="gramEnd"/>
      <w:r w:rsidRPr="000E2A47">
        <w:rPr>
          <w:rFonts w:cs="Segoe UI"/>
          <w:color w:val="161616"/>
          <w:shd w:val="clear" w:color="auto" w:fill="FFFFFF"/>
        </w:rPr>
        <w:t xml:space="preserve"> and the table or column will be hidden from that role</w:t>
      </w:r>
      <w:r w:rsidRPr="000E2A47">
        <w:rPr>
          <w:rFonts w:cs="Segoe UI"/>
          <w:color w:val="161616"/>
        </w:rPr>
        <w:br/>
      </w:r>
      <w:r w:rsidRPr="000E2A47">
        <w:rPr>
          <w:rStyle w:val="Strong"/>
          <w:rFonts w:cs="Segoe UI"/>
          <w:color w:val="161616"/>
          <w:shd w:val="clear" w:color="auto" w:fill="FFFFFF"/>
        </w:rPr>
        <w:t>Read</w:t>
      </w:r>
      <w:r w:rsidRPr="000E2A47">
        <w:rPr>
          <w:rFonts w:cs="Segoe UI"/>
          <w:color w:val="161616"/>
          <w:shd w:val="clear" w:color="auto" w:fill="FFFFFF"/>
        </w:rPr>
        <w:t>: The table or column will be visible to that role</w:t>
      </w:r>
    </w:p>
    <w:p w14:paraId="1F8C9086" w14:textId="77777777" w:rsidR="007E1A54" w:rsidRPr="000E2A47" w:rsidRDefault="007E1A54" w:rsidP="00DA58D6">
      <w:pPr>
        <w:pStyle w:val="ListParagraph"/>
        <w:numPr>
          <w:ilvl w:val="0"/>
          <w:numId w:val="0"/>
        </w:numPr>
        <w:ind w:left="720"/>
        <w:rPr>
          <w:rFonts w:cs="Segoe UI"/>
          <w:color w:val="161616"/>
          <w:shd w:val="clear" w:color="auto" w:fill="FFFFFF"/>
        </w:rPr>
      </w:pPr>
    </w:p>
    <w:p w14:paraId="77BE512A" w14:textId="2590CA97" w:rsidR="007E1A54" w:rsidRPr="000E2A47" w:rsidRDefault="00580453" w:rsidP="00823BB7">
      <w:pPr>
        <w:pStyle w:val="ListParagraph"/>
        <w:numPr>
          <w:ilvl w:val="0"/>
          <w:numId w:val="35"/>
        </w:numPr>
        <w:rPr>
          <w:rFonts w:cs="Segoe UI"/>
          <w:color w:val="161616"/>
          <w:shd w:val="clear" w:color="auto" w:fill="FFFFFF"/>
        </w:rPr>
      </w:pPr>
      <w:r w:rsidRPr="000E2A47">
        <w:rPr>
          <w:rFonts w:cs="Segoe UI"/>
          <w:color w:val="161616"/>
          <w:shd w:val="clear" w:color="auto" w:fill="FFFFFF"/>
        </w:rPr>
        <w:t>T</w:t>
      </w:r>
      <w:r w:rsidR="00A34506" w:rsidRPr="000E2A47">
        <w:rPr>
          <w:rFonts w:cs="Segoe UI"/>
          <w:color w:val="161616"/>
          <w:shd w:val="clear" w:color="auto" w:fill="FFFFFF"/>
        </w:rPr>
        <w:t>o</w:t>
      </w:r>
      <w:r w:rsidRPr="000E2A47">
        <w:rPr>
          <w:rFonts w:cs="Segoe UI"/>
          <w:color w:val="161616"/>
          <w:shd w:val="clear" w:color="auto" w:fill="FFFFFF"/>
        </w:rPr>
        <w:t xml:space="preserve"> secure the whole table </w:t>
      </w:r>
    </w:p>
    <w:p w14:paraId="6A12167B" w14:textId="152C693E" w:rsidR="00580453" w:rsidRPr="000E2A47" w:rsidRDefault="00657947" w:rsidP="00823BB7">
      <w:pPr>
        <w:pStyle w:val="ListParagraph"/>
        <w:numPr>
          <w:ilvl w:val="1"/>
          <w:numId w:val="35"/>
        </w:numPr>
        <w:rPr>
          <w:rFonts w:cs="Segoe UI"/>
          <w:color w:val="161616"/>
          <w:shd w:val="clear" w:color="auto" w:fill="FFFFFF"/>
        </w:rPr>
      </w:pPr>
      <w:r w:rsidRPr="000E2A47">
        <w:rPr>
          <w:rFonts w:cs="Segoe UI"/>
          <w:color w:val="161616"/>
          <w:shd w:val="clear" w:color="auto" w:fill="FFFFFF"/>
        </w:rPr>
        <w:t xml:space="preserve">Set categories under Table </w:t>
      </w:r>
      <w:r w:rsidRPr="000E2A47">
        <w:rPr>
          <w:rFonts w:cs="Segoe UI"/>
          <w:i/>
          <w:iCs/>
          <w:color w:val="161616"/>
          <w:shd w:val="clear" w:color="auto" w:fill="FFFFFF"/>
        </w:rPr>
        <w:t>permissions to None</w:t>
      </w:r>
    </w:p>
    <w:p w14:paraId="754FB675" w14:textId="77D80E1D" w:rsidR="007E1A54" w:rsidRPr="000E2A47" w:rsidRDefault="007E1A54" w:rsidP="00DA58D6">
      <w:pPr>
        <w:pStyle w:val="ListParagraph"/>
        <w:numPr>
          <w:ilvl w:val="0"/>
          <w:numId w:val="0"/>
        </w:numPr>
        <w:ind w:left="720"/>
        <w:rPr>
          <w:rFonts w:cs="Segoe UI"/>
        </w:rPr>
      </w:pPr>
      <w:r w:rsidRPr="000E2A47">
        <w:rPr>
          <w:rFonts w:cs="Segoe UI"/>
          <w:noProof/>
        </w:rPr>
        <w:drawing>
          <wp:inline distT="0" distB="0" distL="0" distR="0" wp14:anchorId="1FCE2379" wp14:editId="634B36F5">
            <wp:extent cx="4958918" cy="1836229"/>
            <wp:effectExtent l="0" t="0" r="0" b="0"/>
            <wp:docPr id="3742373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7266" cy="1843023"/>
                    </a:xfrm>
                    <a:prstGeom prst="rect">
                      <a:avLst/>
                    </a:prstGeom>
                    <a:noFill/>
                  </pic:spPr>
                </pic:pic>
              </a:graphicData>
            </a:graphic>
          </wp:inline>
        </w:drawing>
      </w:r>
    </w:p>
    <w:p w14:paraId="5C25C951" w14:textId="77495B4F" w:rsidR="001E3CC7" w:rsidRPr="000E2A47" w:rsidRDefault="00DA69EE" w:rsidP="00823BB7">
      <w:pPr>
        <w:pStyle w:val="ListParagraph"/>
        <w:numPr>
          <w:ilvl w:val="0"/>
          <w:numId w:val="35"/>
        </w:numPr>
        <w:rPr>
          <w:rFonts w:cs="Segoe UI"/>
        </w:rPr>
      </w:pPr>
      <w:r w:rsidRPr="000E2A47">
        <w:rPr>
          <w:rFonts w:cs="Segoe UI"/>
        </w:rPr>
        <w:t xml:space="preserve">To secure specific </w:t>
      </w:r>
      <w:r w:rsidR="007645C1" w:rsidRPr="000E2A47">
        <w:rPr>
          <w:rFonts w:cs="Segoe UI"/>
        </w:rPr>
        <w:t>columns</w:t>
      </w:r>
    </w:p>
    <w:p w14:paraId="48E46936" w14:textId="30A9AF3A" w:rsidR="00DA69EE" w:rsidRPr="000E2A47" w:rsidRDefault="00DA69EE" w:rsidP="00823BB7">
      <w:pPr>
        <w:pStyle w:val="ListParagraph"/>
        <w:numPr>
          <w:ilvl w:val="1"/>
          <w:numId w:val="35"/>
        </w:numPr>
        <w:rPr>
          <w:rFonts w:cs="Segoe UI"/>
        </w:rPr>
      </w:pPr>
      <w:r w:rsidRPr="000E2A47">
        <w:rPr>
          <w:rFonts w:cs="Segoe UI"/>
        </w:rPr>
        <w:t xml:space="preserve">Select the category and set the </w:t>
      </w:r>
      <w:r w:rsidR="007645C1" w:rsidRPr="000E2A47">
        <w:rPr>
          <w:rFonts w:cs="Segoe UI"/>
          <w:i/>
          <w:iCs/>
        </w:rPr>
        <w:t>Object Level Security to None</w:t>
      </w:r>
    </w:p>
    <w:p w14:paraId="1303AB40" w14:textId="1D9EA628" w:rsidR="00F96C50" w:rsidRPr="000E2A47" w:rsidRDefault="00F96C50" w:rsidP="00F96C50">
      <w:pPr>
        <w:jc w:val="center"/>
        <w:rPr>
          <w:rFonts w:cs="Segoe UI"/>
        </w:rPr>
      </w:pPr>
      <w:r w:rsidRPr="000E2A47">
        <w:rPr>
          <w:rFonts w:cs="Segoe UI"/>
          <w:noProof/>
        </w:rPr>
        <w:lastRenderedPageBreak/>
        <w:drawing>
          <wp:inline distT="0" distB="0" distL="0" distR="0" wp14:anchorId="4D4C7CB1" wp14:editId="53383323">
            <wp:extent cx="5305372" cy="2891719"/>
            <wp:effectExtent l="0" t="0" r="0" b="4445"/>
            <wp:docPr id="10998710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23994" cy="2901869"/>
                    </a:xfrm>
                    <a:prstGeom prst="rect">
                      <a:avLst/>
                    </a:prstGeom>
                    <a:noFill/>
                  </pic:spPr>
                </pic:pic>
              </a:graphicData>
            </a:graphic>
          </wp:inline>
        </w:drawing>
      </w:r>
    </w:p>
    <w:p w14:paraId="711EAAD2" w14:textId="791B39DB" w:rsidR="00F96C50" w:rsidRPr="000E2A47" w:rsidRDefault="00987D54" w:rsidP="00823BB7">
      <w:pPr>
        <w:pStyle w:val="ListParagraph"/>
        <w:numPr>
          <w:ilvl w:val="0"/>
          <w:numId w:val="34"/>
        </w:numPr>
        <w:rPr>
          <w:rFonts w:cs="Segoe UI"/>
        </w:rPr>
      </w:pPr>
      <w:r w:rsidRPr="000E2A47">
        <w:rPr>
          <w:rFonts w:cs="Segoe UI"/>
        </w:rPr>
        <w:t>After you define object-level security for the roles, save your changes.</w:t>
      </w:r>
    </w:p>
    <w:p w14:paraId="7B6EE94E" w14:textId="68AA4F83" w:rsidR="00987D54" w:rsidRPr="000E2A47" w:rsidRDefault="00987D54" w:rsidP="00987D54">
      <w:pPr>
        <w:pStyle w:val="ListParagraph"/>
        <w:numPr>
          <w:ilvl w:val="0"/>
          <w:numId w:val="0"/>
        </w:numPr>
        <w:ind w:left="720"/>
        <w:rPr>
          <w:rFonts w:cs="Segoe UI"/>
        </w:rPr>
      </w:pPr>
      <w:r w:rsidRPr="000E2A47">
        <w:rPr>
          <w:rFonts w:cs="Segoe UI"/>
          <w:noProof/>
        </w:rPr>
        <w:drawing>
          <wp:inline distT="0" distB="0" distL="0" distR="0" wp14:anchorId="2C263F21" wp14:editId="7F6534DF">
            <wp:extent cx="5153025" cy="3686175"/>
            <wp:effectExtent l="0" t="0" r="9525" b="9525"/>
            <wp:docPr id="11447356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3025" cy="3686175"/>
                    </a:xfrm>
                    <a:prstGeom prst="rect">
                      <a:avLst/>
                    </a:prstGeom>
                    <a:noFill/>
                  </pic:spPr>
                </pic:pic>
              </a:graphicData>
            </a:graphic>
          </wp:inline>
        </w:drawing>
      </w:r>
    </w:p>
    <w:p w14:paraId="649D54E2" w14:textId="77777777" w:rsidR="00F43B3F" w:rsidRPr="000E2A47" w:rsidRDefault="00F43B3F" w:rsidP="00823BB7">
      <w:pPr>
        <w:pStyle w:val="ListParagraph"/>
        <w:numPr>
          <w:ilvl w:val="0"/>
          <w:numId w:val="34"/>
        </w:numPr>
        <w:rPr>
          <w:rFonts w:cs="Segoe UI"/>
        </w:rPr>
      </w:pPr>
      <w:r w:rsidRPr="000E2A47">
        <w:rPr>
          <w:rFonts w:cs="Segoe UI"/>
        </w:rPr>
        <w:t>In Power BI Desktop, publish your semantic model to the Power BI Service.</w:t>
      </w:r>
    </w:p>
    <w:p w14:paraId="785E210C" w14:textId="77777777" w:rsidR="00F43B3F" w:rsidRPr="000E2A47" w:rsidRDefault="00F43B3F" w:rsidP="00823BB7">
      <w:pPr>
        <w:pStyle w:val="ListParagraph"/>
        <w:numPr>
          <w:ilvl w:val="0"/>
          <w:numId w:val="34"/>
        </w:numPr>
        <w:rPr>
          <w:rFonts w:cs="Segoe UI"/>
        </w:rPr>
      </w:pPr>
      <w:r w:rsidRPr="000E2A47">
        <w:rPr>
          <w:rFonts w:cs="Segoe UI"/>
        </w:rPr>
        <w:t>In Power BI Desktop, publish your semantic model to the Power BI Service.</w:t>
      </w:r>
    </w:p>
    <w:p w14:paraId="604B0A53" w14:textId="200B3B43" w:rsidR="00984929" w:rsidRPr="000E2A47" w:rsidRDefault="00F43B3F" w:rsidP="00F43B3F">
      <w:pPr>
        <w:rPr>
          <w:rFonts w:cs="Segoe UI"/>
        </w:rPr>
      </w:pPr>
      <w:r w:rsidRPr="000E2A47">
        <w:rPr>
          <w:rFonts w:cs="Segoe UI"/>
        </w:rPr>
        <w:t>The OLS rules are now defined. Users without the required permission will receive a message that the field can't be found for all report visuals using that field.</w:t>
      </w:r>
    </w:p>
    <w:p w14:paraId="1C33B7CD" w14:textId="47C6BFA5" w:rsidR="00AA156E" w:rsidRPr="000E2A47" w:rsidRDefault="00AA156E" w:rsidP="00AA156E">
      <w:pPr>
        <w:jc w:val="center"/>
        <w:rPr>
          <w:rFonts w:cs="Segoe UI"/>
        </w:rPr>
      </w:pPr>
      <w:r w:rsidRPr="000E2A47">
        <w:rPr>
          <w:rFonts w:cs="Segoe UI"/>
          <w:noProof/>
        </w:rPr>
        <w:lastRenderedPageBreak/>
        <w:drawing>
          <wp:inline distT="0" distB="0" distL="0" distR="0" wp14:anchorId="52325AE2" wp14:editId="6CB6FDD9">
            <wp:extent cx="6623663" cy="2320942"/>
            <wp:effectExtent l="0" t="0" r="6350" b="3175"/>
            <wp:docPr id="5329209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27902" cy="2322427"/>
                    </a:xfrm>
                    <a:prstGeom prst="rect">
                      <a:avLst/>
                    </a:prstGeom>
                    <a:noFill/>
                  </pic:spPr>
                </pic:pic>
              </a:graphicData>
            </a:graphic>
          </wp:inline>
        </w:drawing>
      </w:r>
    </w:p>
    <w:p w14:paraId="1027385E" w14:textId="77777777" w:rsidR="00AA156E" w:rsidRPr="000E2A47" w:rsidRDefault="00AA156E" w:rsidP="00AA156E">
      <w:pPr>
        <w:rPr>
          <w:rFonts w:cs="Segoe UI"/>
        </w:rPr>
      </w:pPr>
    </w:p>
    <w:p w14:paraId="3767DC4A" w14:textId="4BAA1E07" w:rsidR="00AA156E" w:rsidRPr="000E2A47" w:rsidRDefault="00AA156E" w:rsidP="00AA156E">
      <w:pPr>
        <w:pStyle w:val="Heading4Numbered"/>
        <w:rPr>
          <w:rFonts w:cs="Segoe UI"/>
        </w:rPr>
      </w:pPr>
      <w:r w:rsidRPr="000E2A47">
        <w:rPr>
          <w:rFonts w:cs="Segoe UI"/>
        </w:rPr>
        <w:t>Considerations and limitations</w:t>
      </w:r>
    </w:p>
    <w:p w14:paraId="5B256011" w14:textId="77777777" w:rsidR="00645572" w:rsidRPr="000E2A47" w:rsidRDefault="00645572" w:rsidP="00823BB7">
      <w:pPr>
        <w:pStyle w:val="NormalWeb"/>
        <w:numPr>
          <w:ilvl w:val="0"/>
          <w:numId w:val="36"/>
        </w:numPr>
        <w:shd w:val="clear" w:color="auto" w:fill="FFFFFF"/>
        <w:ind w:left="1290"/>
        <w:rPr>
          <w:rFonts w:ascii="Segoe UI" w:hAnsi="Segoe UI" w:cs="Segoe UI"/>
          <w:color w:val="161616"/>
        </w:rPr>
      </w:pPr>
      <w:r w:rsidRPr="000E2A47">
        <w:rPr>
          <w:rFonts w:ascii="Segoe UI" w:hAnsi="Segoe UI" w:cs="Segoe UI"/>
          <w:color w:val="161616"/>
        </w:rPr>
        <w:t>OLS only applies to </w:t>
      </w:r>
      <w:r w:rsidRPr="000E2A47">
        <w:rPr>
          <w:rStyle w:val="Emphasis"/>
          <w:rFonts w:cs="Segoe UI"/>
          <w:color w:val="161616"/>
        </w:rPr>
        <w:t>Viewers</w:t>
      </w:r>
      <w:r w:rsidRPr="000E2A47">
        <w:rPr>
          <w:rFonts w:ascii="Segoe UI" w:hAnsi="Segoe UI" w:cs="Segoe UI"/>
          <w:color w:val="161616"/>
        </w:rPr>
        <w:t> in a workspace. Workspace members assigned </w:t>
      </w:r>
      <w:r w:rsidRPr="000E2A47">
        <w:rPr>
          <w:rStyle w:val="Emphasis"/>
          <w:rFonts w:cs="Segoe UI"/>
          <w:color w:val="161616"/>
        </w:rPr>
        <w:t>Admin</w:t>
      </w:r>
      <w:r w:rsidRPr="000E2A47">
        <w:rPr>
          <w:rFonts w:ascii="Segoe UI" w:hAnsi="Segoe UI" w:cs="Segoe UI"/>
          <w:color w:val="161616"/>
        </w:rPr>
        <w:t>, </w:t>
      </w:r>
      <w:r w:rsidRPr="000E2A47">
        <w:rPr>
          <w:rStyle w:val="Emphasis"/>
          <w:rFonts w:cs="Segoe UI"/>
          <w:color w:val="161616"/>
        </w:rPr>
        <w:t>Member</w:t>
      </w:r>
      <w:r w:rsidRPr="000E2A47">
        <w:rPr>
          <w:rFonts w:ascii="Segoe UI" w:hAnsi="Segoe UI" w:cs="Segoe UI"/>
          <w:color w:val="161616"/>
        </w:rPr>
        <w:t>, or </w:t>
      </w:r>
      <w:r w:rsidRPr="000E2A47">
        <w:rPr>
          <w:rStyle w:val="Emphasis"/>
          <w:rFonts w:cs="Segoe UI"/>
          <w:color w:val="161616"/>
        </w:rPr>
        <w:t>Contributor</w:t>
      </w:r>
      <w:r w:rsidRPr="000E2A47">
        <w:rPr>
          <w:rFonts w:ascii="Segoe UI" w:hAnsi="Segoe UI" w:cs="Segoe UI"/>
          <w:color w:val="161616"/>
        </w:rPr>
        <w:t> have edit permission for the semantic model and, therefore, OLS doesn’t apply to them. Read more about </w:t>
      </w:r>
      <w:hyperlink r:id="rId51" w:history="1">
        <w:r w:rsidRPr="000E2A47">
          <w:rPr>
            <w:rStyle w:val="Hyperlink"/>
            <w:rFonts w:cs="Segoe UI"/>
          </w:rPr>
          <w:t>roles in workspaces</w:t>
        </w:r>
      </w:hyperlink>
      <w:r w:rsidRPr="000E2A47">
        <w:rPr>
          <w:rFonts w:ascii="Segoe UI" w:hAnsi="Segoe UI" w:cs="Segoe UI"/>
          <w:color w:val="161616"/>
        </w:rPr>
        <w:t>.</w:t>
      </w:r>
    </w:p>
    <w:p w14:paraId="43E352D4" w14:textId="77777777" w:rsidR="00645572" w:rsidRPr="000E2A47" w:rsidRDefault="00645572" w:rsidP="00823BB7">
      <w:pPr>
        <w:pStyle w:val="NormalWeb"/>
        <w:numPr>
          <w:ilvl w:val="0"/>
          <w:numId w:val="36"/>
        </w:numPr>
        <w:shd w:val="clear" w:color="auto" w:fill="FFFFFF"/>
        <w:ind w:left="1290"/>
        <w:rPr>
          <w:rFonts w:ascii="Segoe UI" w:hAnsi="Segoe UI" w:cs="Segoe UI"/>
          <w:color w:val="161616"/>
        </w:rPr>
      </w:pPr>
      <w:r w:rsidRPr="000E2A47">
        <w:rPr>
          <w:rFonts w:ascii="Segoe UI" w:hAnsi="Segoe UI" w:cs="Segoe UI"/>
          <w:color w:val="161616"/>
        </w:rPr>
        <w:t>Semantic models with OLS configured for one or more table or column objects aren't supported with these Power BI features:</w:t>
      </w:r>
    </w:p>
    <w:p w14:paraId="02ED6304" w14:textId="77777777" w:rsidR="00645572" w:rsidRPr="000E2A47" w:rsidRDefault="00645572" w:rsidP="00823BB7">
      <w:pPr>
        <w:numPr>
          <w:ilvl w:val="1"/>
          <w:numId w:val="36"/>
        </w:numPr>
        <w:shd w:val="clear" w:color="auto" w:fill="FFFFFF"/>
        <w:spacing w:before="0" w:after="0" w:line="240" w:lineRule="auto"/>
        <w:ind w:left="2310"/>
        <w:rPr>
          <w:rFonts w:cs="Segoe UI"/>
          <w:color w:val="161616"/>
        </w:rPr>
      </w:pPr>
      <w:r w:rsidRPr="000E2A47">
        <w:rPr>
          <w:rFonts w:cs="Segoe UI"/>
          <w:color w:val="161616"/>
        </w:rPr>
        <w:t>Quick insights visualizations</w:t>
      </w:r>
    </w:p>
    <w:p w14:paraId="67FC3551" w14:textId="77777777" w:rsidR="00645572" w:rsidRPr="000E2A47" w:rsidRDefault="00645572" w:rsidP="00823BB7">
      <w:pPr>
        <w:numPr>
          <w:ilvl w:val="1"/>
          <w:numId w:val="36"/>
        </w:numPr>
        <w:shd w:val="clear" w:color="auto" w:fill="FFFFFF"/>
        <w:spacing w:before="0" w:after="0" w:line="240" w:lineRule="auto"/>
        <w:ind w:left="2310"/>
        <w:rPr>
          <w:rFonts w:cs="Segoe UI"/>
          <w:color w:val="161616"/>
        </w:rPr>
      </w:pPr>
      <w:r w:rsidRPr="000E2A47">
        <w:rPr>
          <w:rFonts w:cs="Segoe UI"/>
          <w:color w:val="161616"/>
        </w:rPr>
        <w:t>Smart narrative visualizations</w:t>
      </w:r>
    </w:p>
    <w:p w14:paraId="51964C5A" w14:textId="77777777" w:rsidR="00645572" w:rsidRPr="000E2A47" w:rsidRDefault="00645572" w:rsidP="00823BB7">
      <w:pPr>
        <w:numPr>
          <w:ilvl w:val="1"/>
          <w:numId w:val="36"/>
        </w:numPr>
        <w:shd w:val="clear" w:color="auto" w:fill="FFFFFF"/>
        <w:spacing w:before="0" w:after="0" w:line="240" w:lineRule="auto"/>
        <w:ind w:left="2310"/>
        <w:rPr>
          <w:rFonts w:cs="Segoe UI"/>
          <w:color w:val="161616"/>
        </w:rPr>
      </w:pPr>
      <w:r w:rsidRPr="000E2A47">
        <w:rPr>
          <w:rFonts w:cs="Segoe UI"/>
          <w:color w:val="161616"/>
        </w:rPr>
        <w:t>Excel Data Types gallery</w:t>
      </w:r>
    </w:p>
    <w:p w14:paraId="0DFC0711" w14:textId="77777777" w:rsidR="00645572" w:rsidRPr="000E2A47" w:rsidRDefault="00645572" w:rsidP="00823BB7">
      <w:pPr>
        <w:pStyle w:val="NormalWeb"/>
        <w:numPr>
          <w:ilvl w:val="0"/>
          <w:numId w:val="36"/>
        </w:numPr>
        <w:shd w:val="clear" w:color="auto" w:fill="FFFFFF"/>
        <w:ind w:left="1290"/>
        <w:rPr>
          <w:rFonts w:ascii="Segoe UI" w:hAnsi="Segoe UI" w:cs="Segoe UI"/>
          <w:color w:val="161616"/>
        </w:rPr>
      </w:pPr>
      <w:hyperlink r:id="rId52" w:anchor="restrictions" w:history="1">
        <w:r w:rsidRPr="000E2A47">
          <w:rPr>
            <w:rStyle w:val="Hyperlink"/>
            <w:rFonts w:cs="Segoe UI"/>
          </w:rPr>
          <w:t>See other OLS restrictions</w:t>
        </w:r>
      </w:hyperlink>
    </w:p>
    <w:p w14:paraId="2D8C366C" w14:textId="77777777" w:rsidR="00AA156E" w:rsidRPr="000E2A47" w:rsidRDefault="00AA156E" w:rsidP="00AA156E">
      <w:pPr>
        <w:rPr>
          <w:rFonts w:cs="Segoe UI"/>
        </w:rPr>
      </w:pPr>
    </w:p>
    <w:p w14:paraId="440E7DA3" w14:textId="06D929B6" w:rsidR="002F2A73" w:rsidRPr="000E2A47" w:rsidRDefault="002F2A73">
      <w:pPr>
        <w:pStyle w:val="Heading1Numbered"/>
        <w:rPr>
          <w:rFonts w:cs="Segoe UI"/>
        </w:rPr>
      </w:pPr>
      <w:bookmarkStart w:id="44" w:name="_Toc185330256"/>
      <w:r w:rsidRPr="000E2A47">
        <w:rPr>
          <w:rFonts w:cs="Segoe UI"/>
        </w:rPr>
        <w:t>Network Security</w:t>
      </w:r>
      <w:bookmarkEnd w:id="44"/>
      <w:r w:rsidRPr="000E2A47">
        <w:rPr>
          <w:rFonts w:cs="Segoe UI"/>
        </w:rPr>
        <w:t xml:space="preserve"> </w:t>
      </w:r>
    </w:p>
    <w:p w14:paraId="5694252D" w14:textId="16117F26" w:rsidR="004F08CE" w:rsidRPr="000E2A47" w:rsidRDefault="004F08CE" w:rsidP="004F08CE">
      <w:pPr>
        <w:pStyle w:val="Heading2Numbered"/>
        <w:rPr>
          <w:rFonts w:cs="Segoe UI"/>
        </w:rPr>
      </w:pPr>
      <w:bookmarkStart w:id="45" w:name="_Toc185330257"/>
      <w:r w:rsidRPr="000E2A47">
        <w:rPr>
          <w:rFonts w:cs="Segoe UI"/>
        </w:rPr>
        <w:t>Protect Inbound Traffic</w:t>
      </w:r>
      <w:bookmarkEnd w:id="45"/>
    </w:p>
    <w:p w14:paraId="4DB25E13" w14:textId="5C03CF31" w:rsidR="00EA70E5" w:rsidRPr="000E2A47" w:rsidRDefault="00EA70E5" w:rsidP="00EC68C3">
      <w:pPr>
        <w:rPr>
          <w:rFonts w:cs="Segoe UI"/>
        </w:rPr>
      </w:pPr>
      <w:r w:rsidRPr="000E2A47">
        <w:rPr>
          <w:rFonts w:cs="Segoe UI"/>
        </w:rPr>
        <w:t xml:space="preserve">Inbound traffic is traffic coming into Fabric from the internet. This </w:t>
      </w:r>
      <w:r w:rsidR="00EC68C3">
        <w:rPr>
          <w:rFonts w:cs="Segoe UI"/>
        </w:rPr>
        <w:t>document</w:t>
      </w:r>
      <w:r w:rsidRPr="000E2A47">
        <w:rPr>
          <w:rFonts w:cs="Segoe UI"/>
        </w:rPr>
        <w:t xml:space="preserve"> explains the differences between the two ways to protect inbound traffic in Microsoft Fabric, </w:t>
      </w:r>
      <w:r w:rsidRPr="000E2A47">
        <w:rPr>
          <w:rFonts w:cs="Segoe UI"/>
          <w:i/>
          <w:iCs/>
        </w:rPr>
        <w:t>private links</w:t>
      </w:r>
      <w:r w:rsidRPr="000E2A47">
        <w:rPr>
          <w:rFonts w:cs="Segoe UI"/>
        </w:rPr>
        <w:t> and </w:t>
      </w:r>
      <w:r w:rsidRPr="000E2A47">
        <w:rPr>
          <w:rFonts w:cs="Segoe UI"/>
          <w:i/>
          <w:iCs/>
        </w:rPr>
        <w:t>Entra Conditional Access</w:t>
      </w:r>
      <w:r w:rsidRPr="000E2A47">
        <w:rPr>
          <w:rFonts w:cs="Segoe UI"/>
        </w:rPr>
        <w:t xml:space="preserve">. </w:t>
      </w:r>
      <w:r w:rsidRPr="000E2A47">
        <w:rPr>
          <w:rFonts w:cs="Segoe UI"/>
          <w:b/>
          <w:bCs/>
        </w:rPr>
        <w:t>Private links</w:t>
      </w:r>
      <w:r w:rsidRPr="000E2A47">
        <w:rPr>
          <w:rFonts w:cs="Segoe UI"/>
        </w:rPr>
        <w:t xml:space="preserve"> (Option 1, Customer </w:t>
      </w:r>
      <w:proofErr w:type="spellStart"/>
      <w:r w:rsidRPr="000E2A47">
        <w:rPr>
          <w:rFonts w:cs="Segoe UI"/>
        </w:rPr>
        <w:t>Vnet</w:t>
      </w:r>
      <w:proofErr w:type="spellEnd"/>
      <w:r w:rsidRPr="000E2A47">
        <w:rPr>
          <w:rFonts w:cs="Segoe UI"/>
        </w:rPr>
        <w:t>) - Fabric uses a private IP address from your virtual network. The endpoint allows users in your network to communicate with Fabric over the private IP address using private links.</w:t>
      </w:r>
    </w:p>
    <w:p w14:paraId="4ECFD8F7" w14:textId="77777777" w:rsidR="00EA70E5" w:rsidRPr="000E2A47" w:rsidRDefault="00EA70E5" w:rsidP="00823BB7">
      <w:pPr>
        <w:numPr>
          <w:ilvl w:val="0"/>
          <w:numId w:val="37"/>
        </w:numPr>
        <w:rPr>
          <w:rFonts w:cs="Segoe UI"/>
        </w:rPr>
      </w:pPr>
      <w:r w:rsidRPr="000E2A47">
        <w:rPr>
          <w:rFonts w:cs="Segoe UI"/>
          <w:b/>
          <w:bCs/>
        </w:rPr>
        <w:lastRenderedPageBreak/>
        <w:t>Entra Conditional Access</w:t>
      </w:r>
      <w:r w:rsidRPr="000E2A47">
        <w:rPr>
          <w:rFonts w:cs="Segoe UI"/>
        </w:rPr>
        <w:t> - (Option 2, User) - When a user authenticates access is determined based on a set of policies that might include IP address, location, and managed devices.</w:t>
      </w:r>
    </w:p>
    <w:p w14:paraId="2C5CD867" w14:textId="402C606F" w:rsidR="00EA70E5" w:rsidRPr="000E2A47" w:rsidRDefault="00A56714" w:rsidP="00A56714">
      <w:pPr>
        <w:jc w:val="center"/>
        <w:rPr>
          <w:rFonts w:cs="Segoe UI"/>
        </w:rPr>
      </w:pPr>
      <w:r w:rsidRPr="000E2A47">
        <w:rPr>
          <w:rFonts w:cs="Segoe UI"/>
          <w:noProof/>
        </w:rPr>
        <w:drawing>
          <wp:inline distT="0" distB="0" distL="0" distR="0" wp14:anchorId="126608EF" wp14:editId="6A6BD5D7">
            <wp:extent cx="5896021" cy="4762171"/>
            <wp:effectExtent l="0" t="0" r="0" b="635"/>
            <wp:docPr id="6566016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09739" cy="4773251"/>
                    </a:xfrm>
                    <a:prstGeom prst="rect">
                      <a:avLst/>
                    </a:prstGeom>
                    <a:noFill/>
                  </pic:spPr>
                </pic:pic>
              </a:graphicData>
            </a:graphic>
          </wp:inline>
        </w:drawing>
      </w:r>
    </w:p>
    <w:p w14:paraId="5ABC88E4" w14:textId="77777777" w:rsidR="00A31783" w:rsidRPr="000E2A47" w:rsidRDefault="00A31783" w:rsidP="00A31783">
      <w:pPr>
        <w:rPr>
          <w:rFonts w:cs="Segoe UI"/>
        </w:rPr>
      </w:pPr>
      <w:r w:rsidRPr="000E2A47">
        <w:rPr>
          <w:rFonts w:cs="Segoe UI"/>
        </w:rPr>
        <w:t>Once traffic enters Fabric, it gets authenticated by Microsoft Entra ID, which is the same authentication method used by Microsoft 365, OneDrive, and Dynamics 365. Microsoft Entra ID authentication allows users to securely connect to cloud applications from any device and any network, whether they're at home, remote, or in their corporate office.</w:t>
      </w:r>
    </w:p>
    <w:p w14:paraId="5AA6BAC8" w14:textId="5E5855BD" w:rsidR="00A31783" w:rsidRPr="000E2A47" w:rsidRDefault="00A31783" w:rsidP="00A31783">
      <w:pPr>
        <w:rPr>
          <w:rFonts w:cs="Segoe UI"/>
        </w:rPr>
      </w:pPr>
      <w:r w:rsidRPr="000E2A47">
        <w:rPr>
          <w:rFonts w:cs="Segoe UI"/>
        </w:rPr>
        <w:t>The Fabric backend platform is protected by a virtual network and isn't directly accessible from the public internet other than through secure endpoints.</w:t>
      </w:r>
    </w:p>
    <w:p w14:paraId="66D51888" w14:textId="7AE64081" w:rsidR="00A31783" w:rsidRPr="000E2A47" w:rsidRDefault="00C74DA8" w:rsidP="00A31783">
      <w:pPr>
        <w:rPr>
          <w:rFonts w:cs="Segoe UI"/>
        </w:rPr>
      </w:pPr>
      <w:r w:rsidRPr="000E2A47">
        <w:rPr>
          <w:rFonts w:cs="Segoe UI"/>
        </w:rPr>
        <w:t xml:space="preserve">By default, Fabric communicates between experiences using the internal Microsoft backbone network. When a Power BI report loads data from </w:t>
      </w:r>
      <w:proofErr w:type="spellStart"/>
      <w:r w:rsidRPr="000E2A47">
        <w:rPr>
          <w:rFonts w:cs="Segoe UI"/>
        </w:rPr>
        <w:t>OneLake</w:t>
      </w:r>
      <w:proofErr w:type="spellEnd"/>
      <w:r w:rsidRPr="000E2A47">
        <w:rPr>
          <w:rFonts w:cs="Segoe UI"/>
        </w:rPr>
        <w:t xml:space="preserve">, the data goes through the internal Microsoft network. This configuration is different from having to set up multiple Platform as a </w:t>
      </w:r>
      <w:proofErr w:type="gramStart"/>
      <w:r w:rsidRPr="000E2A47">
        <w:rPr>
          <w:rFonts w:cs="Segoe UI"/>
        </w:rPr>
        <w:t>Service (PaaS) services</w:t>
      </w:r>
      <w:proofErr w:type="gramEnd"/>
      <w:r w:rsidRPr="000E2A47">
        <w:rPr>
          <w:rFonts w:cs="Segoe UI"/>
        </w:rPr>
        <w:t xml:space="preserve"> to connect to each other over a private network. Inbound communication </w:t>
      </w:r>
      <w:r w:rsidRPr="000E2A47">
        <w:rPr>
          <w:rFonts w:cs="Segoe UI"/>
        </w:rPr>
        <w:lastRenderedPageBreak/>
        <w:t>between clients such as your browser or SQL Server Management Studio (SSMS) and Fabric, uses the TLS 1.2 protocol and negotiates to TLS 1.3 when possible.</w:t>
      </w:r>
    </w:p>
    <w:p w14:paraId="0B0120AE" w14:textId="77777777" w:rsidR="00C74DA8" w:rsidRPr="000E2A47" w:rsidRDefault="00C74DA8" w:rsidP="00823BB7">
      <w:pPr>
        <w:pStyle w:val="ListParagraph"/>
        <w:numPr>
          <w:ilvl w:val="0"/>
          <w:numId w:val="38"/>
        </w:numPr>
        <w:rPr>
          <w:rFonts w:cs="Segoe UI"/>
        </w:rPr>
      </w:pPr>
      <w:r w:rsidRPr="000E2A47">
        <w:rPr>
          <w:rFonts w:cs="Segoe UI"/>
        </w:rPr>
        <w:t>Fabric's default security settings include:</w:t>
      </w:r>
    </w:p>
    <w:p w14:paraId="133CF2F0" w14:textId="77777777" w:rsidR="00C74DA8" w:rsidRPr="000E2A47" w:rsidRDefault="00C74DA8" w:rsidP="00823BB7">
      <w:pPr>
        <w:pStyle w:val="ListParagraph"/>
        <w:numPr>
          <w:ilvl w:val="0"/>
          <w:numId w:val="38"/>
        </w:numPr>
        <w:rPr>
          <w:rFonts w:cs="Segoe UI"/>
        </w:rPr>
      </w:pPr>
      <w:r w:rsidRPr="000E2A47">
        <w:rPr>
          <w:rFonts w:cs="Segoe UI"/>
        </w:rPr>
        <w:t>Microsoft Entra ID which is used to authenticate every request.</w:t>
      </w:r>
    </w:p>
    <w:p w14:paraId="5F3A70E8" w14:textId="77777777" w:rsidR="00C74DA8" w:rsidRPr="000E2A47" w:rsidRDefault="00C74DA8" w:rsidP="00823BB7">
      <w:pPr>
        <w:pStyle w:val="ListParagraph"/>
        <w:numPr>
          <w:ilvl w:val="0"/>
          <w:numId w:val="38"/>
        </w:numPr>
        <w:rPr>
          <w:rFonts w:cs="Segoe UI"/>
        </w:rPr>
      </w:pPr>
      <w:r w:rsidRPr="000E2A47">
        <w:rPr>
          <w:rFonts w:cs="Segoe UI"/>
        </w:rPr>
        <w:t>Upon successful authentication, requests are routed to the appropriate backend service through secure Microsoft managed endpoints.</w:t>
      </w:r>
    </w:p>
    <w:p w14:paraId="0A0CE2C7" w14:textId="77777777" w:rsidR="00C74DA8" w:rsidRPr="000E2A47" w:rsidRDefault="00C74DA8" w:rsidP="00823BB7">
      <w:pPr>
        <w:pStyle w:val="ListParagraph"/>
        <w:numPr>
          <w:ilvl w:val="0"/>
          <w:numId w:val="38"/>
        </w:numPr>
        <w:rPr>
          <w:rFonts w:cs="Segoe UI"/>
        </w:rPr>
      </w:pPr>
      <w:r w:rsidRPr="000E2A47">
        <w:rPr>
          <w:rFonts w:cs="Segoe UI"/>
        </w:rPr>
        <w:t>Internal traffic between experiences in Fabric is routed over the Microsoft backbone.</w:t>
      </w:r>
    </w:p>
    <w:p w14:paraId="405BC8C3" w14:textId="4E241C4F" w:rsidR="00C74DA8" w:rsidRPr="000E2A47" w:rsidRDefault="00C74DA8" w:rsidP="00823BB7">
      <w:pPr>
        <w:pStyle w:val="ListParagraph"/>
        <w:numPr>
          <w:ilvl w:val="0"/>
          <w:numId w:val="38"/>
        </w:numPr>
        <w:rPr>
          <w:rFonts w:cs="Segoe UI"/>
        </w:rPr>
      </w:pPr>
      <w:r w:rsidRPr="000E2A47">
        <w:rPr>
          <w:rFonts w:cs="Segoe UI"/>
        </w:rPr>
        <w:t>Traffic between clients and Fabric is encrypted using at least the Transport Layer Security (TLS) 1.2 protocol.</w:t>
      </w:r>
    </w:p>
    <w:p w14:paraId="7C161466" w14:textId="476F7F4E" w:rsidR="000E2175" w:rsidRPr="000E2A47" w:rsidRDefault="000E2175" w:rsidP="000E2175">
      <w:pPr>
        <w:pStyle w:val="Heading3Numbered"/>
        <w:rPr>
          <w:rFonts w:cs="Segoe UI"/>
        </w:rPr>
      </w:pPr>
      <w:bookmarkStart w:id="46" w:name="_Toc185330258"/>
      <w:r w:rsidRPr="000E2A47">
        <w:rPr>
          <w:rFonts w:cs="Segoe UI"/>
        </w:rPr>
        <w:t>Entra Conditional Access</w:t>
      </w:r>
      <w:bookmarkEnd w:id="46"/>
    </w:p>
    <w:p w14:paraId="7CC7CE52" w14:textId="77777777" w:rsidR="00C61A7C" w:rsidRPr="000E2A47" w:rsidRDefault="00C61A7C" w:rsidP="00C61A7C">
      <w:pPr>
        <w:rPr>
          <w:rFonts w:cs="Segoe UI"/>
        </w:rPr>
      </w:pPr>
      <w:r w:rsidRPr="000E2A47">
        <w:rPr>
          <w:rFonts w:cs="Segoe UI"/>
        </w:rPr>
        <w:t>Every interaction with Fabric is authenticated with Microsoft Entra ID. Microsoft Entra ID is based upon the Zero Trust security model, which assumes that you're not fully protected within your organization's network perimeter. Instead of looking at your network as a security boundary, Zero Trust looks at identity as the primary perimeter for security.</w:t>
      </w:r>
    </w:p>
    <w:p w14:paraId="632939D8" w14:textId="77777777" w:rsidR="00C61A7C" w:rsidRPr="000E2A47" w:rsidRDefault="00C61A7C" w:rsidP="00C61A7C">
      <w:pPr>
        <w:rPr>
          <w:rFonts w:cs="Segoe UI"/>
        </w:rPr>
      </w:pPr>
      <w:r w:rsidRPr="000E2A47">
        <w:rPr>
          <w:rFonts w:cs="Segoe UI"/>
        </w:rPr>
        <w:t>To determine access at the time of authentication you can define and enforce conditional access policies based on your users' identity, device context, location, network, and application sensitivity. For example, you can require multifactor authentication, device compliance, or approved apps for accessing your data and resources in Fabric. You can also block or limit access from risky locations, devices, or networks.</w:t>
      </w:r>
    </w:p>
    <w:p w14:paraId="5106BBB6" w14:textId="025160FD" w:rsidR="00C61A7C" w:rsidRPr="000E2A47" w:rsidRDefault="00C61A7C" w:rsidP="00C61A7C">
      <w:pPr>
        <w:rPr>
          <w:rFonts w:cs="Segoe UI"/>
        </w:rPr>
      </w:pPr>
      <w:r w:rsidRPr="000E2A47">
        <w:rPr>
          <w:rFonts w:cs="Segoe UI"/>
        </w:rPr>
        <w:t>Conditional access policies help you protect your data and applications without compromising user productivity and experience. Here are a few examples of access restrictions you can enforce using conditional access.</w:t>
      </w:r>
    </w:p>
    <w:p w14:paraId="3AE830B3" w14:textId="77777777" w:rsidR="0040796E" w:rsidRPr="000E2A47" w:rsidRDefault="0040796E" w:rsidP="00823BB7">
      <w:pPr>
        <w:numPr>
          <w:ilvl w:val="0"/>
          <w:numId w:val="39"/>
        </w:numPr>
        <w:rPr>
          <w:rFonts w:cs="Segoe UI"/>
        </w:rPr>
      </w:pPr>
      <w:r w:rsidRPr="000E2A47">
        <w:rPr>
          <w:rFonts w:cs="Segoe UI"/>
        </w:rPr>
        <w:t>Define a list of IPs for inbound connectivity to Fabric.</w:t>
      </w:r>
    </w:p>
    <w:p w14:paraId="78A11632" w14:textId="77777777" w:rsidR="0040796E" w:rsidRPr="000E2A47" w:rsidRDefault="0040796E" w:rsidP="00823BB7">
      <w:pPr>
        <w:numPr>
          <w:ilvl w:val="0"/>
          <w:numId w:val="39"/>
        </w:numPr>
        <w:rPr>
          <w:rFonts w:cs="Segoe UI"/>
        </w:rPr>
      </w:pPr>
      <w:r w:rsidRPr="000E2A47">
        <w:rPr>
          <w:rFonts w:cs="Segoe UI"/>
        </w:rPr>
        <w:t>Use Multifactor Authentication (MFA).</w:t>
      </w:r>
    </w:p>
    <w:p w14:paraId="56DD6DD4" w14:textId="77777777" w:rsidR="0040796E" w:rsidRPr="000E2A47" w:rsidRDefault="0040796E" w:rsidP="00823BB7">
      <w:pPr>
        <w:numPr>
          <w:ilvl w:val="0"/>
          <w:numId w:val="39"/>
        </w:numPr>
        <w:rPr>
          <w:rFonts w:cs="Segoe UI"/>
        </w:rPr>
      </w:pPr>
      <w:r w:rsidRPr="000E2A47">
        <w:rPr>
          <w:rFonts w:cs="Segoe UI"/>
        </w:rPr>
        <w:t>Restrict traffic based on parameters such as country of origin or device type.</w:t>
      </w:r>
    </w:p>
    <w:p w14:paraId="67E21564" w14:textId="6FD63994" w:rsidR="00C61A7C" w:rsidRPr="000E2A47" w:rsidRDefault="0040796E" w:rsidP="00C61A7C">
      <w:pPr>
        <w:rPr>
          <w:rFonts w:cs="Segoe UI"/>
          <w:b/>
          <w:bCs/>
        </w:rPr>
      </w:pPr>
      <w:r w:rsidRPr="000E2A47">
        <w:rPr>
          <w:rFonts w:cs="Segoe UI"/>
          <w:b/>
          <w:bCs/>
        </w:rPr>
        <w:t>Note:</w:t>
      </w:r>
    </w:p>
    <w:p w14:paraId="1111FF46" w14:textId="64A66EFE" w:rsidR="0040796E" w:rsidRPr="000E2A47" w:rsidRDefault="0040796E" w:rsidP="0040796E">
      <w:pPr>
        <w:rPr>
          <w:rFonts w:cs="Segoe UI"/>
        </w:rPr>
      </w:pPr>
      <w:r w:rsidRPr="000E2A47">
        <w:rPr>
          <w:rFonts w:cs="Segoe UI"/>
        </w:rPr>
        <w:t>Fabric doesn't support other authentication methods such as account keys or SQL authentication, which rely on usernames and passwords.</w:t>
      </w:r>
    </w:p>
    <w:p w14:paraId="54D1B74C" w14:textId="77777777" w:rsidR="000761DE" w:rsidRPr="000E2A47" w:rsidRDefault="000761DE" w:rsidP="000761DE">
      <w:pPr>
        <w:rPr>
          <w:rFonts w:cs="Segoe UI"/>
        </w:rPr>
      </w:pPr>
      <w:r w:rsidRPr="000E2A47">
        <w:rPr>
          <w:rFonts w:cs="Segoe UI"/>
        </w:rPr>
        <w:t>To ensure that conditional access for Fabric works as intended and expected, it's recommended to adhere to the following best practices:</w:t>
      </w:r>
    </w:p>
    <w:p w14:paraId="0C71CCC3" w14:textId="77777777" w:rsidR="000761DE" w:rsidRPr="000E2A47" w:rsidRDefault="000761DE" w:rsidP="000761DE">
      <w:pPr>
        <w:rPr>
          <w:rFonts w:cs="Segoe UI"/>
        </w:rPr>
      </w:pPr>
    </w:p>
    <w:p w14:paraId="727ECBD6" w14:textId="04C8F969" w:rsidR="0040796E" w:rsidRPr="000E2A47" w:rsidRDefault="000761DE" w:rsidP="000761DE">
      <w:pPr>
        <w:rPr>
          <w:rFonts w:cs="Segoe UI"/>
        </w:rPr>
      </w:pPr>
      <w:r w:rsidRPr="000E2A47">
        <w:rPr>
          <w:rFonts w:cs="Segoe UI"/>
        </w:rPr>
        <w:t xml:space="preserve">Configure a single, common, conditional access policy for the Power BI Service, Azure Data Explorer, Azure SQL Database, and Azure Storage. Having a single, common policy significantly </w:t>
      </w:r>
      <w:r w:rsidRPr="000E2A47">
        <w:rPr>
          <w:rFonts w:cs="Segoe UI"/>
        </w:rPr>
        <w:lastRenderedPageBreak/>
        <w:t>reduces unexpected prompts that might arise from different policies being applied to downstream services, and the consistent security posture provides the best user experience in Microsoft Fabric and its related products.</w:t>
      </w:r>
    </w:p>
    <w:p w14:paraId="19004B69" w14:textId="77777777" w:rsidR="006F5F6D" w:rsidRPr="000E2A47" w:rsidRDefault="006F5F6D" w:rsidP="006F5F6D">
      <w:pPr>
        <w:rPr>
          <w:rFonts w:cs="Segoe UI"/>
        </w:rPr>
      </w:pPr>
      <w:r w:rsidRPr="000E2A47">
        <w:rPr>
          <w:rFonts w:cs="Segoe UI"/>
        </w:rPr>
        <w:t xml:space="preserve">The products to </w:t>
      </w:r>
      <w:proofErr w:type="gramStart"/>
      <w:r w:rsidRPr="000E2A47">
        <w:rPr>
          <w:rFonts w:cs="Segoe UI"/>
        </w:rPr>
        <w:t>include</w:t>
      </w:r>
      <w:proofErr w:type="gramEnd"/>
      <w:r w:rsidRPr="000E2A47">
        <w:rPr>
          <w:rFonts w:cs="Segoe UI"/>
        </w:rPr>
        <w:t xml:space="preserve"> in the policy are the following:</w:t>
      </w:r>
    </w:p>
    <w:p w14:paraId="3B59C8EC" w14:textId="77777777" w:rsidR="006F5F6D" w:rsidRPr="000E2A47" w:rsidRDefault="006F5F6D" w:rsidP="006F5F6D">
      <w:pPr>
        <w:rPr>
          <w:rFonts w:cs="Segoe UI"/>
        </w:rPr>
      </w:pPr>
      <w:r w:rsidRPr="000E2A47">
        <w:rPr>
          <w:rFonts w:cs="Segoe UI"/>
          <w:b/>
          <w:bCs/>
        </w:rPr>
        <w:t>Product</w:t>
      </w:r>
    </w:p>
    <w:p w14:paraId="7E7DCE09" w14:textId="77777777" w:rsidR="006F5F6D" w:rsidRPr="000E2A47" w:rsidRDefault="006F5F6D" w:rsidP="00823BB7">
      <w:pPr>
        <w:numPr>
          <w:ilvl w:val="0"/>
          <w:numId w:val="40"/>
        </w:numPr>
        <w:rPr>
          <w:rFonts w:cs="Segoe UI"/>
        </w:rPr>
      </w:pPr>
      <w:r w:rsidRPr="000E2A47">
        <w:rPr>
          <w:rFonts w:cs="Segoe UI"/>
        </w:rPr>
        <w:t>Power BI Service</w:t>
      </w:r>
    </w:p>
    <w:p w14:paraId="3B563A56" w14:textId="77777777" w:rsidR="006F5F6D" w:rsidRPr="000E2A47" w:rsidRDefault="006F5F6D" w:rsidP="00823BB7">
      <w:pPr>
        <w:numPr>
          <w:ilvl w:val="0"/>
          <w:numId w:val="41"/>
        </w:numPr>
        <w:rPr>
          <w:rFonts w:cs="Segoe UI"/>
        </w:rPr>
      </w:pPr>
      <w:r w:rsidRPr="000E2A47">
        <w:rPr>
          <w:rFonts w:cs="Segoe UI"/>
        </w:rPr>
        <w:t>Azure Data Explorer</w:t>
      </w:r>
    </w:p>
    <w:p w14:paraId="7608D3E0" w14:textId="77777777" w:rsidR="006F5F6D" w:rsidRPr="000E2A47" w:rsidRDefault="006F5F6D" w:rsidP="00823BB7">
      <w:pPr>
        <w:numPr>
          <w:ilvl w:val="0"/>
          <w:numId w:val="42"/>
        </w:numPr>
        <w:rPr>
          <w:rFonts w:cs="Segoe UI"/>
        </w:rPr>
      </w:pPr>
      <w:r w:rsidRPr="000E2A47">
        <w:rPr>
          <w:rFonts w:cs="Segoe UI"/>
        </w:rPr>
        <w:t>Azure SQL Database</w:t>
      </w:r>
    </w:p>
    <w:p w14:paraId="3D2BD788" w14:textId="79EBFC98" w:rsidR="006F5F6D" w:rsidRPr="000E2A47" w:rsidRDefault="006F5F6D" w:rsidP="00823BB7">
      <w:pPr>
        <w:numPr>
          <w:ilvl w:val="0"/>
          <w:numId w:val="43"/>
        </w:numPr>
        <w:rPr>
          <w:rFonts w:cs="Segoe UI"/>
        </w:rPr>
      </w:pPr>
      <w:r w:rsidRPr="000E2A47">
        <w:rPr>
          <w:rFonts w:cs="Segoe UI"/>
        </w:rPr>
        <w:t>Azure Storage</w:t>
      </w:r>
    </w:p>
    <w:p w14:paraId="425956D1" w14:textId="46C48C19" w:rsidR="006F5F6D" w:rsidRPr="000E2A47" w:rsidRDefault="006F5F6D" w:rsidP="006F5F6D">
      <w:pPr>
        <w:rPr>
          <w:rFonts w:cs="Segoe UI"/>
          <w:b/>
          <w:bCs/>
        </w:rPr>
      </w:pPr>
      <w:r w:rsidRPr="000E2A47">
        <w:rPr>
          <w:rFonts w:cs="Segoe UI"/>
          <w:b/>
          <w:bCs/>
        </w:rPr>
        <w:t>Note:</w:t>
      </w:r>
    </w:p>
    <w:p w14:paraId="2B5FC2BD" w14:textId="7269AE8A" w:rsidR="006F5F6D" w:rsidRPr="000E2A47" w:rsidRDefault="006F5F6D" w:rsidP="006F5F6D">
      <w:pPr>
        <w:rPr>
          <w:rFonts w:cs="Segoe UI"/>
        </w:rPr>
      </w:pPr>
      <w:r w:rsidRPr="000E2A47">
        <w:rPr>
          <w:rFonts w:cs="Segoe UI"/>
        </w:rPr>
        <w:t>If you create a restrictive policy (such as one that blocks access for all apps except Power BI), certain features, such as dataflows, won't work.</w:t>
      </w:r>
    </w:p>
    <w:p w14:paraId="2419603D" w14:textId="1FEC3DD6" w:rsidR="00DB7140" w:rsidRPr="000E2A47" w:rsidRDefault="00DB7140" w:rsidP="00DB7140">
      <w:pPr>
        <w:rPr>
          <w:rFonts w:cs="Segoe UI"/>
        </w:rPr>
      </w:pPr>
      <w:r w:rsidRPr="000E2A47">
        <w:rPr>
          <w:rFonts w:cs="Segoe UI"/>
        </w:rPr>
        <w:t>The following steps show how to configure a conditional access policy for Microsoft Fabric:</w:t>
      </w:r>
    </w:p>
    <w:p w14:paraId="7C8DC6C5" w14:textId="77777777" w:rsidR="00DB7140" w:rsidRPr="000E2A47" w:rsidRDefault="00DB7140" w:rsidP="00823BB7">
      <w:pPr>
        <w:numPr>
          <w:ilvl w:val="0"/>
          <w:numId w:val="44"/>
        </w:numPr>
        <w:rPr>
          <w:rFonts w:cs="Segoe UI"/>
        </w:rPr>
      </w:pPr>
      <w:r w:rsidRPr="000E2A47">
        <w:rPr>
          <w:rFonts w:cs="Segoe UI"/>
        </w:rPr>
        <w:t>Sign in to the Azure portal as at least a </w:t>
      </w:r>
      <w:hyperlink r:id="rId54" w:anchor="conditional-access-administrator" w:history="1">
        <w:r w:rsidRPr="000E2A47">
          <w:rPr>
            <w:rStyle w:val="Hyperlink"/>
            <w:rFonts w:cs="Segoe UI"/>
          </w:rPr>
          <w:t>Conditional Access Administrator</w:t>
        </w:r>
      </w:hyperlink>
      <w:r w:rsidRPr="000E2A47">
        <w:rPr>
          <w:rFonts w:cs="Segoe UI"/>
        </w:rPr>
        <w:t>.</w:t>
      </w:r>
    </w:p>
    <w:p w14:paraId="660F5FC3" w14:textId="77777777" w:rsidR="00DB7140" w:rsidRPr="000E2A47" w:rsidRDefault="00DB7140" w:rsidP="00823BB7">
      <w:pPr>
        <w:numPr>
          <w:ilvl w:val="0"/>
          <w:numId w:val="44"/>
        </w:numPr>
        <w:rPr>
          <w:rFonts w:cs="Segoe UI"/>
        </w:rPr>
      </w:pPr>
      <w:r w:rsidRPr="000E2A47">
        <w:rPr>
          <w:rFonts w:cs="Segoe UI"/>
        </w:rPr>
        <w:t>Select </w:t>
      </w:r>
      <w:r w:rsidRPr="000E2A47">
        <w:rPr>
          <w:rFonts w:cs="Segoe UI"/>
          <w:b/>
          <w:bCs/>
        </w:rPr>
        <w:t>Microsoft Entra ID</w:t>
      </w:r>
      <w:r w:rsidRPr="000E2A47">
        <w:rPr>
          <w:rFonts w:cs="Segoe UI"/>
        </w:rPr>
        <w:t>.</w:t>
      </w:r>
    </w:p>
    <w:p w14:paraId="76D9A0C4" w14:textId="77777777" w:rsidR="00DB7140" w:rsidRPr="000E2A47" w:rsidRDefault="00DB7140" w:rsidP="00823BB7">
      <w:pPr>
        <w:numPr>
          <w:ilvl w:val="0"/>
          <w:numId w:val="44"/>
        </w:numPr>
        <w:rPr>
          <w:rFonts w:cs="Segoe UI"/>
        </w:rPr>
      </w:pPr>
      <w:r w:rsidRPr="000E2A47">
        <w:rPr>
          <w:rFonts w:cs="Segoe UI"/>
        </w:rPr>
        <w:t>On the Overview page, choose </w:t>
      </w:r>
      <w:r w:rsidRPr="000E2A47">
        <w:rPr>
          <w:rFonts w:cs="Segoe UI"/>
          <w:b/>
          <w:bCs/>
        </w:rPr>
        <w:t>Security</w:t>
      </w:r>
      <w:r w:rsidRPr="000E2A47">
        <w:rPr>
          <w:rFonts w:cs="Segoe UI"/>
        </w:rPr>
        <w:t> from the menu.</w:t>
      </w:r>
    </w:p>
    <w:p w14:paraId="15F972BF" w14:textId="77777777" w:rsidR="00DB7140" w:rsidRPr="000E2A47" w:rsidRDefault="00DB7140" w:rsidP="00823BB7">
      <w:pPr>
        <w:numPr>
          <w:ilvl w:val="0"/>
          <w:numId w:val="44"/>
        </w:numPr>
        <w:rPr>
          <w:rFonts w:cs="Segoe UI"/>
        </w:rPr>
      </w:pPr>
      <w:r w:rsidRPr="000E2A47">
        <w:rPr>
          <w:rFonts w:cs="Segoe UI"/>
        </w:rPr>
        <w:t>On the Security | Getting started page, choose </w:t>
      </w:r>
      <w:r w:rsidRPr="000E2A47">
        <w:rPr>
          <w:rFonts w:cs="Segoe UI"/>
          <w:b/>
          <w:bCs/>
        </w:rPr>
        <w:t>Conditional Access</w:t>
      </w:r>
      <w:r w:rsidRPr="000E2A47">
        <w:rPr>
          <w:rFonts w:cs="Segoe UI"/>
        </w:rPr>
        <w:t>.</w:t>
      </w:r>
    </w:p>
    <w:p w14:paraId="1DB3C076" w14:textId="77777777" w:rsidR="00DB7140" w:rsidRPr="000E2A47" w:rsidRDefault="00DB7140" w:rsidP="00823BB7">
      <w:pPr>
        <w:numPr>
          <w:ilvl w:val="0"/>
          <w:numId w:val="44"/>
        </w:numPr>
        <w:rPr>
          <w:rFonts w:cs="Segoe UI"/>
        </w:rPr>
      </w:pPr>
      <w:r w:rsidRPr="000E2A47">
        <w:rPr>
          <w:rFonts w:cs="Segoe UI"/>
        </w:rPr>
        <w:t>On the Conditional Access | Overview page, select </w:t>
      </w:r>
      <w:r w:rsidRPr="000E2A47">
        <w:rPr>
          <w:rFonts w:cs="Segoe UI"/>
          <w:b/>
          <w:bCs/>
        </w:rPr>
        <w:t>+Create new policy</w:t>
      </w:r>
      <w:r w:rsidRPr="000E2A47">
        <w:rPr>
          <w:rFonts w:cs="Segoe UI"/>
        </w:rPr>
        <w:t>.</w:t>
      </w:r>
    </w:p>
    <w:p w14:paraId="13EB35C1" w14:textId="77777777" w:rsidR="00DB7140" w:rsidRPr="000E2A47" w:rsidRDefault="00DB7140" w:rsidP="00823BB7">
      <w:pPr>
        <w:numPr>
          <w:ilvl w:val="0"/>
          <w:numId w:val="44"/>
        </w:numPr>
        <w:rPr>
          <w:rFonts w:cs="Segoe UI"/>
        </w:rPr>
      </w:pPr>
      <w:r w:rsidRPr="000E2A47">
        <w:rPr>
          <w:rFonts w:cs="Segoe UI"/>
        </w:rPr>
        <w:t>Provide a name for the policy.</w:t>
      </w:r>
    </w:p>
    <w:p w14:paraId="4179DA25" w14:textId="77777777" w:rsidR="00DB7140" w:rsidRPr="000E2A47" w:rsidRDefault="00DB7140" w:rsidP="00823BB7">
      <w:pPr>
        <w:numPr>
          <w:ilvl w:val="0"/>
          <w:numId w:val="44"/>
        </w:numPr>
        <w:rPr>
          <w:rFonts w:cs="Segoe UI"/>
        </w:rPr>
      </w:pPr>
      <w:r w:rsidRPr="000E2A47">
        <w:rPr>
          <w:rFonts w:cs="Segoe UI"/>
        </w:rPr>
        <w:t>Under </w:t>
      </w:r>
      <w:r w:rsidRPr="000E2A47">
        <w:rPr>
          <w:rFonts w:cs="Segoe UI"/>
          <w:b/>
          <w:bCs/>
        </w:rPr>
        <w:t>Assignments</w:t>
      </w:r>
      <w:r w:rsidRPr="000E2A47">
        <w:rPr>
          <w:rFonts w:cs="Segoe UI"/>
        </w:rPr>
        <w:t>, select the </w:t>
      </w:r>
      <w:r w:rsidRPr="000E2A47">
        <w:rPr>
          <w:rFonts w:cs="Segoe UI"/>
          <w:b/>
          <w:bCs/>
        </w:rPr>
        <w:t>Users</w:t>
      </w:r>
      <w:r w:rsidRPr="000E2A47">
        <w:rPr>
          <w:rFonts w:cs="Segoe UI"/>
        </w:rPr>
        <w:t> field. Then, on the Include tab, choose </w:t>
      </w:r>
      <w:r w:rsidRPr="000E2A47">
        <w:rPr>
          <w:rFonts w:cs="Segoe UI"/>
          <w:b/>
          <w:bCs/>
        </w:rPr>
        <w:t>Select users and groups</w:t>
      </w:r>
      <w:r w:rsidRPr="000E2A47">
        <w:rPr>
          <w:rFonts w:cs="Segoe UI"/>
        </w:rPr>
        <w:t>, and then check the </w:t>
      </w:r>
      <w:r w:rsidRPr="000E2A47">
        <w:rPr>
          <w:rFonts w:cs="Segoe UI"/>
          <w:b/>
          <w:bCs/>
        </w:rPr>
        <w:t>Users and groups</w:t>
      </w:r>
      <w:r w:rsidRPr="000E2A47">
        <w:rPr>
          <w:rFonts w:cs="Segoe UI"/>
        </w:rPr>
        <w:t> checkbox. The </w:t>
      </w:r>
      <w:r w:rsidRPr="000E2A47">
        <w:rPr>
          <w:rFonts w:cs="Segoe UI"/>
          <w:b/>
          <w:bCs/>
        </w:rPr>
        <w:t>Select users and groups</w:t>
      </w:r>
      <w:r w:rsidRPr="000E2A47">
        <w:rPr>
          <w:rFonts w:cs="Segoe UI"/>
        </w:rPr>
        <w:t> pane opens, and you can search for and select a Microsoft Entra user or group for conditional access. When done, click </w:t>
      </w:r>
      <w:r w:rsidRPr="000E2A47">
        <w:rPr>
          <w:rFonts w:cs="Segoe UI"/>
          <w:b/>
          <w:bCs/>
        </w:rPr>
        <w:t>Select</w:t>
      </w:r>
      <w:r w:rsidRPr="000E2A47">
        <w:rPr>
          <w:rFonts w:cs="Segoe UI"/>
        </w:rPr>
        <w:t>.</w:t>
      </w:r>
    </w:p>
    <w:p w14:paraId="7AB29DA5" w14:textId="77777777" w:rsidR="00DB7140" w:rsidRPr="000E2A47" w:rsidRDefault="00DB7140" w:rsidP="00823BB7">
      <w:pPr>
        <w:numPr>
          <w:ilvl w:val="0"/>
          <w:numId w:val="44"/>
        </w:numPr>
        <w:rPr>
          <w:rFonts w:cs="Segoe UI"/>
        </w:rPr>
      </w:pPr>
      <w:r w:rsidRPr="000E2A47">
        <w:rPr>
          <w:rFonts w:cs="Segoe UI"/>
        </w:rPr>
        <w:t>Place your cursor in the </w:t>
      </w:r>
      <w:r w:rsidRPr="000E2A47">
        <w:rPr>
          <w:rFonts w:cs="Segoe UI"/>
          <w:b/>
          <w:bCs/>
        </w:rPr>
        <w:t>Target resources</w:t>
      </w:r>
      <w:r w:rsidRPr="000E2A47">
        <w:rPr>
          <w:rFonts w:cs="Segoe UI"/>
        </w:rPr>
        <w:t> field and choose </w:t>
      </w:r>
      <w:r w:rsidRPr="000E2A47">
        <w:rPr>
          <w:rFonts w:cs="Segoe UI"/>
          <w:b/>
          <w:bCs/>
        </w:rPr>
        <w:t>Cloud apps</w:t>
      </w:r>
      <w:r w:rsidRPr="000E2A47">
        <w:rPr>
          <w:rFonts w:cs="Segoe UI"/>
        </w:rPr>
        <w:t> from the drop-down menu. Then, on the Include tab, choose </w:t>
      </w:r>
      <w:r w:rsidRPr="000E2A47">
        <w:rPr>
          <w:rFonts w:cs="Segoe UI"/>
          <w:b/>
          <w:bCs/>
        </w:rPr>
        <w:t>Select apps</w:t>
      </w:r>
      <w:r w:rsidRPr="000E2A47">
        <w:rPr>
          <w:rFonts w:cs="Segoe UI"/>
        </w:rPr>
        <w:t> and place your cursor in the </w:t>
      </w:r>
      <w:r w:rsidRPr="000E2A47">
        <w:rPr>
          <w:rFonts w:cs="Segoe UI"/>
          <w:b/>
          <w:bCs/>
        </w:rPr>
        <w:t>Select</w:t>
      </w:r>
      <w:r w:rsidRPr="000E2A47">
        <w:rPr>
          <w:rFonts w:cs="Segoe UI"/>
        </w:rPr>
        <w:t> field. In the </w:t>
      </w:r>
      <w:r w:rsidRPr="000E2A47">
        <w:rPr>
          <w:rFonts w:cs="Segoe UI"/>
          <w:b/>
          <w:bCs/>
        </w:rPr>
        <w:t>Select</w:t>
      </w:r>
      <w:r w:rsidRPr="000E2A47">
        <w:rPr>
          <w:rFonts w:cs="Segoe UI"/>
        </w:rPr>
        <w:t> side pane that appears, find and select </w:t>
      </w:r>
      <w:r w:rsidRPr="000E2A47">
        <w:rPr>
          <w:rFonts w:cs="Segoe UI"/>
          <w:b/>
          <w:bCs/>
        </w:rPr>
        <w:t>Power BI Service</w:t>
      </w:r>
      <w:r w:rsidRPr="000E2A47">
        <w:rPr>
          <w:rFonts w:cs="Segoe UI"/>
        </w:rPr>
        <w:t>, </w:t>
      </w:r>
      <w:r w:rsidRPr="000E2A47">
        <w:rPr>
          <w:rFonts w:cs="Segoe UI"/>
          <w:b/>
          <w:bCs/>
        </w:rPr>
        <w:t>Azure Data Explorer</w:t>
      </w:r>
      <w:r w:rsidRPr="000E2A47">
        <w:rPr>
          <w:rFonts w:cs="Segoe UI"/>
        </w:rPr>
        <w:t>, </w:t>
      </w:r>
      <w:r w:rsidRPr="000E2A47">
        <w:rPr>
          <w:rFonts w:cs="Segoe UI"/>
          <w:b/>
          <w:bCs/>
        </w:rPr>
        <w:t>Azure SQL Database</w:t>
      </w:r>
      <w:r w:rsidRPr="000E2A47">
        <w:rPr>
          <w:rFonts w:cs="Segoe UI"/>
        </w:rPr>
        <w:t>, and </w:t>
      </w:r>
      <w:r w:rsidRPr="000E2A47">
        <w:rPr>
          <w:rFonts w:cs="Segoe UI"/>
          <w:b/>
          <w:bCs/>
        </w:rPr>
        <w:t>Azure Storage</w:t>
      </w:r>
      <w:r w:rsidRPr="000E2A47">
        <w:rPr>
          <w:rFonts w:cs="Segoe UI"/>
        </w:rPr>
        <w:t>. When you've selected all four items, close the side pane by clicking </w:t>
      </w:r>
      <w:r w:rsidRPr="000E2A47">
        <w:rPr>
          <w:rFonts w:cs="Segoe UI"/>
          <w:b/>
          <w:bCs/>
        </w:rPr>
        <w:t>Select</w:t>
      </w:r>
      <w:r w:rsidRPr="000E2A47">
        <w:rPr>
          <w:rFonts w:cs="Segoe UI"/>
        </w:rPr>
        <w:t>.</w:t>
      </w:r>
    </w:p>
    <w:p w14:paraId="3156CBD6" w14:textId="77777777" w:rsidR="00DB7140" w:rsidRPr="000E2A47" w:rsidRDefault="00DB7140" w:rsidP="00823BB7">
      <w:pPr>
        <w:numPr>
          <w:ilvl w:val="0"/>
          <w:numId w:val="44"/>
        </w:numPr>
        <w:rPr>
          <w:rFonts w:cs="Segoe UI"/>
        </w:rPr>
      </w:pPr>
      <w:r w:rsidRPr="000E2A47">
        <w:rPr>
          <w:rFonts w:cs="Segoe UI"/>
        </w:rPr>
        <w:t>Under </w:t>
      </w:r>
      <w:r w:rsidRPr="000E2A47">
        <w:rPr>
          <w:rFonts w:cs="Segoe UI"/>
          <w:b/>
          <w:bCs/>
        </w:rPr>
        <w:t>Access controls</w:t>
      </w:r>
      <w:r w:rsidRPr="000E2A47">
        <w:rPr>
          <w:rFonts w:cs="Segoe UI"/>
        </w:rPr>
        <w:t>, put your cursor in the </w:t>
      </w:r>
      <w:r w:rsidRPr="000E2A47">
        <w:rPr>
          <w:rFonts w:cs="Segoe UI"/>
          <w:b/>
          <w:bCs/>
        </w:rPr>
        <w:t>Grant</w:t>
      </w:r>
      <w:r w:rsidRPr="000E2A47">
        <w:rPr>
          <w:rFonts w:cs="Segoe UI"/>
        </w:rPr>
        <w:t> field. In the </w:t>
      </w:r>
      <w:r w:rsidRPr="000E2A47">
        <w:rPr>
          <w:rFonts w:cs="Segoe UI"/>
          <w:b/>
          <w:bCs/>
        </w:rPr>
        <w:t>Grant</w:t>
      </w:r>
      <w:r w:rsidRPr="000E2A47">
        <w:rPr>
          <w:rFonts w:cs="Segoe UI"/>
        </w:rPr>
        <w:t> side pane that appears, configure the policy you want to apply, and then click </w:t>
      </w:r>
      <w:r w:rsidRPr="000E2A47">
        <w:rPr>
          <w:rFonts w:cs="Segoe UI"/>
          <w:b/>
          <w:bCs/>
        </w:rPr>
        <w:t>Select</w:t>
      </w:r>
      <w:r w:rsidRPr="000E2A47">
        <w:rPr>
          <w:rFonts w:cs="Segoe UI"/>
        </w:rPr>
        <w:t>.</w:t>
      </w:r>
    </w:p>
    <w:p w14:paraId="69D6A52F" w14:textId="77777777" w:rsidR="00DB7140" w:rsidRPr="000E2A47" w:rsidRDefault="00DB7140" w:rsidP="00823BB7">
      <w:pPr>
        <w:numPr>
          <w:ilvl w:val="0"/>
          <w:numId w:val="44"/>
        </w:numPr>
        <w:rPr>
          <w:rFonts w:cs="Segoe UI"/>
        </w:rPr>
      </w:pPr>
      <w:r w:rsidRPr="000E2A47">
        <w:rPr>
          <w:rFonts w:cs="Segoe UI"/>
        </w:rPr>
        <w:t>Set the </w:t>
      </w:r>
      <w:r w:rsidRPr="000E2A47">
        <w:rPr>
          <w:rFonts w:cs="Segoe UI"/>
          <w:b/>
          <w:bCs/>
        </w:rPr>
        <w:t>Enable policy</w:t>
      </w:r>
      <w:r w:rsidRPr="000E2A47">
        <w:rPr>
          <w:rFonts w:cs="Segoe UI"/>
        </w:rPr>
        <w:t> toggle to </w:t>
      </w:r>
      <w:r w:rsidRPr="000E2A47">
        <w:rPr>
          <w:rFonts w:cs="Segoe UI"/>
          <w:b/>
          <w:bCs/>
        </w:rPr>
        <w:t>On</w:t>
      </w:r>
      <w:r w:rsidRPr="000E2A47">
        <w:rPr>
          <w:rFonts w:cs="Segoe UI"/>
        </w:rPr>
        <w:t>, then select </w:t>
      </w:r>
      <w:r w:rsidRPr="000E2A47">
        <w:rPr>
          <w:rFonts w:cs="Segoe UI"/>
          <w:b/>
          <w:bCs/>
        </w:rPr>
        <w:t>Create</w:t>
      </w:r>
      <w:r w:rsidRPr="000E2A47">
        <w:rPr>
          <w:rFonts w:cs="Segoe UI"/>
        </w:rPr>
        <w:t>.</w:t>
      </w:r>
    </w:p>
    <w:p w14:paraId="73DDA69E" w14:textId="2A9292CE" w:rsidR="00DB7140" w:rsidRPr="000E2A47" w:rsidRDefault="00EA7D45" w:rsidP="00BC11AA">
      <w:pPr>
        <w:pStyle w:val="Heading3Numbered"/>
        <w:rPr>
          <w:rFonts w:cs="Segoe UI"/>
        </w:rPr>
      </w:pPr>
      <w:bookmarkStart w:id="47" w:name="_Toc185330259"/>
      <w:r w:rsidRPr="000E2A47">
        <w:rPr>
          <w:rFonts w:cs="Segoe UI"/>
        </w:rPr>
        <w:lastRenderedPageBreak/>
        <w:t>Trusted access</w:t>
      </w:r>
      <w:bookmarkEnd w:id="47"/>
    </w:p>
    <w:p w14:paraId="3F3CFCFE" w14:textId="1E5B7E2C" w:rsidR="003D08ED" w:rsidRPr="000E2A47" w:rsidRDefault="003D08ED" w:rsidP="003D08ED">
      <w:pPr>
        <w:rPr>
          <w:rFonts w:cs="Segoe UI"/>
        </w:rPr>
      </w:pPr>
      <w:r w:rsidRPr="000E2A47">
        <w:rPr>
          <w:rFonts w:cs="Segoe UI"/>
        </w:rPr>
        <w:t>Fabric doesn't need to reside in your private network, even when you have your data stored inside one. With PaaS services, it's common to put the compute in the same private network as the storage account. However, with Fabric this isn't needed. To enable trusted access into Fabric, you can use features such as on-premises Data gateways, Trusted workspace access and managed private endpoints.</w:t>
      </w:r>
    </w:p>
    <w:p w14:paraId="7DEA46DB" w14:textId="3092F47E" w:rsidR="00E959DE" w:rsidRPr="000E2A47" w:rsidRDefault="00E959DE" w:rsidP="00E959DE">
      <w:pPr>
        <w:pStyle w:val="Heading3Numbered"/>
        <w:rPr>
          <w:rFonts w:cs="Segoe UI"/>
        </w:rPr>
      </w:pPr>
      <w:bookmarkStart w:id="48" w:name="_Toc185330260"/>
      <w:r w:rsidRPr="000E2A47">
        <w:rPr>
          <w:rFonts w:cs="Segoe UI"/>
        </w:rPr>
        <w:t>Private links</w:t>
      </w:r>
      <w:bookmarkEnd w:id="48"/>
    </w:p>
    <w:p w14:paraId="49E28090" w14:textId="77777777" w:rsidR="006A736C" w:rsidRPr="000E2A47" w:rsidRDefault="006A736C" w:rsidP="006A736C">
      <w:pPr>
        <w:pStyle w:val="NormalWeb"/>
        <w:shd w:val="clear" w:color="auto" w:fill="FFFFFF"/>
        <w:rPr>
          <w:rFonts w:ascii="Segoe UI" w:hAnsi="Segoe UI" w:cs="Segoe UI"/>
          <w:color w:val="161616"/>
        </w:rPr>
      </w:pPr>
      <w:r w:rsidRPr="000E2A47">
        <w:rPr>
          <w:rFonts w:ascii="Segoe UI" w:hAnsi="Segoe UI" w:cs="Segoe UI"/>
          <w:color w:val="161616"/>
        </w:rPr>
        <w:t>With private endpoints your service is assigned a private IP address from your virtual network. The endpoint allows other resources in the network to communicate with the service over the private IP address.</w:t>
      </w:r>
    </w:p>
    <w:p w14:paraId="116AFFEA" w14:textId="77777777" w:rsidR="006A736C" w:rsidRPr="000E2A47" w:rsidRDefault="006A736C" w:rsidP="006A736C">
      <w:pPr>
        <w:pStyle w:val="NormalWeb"/>
        <w:shd w:val="clear" w:color="auto" w:fill="FFFFFF"/>
        <w:rPr>
          <w:rFonts w:ascii="Segoe UI" w:hAnsi="Segoe UI" w:cs="Segoe UI"/>
          <w:color w:val="161616"/>
        </w:rPr>
      </w:pPr>
      <w:r w:rsidRPr="000E2A47">
        <w:rPr>
          <w:rFonts w:ascii="Segoe UI" w:hAnsi="Segoe UI" w:cs="Segoe UI"/>
          <w:color w:val="161616"/>
        </w:rPr>
        <w:t xml:space="preserve">Using Private links, a tunnel from the service into one of your subnets creates a private channel. Communication from external devices travels </w:t>
      </w:r>
      <w:proofErr w:type="gramStart"/>
      <w:r w:rsidRPr="000E2A47">
        <w:rPr>
          <w:rFonts w:ascii="Segoe UI" w:hAnsi="Segoe UI" w:cs="Segoe UI"/>
          <w:color w:val="161616"/>
        </w:rPr>
        <w:t>from their IP address,</w:t>
      </w:r>
      <w:proofErr w:type="gramEnd"/>
      <w:r w:rsidRPr="000E2A47">
        <w:rPr>
          <w:rFonts w:ascii="Segoe UI" w:hAnsi="Segoe UI" w:cs="Segoe UI"/>
          <w:color w:val="161616"/>
        </w:rPr>
        <w:t xml:space="preserve"> to a private endpoint in that subnet, through the tunnel and into the service.</w:t>
      </w:r>
    </w:p>
    <w:p w14:paraId="50E86130" w14:textId="77777777" w:rsidR="006A736C" w:rsidRPr="000E2A47" w:rsidRDefault="006A736C" w:rsidP="006A736C">
      <w:pPr>
        <w:pStyle w:val="NormalWeb"/>
        <w:shd w:val="clear" w:color="auto" w:fill="FFFFFF"/>
        <w:rPr>
          <w:rFonts w:ascii="Segoe UI" w:hAnsi="Segoe UI" w:cs="Segoe UI"/>
          <w:color w:val="161616"/>
        </w:rPr>
      </w:pPr>
      <w:r w:rsidRPr="000E2A47">
        <w:rPr>
          <w:rFonts w:ascii="Segoe UI" w:hAnsi="Segoe UI" w:cs="Segoe UI"/>
          <w:color w:val="161616"/>
        </w:rPr>
        <w:t xml:space="preserve">After implementing private links, Fabric is no longer accessed through the public internet. To access Fabric, all users </w:t>
      </w:r>
      <w:proofErr w:type="gramStart"/>
      <w:r w:rsidRPr="000E2A47">
        <w:rPr>
          <w:rFonts w:ascii="Segoe UI" w:hAnsi="Segoe UI" w:cs="Segoe UI"/>
          <w:color w:val="161616"/>
        </w:rPr>
        <w:t>have to</w:t>
      </w:r>
      <w:proofErr w:type="gramEnd"/>
      <w:r w:rsidRPr="000E2A47">
        <w:rPr>
          <w:rFonts w:ascii="Segoe UI" w:hAnsi="Segoe UI" w:cs="Segoe UI"/>
          <w:color w:val="161616"/>
        </w:rPr>
        <w:t xml:space="preserve"> connect through the private network. The private network is required for all communications with Fabric, including viewing a Power BI report in the browser and using SQL Server Management Studio (SSMS) to connect to a SQL connections string like </w:t>
      </w:r>
      <w:r w:rsidRPr="000E2A47">
        <w:rPr>
          <w:rStyle w:val="HTMLCode"/>
          <w:rFonts w:ascii="Segoe UI" w:hAnsi="Segoe UI" w:cs="Segoe UI"/>
          <w:color w:val="161616"/>
        </w:rPr>
        <w:t>&lt;</w:t>
      </w:r>
      <w:proofErr w:type="spellStart"/>
      <w:r w:rsidRPr="000E2A47">
        <w:rPr>
          <w:rStyle w:val="HTMLCode"/>
          <w:rFonts w:ascii="Segoe UI" w:hAnsi="Segoe UI" w:cs="Segoe UI"/>
          <w:color w:val="161616"/>
        </w:rPr>
        <w:t>guid_unique_your_item</w:t>
      </w:r>
      <w:proofErr w:type="spellEnd"/>
      <w:proofErr w:type="gramStart"/>
      <w:r w:rsidRPr="000E2A47">
        <w:rPr>
          <w:rStyle w:val="HTMLCode"/>
          <w:rFonts w:ascii="Segoe UI" w:hAnsi="Segoe UI" w:cs="Segoe UI"/>
          <w:color w:val="161616"/>
        </w:rPr>
        <w:t>&gt;.datawarehouse.fabric.microsoft.com</w:t>
      </w:r>
      <w:proofErr w:type="gramEnd"/>
      <w:r w:rsidRPr="000E2A47">
        <w:rPr>
          <w:rFonts w:ascii="Segoe UI" w:hAnsi="Segoe UI" w:cs="Segoe UI"/>
          <w:color w:val="161616"/>
        </w:rPr>
        <w:t>.</w:t>
      </w:r>
    </w:p>
    <w:p w14:paraId="5C419325" w14:textId="77777777" w:rsidR="00E959DE" w:rsidRPr="000E2A47" w:rsidRDefault="00E959DE" w:rsidP="00E959DE">
      <w:pPr>
        <w:rPr>
          <w:rFonts w:cs="Segoe UI"/>
        </w:rPr>
      </w:pPr>
    </w:p>
    <w:p w14:paraId="2BDE3A95" w14:textId="13E79308" w:rsidR="00743FCD" w:rsidRPr="000E2A47" w:rsidRDefault="00A259F6">
      <w:pPr>
        <w:pStyle w:val="Heading2Numbered"/>
        <w:rPr>
          <w:rFonts w:cs="Segoe UI"/>
        </w:rPr>
      </w:pPr>
      <w:bookmarkStart w:id="49" w:name="_Toc185330261"/>
      <w:r w:rsidRPr="000E2A47">
        <w:rPr>
          <w:rFonts w:cs="Segoe UI"/>
        </w:rPr>
        <w:t>Outbound</w:t>
      </w:r>
      <w:bookmarkEnd w:id="49"/>
    </w:p>
    <w:p w14:paraId="737CE55D" w14:textId="22CEA440" w:rsidR="00A259F6" w:rsidRPr="000E2A47" w:rsidRDefault="000228E3" w:rsidP="00A259F6">
      <w:pPr>
        <w:pStyle w:val="Heading3Numbered"/>
        <w:rPr>
          <w:rFonts w:cs="Segoe UI"/>
        </w:rPr>
      </w:pPr>
      <w:bookmarkStart w:id="50" w:name="_Toc185330262"/>
      <w:r w:rsidRPr="000E2A47">
        <w:rPr>
          <w:rFonts w:cs="Segoe UI"/>
        </w:rPr>
        <w:t>What are managed virtual networks?</w:t>
      </w:r>
      <w:bookmarkEnd w:id="50"/>
    </w:p>
    <w:p w14:paraId="2166233D" w14:textId="77777777" w:rsidR="000228E3" w:rsidRPr="000E2A47" w:rsidRDefault="000228E3" w:rsidP="000228E3">
      <w:pPr>
        <w:rPr>
          <w:rFonts w:cs="Segoe UI"/>
        </w:rPr>
      </w:pPr>
      <w:r w:rsidRPr="000E2A47">
        <w:rPr>
          <w:rFonts w:cs="Segoe UI"/>
        </w:rPr>
        <w:t xml:space="preserve">Managed virtual networks are virtual networks that are created and managed by Microsoft Fabric for each Fabric workspace. Managed virtual networks provide network isolation for Fabric Spark workloads, meaning that the </w:t>
      </w:r>
      <w:proofErr w:type="gramStart"/>
      <w:r w:rsidRPr="000E2A47">
        <w:rPr>
          <w:rFonts w:cs="Segoe UI"/>
        </w:rPr>
        <w:t>compute</w:t>
      </w:r>
      <w:proofErr w:type="gramEnd"/>
      <w:r w:rsidRPr="000E2A47">
        <w:rPr>
          <w:rFonts w:cs="Segoe UI"/>
        </w:rPr>
        <w:t xml:space="preserve"> clusters are deployed in a dedicated network and are no longer part of the shared virtual network.</w:t>
      </w:r>
    </w:p>
    <w:p w14:paraId="66629C7F" w14:textId="77777777" w:rsidR="000228E3" w:rsidRPr="000E2A47" w:rsidRDefault="000228E3" w:rsidP="000228E3">
      <w:pPr>
        <w:rPr>
          <w:rFonts w:cs="Segoe UI"/>
        </w:rPr>
      </w:pPr>
    </w:p>
    <w:p w14:paraId="35588904" w14:textId="701A9CF5" w:rsidR="000228E3" w:rsidRPr="000E2A47" w:rsidRDefault="000228E3" w:rsidP="000228E3">
      <w:pPr>
        <w:rPr>
          <w:rFonts w:cs="Segoe UI"/>
        </w:rPr>
      </w:pPr>
      <w:r w:rsidRPr="000E2A47">
        <w:rPr>
          <w:rFonts w:cs="Segoe UI"/>
        </w:rPr>
        <w:t>Managed virtual networks also enable network security features such as managed private endpoints, and private link support for Data Engineering and Data Science items in Microsoft Fabric that use Apache Spark.</w:t>
      </w:r>
    </w:p>
    <w:p w14:paraId="600BF855" w14:textId="707CFB59" w:rsidR="000228E3" w:rsidRPr="000E2A47" w:rsidRDefault="007F3279" w:rsidP="000228E3">
      <w:pPr>
        <w:jc w:val="center"/>
        <w:rPr>
          <w:rFonts w:cs="Segoe UI"/>
        </w:rPr>
      </w:pPr>
      <w:r w:rsidRPr="000E2A47">
        <w:rPr>
          <w:rFonts w:cs="Segoe UI"/>
          <w:noProof/>
        </w:rPr>
        <w:lastRenderedPageBreak/>
        <w:drawing>
          <wp:inline distT="0" distB="0" distL="0" distR="0" wp14:anchorId="05C3768D" wp14:editId="501EB74A">
            <wp:extent cx="5943600" cy="3067685"/>
            <wp:effectExtent l="0" t="0" r="0" b="0"/>
            <wp:docPr id="1284195161" name="Picture 28" descr="A computer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95161" name="Picture 28" descr="A computer screen shot of a computer"/>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inline>
        </w:drawing>
      </w:r>
    </w:p>
    <w:p w14:paraId="40D8CE1E" w14:textId="6E9F3490" w:rsidR="0076792C" w:rsidRPr="000E2A47" w:rsidRDefault="0076792C" w:rsidP="0076792C">
      <w:pPr>
        <w:rPr>
          <w:rFonts w:cs="Segoe UI"/>
        </w:rPr>
      </w:pPr>
      <w:r w:rsidRPr="000E2A47">
        <w:rPr>
          <w:rFonts w:cs="Segoe UI"/>
        </w:rPr>
        <w:t xml:space="preserve">Fabric workspaces that are </w:t>
      </w:r>
      <w:proofErr w:type="gramStart"/>
      <w:r w:rsidRPr="000E2A47">
        <w:rPr>
          <w:rFonts w:cs="Segoe UI"/>
        </w:rPr>
        <w:t>provisioned</w:t>
      </w:r>
      <w:proofErr w:type="gramEnd"/>
      <w:r w:rsidRPr="000E2A47">
        <w:rPr>
          <w:rFonts w:cs="Segoe UI"/>
        </w:rPr>
        <w:t xml:space="preserve"> with a dedicated virtual network provide you with value in three ways:</w:t>
      </w:r>
    </w:p>
    <w:p w14:paraId="58683DCC" w14:textId="77777777" w:rsidR="0076792C" w:rsidRPr="000E2A47" w:rsidRDefault="0076792C" w:rsidP="00823BB7">
      <w:pPr>
        <w:pStyle w:val="ListParagraph"/>
        <w:numPr>
          <w:ilvl w:val="0"/>
          <w:numId w:val="45"/>
        </w:numPr>
        <w:rPr>
          <w:rFonts w:cs="Segoe UI"/>
        </w:rPr>
      </w:pPr>
      <w:r w:rsidRPr="000E2A47">
        <w:rPr>
          <w:rFonts w:cs="Segoe UI"/>
        </w:rPr>
        <w:t xml:space="preserve">With a managed virtual </w:t>
      </w:r>
      <w:proofErr w:type="gramStart"/>
      <w:r w:rsidRPr="000E2A47">
        <w:rPr>
          <w:rFonts w:cs="Segoe UI"/>
        </w:rPr>
        <w:t>network</w:t>
      </w:r>
      <w:proofErr w:type="gramEnd"/>
      <w:r w:rsidRPr="000E2A47">
        <w:rPr>
          <w:rFonts w:cs="Segoe UI"/>
        </w:rPr>
        <w:t xml:space="preserve"> you get complete network isolation for the Spark clusters running your Spark jobs (which allow users to run arbitrary user code) while offloading the burden of managing the virtual network to Microsoft Fabric.</w:t>
      </w:r>
    </w:p>
    <w:p w14:paraId="4F6EEC4B" w14:textId="77777777" w:rsidR="0076792C" w:rsidRPr="000E2A47" w:rsidRDefault="0076792C" w:rsidP="00823BB7">
      <w:pPr>
        <w:pStyle w:val="ListParagraph"/>
        <w:numPr>
          <w:ilvl w:val="0"/>
          <w:numId w:val="45"/>
        </w:numPr>
        <w:rPr>
          <w:rFonts w:cs="Segoe UI"/>
        </w:rPr>
      </w:pPr>
      <w:r w:rsidRPr="000E2A47">
        <w:rPr>
          <w:rFonts w:cs="Segoe UI"/>
        </w:rPr>
        <w:t xml:space="preserve">You don't need to create a subnet for the Spark clusters based on peak load, as this is managed </w:t>
      </w:r>
      <w:proofErr w:type="gramStart"/>
      <w:r w:rsidRPr="000E2A47">
        <w:rPr>
          <w:rFonts w:cs="Segoe UI"/>
        </w:rPr>
        <w:t>for</w:t>
      </w:r>
      <w:proofErr w:type="gramEnd"/>
      <w:r w:rsidRPr="000E2A47">
        <w:rPr>
          <w:rFonts w:cs="Segoe UI"/>
        </w:rPr>
        <w:t xml:space="preserve"> you by Microsoft Fabric.</w:t>
      </w:r>
    </w:p>
    <w:p w14:paraId="76FDB125" w14:textId="5A999B2A" w:rsidR="000228E3" w:rsidRPr="000E2A47" w:rsidRDefault="0076792C" w:rsidP="00823BB7">
      <w:pPr>
        <w:pStyle w:val="ListParagraph"/>
        <w:numPr>
          <w:ilvl w:val="0"/>
          <w:numId w:val="45"/>
        </w:numPr>
        <w:rPr>
          <w:rFonts w:cs="Segoe UI"/>
        </w:rPr>
      </w:pPr>
      <w:r w:rsidRPr="000E2A47">
        <w:rPr>
          <w:rFonts w:cs="Segoe UI"/>
        </w:rPr>
        <w:t>A managed virtual network for your workspace, along with managed private endpoints, allows you to access data sources that are behind firewalls or otherwise blocked from public access.</w:t>
      </w:r>
    </w:p>
    <w:p w14:paraId="68191E87" w14:textId="48E7DB65" w:rsidR="0097723C" w:rsidRPr="000E2A47" w:rsidRDefault="0097723C" w:rsidP="0097723C">
      <w:pPr>
        <w:rPr>
          <w:rFonts w:cs="Segoe UI"/>
          <w:b/>
          <w:bCs/>
        </w:rPr>
      </w:pPr>
      <w:r w:rsidRPr="000E2A47">
        <w:rPr>
          <w:rFonts w:cs="Segoe UI"/>
          <w:b/>
          <w:bCs/>
        </w:rPr>
        <w:t>Note:</w:t>
      </w:r>
    </w:p>
    <w:p w14:paraId="6130F132" w14:textId="77777777" w:rsidR="0097723C" w:rsidRPr="000E2A47" w:rsidRDefault="0097723C" w:rsidP="0097723C">
      <w:pPr>
        <w:rPr>
          <w:rFonts w:cs="Segoe UI"/>
        </w:rPr>
      </w:pPr>
      <w:r w:rsidRPr="000E2A47">
        <w:rPr>
          <w:rFonts w:cs="Segoe UI"/>
        </w:rPr>
        <w:t>Managed virtual networks are currently not supported in the Switzerland West and West Central US regions.</w:t>
      </w:r>
    </w:p>
    <w:p w14:paraId="48165404" w14:textId="77777777" w:rsidR="0097723C" w:rsidRPr="000E2A47" w:rsidRDefault="0097723C" w:rsidP="0097723C">
      <w:pPr>
        <w:rPr>
          <w:rFonts w:cs="Segoe UI"/>
        </w:rPr>
      </w:pPr>
      <w:r w:rsidRPr="000E2A47">
        <w:rPr>
          <w:rFonts w:cs="Segoe UI"/>
        </w:rPr>
        <w:t>Outbound: Managed Private Endpoints are not available in Fabric workspaces attached to capacities in Switzerland West and West Central US regions.</w:t>
      </w:r>
    </w:p>
    <w:p w14:paraId="3CB7FC03" w14:textId="7ED4E306" w:rsidR="0097723C" w:rsidRPr="000E2A47" w:rsidRDefault="0097723C" w:rsidP="0097723C">
      <w:pPr>
        <w:rPr>
          <w:rFonts w:cs="Segoe UI"/>
        </w:rPr>
      </w:pPr>
      <w:r w:rsidRPr="000E2A47">
        <w:rPr>
          <w:rFonts w:cs="Segoe UI"/>
        </w:rPr>
        <w:t xml:space="preserve">Inbound: If workspaces are attached to Fabric capacities in this region within tenants where the Private Link setting is enabled, Data Engineering jobs originating from notebooks, Spark job definitions, and </w:t>
      </w:r>
      <w:proofErr w:type="spellStart"/>
      <w:r w:rsidRPr="000E2A47">
        <w:rPr>
          <w:rFonts w:cs="Segoe UI"/>
        </w:rPr>
        <w:t>lakehouse</w:t>
      </w:r>
      <w:proofErr w:type="spellEnd"/>
      <w:r w:rsidRPr="000E2A47">
        <w:rPr>
          <w:rFonts w:cs="Segoe UI"/>
        </w:rPr>
        <w:t xml:space="preserve"> operations will result in errors.</w:t>
      </w:r>
    </w:p>
    <w:p w14:paraId="20BB1514" w14:textId="77777777" w:rsidR="0097723C" w:rsidRPr="000E2A47" w:rsidRDefault="0097723C" w:rsidP="0097723C">
      <w:pPr>
        <w:rPr>
          <w:rFonts w:cs="Segoe UI"/>
        </w:rPr>
      </w:pPr>
    </w:p>
    <w:p w14:paraId="5FFD5315" w14:textId="6CE2A9A6" w:rsidR="007F55D8" w:rsidRPr="000E2A47" w:rsidRDefault="007F55D8">
      <w:pPr>
        <w:pStyle w:val="Heading1Numbered"/>
        <w:rPr>
          <w:rFonts w:cs="Segoe UI"/>
        </w:rPr>
      </w:pPr>
      <w:bookmarkStart w:id="51" w:name="_Toc185330263"/>
      <w:r w:rsidRPr="000E2A47">
        <w:rPr>
          <w:rFonts w:cs="Segoe UI"/>
        </w:rPr>
        <w:lastRenderedPageBreak/>
        <w:t>Co</w:t>
      </w:r>
      <w:r w:rsidR="00367BC8" w:rsidRPr="000E2A47">
        <w:rPr>
          <w:rFonts w:cs="Segoe UI"/>
        </w:rPr>
        <w:t>llaborate, Share, and manage security</w:t>
      </w:r>
      <w:bookmarkEnd w:id="51"/>
    </w:p>
    <w:p w14:paraId="5A6F7B75" w14:textId="1369DC71" w:rsidR="00367BC8" w:rsidRPr="000E2A47" w:rsidRDefault="00367BC8" w:rsidP="00367BC8">
      <w:pPr>
        <w:pStyle w:val="Heading2Numbered"/>
        <w:rPr>
          <w:rFonts w:cs="Segoe UI"/>
        </w:rPr>
      </w:pPr>
      <w:bookmarkStart w:id="52" w:name="_Toc185330264"/>
      <w:r w:rsidRPr="000E2A47">
        <w:rPr>
          <w:rFonts w:cs="Segoe UI"/>
        </w:rPr>
        <w:t>Security for data warehousing in Microsoft Fabric</w:t>
      </w:r>
      <w:bookmarkEnd w:id="52"/>
    </w:p>
    <w:p w14:paraId="3868CC9A" w14:textId="77777777" w:rsidR="007D5001" w:rsidRPr="000E2A47" w:rsidRDefault="007D5001" w:rsidP="007D5001">
      <w:pPr>
        <w:rPr>
          <w:rFonts w:cs="Segoe UI"/>
        </w:rPr>
      </w:pPr>
      <w:r w:rsidRPr="000E2A47">
        <w:rPr>
          <w:rFonts w:cs="Segoe UI"/>
        </w:rPr>
        <w:t xml:space="preserve">Applies to: </w:t>
      </w:r>
      <w:r w:rsidRPr="000E2A47">
        <w:rPr>
          <w:rFonts w:ascii="Segoe UI Emoji" w:hAnsi="Segoe UI Emoji" w:cs="Segoe UI Emoji"/>
        </w:rPr>
        <w:t>✅</w:t>
      </w:r>
      <w:r w:rsidRPr="000E2A47">
        <w:rPr>
          <w:rFonts w:cs="Segoe UI"/>
        </w:rPr>
        <w:t xml:space="preserve"> SQL analytics endpoint and Warehouse in Microsoft Fabric</w:t>
      </w:r>
    </w:p>
    <w:p w14:paraId="5CEB32CA" w14:textId="2BA6FBC3" w:rsidR="00367BC8" w:rsidRPr="000E2A47" w:rsidRDefault="007D5001" w:rsidP="007D5001">
      <w:pPr>
        <w:rPr>
          <w:rFonts w:cs="Segoe UI"/>
        </w:rPr>
      </w:pPr>
      <w:r w:rsidRPr="000E2A47">
        <w:rPr>
          <w:rFonts w:cs="Segoe UI"/>
        </w:rPr>
        <w:t xml:space="preserve">This </w:t>
      </w:r>
      <w:r w:rsidR="00EC68C3">
        <w:rPr>
          <w:rFonts w:cs="Segoe UI"/>
        </w:rPr>
        <w:t>document</w:t>
      </w:r>
      <w:r w:rsidRPr="000E2A47">
        <w:rPr>
          <w:rFonts w:cs="Segoe UI"/>
        </w:rPr>
        <w:t xml:space="preserve"> covers security topics for securing the SQL analytics endpoint of the </w:t>
      </w:r>
      <w:proofErr w:type="spellStart"/>
      <w:r w:rsidRPr="000E2A47">
        <w:rPr>
          <w:rFonts w:cs="Segoe UI"/>
        </w:rPr>
        <w:t>lakehouse</w:t>
      </w:r>
      <w:proofErr w:type="spellEnd"/>
      <w:r w:rsidRPr="000E2A47">
        <w:rPr>
          <w:rFonts w:cs="Segoe UI"/>
        </w:rPr>
        <w:t xml:space="preserve"> and the Warehouse in Microsoft Fabric.</w:t>
      </w:r>
    </w:p>
    <w:p w14:paraId="1FC6E063" w14:textId="14755014" w:rsidR="007D5001" w:rsidRPr="000E2A47" w:rsidRDefault="00E47B6B" w:rsidP="007D5001">
      <w:pPr>
        <w:rPr>
          <w:rFonts w:cs="Segoe UI"/>
          <w:b/>
          <w:bCs/>
        </w:rPr>
      </w:pPr>
      <w:r w:rsidRPr="000E2A47">
        <w:rPr>
          <w:rFonts w:cs="Segoe UI"/>
          <w:b/>
          <w:bCs/>
        </w:rPr>
        <w:t>Note:</w:t>
      </w:r>
    </w:p>
    <w:p w14:paraId="11517B5E" w14:textId="77777777" w:rsidR="006C2435" w:rsidRPr="000E2A47" w:rsidRDefault="006C2435" w:rsidP="006C2435">
      <w:pPr>
        <w:rPr>
          <w:rFonts w:cs="Segoe UI"/>
        </w:rPr>
      </w:pPr>
      <w:r w:rsidRPr="000E2A47">
        <w:rPr>
          <w:rFonts w:cs="Segoe UI"/>
        </w:rPr>
        <w:t>For information on Microsoft Fabric security, see </w:t>
      </w:r>
      <w:hyperlink r:id="rId56" w:history="1">
        <w:r w:rsidRPr="000E2A47">
          <w:rPr>
            <w:rStyle w:val="Hyperlink"/>
            <w:rFonts w:cs="Segoe UI"/>
          </w:rPr>
          <w:t>Security in Microsoft Fabric</w:t>
        </w:r>
      </w:hyperlink>
      <w:r w:rsidRPr="000E2A47">
        <w:rPr>
          <w:rFonts w:cs="Segoe UI"/>
        </w:rPr>
        <w:t>.</w:t>
      </w:r>
    </w:p>
    <w:p w14:paraId="7DF670AE" w14:textId="77777777" w:rsidR="006C2435" w:rsidRPr="000E2A47" w:rsidRDefault="006C2435" w:rsidP="006C2435">
      <w:pPr>
        <w:rPr>
          <w:rFonts w:cs="Segoe UI"/>
        </w:rPr>
      </w:pPr>
      <w:r w:rsidRPr="000E2A47">
        <w:rPr>
          <w:rFonts w:cs="Segoe UI"/>
        </w:rPr>
        <w:t>For information on connecting to the SQL analytics endpoint and Warehouse, see </w:t>
      </w:r>
      <w:hyperlink r:id="rId57" w:history="1">
        <w:r w:rsidRPr="000E2A47">
          <w:rPr>
            <w:rStyle w:val="Hyperlink"/>
            <w:rFonts w:cs="Segoe UI"/>
          </w:rPr>
          <w:t>Connectivity</w:t>
        </w:r>
      </w:hyperlink>
      <w:r w:rsidRPr="000E2A47">
        <w:rPr>
          <w:rFonts w:cs="Segoe UI"/>
        </w:rPr>
        <w:t>.</w:t>
      </w:r>
    </w:p>
    <w:p w14:paraId="128304C6" w14:textId="6D596CBE" w:rsidR="00E47B6B" w:rsidRPr="000E2A47" w:rsidRDefault="006C2435" w:rsidP="006C2435">
      <w:pPr>
        <w:pStyle w:val="Heading2Numbered"/>
        <w:rPr>
          <w:rFonts w:cs="Segoe UI"/>
        </w:rPr>
      </w:pPr>
      <w:bookmarkStart w:id="53" w:name="_Toc185330265"/>
      <w:r w:rsidRPr="000E2A47">
        <w:rPr>
          <w:rFonts w:cs="Segoe UI"/>
        </w:rPr>
        <w:t>Warehouse access model</w:t>
      </w:r>
      <w:bookmarkEnd w:id="53"/>
    </w:p>
    <w:p w14:paraId="713F1F1D" w14:textId="77777777" w:rsidR="00691881" w:rsidRPr="000E2A47" w:rsidRDefault="00691881" w:rsidP="00691881">
      <w:pPr>
        <w:shd w:val="clear" w:color="auto" w:fill="FFFFFF"/>
        <w:spacing w:before="100" w:beforeAutospacing="1" w:after="100" w:afterAutospacing="1" w:line="240" w:lineRule="auto"/>
        <w:rPr>
          <w:rFonts w:eastAsia="Times New Roman" w:cs="Segoe UI"/>
          <w:color w:val="161616"/>
          <w:sz w:val="24"/>
          <w:szCs w:val="24"/>
        </w:rPr>
      </w:pPr>
      <w:r w:rsidRPr="000E2A47">
        <w:rPr>
          <w:rFonts w:eastAsia="Times New Roman" w:cs="Segoe UI"/>
          <w:color w:val="161616"/>
          <w:sz w:val="24"/>
          <w:szCs w:val="24"/>
        </w:rPr>
        <w:t xml:space="preserve">Microsoft Fabric permissions and granular SQL permissions work together to govern Warehouse </w:t>
      </w:r>
      <w:proofErr w:type="gramStart"/>
      <w:r w:rsidRPr="000E2A47">
        <w:rPr>
          <w:rFonts w:eastAsia="Times New Roman" w:cs="Segoe UI"/>
          <w:color w:val="161616"/>
          <w:sz w:val="24"/>
          <w:szCs w:val="24"/>
        </w:rPr>
        <w:t>access</w:t>
      </w:r>
      <w:proofErr w:type="gramEnd"/>
      <w:r w:rsidRPr="000E2A47">
        <w:rPr>
          <w:rFonts w:eastAsia="Times New Roman" w:cs="Segoe UI"/>
          <w:color w:val="161616"/>
          <w:sz w:val="24"/>
          <w:szCs w:val="24"/>
        </w:rPr>
        <w:t xml:space="preserve"> and the user permissions once connected.</w:t>
      </w:r>
    </w:p>
    <w:p w14:paraId="1D998842" w14:textId="77777777" w:rsidR="00691881" w:rsidRPr="000E2A47" w:rsidRDefault="00691881" w:rsidP="00823BB7">
      <w:pPr>
        <w:numPr>
          <w:ilvl w:val="0"/>
          <w:numId w:val="46"/>
        </w:numPr>
        <w:shd w:val="clear" w:color="auto" w:fill="FFFFFF"/>
        <w:spacing w:before="0" w:after="0" w:line="240" w:lineRule="auto"/>
        <w:ind w:left="1290"/>
        <w:rPr>
          <w:rFonts w:eastAsia="Times New Roman" w:cs="Segoe UI"/>
          <w:color w:val="161616"/>
          <w:sz w:val="24"/>
          <w:szCs w:val="24"/>
        </w:rPr>
      </w:pPr>
      <w:r w:rsidRPr="000E2A47">
        <w:rPr>
          <w:rFonts w:eastAsia="Times New Roman" w:cs="Segoe UI"/>
          <w:color w:val="161616"/>
          <w:sz w:val="24"/>
          <w:szCs w:val="24"/>
        </w:rPr>
        <w:t>Warehouse connectivity is dependent on being granted the Microsoft Fabric Read permission, at a minimum, for the Warehouse.</w:t>
      </w:r>
    </w:p>
    <w:p w14:paraId="260D1509" w14:textId="77777777" w:rsidR="00691881" w:rsidRPr="000E2A47" w:rsidRDefault="00691881" w:rsidP="00823BB7">
      <w:pPr>
        <w:numPr>
          <w:ilvl w:val="0"/>
          <w:numId w:val="46"/>
        </w:numPr>
        <w:shd w:val="clear" w:color="auto" w:fill="FFFFFF"/>
        <w:spacing w:before="0" w:after="0" w:line="240" w:lineRule="auto"/>
        <w:ind w:left="1290"/>
        <w:rPr>
          <w:rFonts w:eastAsia="Times New Roman" w:cs="Segoe UI"/>
          <w:color w:val="161616"/>
          <w:sz w:val="24"/>
          <w:szCs w:val="24"/>
        </w:rPr>
      </w:pPr>
      <w:r w:rsidRPr="000E2A47">
        <w:rPr>
          <w:rFonts w:eastAsia="Times New Roman" w:cs="Segoe UI"/>
          <w:color w:val="161616"/>
          <w:sz w:val="24"/>
          <w:szCs w:val="24"/>
        </w:rPr>
        <w:t>Microsoft Fabric item permissions enable the ability to provide a user with SQL permissions, without needing to grant those permissions within SQL.</w:t>
      </w:r>
    </w:p>
    <w:p w14:paraId="5EECB191" w14:textId="77777777" w:rsidR="00691881" w:rsidRPr="000E2A47" w:rsidRDefault="00691881" w:rsidP="00823BB7">
      <w:pPr>
        <w:numPr>
          <w:ilvl w:val="0"/>
          <w:numId w:val="46"/>
        </w:numPr>
        <w:shd w:val="clear" w:color="auto" w:fill="FFFFFF"/>
        <w:spacing w:before="0" w:after="0" w:line="240" w:lineRule="auto"/>
        <w:ind w:left="1290"/>
        <w:rPr>
          <w:rFonts w:eastAsia="Times New Roman" w:cs="Segoe UI"/>
          <w:color w:val="161616"/>
          <w:sz w:val="24"/>
          <w:szCs w:val="24"/>
        </w:rPr>
      </w:pPr>
      <w:r w:rsidRPr="000E2A47">
        <w:rPr>
          <w:rFonts w:eastAsia="Times New Roman" w:cs="Segoe UI"/>
          <w:color w:val="161616"/>
          <w:sz w:val="24"/>
          <w:szCs w:val="24"/>
        </w:rPr>
        <w:t>Microsoft Fabric workspace roles provide Microsoft Fabric permissions for all warehouses within a workspace.</w:t>
      </w:r>
    </w:p>
    <w:p w14:paraId="3964E377" w14:textId="77777777" w:rsidR="00691881" w:rsidRPr="000E2A47" w:rsidRDefault="00691881" w:rsidP="00823BB7">
      <w:pPr>
        <w:numPr>
          <w:ilvl w:val="0"/>
          <w:numId w:val="46"/>
        </w:numPr>
        <w:shd w:val="clear" w:color="auto" w:fill="FFFFFF"/>
        <w:spacing w:before="0" w:after="0" w:line="240" w:lineRule="auto"/>
        <w:ind w:left="1290"/>
        <w:rPr>
          <w:rFonts w:eastAsia="Times New Roman" w:cs="Segoe UI"/>
          <w:color w:val="161616"/>
          <w:sz w:val="24"/>
          <w:szCs w:val="24"/>
        </w:rPr>
      </w:pPr>
      <w:r w:rsidRPr="000E2A47">
        <w:rPr>
          <w:rFonts w:eastAsia="Times New Roman" w:cs="Segoe UI"/>
          <w:color w:val="161616"/>
          <w:sz w:val="24"/>
          <w:szCs w:val="24"/>
        </w:rPr>
        <w:t>Granular user permissions can be further managed via T-SQL.</w:t>
      </w:r>
    </w:p>
    <w:p w14:paraId="5AFDD8D4" w14:textId="21CB3912" w:rsidR="006C2435" w:rsidRPr="000E2A47" w:rsidRDefault="001705E9" w:rsidP="001705E9">
      <w:pPr>
        <w:pStyle w:val="Heading2Numbered"/>
        <w:rPr>
          <w:rFonts w:cs="Segoe UI"/>
        </w:rPr>
      </w:pPr>
      <w:bookmarkStart w:id="54" w:name="_Toc185330266"/>
      <w:r w:rsidRPr="000E2A47">
        <w:rPr>
          <w:rFonts w:cs="Segoe UI"/>
        </w:rPr>
        <w:t>Workspace roles</w:t>
      </w:r>
      <w:bookmarkEnd w:id="54"/>
    </w:p>
    <w:p w14:paraId="5C28EEF8" w14:textId="77777777" w:rsidR="004C51F7" w:rsidRPr="000E2A47" w:rsidRDefault="004C51F7" w:rsidP="004C51F7">
      <w:pPr>
        <w:pStyle w:val="NormalWeb"/>
        <w:shd w:val="clear" w:color="auto" w:fill="FFFFFF"/>
        <w:rPr>
          <w:rFonts w:ascii="Segoe UI" w:hAnsi="Segoe UI" w:cs="Segoe UI"/>
          <w:color w:val="161616"/>
        </w:rPr>
      </w:pPr>
      <w:r w:rsidRPr="000E2A47">
        <w:rPr>
          <w:rFonts w:ascii="Segoe UI" w:hAnsi="Segoe UI" w:cs="Segoe UI"/>
          <w:color w:val="161616"/>
        </w:rPr>
        <w:t>Workspace roles are used for development team collaboration within a workspace. Role assignment determines the actions available to the user and applies to all items within the workspace.</w:t>
      </w:r>
    </w:p>
    <w:p w14:paraId="29648240" w14:textId="4D4F4DF7" w:rsidR="004C51F7" w:rsidRPr="000E2A47" w:rsidRDefault="004C51F7" w:rsidP="00823BB7">
      <w:pPr>
        <w:numPr>
          <w:ilvl w:val="0"/>
          <w:numId w:val="47"/>
        </w:numPr>
        <w:shd w:val="clear" w:color="auto" w:fill="FFFFFF"/>
        <w:spacing w:before="0" w:after="0" w:line="240" w:lineRule="auto"/>
        <w:ind w:left="1290"/>
        <w:rPr>
          <w:rFonts w:cs="Segoe UI"/>
          <w:color w:val="161616"/>
        </w:rPr>
      </w:pPr>
      <w:r w:rsidRPr="000E2A47">
        <w:rPr>
          <w:rFonts w:cs="Segoe UI"/>
          <w:color w:val="161616"/>
        </w:rPr>
        <w:t>For an overview of Microsoft Fabric workspace roles, see </w:t>
      </w:r>
      <w:hyperlink r:id="rId58" w:history="1">
        <w:r w:rsidRPr="000E2A47">
          <w:rPr>
            <w:rStyle w:val="Hyperlink"/>
            <w:rFonts w:cs="Segoe UI"/>
            <w:u w:val="none"/>
          </w:rPr>
          <w:t>Roles in workspaces</w:t>
        </w:r>
      </w:hyperlink>
      <w:r w:rsidRPr="000E2A47">
        <w:rPr>
          <w:rFonts w:cs="Segoe UI"/>
          <w:color w:val="161616"/>
        </w:rPr>
        <w:t>. (Check section 3.1 Workspace roles</w:t>
      </w:r>
      <w:r w:rsidR="00C0313E" w:rsidRPr="000E2A47">
        <w:rPr>
          <w:rFonts w:cs="Segoe UI"/>
          <w:color w:val="161616"/>
        </w:rPr>
        <w:t>, in this document)</w:t>
      </w:r>
    </w:p>
    <w:p w14:paraId="0FE5A925" w14:textId="16CF8416" w:rsidR="004C51F7" w:rsidRPr="000E2A47" w:rsidRDefault="004C51F7" w:rsidP="00823BB7">
      <w:pPr>
        <w:numPr>
          <w:ilvl w:val="0"/>
          <w:numId w:val="47"/>
        </w:numPr>
        <w:shd w:val="clear" w:color="auto" w:fill="FFFFFF"/>
        <w:spacing w:before="0" w:after="0" w:line="240" w:lineRule="auto"/>
        <w:ind w:left="1290"/>
        <w:rPr>
          <w:rFonts w:cs="Segoe UI"/>
          <w:color w:val="161616"/>
        </w:rPr>
      </w:pPr>
      <w:r w:rsidRPr="000E2A47">
        <w:rPr>
          <w:rFonts w:cs="Segoe UI"/>
          <w:color w:val="161616"/>
        </w:rPr>
        <w:t>For instructions on assigning workspace roles, see </w:t>
      </w:r>
      <w:hyperlink r:id="rId59" w:history="1">
        <w:r w:rsidRPr="000E2A47">
          <w:rPr>
            <w:rStyle w:val="Hyperlink"/>
            <w:rFonts w:cs="Segoe UI"/>
            <w:u w:val="none"/>
          </w:rPr>
          <w:t>Give workspace access</w:t>
        </w:r>
      </w:hyperlink>
      <w:r w:rsidRPr="000E2A47">
        <w:rPr>
          <w:rFonts w:cs="Segoe UI"/>
          <w:color w:val="161616"/>
        </w:rPr>
        <w:t>.</w:t>
      </w:r>
      <w:r w:rsidR="00113B13" w:rsidRPr="000E2A47">
        <w:rPr>
          <w:rFonts w:cs="Segoe UI"/>
          <w:color w:val="161616"/>
        </w:rPr>
        <w:t xml:space="preserve"> (Check </w:t>
      </w:r>
      <w:r w:rsidR="00DF142B" w:rsidRPr="000E2A47">
        <w:rPr>
          <w:rFonts w:cs="Segoe UI"/>
          <w:color w:val="161616"/>
        </w:rPr>
        <w:t xml:space="preserve">section 4 and sub sections </w:t>
      </w:r>
      <w:r w:rsidR="003D5E98" w:rsidRPr="000E2A47">
        <w:rPr>
          <w:rFonts w:cs="Segoe UI"/>
          <w:color w:val="161616"/>
        </w:rPr>
        <w:t>4.x in this document).</w:t>
      </w:r>
    </w:p>
    <w:p w14:paraId="21F77FF5" w14:textId="4B2F9058" w:rsidR="003D5E98" w:rsidRPr="000E2A47" w:rsidRDefault="003D5E98" w:rsidP="003D5E98">
      <w:pPr>
        <w:pStyle w:val="Heading2Numbered"/>
        <w:rPr>
          <w:rFonts w:cs="Segoe UI"/>
        </w:rPr>
      </w:pPr>
      <w:bookmarkStart w:id="55" w:name="_Toc185330267"/>
      <w:r w:rsidRPr="000E2A47">
        <w:rPr>
          <w:rFonts w:cs="Segoe UI"/>
        </w:rPr>
        <w:lastRenderedPageBreak/>
        <w:t>Item permissions</w:t>
      </w:r>
      <w:bookmarkEnd w:id="55"/>
    </w:p>
    <w:p w14:paraId="52CB5296" w14:textId="77AEBD21" w:rsidR="001705E9" w:rsidRPr="000E2A47" w:rsidRDefault="00C77C38" w:rsidP="001705E9">
      <w:pPr>
        <w:rPr>
          <w:rFonts w:cs="Segoe UI"/>
        </w:rPr>
      </w:pPr>
      <w:r w:rsidRPr="000E2A47">
        <w:rPr>
          <w:rFonts w:cs="Segoe UI"/>
        </w:rPr>
        <w:t xml:space="preserve">In contrast to workspace roles, which apply to all items within a workspace, item permissions can be assigned directly to individual Warehouses. The user will receive the assigned permission </w:t>
      </w:r>
      <w:proofErr w:type="gramStart"/>
      <w:r w:rsidRPr="000E2A47">
        <w:rPr>
          <w:rFonts w:cs="Segoe UI"/>
        </w:rPr>
        <w:t>on</w:t>
      </w:r>
      <w:proofErr w:type="gramEnd"/>
      <w:r w:rsidRPr="000E2A47">
        <w:rPr>
          <w:rFonts w:cs="Segoe UI"/>
        </w:rPr>
        <w:t xml:space="preserve"> that single warehouse. The primary purpose for these permissions is to enable sharing for downstream consumption of the Warehouse.</w:t>
      </w:r>
    </w:p>
    <w:p w14:paraId="1D304B56" w14:textId="655D5BA2" w:rsidR="005D76C5" w:rsidRPr="000E2A47" w:rsidRDefault="005D76C5" w:rsidP="001705E9">
      <w:pPr>
        <w:rPr>
          <w:rFonts w:cs="Segoe UI"/>
          <w:b/>
          <w:bCs/>
        </w:rPr>
      </w:pPr>
      <w:r w:rsidRPr="000E2A47">
        <w:rPr>
          <w:rFonts w:cs="Segoe UI"/>
          <w:b/>
          <w:bCs/>
        </w:rPr>
        <w:t>Note:</w:t>
      </w:r>
    </w:p>
    <w:p w14:paraId="41A4F374" w14:textId="0963BFD1" w:rsidR="005D76C5" w:rsidRPr="000E2A47" w:rsidRDefault="005D76C5" w:rsidP="007D173E">
      <w:pPr>
        <w:rPr>
          <w:rFonts w:cs="Segoe UI"/>
          <w:b/>
          <w:bCs/>
        </w:rPr>
      </w:pPr>
      <w:r w:rsidRPr="000E2A47">
        <w:rPr>
          <w:rFonts w:cs="Segoe UI"/>
        </w:rPr>
        <w:t>Refer to</w:t>
      </w:r>
      <w:r w:rsidR="007D173E" w:rsidRPr="000E2A47">
        <w:rPr>
          <w:rFonts w:cs="Segoe UI"/>
          <w:b/>
          <w:bCs/>
        </w:rPr>
        <w:t xml:space="preserve"> </w:t>
      </w:r>
      <w:r w:rsidR="007D173E" w:rsidRPr="000E2A47">
        <w:rPr>
          <w:rFonts w:cs="Segoe UI"/>
        </w:rPr>
        <w:t>Share your data and manage permissions:</w:t>
      </w:r>
      <w:r w:rsidR="007D173E" w:rsidRPr="000E2A47">
        <w:rPr>
          <w:rFonts w:cs="Segoe UI"/>
          <w:b/>
          <w:bCs/>
        </w:rPr>
        <w:t xml:space="preserve"> </w:t>
      </w:r>
      <w:hyperlink r:id="rId60" w:history="1">
        <w:r w:rsidR="007D173E" w:rsidRPr="000E2A47">
          <w:rPr>
            <w:rStyle w:val="Hyperlink"/>
            <w:rFonts w:cs="Segoe UI"/>
            <w:b/>
            <w:bCs/>
          </w:rPr>
          <w:t>Share your warehouse and manage permissions - Microsoft Fabric | Microsoft Learn</w:t>
        </w:r>
      </w:hyperlink>
      <w:r w:rsidRPr="000E2A47">
        <w:rPr>
          <w:rFonts w:cs="Segoe UI"/>
          <w:b/>
          <w:bCs/>
        </w:rPr>
        <w:t xml:space="preserve"> </w:t>
      </w:r>
    </w:p>
    <w:p w14:paraId="69F8E40B" w14:textId="60903D8F" w:rsidR="005D76C5" w:rsidRPr="000E2A47" w:rsidRDefault="00014CDC" w:rsidP="00014CDC">
      <w:pPr>
        <w:pStyle w:val="Heading2Numbered"/>
        <w:rPr>
          <w:rFonts w:cs="Segoe UI"/>
        </w:rPr>
      </w:pPr>
      <w:bookmarkStart w:id="56" w:name="_Toc185330268"/>
      <w:r w:rsidRPr="000E2A47">
        <w:rPr>
          <w:rFonts w:cs="Segoe UI"/>
        </w:rPr>
        <w:t>Granular security</w:t>
      </w:r>
      <w:bookmarkEnd w:id="56"/>
    </w:p>
    <w:p w14:paraId="2E1CF0D0" w14:textId="77777777" w:rsidR="00C16A3B" w:rsidRPr="000E2A47" w:rsidRDefault="00C16A3B" w:rsidP="00C16A3B">
      <w:pPr>
        <w:pStyle w:val="NormalWeb"/>
        <w:shd w:val="clear" w:color="auto" w:fill="FFFFFF"/>
        <w:rPr>
          <w:rFonts w:ascii="Segoe UI" w:hAnsi="Segoe UI" w:cs="Segoe UI"/>
          <w:color w:val="161616"/>
        </w:rPr>
      </w:pPr>
      <w:r w:rsidRPr="000E2A47">
        <w:rPr>
          <w:rFonts w:ascii="Segoe UI" w:hAnsi="Segoe UI" w:cs="Segoe UI"/>
          <w:color w:val="161616"/>
        </w:rPr>
        <w:t xml:space="preserve">Workspace roles and item permissions provide an easy way to assign coarse permissions to a user for the entire warehouse. However, in some cases, more granular permissions are needed for a user. To achieve this, standard T-SQL constructs can be used to provide specific permissions </w:t>
      </w:r>
      <w:proofErr w:type="gramStart"/>
      <w:r w:rsidRPr="000E2A47">
        <w:rPr>
          <w:rFonts w:ascii="Segoe UI" w:hAnsi="Segoe UI" w:cs="Segoe UI"/>
          <w:color w:val="161616"/>
        </w:rPr>
        <w:t>to</w:t>
      </w:r>
      <w:proofErr w:type="gramEnd"/>
      <w:r w:rsidRPr="000E2A47">
        <w:rPr>
          <w:rFonts w:ascii="Segoe UI" w:hAnsi="Segoe UI" w:cs="Segoe UI"/>
          <w:color w:val="161616"/>
        </w:rPr>
        <w:t xml:space="preserve"> users.</w:t>
      </w:r>
    </w:p>
    <w:p w14:paraId="274F1FE6" w14:textId="77777777" w:rsidR="00C16A3B" w:rsidRPr="000E2A47" w:rsidRDefault="00C16A3B" w:rsidP="00C16A3B">
      <w:pPr>
        <w:pStyle w:val="NormalWeb"/>
        <w:shd w:val="clear" w:color="auto" w:fill="FFFFFF"/>
        <w:rPr>
          <w:rFonts w:ascii="Segoe UI" w:hAnsi="Segoe UI" w:cs="Segoe UI"/>
          <w:color w:val="161616"/>
        </w:rPr>
      </w:pPr>
      <w:r w:rsidRPr="000E2A47">
        <w:rPr>
          <w:rFonts w:ascii="Segoe UI" w:hAnsi="Segoe UI" w:cs="Segoe UI"/>
          <w:color w:val="161616"/>
        </w:rPr>
        <w:t>Microsoft Fabric data warehousing supports several data protection technologies that administrators can use to protect sensitive data from unauthorized access. By securing or obfuscating data from unauthorized users or roles, these security features can provide data protection in both a Warehouse and SQL analytics endpoint without application changes.</w:t>
      </w:r>
    </w:p>
    <w:p w14:paraId="39E5473F" w14:textId="77777777" w:rsidR="00C16A3B" w:rsidRPr="000E2A47" w:rsidRDefault="00C16A3B" w:rsidP="00823BB7">
      <w:pPr>
        <w:pStyle w:val="NormalWeb"/>
        <w:numPr>
          <w:ilvl w:val="0"/>
          <w:numId w:val="48"/>
        </w:numPr>
        <w:shd w:val="clear" w:color="auto" w:fill="FFFFFF"/>
        <w:rPr>
          <w:rFonts w:ascii="Segoe UI" w:hAnsi="Segoe UI" w:cs="Segoe UI"/>
          <w:color w:val="161616"/>
        </w:rPr>
      </w:pPr>
      <w:hyperlink r:id="rId61" w:anchor="object-level-security" w:history="1">
        <w:r w:rsidRPr="000E2A47">
          <w:rPr>
            <w:rFonts w:ascii="Segoe UI" w:hAnsi="Segoe UI" w:cs="Segoe UI"/>
            <w:color w:val="161616"/>
          </w:rPr>
          <w:t>Object-level security</w:t>
        </w:r>
      </w:hyperlink>
      <w:r w:rsidRPr="000E2A47">
        <w:rPr>
          <w:rFonts w:ascii="Segoe UI" w:hAnsi="Segoe UI" w:cs="Segoe UI"/>
          <w:color w:val="161616"/>
        </w:rPr>
        <w:t> controls access to specific database objects.</w:t>
      </w:r>
    </w:p>
    <w:p w14:paraId="2BEB10DB" w14:textId="77777777" w:rsidR="00C16A3B" w:rsidRPr="000E2A47" w:rsidRDefault="00C16A3B" w:rsidP="00823BB7">
      <w:pPr>
        <w:pStyle w:val="NormalWeb"/>
        <w:numPr>
          <w:ilvl w:val="0"/>
          <w:numId w:val="48"/>
        </w:numPr>
        <w:shd w:val="clear" w:color="auto" w:fill="FFFFFF"/>
        <w:rPr>
          <w:rFonts w:ascii="Segoe UI" w:hAnsi="Segoe UI" w:cs="Segoe UI"/>
          <w:color w:val="161616"/>
        </w:rPr>
      </w:pPr>
      <w:hyperlink r:id="rId62" w:anchor="column-level-security" w:history="1">
        <w:r w:rsidRPr="000E2A47">
          <w:rPr>
            <w:rFonts w:ascii="Segoe UI" w:hAnsi="Segoe UI" w:cs="Segoe UI"/>
            <w:color w:val="161616"/>
          </w:rPr>
          <w:t>Column-level security</w:t>
        </w:r>
      </w:hyperlink>
      <w:r w:rsidRPr="000E2A47">
        <w:rPr>
          <w:rFonts w:ascii="Segoe UI" w:hAnsi="Segoe UI" w:cs="Segoe UI"/>
          <w:color w:val="161616"/>
        </w:rPr>
        <w:t> prevents unauthorized viewing of columns in tables.</w:t>
      </w:r>
    </w:p>
    <w:p w14:paraId="73F27AA5" w14:textId="77777777" w:rsidR="00C16A3B" w:rsidRPr="000E2A47" w:rsidRDefault="00C16A3B" w:rsidP="00823BB7">
      <w:pPr>
        <w:pStyle w:val="NormalWeb"/>
        <w:numPr>
          <w:ilvl w:val="0"/>
          <w:numId w:val="48"/>
        </w:numPr>
        <w:shd w:val="clear" w:color="auto" w:fill="FFFFFF"/>
        <w:rPr>
          <w:rFonts w:ascii="Segoe UI" w:hAnsi="Segoe UI" w:cs="Segoe UI"/>
          <w:color w:val="161616"/>
        </w:rPr>
      </w:pPr>
      <w:hyperlink r:id="rId63" w:anchor="row-level-security" w:history="1">
        <w:r w:rsidRPr="000E2A47">
          <w:rPr>
            <w:rFonts w:ascii="Segoe UI" w:hAnsi="Segoe UI" w:cs="Segoe UI"/>
            <w:color w:val="161616"/>
          </w:rPr>
          <w:t>Row-level security</w:t>
        </w:r>
      </w:hyperlink>
      <w:r w:rsidRPr="000E2A47">
        <w:rPr>
          <w:rFonts w:ascii="Segoe UI" w:hAnsi="Segoe UI" w:cs="Segoe UI"/>
          <w:color w:val="161616"/>
        </w:rPr>
        <w:t> prevents unauthorized viewing of rows in tables, using familiar WHERE clause filter predicates.</w:t>
      </w:r>
    </w:p>
    <w:p w14:paraId="38580B05" w14:textId="77777777" w:rsidR="00C16A3B" w:rsidRPr="000E2A47" w:rsidRDefault="00C16A3B" w:rsidP="00823BB7">
      <w:pPr>
        <w:pStyle w:val="NormalWeb"/>
        <w:numPr>
          <w:ilvl w:val="0"/>
          <w:numId w:val="48"/>
        </w:numPr>
        <w:shd w:val="clear" w:color="auto" w:fill="FFFFFF"/>
        <w:rPr>
          <w:rFonts w:ascii="Segoe UI" w:hAnsi="Segoe UI" w:cs="Segoe UI"/>
          <w:color w:val="161616"/>
        </w:rPr>
      </w:pPr>
      <w:hyperlink r:id="rId64" w:anchor="dynamic-data-masking" w:history="1">
        <w:r w:rsidRPr="000E2A47">
          <w:rPr>
            <w:rFonts w:ascii="Segoe UI" w:hAnsi="Segoe UI" w:cs="Segoe UI"/>
            <w:color w:val="161616"/>
          </w:rPr>
          <w:t>Dynamic data masking</w:t>
        </w:r>
      </w:hyperlink>
      <w:r w:rsidRPr="000E2A47">
        <w:rPr>
          <w:rFonts w:ascii="Segoe UI" w:hAnsi="Segoe UI" w:cs="Segoe UI"/>
          <w:color w:val="161616"/>
        </w:rPr>
        <w:t> prevents unauthorized viewing of sensitive data by using masks to prevent access to complete, such as email addresses or numbers.</w:t>
      </w:r>
    </w:p>
    <w:p w14:paraId="6E11C758" w14:textId="77777777" w:rsidR="00C16A3B" w:rsidRPr="000E2A47" w:rsidRDefault="00C16A3B" w:rsidP="00C16A3B">
      <w:pPr>
        <w:pStyle w:val="NormalWeb"/>
        <w:shd w:val="clear" w:color="auto" w:fill="FFFFFF"/>
        <w:rPr>
          <w:rFonts w:ascii="Segoe UI" w:hAnsi="Segoe UI" w:cs="Segoe UI"/>
          <w:color w:val="161616"/>
        </w:rPr>
      </w:pPr>
    </w:p>
    <w:p w14:paraId="6508CB12" w14:textId="77777777" w:rsidR="00C16A3B" w:rsidRPr="000E2A47" w:rsidRDefault="00C16A3B" w:rsidP="00C16A3B">
      <w:pPr>
        <w:rPr>
          <w:rFonts w:cs="Segoe UI"/>
        </w:rPr>
      </w:pPr>
    </w:p>
    <w:p w14:paraId="12812255" w14:textId="213394E6" w:rsidR="00C16A3B" w:rsidRPr="000E2A47" w:rsidRDefault="00485AC3" w:rsidP="00C16A3B">
      <w:pPr>
        <w:pStyle w:val="Heading3Numbered"/>
        <w:rPr>
          <w:rFonts w:cs="Segoe UI"/>
        </w:rPr>
      </w:pPr>
      <w:bookmarkStart w:id="57" w:name="_Toc185330269"/>
      <w:r w:rsidRPr="000E2A47">
        <w:rPr>
          <w:rFonts w:cs="Segoe UI"/>
        </w:rPr>
        <w:t>Object-Level Security</w:t>
      </w:r>
      <w:bookmarkEnd w:id="57"/>
    </w:p>
    <w:p w14:paraId="6AA73030" w14:textId="3483ECEA" w:rsidR="00485AC3" w:rsidRPr="000E2A47" w:rsidRDefault="00F618BB" w:rsidP="00485AC3">
      <w:pPr>
        <w:rPr>
          <w:rFonts w:cs="Segoe UI"/>
        </w:rPr>
      </w:pPr>
      <w:r w:rsidRPr="000E2A47">
        <w:rPr>
          <w:rFonts w:cs="Segoe UI"/>
        </w:rPr>
        <w:t xml:space="preserve">Object-level security is a security mechanism that controls access to specific database objects, such as tables, views, or procedures, based on user privileges or roles. It ensures that users or </w:t>
      </w:r>
      <w:r w:rsidRPr="000E2A47">
        <w:rPr>
          <w:rFonts w:cs="Segoe UI"/>
        </w:rPr>
        <w:lastRenderedPageBreak/>
        <w:t xml:space="preserve">roles can only interact with and manipulate the objects they have been granted </w:t>
      </w:r>
      <w:proofErr w:type="gramStart"/>
      <w:r w:rsidRPr="000E2A47">
        <w:rPr>
          <w:rFonts w:cs="Segoe UI"/>
        </w:rPr>
        <w:t>permissions</w:t>
      </w:r>
      <w:proofErr w:type="gramEnd"/>
      <w:r w:rsidRPr="000E2A47">
        <w:rPr>
          <w:rFonts w:cs="Segoe UI"/>
        </w:rPr>
        <w:t xml:space="preserve"> for, protecting the integrity and confidentiality of the database schema and its associated resources.</w:t>
      </w:r>
    </w:p>
    <w:p w14:paraId="4EE2264C" w14:textId="0884084F" w:rsidR="00F618BB" w:rsidRPr="000E2A47" w:rsidRDefault="00C76CCD" w:rsidP="00485AC3">
      <w:pPr>
        <w:rPr>
          <w:rFonts w:cs="Segoe UI"/>
          <w:b/>
          <w:bCs/>
        </w:rPr>
      </w:pPr>
      <w:r w:rsidRPr="000E2A47">
        <w:rPr>
          <w:rFonts w:cs="Segoe UI"/>
          <w:b/>
          <w:bCs/>
        </w:rPr>
        <w:t>Note:</w:t>
      </w:r>
    </w:p>
    <w:p w14:paraId="55A40A0D" w14:textId="7D553EE3" w:rsidR="00BB769F" w:rsidRPr="000E2A47" w:rsidRDefault="00A722A5" w:rsidP="00280095">
      <w:pPr>
        <w:rPr>
          <w:rFonts w:cs="Segoe UI"/>
        </w:rPr>
      </w:pPr>
      <w:r w:rsidRPr="000E2A47">
        <w:rPr>
          <w:rFonts w:cs="Segoe UI"/>
        </w:rPr>
        <w:t>For managing granular permissions in SQL refer to</w:t>
      </w:r>
      <w:r w:rsidR="00280095" w:rsidRPr="000E2A47">
        <w:rPr>
          <w:rFonts w:cs="Segoe UI"/>
        </w:rPr>
        <w:t xml:space="preserve"> </w:t>
      </w:r>
      <w:hyperlink r:id="rId65" w:history="1">
        <w:r w:rsidR="00280095" w:rsidRPr="000E2A47">
          <w:rPr>
            <w:rStyle w:val="Hyperlink"/>
            <w:rFonts w:cs="Segoe UI"/>
          </w:rPr>
          <w:t>SQL granular permissions</w:t>
        </w:r>
      </w:hyperlink>
      <w:r w:rsidR="00280095" w:rsidRPr="000E2A47">
        <w:rPr>
          <w:rFonts w:cs="Segoe UI"/>
        </w:rPr>
        <w:t>.</w:t>
      </w:r>
    </w:p>
    <w:p w14:paraId="54530E7E" w14:textId="1E2D50B4" w:rsidR="00280095" w:rsidRPr="000E2A47" w:rsidRDefault="00280095" w:rsidP="00280095">
      <w:pPr>
        <w:pStyle w:val="Heading3Numbered"/>
        <w:rPr>
          <w:rFonts w:cs="Segoe UI"/>
        </w:rPr>
      </w:pPr>
      <w:bookmarkStart w:id="58" w:name="_Toc185330270"/>
      <w:r w:rsidRPr="000E2A47">
        <w:rPr>
          <w:rFonts w:cs="Segoe UI"/>
        </w:rPr>
        <w:t>Row-level security</w:t>
      </w:r>
      <w:bookmarkEnd w:id="58"/>
    </w:p>
    <w:p w14:paraId="6572F917" w14:textId="24EAA7F8" w:rsidR="0049025A" w:rsidRPr="000E2A47" w:rsidRDefault="0049025A" w:rsidP="0049025A">
      <w:pPr>
        <w:rPr>
          <w:rFonts w:cs="Segoe UI"/>
        </w:rPr>
      </w:pPr>
      <w:r w:rsidRPr="000E2A47">
        <w:rPr>
          <w:rFonts w:cs="Segoe UI"/>
        </w:rPr>
        <w:t>Row-level security is a database security feature that restricts access to individual rows or records within a database table based on specified criteria, such as user roles or attributes. It ensures that users can only view or manipulate data that is explicitly authorized for their access, enhancing data privacy and control.</w:t>
      </w:r>
    </w:p>
    <w:p w14:paraId="3F863C58" w14:textId="46C39A36" w:rsidR="0049025A" w:rsidRPr="000E2A47" w:rsidRDefault="0049025A" w:rsidP="0049025A">
      <w:pPr>
        <w:rPr>
          <w:rFonts w:cs="Segoe UI"/>
          <w:b/>
          <w:bCs/>
        </w:rPr>
      </w:pPr>
      <w:r w:rsidRPr="000E2A47">
        <w:rPr>
          <w:rFonts w:cs="Segoe UI"/>
          <w:b/>
          <w:bCs/>
        </w:rPr>
        <w:t>Note:</w:t>
      </w:r>
    </w:p>
    <w:p w14:paraId="13425FB2" w14:textId="0FB1DD20" w:rsidR="0049025A" w:rsidRPr="000E2A47" w:rsidRDefault="006C32AA" w:rsidP="006C32AA">
      <w:pPr>
        <w:rPr>
          <w:rFonts w:cs="Segoe UI"/>
        </w:rPr>
      </w:pPr>
      <w:r w:rsidRPr="000E2A47">
        <w:rPr>
          <w:rFonts w:cs="Segoe UI"/>
        </w:rPr>
        <w:t xml:space="preserve">For row-level security details refer to </w:t>
      </w:r>
      <w:hyperlink r:id="rId66" w:history="1">
        <w:r w:rsidRPr="000E2A47">
          <w:rPr>
            <w:rStyle w:val="Hyperlink"/>
            <w:rFonts w:cs="Segoe UI"/>
          </w:rPr>
          <w:t>Row-level security in Fabric data warehousing</w:t>
        </w:r>
      </w:hyperlink>
      <w:r w:rsidRPr="000E2A47">
        <w:rPr>
          <w:rFonts w:cs="Segoe UI"/>
        </w:rPr>
        <w:t xml:space="preserve">, covered in </w:t>
      </w:r>
      <w:r w:rsidR="002770EC" w:rsidRPr="000E2A47">
        <w:rPr>
          <w:rFonts w:cs="Segoe UI"/>
        </w:rPr>
        <w:t>in section 4.2 in this document.</w:t>
      </w:r>
    </w:p>
    <w:p w14:paraId="2F1BE39A" w14:textId="408E000D" w:rsidR="00D206BA" w:rsidRPr="000E2A47" w:rsidRDefault="00D206BA" w:rsidP="00D206BA">
      <w:pPr>
        <w:pStyle w:val="Heading3Numbered"/>
        <w:rPr>
          <w:rFonts w:cs="Segoe UI"/>
        </w:rPr>
      </w:pPr>
      <w:bookmarkStart w:id="59" w:name="_Toc185330271"/>
      <w:r w:rsidRPr="000E2A47">
        <w:rPr>
          <w:rFonts w:cs="Segoe UI"/>
        </w:rPr>
        <w:t>Column-level security</w:t>
      </w:r>
      <w:bookmarkEnd w:id="59"/>
    </w:p>
    <w:p w14:paraId="3F1C606A" w14:textId="578E8F04" w:rsidR="00D206BA" w:rsidRPr="000E2A47" w:rsidRDefault="00E52933" w:rsidP="00D206BA">
      <w:pPr>
        <w:rPr>
          <w:rFonts w:cs="Segoe UI"/>
        </w:rPr>
      </w:pPr>
      <w:r w:rsidRPr="000E2A47">
        <w:rPr>
          <w:rFonts w:cs="Segoe UI"/>
        </w:rPr>
        <w:t>Column-level security is a database security measure that limits access to specific columns or fields within a database table, allowing users to see and interact with only the authorized columns while concealing sensitive or restricted information. It offers fine-grained control over data access, safeguarding confidential data within a database.</w:t>
      </w:r>
    </w:p>
    <w:p w14:paraId="0A416039" w14:textId="3F81D164" w:rsidR="00132502" w:rsidRPr="000E2A47" w:rsidRDefault="00132502" w:rsidP="00D206BA">
      <w:pPr>
        <w:rPr>
          <w:rFonts w:cs="Segoe UI"/>
          <w:b/>
          <w:bCs/>
        </w:rPr>
      </w:pPr>
      <w:r w:rsidRPr="000E2A47">
        <w:rPr>
          <w:rFonts w:cs="Segoe UI"/>
          <w:b/>
          <w:bCs/>
        </w:rPr>
        <w:t>Note:</w:t>
      </w:r>
    </w:p>
    <w:p w14:paraId="2FCA3483" w14:textId="276BB793" w:rsidR="00132502" w:rsidRPr="000E2A47" w:rsidRDefault="00655D12" w:rsidP="005E1261">
      <w:pPr>
        <w:rPr>
          <w:rFonts w:cs="Segoe UI"/>
        </w:rPr>
      </w:pPr>
      <w:r w:rsidRPr="000E2A47">
        <w:rPr>
          <w:rFonts w:cs="Segoe UI"/>
        </w:rPr>
        <w:t xml:space="preserve">Further details of column-level security refer to: </w:t>
      </w:r>
      <w:hyperlink r:id="rId67" w:history="1">
        <w:r w:rsidR="005E1261" w:rsidRPr="000E2A47">
          <w:rPr>
            <w:rStyle w:val="Hyperlink"/>
            <w:rFonts w:cs="Segoe UI"/>
          </w:rPr>
          <w:t>Column-level security in Fabric data warehousing</w:t>
        </w:r>
      </w:hyperlink>
    </w:p>
    <w:p w14:paraId="575D0089" w14:textId="72C1BD1D" w:rsidR="005E1261" w:rsidRPr="000E2A47" w:rsidRDefault="005E1261" w:rsidP="005E1261">
      <w:pPr>
        <w:pStyle w:val="Heading3Numbered"/>
        <w:rPr>
          <w:rFonts w:cs="Segoe UI"/>
        </w:rPr>
      </w:pPr>
      <w:bookmarkStart w:id="60" w:name="_Toc185330272"/>
      <w:r w:rsidRPr="000E2A47">
        <w:rPr>
          <w:rFonts w:cs="Segoe UI"/>
        </w:rPr>
        <w:t>Dynamic data masking</w:t>
      </w:r>
      <w:bookmarkEnd w:id="60"/>
    </w:p>
    <w:p w14:paraId="463DF1D8" w14:textId="1373A340" w:rsidR="005E1261" w:rsidRPr="000E2A47" w:rsidRDefault="00236B07" w:rsidP="005E1261">
      <w:pPr>
        <w:rPr>
          <w:rFonts w:cs="Segoe UI"/>
        </w:rPr>
      </w:pPr>
      <w:r w:rsidRPr="000E2A47">
        <w:rPr>
          <w:rFonts w:cs="Segoe UI"/>
        </w:rPr>
        <w:t>Dynamic data masking helps prevent unauthorized viewing of sensitive data by enabling administrators to specify how much sensitive data to reveal, with minimal effect on the application layer. Dynamic data masking can be configured on designated database fields to hide sensitive data in the result sets of queries. With dynamic data masking, the data in the database isn't changed, so it can be used with existing applications since masking rules are applied to query results. Many applications can mask sensitive data without modifying existing queries.</w:t>
      </w:r>
    </w:p>
    <w:p w14:paraId="2A6DEF0E" w14:textId="087F4E74" w:rsidR="006774F1" w:rsidRPr="000E2A47" w:rsidRDefault="006774F1" w:rsidP="006774F1">
      <w:pPr>
        <w:pStyle w:val="Heading4Numbered"/>
        <w:rPr>
          <w:rFonts w:cs="Segoe UI"/>
        </w:rPr>
      </w:pPr>
      <w:r w:rsidRPr="000E2A47">
        <w:rPr>
          <w:rFonts w:cs="Segoe UI"/>
        </w:rPr>
        <w:t>Dynamic data masking in Fabric data warehousing</w:t>
      </w:r>
    </w:p>
    <w:p w14:paraId="3B8229CB" w14:textId="4D9AC72E" w:rsidR="006774F1" w:rsidRPr="000E2A47" w:rsidRDefault="003503D4" w:rsidP="006774F1">
      <w:pPr>
        <w:rPr>
          <w:rFonts w:cs="Segoe UI"/>
        </w:rPr>
      </w:pPr>
      <w:r w:rsidRPr="000E2A47">
        <w:rPr>
          <w:rFonts w:cs="Segoe UI"/>
        </w:rPr>
        <w:t xml:space="preserve">Applies to: </w:t>
      </w:r>
      <w:r w:rsidRPr="000E2A47">
        <w:rPr>
          <w:rFonts w:ascii="Segoe UI Emoji" w:hAnsi="Segoe UI Emoji" w:cs="Segoe UI Emoji"/>
        </w:rPr>
        <w:t>✅</w:t>
      </w:r>
      <w:r w:rsidRPr="000E2A47">
        <w:rPr>
          <w:rFonts w:cs="Segoe UI"/>
        </w:rPr>
        <w:t xml:space="preserve"> SQL analytics endpoint and Warehouse in Microsoft Fabric</w:t>
      </w:r>
    </w:p>
    <w:p w14:paraId="252BED00" w14:textId="77777777" w:rsidR="0070602E" w:rsidRPr="000E2A47" w:rsidRDefault="0070602E" w:rsidP="0070602E">
      <w:pPr>
        <w:rPr>
          <w:rFonts w:cs="Segoe UI"/>
        </w:rPr>
      </w:pPr>
      <w:r w:rsidRPr="000E2A47">
        <w:rPr>
          <w:rFonts w:cs="Segoe UI"/>
        </w:rPr>
        <w:lastRenderedPageBreak/>
        <w:t>Dynamic data masking limits sensitive data exposure by masking it to nonprivileged users. It can be used to greatly simplify the design and coding of security in your application.</w:t>
      </w:r>
    </w:p>
    <w:p w14:paraId="412A6E30" w14:textId="447616F4" w:rsidR="003503D4" w:rsidRPr="000E2A47" w:rsidRDefault="0070602E" w:rsidP="0070602E">
      <w:pPr>
        <w:rPr>
          <w:rFonts w:cs="Segoe UI"/>
        </w:rPr>
      </w:pPr>
      <w:r w:rsidRPr="000E2A47">
        <w:rPr>
          <w:rFonts w:cs="Segoe UI"/>
        </w:rPr>
        <w:t>Dynamic data masking helps prevent unauthorized viewing of sensitive data by enabling administrators to specify how much sensitive data to reveal, with minimal effect on the application layer. Dynamic data masking can be configured on designated database fields to hide sensitive data in the result sets of queries. With dynamic data masking, the data in the database isn't changed, so it can be used with existing applications since masking rules are applied to query results. Many applications can mask sensitive data without modifying existing queries.</w:t>
      </w:r>
    </w:p>
    <w:p w14:paraId="24FA2FCB" w14:textId="77777777" w:rsidR="00093BF1" w:rsidRPr="000E2A47" w:rsidRDefault="00093BF1" w:rsidP="00823BB7">
      <w:pPr>
        <w:numPr>
          <w:ilvl w:val="0"/>
          <w:numId w:val="49"/>
        </w:numPr>
        <w:rPr>
          <w:rFonts w:cs="Segoe UI"/>
        </w:rPr>
      </w:pPr>
      <w:r w:rsidRPr="000E2A47">
        <w:rPr>
          <w:rFonts w:cs="Segoe UI"/>
        </w:rPr>
        <w:t>A central data masking policy acts directly on sensitive fields in the database.</w:t>
      </w:r>
    </w:p>
    <w:p w14:paraId="2D0852AB" w14:textId="77777777" w:rsidR="00093BF1" w:rsidRPr="000E2A47" w:rsidRDefault="00093BF1" w:rsidP="00823BB7">
      <w:pPr>
        <w:numPr>
          <w:ilvl w:val="0"/>
          <w:numId w:val="49"/>
        </w:numPr>
        <w:rPr>
          <w:rFonts w:cs="Segoe UI"/>
        </w:rPr>
      </w:pPr>
      <w:r w:rsidRPr="000E2A47">
        <w:rPr>
          <w:rFonts w:cs="Segoe UI"/>
        </w:rPr>
        <w:t>Designate privileged users or roles that do have access to the sensitive data.</w:t>
      </w:r>
    </w:p>
    <w:p w14:paraId="33582E62" w14:textId="77777777" w:rsidR="00093BF1" w:rsidRPr="000E2A47" w:rsidRDefault="00093BF1" w:rsidP="00823BB7">
      <w:pPr>
        <w:numPr>
          <w:ilvl w:val="0"/>
          <w:numId w:val="49"/>
        </w:numPr>
        <w:rPr>
          <w:rFonts w:cs="Segoe UI"/>
        </w:rPr>
      </w:pPr>
      <w:r w:rsidRPr="000E2A47">
        <w:rPr>
          <w:rFonts w:cs="Segoe UI"/>
        </w:rPr>
        <w:t>Dynamic data masking features full masking and partial masking functions, and a random mask for numeric data.</w:t>
      </w:r>
    </w:p>
    <w:p w14:paraId="58F82B49" w14:textId="77777777" w:rsidR="00093BF1" w:rsidRPr="000E2A47" w:rsidRDefault="00093BF1" w:rsidP="00823BB7">
      <w:pPr>
        <w:numPr>
          <w:ilvl w:val="0"/>
          <w:numId w:val="49"/>
        </w:numPr>
        <w:rPr>
          <w:rFonts w:cs="Segoe UI"/>
        </w:rPr>
      </w:pPr>
      <w:r w:rsidRPr="000E2A47">
        <w:rPr>
          <w:rFonts w:cs="Segoe UI"/>
        </w:rPr>
        <w:t>Simple Transact-SQL commands define and manage masks.</w:t>
      </w:r>
    </w:p>
    <w:p w14:paraId="0B666C9D" w14:textId="77777777" w:rsidR="00093BF1" w:rsidRPr="000E2A47" w:rsidRDefault="00093BF1" w:rsidP="00093BF1">
      <w:pPr>
        <w:pStyle w:val="NormalWeb"/>
        <w:shd w:val="clear" w:color="auto" w:fill="FFFFFF"/>
        <w:rPr>
          <w:rFonts w:ascii="Segoe UI" w:hAnsi="Segoe UI" w:cs="Segoe UI"/>
          <w:color w:val="161616"/>
        </w:rPr>
      </w:pPr>
      <w:r w:rsidRPr="000E2A47">
        <w:rPr>
          <w:rFonts w:ascii="Segoe UI" w:hAnsi="Segoe UI" w:cs="Segoe UI"/>
          <w:color w:val="161616"/>
        </w:rPr>
        <w:t>The purpose of dynamic data masking is to limit exposure of sensitive data, preventing users who shouldn't have access to the data from viewing it. Dynamic data masking doesn't aim to prevent database users from connecting directly to the database and running exhaustive queries that expose pieces of the sensitive data.</w:t>
      </w:r>
    </w:p>
    <w:p w14:paraId="73618917" w14:textId="77777777" w:rsidR="00093BF1" w:rsidRPr="000E2A47" w:rsidRDefault="00093BF1" w:rsidP="00093BF1">
      <w:pPr>
        <w:pStyle w:val="NormalWeb"/>
        <w:shd w:val="clear" w:color="auto" w:fill="FFFFFF"/>
        <w:rPr>
          <w:rFonts w:ascii="Segoe UI" w:hAnsi="Segoe UI" w:cs="Segoe UI"/>
          <w:color w:val="161616"/>
        </w:rPr>
      </w:pPr>
      <w:r w:rsidRPr="000E2A47">
        <w:rPr>
          <w:rFonts w:ascii="Segoe UI" w:hAnsi="Segoe UI" w:cs="Segoe UI"/>
          <w:color w:val="161616"/>
        </w:rPr>
        <w:t>Dynamic data masking is complementary to other Fabric security features like </w:t>
      </w:r>
      <w:hyperlink r:id="rId68" w:history="1">
        <w:r w:rsidRPr="000E2A47">
          <w:rPr>
            <w:rStyle w:val="Hyperlink"/>
            <w:rFonts w:cs="Segoe UI"/>
            <w:u w:val="none"/>
          </w:rPr>
          <w:t>column-level security</w:t>
        </w:r>
      </w:hyperlink>
      <w:r w:rsidRPr="000E2A47">
        <w:rPr>
          <w:rFonts w:ascii="Segoe UI" w:hAnsi="Segoe UI" w:cs="Segoe UI"/>
          <w:color w:val="161616"/>
        </w:rPr>
        <w:t> and </w:t>
      </w:r>
      <w:hyperlink r:id="rId69" w:history="1">
        <w:r w:rsidRPr="000E2A47">
          <w:rPr>
            <w:rStyle w:val="Hyperlink"/>
            <w:rFonts w:cs="Segoe UI"/>
            <w:u w:val="none"/>
          </w:rPr>
          <w:t>row-level security</w:t>
        </w:r>
      </w:hyperlink>
      <w:r w:rsidRPr="000E2A47">
        <w:rPr>
          <w:rFonts w:ascii="Segoe UI" w:hAnsi="Segoe UI" w:cs="Segoe UI"/>
          <w:color w:val="161616"/>
        </w:rPr>
        <w:t xml:space="preserve">. It's highly recommended to use these data protection features together </w:t>
      </w:r>
      <w:proofErr w:type="gramStart"/>
      <w:r w:rsidRPr="000E2A47">
        <w:rPr>
          <w:rFonts w:ascii="Segoe UI" w:hAnsi="Segoe UI" w:cs="Segoe UI"/>
          <w:color w:val="161616"/>
        </w:rPr>
        <w:t>in order to</w:t>
      </w:r>
      <w:proofErr w:type="gramEnd"/>
      <w:r w:rsidRPr="000E2A47">
        <w:rPr>
          <w:rFonts w:ascii="Segoe UI" w:hAnsi="Segoe UI" w:cs="Segoe UI"/>
          <w:color w:val="161616"/>
        </w:rPr>
        <w:t xml:space="preserve"> protect the sensitive data in the database.</w:t>
      </w:r>
    </w:p>
    <w:p w14:paraId="2080C14E" w14:textId="5B02FEFF" w:rsidR="0070602E" w:rsidRPr="000E2A47" w:rsidRDefault="007A6C00" w:rsidP="007A6C00">
      <w:pPr>
        <w:pStyle w:val="Heading4Numbered"/>
        <w:rPr>
          <w:rFonts w:cs="Segoe UI"/>
        </w:rPr>
      </w:pPr>
      <w:r w:rsidRPr="000E2A47">
        <w:rPr>
          <w:rFonts w:cs="Segoe UI"/>
        </w:rPr>
        <w:t>Define a dynamic data mask</w:t>
      </w:r>
    </w:p>
    <w:p w14:paraId="41E895D9" w14:textId="5C368B60" w:rsidR="00420FD7" w:rsidRPr="000E2A47" w:rsidRDefault="00420FD7" w:rsidP="00420FD7">
      <w:pPr>
        <w:rPr>
          <w:rFonts w:cs="Segoe UI"/>
        </w:rPr>
      </w:pPr>
      <w:r w:rsidRPr="000E2A47">
        <w:rPr>
          <w:rFonts w:cs="Segoe UI"/>
        </w:rPr>
        <w:t xml:space="preserve">A masking rule can be defined on a column in a table, </w:t>
      </w:r>
      <w:proofErr w:type="gramStart"/>
      <w:r w:rsidRPr="000E2A47">
        <w:rPr>
          <w:rFonts w:cs="Segoe UI"/>
        </w:rPr>
        <w:t>in order to</w:t>
      </w:r>
      <w:proofErr w:type="gramEnd"/>
      <w:r w:rsidRPr="000E2A47">
        <w:rPr>
          <w:rFonts w:cs="Segoe UI"/>
        </w:rPr>
        <w:t xml:space="preserve"> obfuscate the data in that column. There are four types of masks available.</w:t>
      </w:r>
    </w:p>
    <w:tbl>
      <w:tblPr>
        <w:tblStyle w:val="TablaMicrosoftServicios1"/>
        <w:tblW w:w="9360" w:type="dxa"/>
        <w:tblLayout w:type="fixed"/>
        <w:tblLook w:val="04A0" w:firstRow="1" w:lastRow="0" w:firstColumn="1" w:lastColumn="0" w:noHBand="0" w:noVBand="1"/>
      </w:tblPr>
      <w:tblGrid>
        <w:gridCol w:w="1170"/>
        <w:gridCol w:w="5521"/>
        <w:gridCol w:w="2669"/>
      </w:tblGrid>
      <w:tr w:rsidR="002E617A" w:rsidRPr="000E2A47" w14:paraId="49CF6261" w14:textId="77777777" w:rsidTr="007E34DA">
        <w:trPr>
          <w:cnfStyle w:val="100000000000" w:firstRow="1" w:lastRow="0" w:firstColumn="0" w:lastColumn="0" w:oddVBand="0" w:evenVBand="0" w:oddHBand="0" w:evenHBand="0" w:firstRowFirstColumn="0" w:firstRowLastColumn="0" w:lastRowFirstColumn="0" w:lastRowLastColumn="0"/>
        </w:trPr>
        <w:tc>
          <w:tcPr>
            <w:tcW w:w="1170" w:type="dxa"/>
            <w:hideMark/>
          </w:tcPr>
          <w:p w14:paraId="25349A86" w14:textId="77777777" w:rsidR="002E617A" w:rsidRPr="000E2A47" w:rsidRDefault="002E617A" w:rsidP="002E617A">
            <w:pPr>
              <w:rPr>
                <w:rFonts w:cs="Segoe UI"/>
                <w:b/>
                <w:bCs/>
                <w:sz w:val="16"/>
                <w:szCs w:val="16"/>
              </w:rPr>
            </w:pPr>
            <w:r w:rsidRPr="000E2A47">
              <w:rPr>
                <w:rFonts w:cs="Segoe UI"/>
                <w:b/>
                <w:bCs/>
                <w:sz w:val="16"/>
                <w:szCs w:val="16"/>
              </w:rPr>
              <w:t>Function</w:t>
            </w:r>
          </w:p>
        </w:tc>
        <w:tc>
          <w:tcPr>
            <w:tcW w:w="5521" w:type="dxa"/>
            <w:hideMark/>
          </w:tcPr>
          <w:p w14:paraId="6E18C937" w14:textId="77777777" w:rsidR="002E617A" w:rsidRPr="000E2A47" w:rsidRDefault="002E617A" w:rsidP="002E617A">
            <w:pPr>
              <w:rPr>
                <w:rFonts w:cs="Segoe UI"/>
                <w:b/>
                <w:bCs/>
                <w:sz w:val="16"/>
                <w:szCs w:val="16"/>
              </w:rPr>
            </w:pPr>
            <w:r w:rsidRPr="000E2A47">
              <w:rPr>
                <w:rFonts w:cs="Segoe UI"/>
                <w:b/>
                <w:bCs/>
                <w:sz w:val="16"/>
                <w:szCs w:val="16"/>
              </w:rPr>
              <w:t>Description</w:t>
            </w:r>
          </w:p>
        </w:tc>
        <w:tc>
          <w:tcPr>
            <w:tcW w:w="2669" w:type="dxa"/>
            <w:hideMark/>
          </w:tcPr>
          <w:p w14:paraId="47EC2835" w14:textId="77777777" w:rsidR="002E617A" w:rsidRPr="000E2A47" w:rsidRDefault="002E617A" w:rsidP="002E617A">
            <w:pPr>
              <w:rPr>
                <w:rFonts w:cs="Segoe UI"/>
                <w:b/>
                <w:bCs/>
                <w:sz w:val="16"/>
                <w:szCs w:val="16"/>
              </w:rPr>
            </w:pPr>
            <w:r w:rsidRPr="000E2A47">
              <w:rPr>
                <w:rFonts w:cs="Segoe UI"/>
                <w:b/>
                <w:bCs/>
                <w:sz w:val="16"/>
                <w:szCs w:val="16"/>
              </w:rPr>
              <w:t>Examples</w:t>
            </w:r>
          </w:p>
        </w:tc>
      </w:tr>
      <w:tr w:rsidR="002E617A" w:rsidRPr="000E2A47" w14:paraId="44316C91" w14:textId="77777777" w:rsidTr="007E34DA">
        <w:tc>
          <w:tcPr>
            <w:tcW w:w="1170" w:type="dxa"/>
            <w:hideMark/>
          </w:tcPr>
          <w:p w14:paraId="33FDF702" w14:textId="77777777" w:rsidR="002E617A" w:rsidRPr="000E2A47" w:rsidRDefault="002E617A" w:rsidP="002E617A">
            <w:pPr>
              <w:rPr>
                <w:rFonts w:cs="Segoe UI"/>
                <w:sz w:val="16"/>
                <w:szCs w:val="16"/>
              </w:rPr>
            </w:pPr>
            <w:r w:rsidRPr="000E2A47">
              <w:rPr>
                <w:rFonts w:cs="Segoe UI"/>
                <w:sz w:val="16"/>
                <w:szCs w:val="16"/>
              </w:rPr>
              <w:t>Default</w:t>
            </w:r>
          </w:p>
        </w:tc>
        <w:tc>
          <w:tcPr>
            <w:tcW w:w="5521" w:type="dxa"/>
            <w:hideMark/>
          </w:tcPr>
          <w:p w14:paraId="30F9E46A" w14:textId="77777777" w:rsidR="002E617A" w:rsidRPr="000E2A47" w:rsidRDefault="002E617A" w:rsidP="002E617A">
            <w:pPr>
              <w:rPr>
                <w:rFonts w:cs="Segoe UI"/>
                <w:sz w:val="16"/>
                <w:szCs w:val="16"/>
              </w:rPr>
            </w:pPr>
            <w:r w:rsidRPr="000E2A47">
              <w:rPr>
                <w:rFonts w:cs="Segoe UI"/>
                <w:sz w:val="16"/>
                <w:szCs w:val="16"/>
              </w:rPr>
              <w:t>Full masking according to the data types of the designated fields.</w:t>
            </w:r>
            <w:r w:rsidRPr="000E2A47">
              <w:rPr>
                <w:rFonts w:cs="Segoe UI"/>
                <w:sz w:val="16"/>
                <w:szCs w:val="16"/>
              </w:rPr>
              <w:br/>
            </w:r>
            <w:r w:rsidRPr="000E2A47">
              <w:rPr>
                <w:rFonts w:cs="Segoe UI"/>
                <w:sz w:val="16"/>
                <w:szCs w:val="16"/>
              </w:rPr>
              <w:br/>
              <w:t>For string data types, use XXXX (or fewer) if the size of the field is fewer than 4 characters (</w:t>
            </w:r>
            <w:r w:rsidRPr="000E2A47">
              <w:rPr>
                <w:rFonts w:cs="Segoe UI"/>
                <w:b/>
                <w:bCs/>
                <w:sz w:val="16"/>
                <w:szCs w:val="16"/>
              </w:rPr>
              <w:t>char</w:t>
            </w:r>
            <w:r w:rsidRPr="000E2A47">
              <w:rPr>
                <w:rFonts w:cs="Segoe UI"/>
                <w:sz w:val="16"/>
                <w:szCs w:val="16"/>
              </w:rPr>
              <w:t>, </w:t>
            </w:r>
            <w:proofErr w:type="spellStart"/>
            <w:r w:rsidRPr="000E2A47">
              <w:rPr>
                <w:rFonts w:cs="Segoe UI"/>
                <w:b/>
                <w:bCs/>
                <w:sz w:val="16"/>
                <w:szCs w:val="16"/>
              </w:rPr>
              <w:t>nchar</w:t>
            </w:r>
            <w:proofErr w:type="spellEnd"/>
            <w:r w:rsidRPr="000E2A47">
              <w:rPr>
                <w:rFonts w:cs="Segoe UI"/>
                <w:sz w:val="16"/>
                <w:szCs w:val="16"/>
              </w:rPr>
              <w:t>, </w:t>
            </w:r>
            <w:r w:rsidRPr="000E2A47">
              <w:rPr>
                <w:rFonts w:cs="Segoe UI"/>
                <w:b/>
                <w:bCs/>
                <w:sz w:val="16"/>
                <w:szCs w:val="16"/>
              </w:rPr>
              <w:t>varchar</w:t>
            </w:r>
            <w:r w:rsidRPr="000E2A47">
              <w:rPr>
                <w:rFonts w:cs="Segoe UI"/>
                <w:sz w:val="16"/>
                <w:szCs w:val="16"/>
              </w:rPr>
              <w:t>, </w:t>
            </w:r>
            <w:proofErr w:type="spellStart"/>
            <w:r w:rsidRPr="000E2A47">
              <w:rPr>
                <w:rFonts w:cs="Segoe UI"/>
                <w:b/>
                <w:bCs/>
                <w:sz w:val="16"/>
                <w:szCs w:val="16"/>
              </w:rPr>
              <w:t>nvarchar</w:t>
            </w:r>
            <w:proofErr w:type="spellEnd"/>
            <w:r w:rsidRPr="000E2A47">
              <w:rPr>
                <w:rFonts w:cs="Segoe UI"/>
                <w:sz w:val="16"/>
                <w:szCs w:val="16"/>
              </w:rPr>
              <w:t>, </w:t>
            </w:r>
            <w:r w:rsidRPr="000E2A47">
              <w:rPr>
                <w:rFonts w:cs="Segoe UI"/>
                <w:b/>
                <w:bCs/>
                <w:sz w:val="16"/>
                <w:szCs w:val="16"/>
              </w:rPr>
              <w:t>text</w:t>
            </w:r>
            <w:r w:rsidRPr="000E2A47">
              <w:rPr>
                <w:rFonts w:cs="Segoe UI"/>
                <w:sz w:val="16"/>
                <w:szCs w:val="16"/>
              </w:rPr>
              <w:t>, </w:t>
            </w:r>
            <w:proofErr w:type="spellStart"/>
            <w:r w:rsidRPr="000E2A47">
              <w:rPr>
                <w:rFonts w:cs="Segoe UI"/>
                <w:b/>
                <w:bCs/>
                <w:sz w:val="16"/>
                <w:szCs w:val="16"/>
              </w:rPr>
              <w:t>ntext</w:t>
            </w:r>
            <w:proofErr w:type="spellEnd"/>
            <w:r w:rsidRPr="000E2A47">
              <w:rPr>
                <w:rFonts w:cs="Segoe UI"/>
                <w:sz w:val="16"/>
                <w:szCs w:val="16"/>
              </w:rPr>
              <w:t>).</w:t>
            </w:r>
            <w:r w:rsidRPr="000E2A47">
              <w:rPr>
                <w:rFonts w:cs="Segoe UI"/>
                <w:sz w:val="16"/>
                <w:szCs w:val="16"/>
              </w:rPr>
              <w:br/>
            </w:r>
            <w:r w:rsidRPr="000E2A47">
              <w:rPr>
                <w:rFonts w:cs="Segoe UI"/>
                <w:sz w:val="16"/>
                <w:szCs w:val="16"/>
              </w:rPr>
              <w:br/>
              <w:t>For numeric data types use a zero value (</w:t>
            </w:r>
            <w:r w:rsidRPr="000E2A47">
              <w:rPr>
                <w:rFonts w:cs="Segoe UI"/>
                <w:b/>
                <w:bCs/>
                <w:sz w:val="16"/>
                <w:szCs w:val="16"/>
              </w:rPr>
              <w:t>bigint</w:t>
            </w:r>
            <w:r w:rsidRPr="000E2A47">
              <w:rPr>
                <w:rFonts w:cs="Segoe UI"/>
                <w:sz w:val="16"/>
                <w:szCs w:val="16"/>
              </w:rPr>
              <w:t>, </w:t>
            </w:r>
            <w:r w:rsidRPr="000E2A47">
              <w:rPr>
                <w:rFonts w:cs="Segoe UI"/>
                <w:b/>
                <w:bCs/>
                <w:sz w:val="16"/>
                <w:szCs w:val="16"/>
              </w:rPr>
              <w:t>bit</w:t>
            </w:r>
            <w:r w:rsidRPr="000E2A47">
              <w:rPr>
                <w:rFonts w:cs="Segoe UI"/>
                <w:sz w:val="16"/>
                <w:szCs w:val="16"/>
              </w:rPr>
              <w:t>, </w:t>
            </w:r>
            <w:r w:rsidRPr="000E2A47">
              <w:rPr>
                <w:rFonts w:cs="Segoe UI"/>
                <w:b/>
                <w:bCs/>
                <w:sz w:val="16"/>
                <w:szCs w:val="16"/>
              </w:rPr>
              <w:t>decimal</w:t>
            </w:r>
            <w:r w:rsidRPr="000E2A47">
              <w:rPr>
                <w:rFonts w:cs="Segoe UI"/>
                <w:sz w:val="16"/>
                <w:szCs w:val="16"/>
              </w:rPr>
              <w:t>, </w:t>
            </w:r>
            <w:r w:rsidRPr="000E2A47">
              <w:rPr>
                <w:rFonts w:cs="Segoe UI"/>
                <w:b/>
                <w:bCs/>
                <w:sz w:val="16"/>
                <w:szCs w:val="16"/>
              </w:rPr>
              <w:t>int</w:t>
            </w:r>
            <w:r w:rsidRPr="000E2A47">
              <w:rPr>
                <w:rFonts w:cs="Segoe UI"/>
                <w:sz w:val="16"/>
                <w:szCs w:val="16"/>
              </w:rPr>
              <w:t>, </w:t>
            </w:r>
            <w:r w:rsidRPr="000E2A47">
              <w:rPr>
                <w:rFonts w:cs="Segoe UI"/>
                <w:b/>
                <w:bCs/>
                <w:sz w:val="16"/>
                <w:szCs w:val="16"/>
              </w:rPr>
              <w:t>money</w:t>
            </w:r>
            <w:r w:rsidRPr="000E2A47">
              <w:rPr>
                <w:rFonts w:cs="Segoe UI"/>
                <w:sz w:val="16"/>
                <w:szCs w:val="16"/>
              </w:rPr>
              <w:t>, </w:t>
            </w:r>
            <w:r w:rsidRPr="000E2A47">
              <w:rPr>
                <w:rFonts w:cs="Segoe UI"/>
                <w:b/>
                <w:bCs/>
                <w:sz w:val="16"/>
                <w:szCs w:val="16"/>
              </w:rPr>
              <w:t>numeric</w:t>
            </w:r>
            <w:r w:rsidRPr="000E2A47">
              <w:rPr>
                <w:rFonts w:cs="Segoe UI"/>
                <w:sz w:val="16"/>
                <w:szCs w:val="16"/>
              </w:rPr>
              <w:t>, </w:t>
            </w:r>
            <w:r w:rsidRPr="000E2A47">
              <w:rPr>
                <w:rFonts w:cs="Segoe UI"/>
                <w:b/>
                <w:bCs/>
                <w:sz w:val="16"/>
                <w:szCs w:val="16"/>
              </w:rPr>
              <w:t>smallint</w:t>
            </w:r>
            <w:r w:rsidRPr="000E2A47">
              <w:rPr>
                <w:rFonts w:cs="Segoe UI"/>
                <w:sz w:val="16"/>
                <w:szCs w:val="16"/>
              </w:rPr>
              <w:t>, </w:t>
            </w:r>
            <w:r w:rsidRPr="000E2A47">
              <w:rPr>
                <w:rFonts w:cs="Segoe UI"/>
                <w:b/>
                <w:bCs/>
                <w:sz w:val="16"/>
                <w:szCs w:val="16"/>
              </w:rPr>
              <w:t>smallmoney</w:t>
            </w:r>
            <w:r w:rsidRPr="000E2A47">
              <w:rPr>
                <w:rFonts w:cs="Segoe UI"/>
                <w:sz w:val="16"/>
                <w:szCs w:val="16"/>
              </w:rPr>
              <w:t>, </w:t>
            </w:r>
            <w:r w:rsidRPr="000E2A47">
              <w:rPr>
                <w:rFonts w:cs="Segoe UI"/>
                <w:b/>
                <w:bCs/>
                <w:sz w:val="16"/>
                <w:szCs w:val="16"/>
              </w:rPr>
              <w:t>tinyint</w:t>
            </w:r>
            <w:r w:rsidRPr="000E2A47">
              <w:rPr>
                <w:rFonts w:cs="Segoe UI"/>
                <w:sz w:val="16"/>
                <w:szCs w:val="16"/>
              </w:rPr>
              <w:t>, </w:t>
            </w:r>
            <w:r w:rsidRPr="000E2A47">
              <w:rPr>
                <w:rFonts w:cs="Segoe UI"/>
                <w:b/>
                <w:bCs/>
                <w:sz w:val="16"/>
                <w:szCs w:val="16"/>
              </w:rPr>
              <w:t>float</w:t>
            </w:r>
            <w:r w:rsidRPr="000E2A47">
              <w:rPr>
                <w:rFonts w:cs="Segoe UI"/>
                <w:sz w:val="16"/>
                <w:szCs w:val="16"/>
              </w:rPr>
              <w:t>, </w:t>
            </w:r>
            <w:r w:rsidRPr="000E2A47">
              <w:rPr>
                <w:rFonts w:cs="Segoe UI"/>
                <w:b/>
                <w:bCs/>
                <w:sz w:val="16"/>
                <w:szCs w:val="16"/>
              </w:rPr>
              <w:t>real</w:t>
            </w:r>
            <w:r w:rsidRPr="000E2A47">
              <w:rPr>
                <w:rFonts w:cs="Segoe UI"/>
                <w:sz w:val="16"/>
                <w:szCs w:val="16"/>
              </w:rPr>
              <w:t>).</w:t>
            </w:r>
            <w:r w:rsidRPr="000E2A47">
              <w:rPr>
                <w:rFonts w:cs="Segoe UI"/>
                <w:sz w:val="16"/>
                <w:szCs w:val="16"/>
              </w:rPr>
              <w:br/>
            </w:r>
            <w:r w:rsidRPr="000E2A47">
              <w:rPr>
                <w:rFonts w:cs="Segoe UI"/>
                <w:sz w:val="16"/>
                <w:szCs w:val="16"/>
              </w:rPr>
              <w:br/>
              <w:t xml:space="preserve">For date and time data types, use 1900-01-01 </w:t>
            </w:r>
            <w:r w:rsidRPr="000E2A47">
              <w:rPr>
                <w:rFonts w:cs="Segoe UI"/>
                <w:sz w:val="16"/>
                <w:szCs w:val="16"/>
              </w:rPr>
              <w:lastRenderedPageBreak/>
              <w:t>00:00:00.0000000 (</w:t>
            </w:r>
            <w:r w:rsidRPr="000E2A47">
              <w:rPr>
                <w:rFonts w:cs="Segoe UI"/>
                <w:b/>
                <w:bCs/>
                <w:sz w:val="16"/>
                <w:szCs w:val="16"/>
              </w:rPr>
              <w:t>date</w:t>
            </w:r>
            <w:r w:rsidRPr="000E2A47">
              <w:rPr>
                <w:rFonts w:cs="Segoe UI"/>
                <w:sz w:val="16"/>
                <w:szCs w:val="16"/>
              </w:rPr>
              <w:t>, </w:t>
            </w:r>
            <w:r w:rsidRPr="000E2A47">
              <w:rPr>
                <w:rFonts w:cs="Segoe UI"/>
                <w:b/>
                <w:bCs/>
                <w:sz w:val="16"/>
                <w:szCs w:val="16"/>
              </w:rPr>
              <w:t>datetime2</w:t>
            </w:r>
            <w:r w:rsidRPr="000E2A47">
              <w:rPr>
                <w:rFonts w:cs="Segoe UI"/>
                <w:sz w:val="16"/>
                <w:szCs w:val="16"/>
              </w:rPr>
              <w:t>, </w:t>
            </w:r>
            <w:r w:rsidRPr="000E2A47">
              <w:rPr>
                <w:rFonts w:cs="Segoe UI"/>
                <w:b/>
                <w:bCs/>
                <w:sz w:val="16"/>
                <w:szCs w:val="16"/>
              </w:rPr>
              <w:t>datetime</w:t>
            </w:r>
            <w:r w:rsidRPr="000E2A47">
              <w:rPr>
                <w:rFonts w:cs="Segoe UI"/>
                <w:sz w:val="16"/>
                <w:szCs w:val="16"/>
              </w:rPr>
              <w:t>, </w:t>
            </w:r>
            <w:r w:rsidRPr="000E2A47">
              <w:rPr>
                <w:rFonts w:cs="Segoe UI"/>
                <w:b/>
                <w:bCs/>
                <w:sz w:val="16"/>
                <w:szCs w:val="16"/>
              </w:rPr>
              <w:t>datetimeoffset</w:t>
            </w:r>
            <w:r w:rsidRPr="000E2A47">
              <w:rPr>
                <w:rFonts w:cs="Segoe UI"/>
                <w:sz w:val="16"/>
                <w:szCs w:val="16"/>
              </w:rPr>
              <w:t>, </w:t>
            </w:r>
            <w:r w:rsidRPr="000E2A47">
              <w:rPr>
                <w:rFonts w:cs="Segoe UI"/>
                <w:b/>
                <w:bCs/>
                <w:sz w:val="16"/>
                <w:szCs w:val="16"/>
              </w:rPr>
              <w:t>smalldatetime</w:t>
            </w:r>
            <w:r w:rsidRPr="000E2A47">
              <w:rPr>
                <w:rFonts w:cs="Segoe UI"/>
                <w:sz w:val="16"/>
                <w:szCs w:val="16"/>
              </w:rPr>
              <w:t>, </w:t>
            </w:r>
            <w:r w:rsidRPr="000E2A47">
              <w:rPr>
                <w:rFonts w:cs="Segoe UI"/>
                <w:b/>
                <w:bCs/>
                <w:sz w:val="16"/>
                <w:szCs w:val="16"/>
              </w:rPr>
              <w:t>time</w:t>
            </w:r>
            <w:r w:rsidRPr="000E2A47">
              <w:rPr>
                <w:rFonts w:cs="Segoe UI"/>
                <w:sz w:val="16"/>
                <w:szCs w:val="16"/>
              </w:rPr>
              <w:t>).</w:t>
            </w:r>
            <w:r w:rsidRPr="000E2A47">
              <w:rPr>
                <w:rFonts w:cs="Segoe UI"/>
                <w:sz w:val="16"/>
                <w:szCs w:val="16"/>
              </w:rPr>
              <w:br/>
            </w:r>
            <w:r w:rsidRPr="000E2A47">
              <w:rPr>
                <w:rFonts w:cs="Segoe UI"/>
                <w:sz w:val="16"/>
                <w:szCs w:val="16"/>
              </w:rPr>
              <w:br/>
              <w:t>For binary data types use a single byte of ASCII value 0 (</w:t>
            </w:r>
            <w:r w:rsidRPr="000E2A47">
              <w:rPr>
                <w:rFonts w:cs="Segoe UI"/>
                <w:b/>
                <w:bCs/>
                <w:sz w:val="16"/>
                <w:szCs w:val="16"/>
              </w:rPr>
              <w:t>binary</w:t>
            </w:r>
            <w:r w:rsidRPr="000E2A47">
              <w:rPr>
                <w:rFonts w:cs="Segoe UI"/>
                <w:sz w:val="16"/>
                <w:szCs w:val="16"/>
              </w:rPr>
              <w:t>, </w:t>
            </w:r>
            <w:proofErr w:type="spellStart"/>
            <w:r w:rsidRPr="000E2A47">
              <w:rPr>
                <w:rFonts w:cs="Segoe UI"/>
                <w:b/>
                <w:bCs/>
                <w:sz w:val="16"/>
                <w:szCs w:val="16"/>
              </w:rPr>
              <w:t>varbinary</w:t>
            </w:r>
            <w:proofErr w:type="spellEnd"/>
            <w:r w:rsidRPr="000E2A47">
              <w:rPr>
                <w:rFonts w:cs="Segoe UI"/>
                <w:sz w:val="16"/>
                <w:szCs w:val="16"/>
              </w:rPr>
              <w:t>, </w:t>
            </w:r>
            <w:r w:rsidRPr="000E2A47">
              <w:rPr>
                <w:rFonts w:cs="Segoe UI"/>
                <w:b/>
                <w:bCs/>
                <w:sz w:val="16"/>
                <w:szCs w:val="16"/>
              </w:rPr>
              <w:t>image</w:t>
            </w:r>
            <w:r w:rsidRPr="000E2A47">
              <w:rPr>
                <w:rFonts w:cs="Segoe UI"/>
                <w:sz w:val="16"/>
                <w:szCs w:val="16"/>
              </w:rPr>
              <w:t>).</w:t>
            </w:r>
          </w:p>
        </w:tc>
        <w:tc>
          <w:tcPr>
            <w:tcW w:w="2669" w:type="dxa"/>
            <w:hideMark/>
          </w:tcPr>
          <w:p w14:paraId="7DBC846E" w14:textId="77777777" w:rsidR="002E617A" w:rsidRPr="000E2A47" w:rsidRDefault="002E617A" w:rsidP="002E617A">
            <w:pPr>
              <w:rPr>
                <w:rFonts w:cs="Segoe UI"/>
                <w:sz w:val="16"/>
                <w:szCs w:val="16"/>
              </w:rPr>
            </w:pPr>
            <w:r w:rsidRPr="000E2A47">
              <w:rPr>
                <w:rFonts w:cs="Segoe UI"/>
                <w:sz w:val="16"/>
                <w:szCs w:val="16"/>
              </w:rPr>
              <w:lastRenderedPageBreak/>
              <w:t xml:space="preserve">Example column definition syntax: Phone# </w:t>
            </w:r>
            <w:proofErr w:type="gramStart"/>
            <w:r w:rsidRPr="000E2A47">
              <w:rPr>
                <w:rFonts w:cs="Segoe UI"/>
                <w:sz w:val="16"/>
                <w:szCs w:val="16"/>
              </w:rPr>
              <w:t>varchar(</w:t>
            </w:r>
            <w:proofErr w:type="gramEnd"/>
            <w:r w:rsidRPr="000E2A47">
              <w:rPr>
                <w:rFonts w:cs="Segoe UI"/>
                <w:sz w:val="16"/>
                <w:szCs w:val="16"/>
              </w:rPr>
              <w:t>12) MASKED WITH (FUNCTION = 'default()') NULL</w:t>
            </w:r>
            <w:r w:rsidRPr="000E2A47">
              <w:rPr>
                <w:rFonts w:cs="Segoe UI"/>
                <w:sz w:val="16"/>
                <w:szCs w:val="16"/>
              </w:rPr>
              <w:br/>
            </w:r>
            <w:r w:rsidRPr="000E2A47">
              <w:rPr>
                <w:rFonts w:cs="Segoe UI"/>
                <w:sz w:val="16"/>
                <w:szCs w:val="16"/>
              </w:rPr>
              <w:br/>
              <w:t>Example of alter syntax: ALTER COLUMN Gender ADD MASKED WITH (FUNCTION = 'default()')</w:t>
            </w:r>
          </w:p>
        </w:tc>
      </w:tr>
      <w:tr w:rsidR="002E617A" w:rsidRPr="000E2A47" w14:paraId="0035B57B" w14:textId="77777777" w:rsidTr="007E34DA">
        <w:tc>
          <w:tcPr>
            <w:tcW w:w="1170" w:type="dxa"/>
            <w:hideMark/>
          </w:tcPr>
          <w:p w14:paraId="371ED337" w14:textId="77777777" w:rsidR="002E617A" w:rsidRPr="000E2A47" w:rsidRDefault="002E617A" w:rsidP="002E617A">
            <w:pPr>
              <w:rPr>
                <w:rFonts w:cs="Segoe UI"/>
                <w:sz w:val="16"/>
                <w:szCs w:val="16"/>
              </w:rPr>
            </w:pPr>
            <w:r w:rsidRPr="000E2A47">
              <w:rPr>
                <w:rFonts w:cs="Segoe UI"/>
                <w:sz w:val="16"/>
                <w:szCs w:val="16"/>
              </w:rPr>
              <w:t>Email</w:t>
            </w:r>
          </w:p>
        </w:tc>
        <w:tc>
          <w:tcPr>
            <w:tcW w:w="5521" w:type="dxa"/>
            <w:hideMark/>
          </w:tcPr>
          <w:p w14:paraId="3499A4F8" w14:textId="77777777" w:rsidR="002E617A" w:rsidRPr="000E2A47" w:rsidRDefault="002E617A" w:rsidP="002E617A">
            <w:pPr>
              <w:rPr>
                <w:rFonts w:cs="Segoe UI"/>
                <w:sz w:val="16"/>
                <w:szCs w:val="16"/>
              </w:rPr>
            </w:pPr>
            <w:r w:rsidRPr="000E2A47">
              <w:rPr>
                <w:rFonts w:cs="Segoe UI"/>
                <w:sz w:val="16"/>
                <w:szCs w:val="16"/>
              </w:rPr>
              <w:t>Masking method that exposes the first letter of an email address and the constant suffix ".com", in the form of an email address. aXXX@XXXX.com.</w:t>
            </w:r>
          </w:p>
        </w:tc>
        <w:tc>
          <w:tcPr>
            <w:tcW w:w="2669" w:type="dxa"/>
            <w:hideMark/>
          </w:tcPr>
          <w:p w14:paraId="055A9C95" w14:textId="77777777" w:rsidR="002E617A" w:rsidRPr="000E2A47" w:rsidRDefault="002E617A" w:rsidP="002E617A">
            <w:pPr>
              <w:rPr>
                <w:rFonts w:cs="Segoe UI"/>
                <w:sz w:val="16"/>
                <w:szCs w:val="16"/>
              </w:rPr>
            </w:pPr>
            <w:r w:rsidRPr="000E2A47">
              <w:rPr>
                <w:rFonts w:cs="Segoe UI"/>
                <w:sz w:val="16"/>
                <w:szCs w:val="16"/>
              </w:rPr>
              <w:t xml:space="preserve">Example definition syntax: Email </w:t>
            </w:r>
            <w:proofErr w:type="gramStart"/>
            <w:r w:rsidRPr="000E2A47">
              <w:rPr>
                <w:rFonts w:cs="Segoe UI"/>
                <w:sz w:val="16"/>
                <w:szCs w:val="16"/>
              </w:rPr>
              <w:t>varchar(</w:t>
            </w:r>
            <w:proofErr w:type="gramEnd"/>
            <w:r w:rsidRPr="000E2A47">
              <w:rPr>
                <w:rFonts w:cs="Segoe UI"/>
                <w:sz w:val="16"/>
                <w:szCs w:val="16"/>
              </w:rPr>
              <w:t>100) MASKED WITH (FUNCTION = 'email()') NULL</w:t>
            </w:r>
            <w:r w:rsidRPr="000E2A47">
              <w:rPr>
                <w:rFonts w:cs="Segoe UI"/>
                <w:sz w:val="16"/>
                <w:szCs w:val="16"/>
              </w:rPr>
              <w:br/>
            </w:r>
            <w:r w:rsidRPr="000E2A47">
              <w:rPr>
                <w:rFonts w:cs="Segoe UI"/>
                <w:sz w:val="16"/>
                <w:szCs w:val="16"/>
              </w:rPr>
              <w:br/>
              <w:t>Example of alter syntax: ALTER COLUMN Email ADD MASKED WITH (FUNCTION = 'email()')</w:t>
            </w:r>
          </w:p>
        </w:tc>
      </w:tr>
      <w:tr w:rsidR="002E617A" w:rsidRPr="000E2A47" w14:paraId="582C3CB5" w14:textId="77777777" w:rsidTr="007E34DA">
        <w:tc>
          <w:tcPr>
            <w:tcW w:w="1170" w:type="dxa"/>
            <w:hideMark/>
          </w:tcPr>
          <w:p w14:paraId="277FEFC0" w14:textId="77777777" w:rsidR="002E617A" w:rsidRPr="000E2A47" w:rsidRDefault="002E617A" w:rsidP="002E617A">
            <w:pPr>
              <w:rPr>
                <w:rFonts w:cs="Segoe UI"/>
                <w:sz w:val="16"/>
                <w:szCs w:val="16"/>
              </w:rPr>
            </w:pPr>
            <w:r w:rsidRPr="000E2A47">
              <w:rPr>
                <w:rFonts w:cs="Segoe UI"/>
                <w:sz w:val="16"/>
                <w:szCs w:val="16"/>
              </w:rPr>
              <w:t>Random</w:t>
            </w:r>
          </w:p>
        </w:tc>
        <w:tc>
          <w:tcPr>
            <w:tcW w:w="5521" w:type="dxa"/>
            <w:hideMark/>
          </w:tcPr>
          <w:p w14:paraId="721D57D7" w14:textId="77777777" w:rsidR="002E617A" w:rsidRPr="000E2A47" w:rsidRDefault="002E617A" w:rsidP="002E617A">
            <w:pPr>
              <w:rPr>
                <w:rFonts w:cs="Segoe UI"/>
                <w:sz w:val="16"/>
                <w:szCs w:val="16"/>
              </w:rPr>
            </w:pPr>
            <w:r w:rsidRPr="000E2A47">
              <w:rPr>
                <w:rFonts w:cs="Segoe UI"/>
                <w:sz w:val="16"/>
                <w:szCs w:val="16"/>
              </w:rPr>
              <w:t>A random masking function for use on any numeric type to mask the original value with a random value within a specified range.</w:t>
            </w:r>
          </w:p>
        </w:tc>
        <w:tc>
          <w:tcPr>
            <w:tcW w:w="2669" w:type="dxa"/>
            <w:hideMark/>
          </w:tcPr>
          <w:p w14:paraId="6ABFB915" w14:textId="77777777" w:rsidR="002E617A" w:rsidRPr="000E2A47" w:rsidRDefault="002E617A" w:rsidP="002E617A">
            <w:pPr>
              <w:rPr>
                <w:rFonts w:cs="Segoe UI"/>
                <w:sz w:val="16"/>
                <w:szCs w:val="16"/>
              </w:rPr>
            </w:pPr>
            <w:r w:rsidRPr="000E2A47">
              <w:rPr>
                <w:rFonts w:cs="Segoe UI"/>
                <w:sz w:val="16"/>
                <w:szCs w:val="16"/>
              </w:rPr>
              <w:t>Example definition syntax: </w:t>
            </w:r>
            <w:proofErr w:type="spellStart"/>
            <w:r w:rsidRPr="000E2A47">
              <w:rPr>
                <w:rFonts w:cs="Segoe UI"/>
                <w:sz w:val="16"/>
                <w:szCs w:val="16"/>
              </w:rPr>
              <w:t>Account_Number</w:t>
            </w:r>
            <w:proofErr w:type="spellEnd"/>
            <w:r w:rsidRPr="000E2A47">
              <w:rPr>
                <w:rFonts w:cs="Segoe UI"/>
                <w:sz w:val="16"/>
                <w:szCs w:val="16"/>
              </w:rPr>
              <w:t xml:space="preserve"> </w:t>
            </w:r>
            <w:proofErr w:type="spellStart"/>
            <w:r w:rsidRPr="000E2A47">
              <w:rPr>
                <w:rFonts w:cs="Segoe UI"/>
                <w:sz w:val="16"/>
                <w:szCs w:val="16"/>
              </w:rPr>
              <w:t>bigint</w:t>
            </w:r>
            <w:proofErr w:type="spellEnd"/>
            <w:r w:rsidRPr="000E2A47">
              <w:rPr>
                <w:rFonts w:cs="Segoe UI"/>
                <w:sz w:val="16"/>
                <w:szCs w:val="16"/>
              </w:rPr>
              <w:t xml:space="preserve"> MASKED WITH (FUNCTION = '</w:t>
            </w:r>
            <w:proofErr w:type="gramStart"/>
            <w:r w:rsidRPr="000E2A47">
              <w:rPr>
                <w:rFonts w:cs="Segoe UI"/>
                <w:sz w:val="16"/>
                <w:szCs w:val="16"/>
              </w:rPr>
              <w:t>random(</w:t>
            </w:r>
            <w:proofErr w:type="gramEnd"/>
            <w:r w:rsidRPr="000E2A47">
              <w:rPr>
                <w:rFonts w:cs="Segoe UI"/>
                <w:sz w:val="16"/>
                <w:szCs w:val="16"/>
              </w:rPr>
              <w:t xml:space="preserve">[start range], [end </w:t>
            </w:r>
            <w:proofErr w:type="gramStart"/>
            <w:r w:rsidRPr="000E2A47">
              <w:rPr>
                <w:rFonts w:cs="Segoe UI"/>
                <w:sz w:val="16"/>
                <w:szCs w:val="16"/>
              </w:rPr>
              <w:t>range])</w:t>
            </w:r>
            <w:proofErr w:type="gramEnd"/>
            <w:r w:rsidRPr="000E2A47">
              <w:rPr>
                <w:rFonts w:cs="Segoe UI"/>
                <w:sz w:val="16"/>
                <w:szCs w:val="16"/>
              </w:rPr>
              <w:t>')</w:t>
            </w:r>
            <w:r w:rsidRPr="000E2A47">
              <w:rPr>
                <w:rFonts w:cs="Segoe UI"/>
                <w:sz w:val="16"/>
                <w:szCs w:val="16"/>
              </w:rPr>
              <w:br/>
            </w:r>
            <w:r w:rsidRPr="000E2A47">
              <w:rPr>
                <w:rFonts w:cs="Segoe UI"/>
                <w:sz w:val="16"/>
                <w:szCs w:val="16"/>
              </w:rPr>
              <w:br/>
              <w:t>Example of alter syntax: ALTER COLUMN [Month] ADD MASKED WITH (FUNCTION = 'random(1, 12)')</w:t>
            </w:r>
          </w:p>
        </w:tc>
      </w:tr>
      <w:tr w:rsidR="002E617A" w:rsidRPr="000E2A47" w14:paraId="49A3F741" w14:textId="77777777" w:rsidTr="007E34DA">
        <w:tc>
          <w:tcPr>
            <w:tcW w:w="1170" w:type="dxa"/>
            <w:hideMark/>
          </w:tcPr>
          <w:p w14:paraId="3421E30A" w14:textId="77777777" w:rsidR="002E617A" w:rsidRPr="000E2A47" w:rsidRDefault="002E617A" w:rsidP="002E617A">
            <w:pPr>
              <w:rPr>
                <w:rFonts w:cs="Segoe UI"/>
                <w:sz w:val="16"/>
                <w:szCs w:val="16"/>
              </w:rPr>
            </w:pPr>
            <w:r w:rsidRPr="000E2A47">
              <w:rPr>
                <w:rFonts w:cs="Segoe UI"/>
                <w:sz w:val="16"/>
                <w:szCs w:val="16"/>
              </w:rPr>
              <w:t>Custom String</w:t>
            </w:r>
          </w:p>
        </w:tc>
        <w:tc>
          <w:tcPr>
            <w:tcW w:w="5521" w:type="dxa"/>
            <w:hideMark/>
          </w:tcPr>
          <w:p w14:paraId="130FD712" w14:textId="77777777" w:rsidR="002E617A" w:rsidRPr="000E2A47" w:rsidRDefault="002E617A" w:rsidP="002E617A">
            <w:pPr>
              <w:rPr>
                <w:rFonts w:cs="Segoe UI"/>
                <w:sz w:val="16"/>
                <w:szCs w:val="16"/>
              </w:rPr>
            </w:pPr>
            <w:r w:rsidRPr="000E2A47">
              <w:rPr>
                <w:rFonts w:cs="Segoe UI"/>
                <w:sz w:val="16"/>
                <w:szCs w:val="16"/>
              </w:rPr>
              <w:t>Masking method that exposes the first and last letters and adds a custom padding string in the middle. </w:t>
            </w:r>
            <w:proofErr w:type="gramStart"/>
            <w:r w:rsidRPr="000E2A47">
              <w:rPr>
                <w:rFonts w:cs="Segoe UI"/>
                <w:sz w:val="16"/>
                <w:szCs w:val="16"/>
              </w:rPr>
              <w:t>prefix,[</w:t>
            </w:r>
            <w:proofErr w:type="gramEnd"/>
            <w:r w:rsidRPr="000E2A47">
              <w:rPr>
                <w:rFonts w:cs="Segoe UI"/>
                <w:sz w:val="16"/>
                <w:szCs w:val="16"/>
              </w:rPr>
              <w:t>padding],suffix</w:t>
            </w:r>
            <w:r w:rsidRPr="000E2A47">
              <w:rPr>
                <w:rFonts w:cs="Segoe UI"/>
                <w:sz w:val="16"/>
                <w:szCs w:val="16"/>
              </w:rPr>
              <w:br/>
            </w:r>
            <w:r w:rsidRPr="000E2A47">
              <w:rPr>
                <w:rFonts w:cs="Segoe UI"/>
                <w:sz w:val="16"/>
                <w:szCs w:val="16"/>
              </w:rPr>
              <w:br/>
              <w:t>If the original value is too short to complete the entire mask, part of the prefix or suffix isn't exposed.</w:t>
            </w:r>
          </w:p>
        </w:tc>
        <w:tc>
          <w:tcPr>
            <w:tcW w:w="2669" w:type="dxa"/>
            <w:hideMark/>
          </w:tcPr>
          <w:p w14:paraId="61BA783F" w14:textId="77777777" w:rsidR="002E617A" w:rsidRPr="000E2A47" w:rsidRDefault="002E617A" w:rsidP="002E617A">
            <w:pPr>
              <w:rPr>
                <w:rFonts w:cs="Segoe UI"/>
                <w:sz w:val="16"/>
                <w:szCs w:val="16"/>
              </w:rPr>
            </w:pPr>
            <w:r w:rsidRPr="000E2A47">
              <w:rPr>
                <w:rFonts w:cs="Segoe UI"/>
                <w:sz w:val="16"/>
                <w:szCs w:val="16"/>
              </w:rPr>
              <w:t>Example definition syntax: FirstName varchar(100) MASKED WITH (FUNCTION = 'partial(prefix,[padding],suffix)') NULL</w:t>
            </w:r>
            <w:r w:rsidRPr="000E2A47">
              <w:rPr>
                <w:rFonts w:cs="Segoe UI"/>
                <w:sz w:val="16"/>
                <w:szCs w:val="16"/>
              </w:rPr>
              <w:br/>
            </w:r>
            <w:r w:rsidRPr="000E2A47">
              <w:rPr>
                <w:rFonts w:cs="Segoe UI"/>
                <w:sz w:val="16"/>
                <w:szCs w:val="16"/>
              </w:rPr>
              <w:br/>
              <w:t>Example of alter syntax: ALTER COLUMN [Phone Number] ADD MASKED WITH (FUNCTION = 'partial(1,"XXXXXXX",0)')</w:t>
            </w:r>
            <w:r w:rsidRPr="000E2A47">
              <w:rPr>
                <w:rFonts w:cs="Segoe UI"/>
                <w:sz w:val="16"/>
                <w:szCs w:val="16"/>
              </w:rPr>
              <w:br/>
            </w:r>
            <w:r w:rsidRPr="000E2A47">
              <w:rPr>
                <w:rFonts w:cs="Segoe UI"/>
                <w:sz w:val="16"/>
                <w:szCs w:val="16"/>
              </w:rPr>
              <w:br/>
              <w:t>This turns a phone number like 555.123.1234 into 5XXXXXXX.</w:t>
            </w:r>
            <w:r w:rsidRPr="000E2A47">
              <w:rPr>
                <w:rFonts w:cs="Segoe UI"/>
                <w:sz w:val="16"/>
                <w:szCs w:val="16"/>
              </w:rPr>
              <w:br/>
            </w:r>
            <w:r w:rsidRPr="000E2A47">
              <w:rPr>
                <w:rFonts w:cs="Segoe UI"/>
                <w:sz w:val="16"/>
                <w:szCs w:val="16"/>
              </w:rPr>
              <w:br/>
              <w:t>Additional example:</w:t>
            </w:r>
            <w:r w:rsidRPr="000E2A47">
              <w:rPr>
                <w:rFonts w:cs="Segoe UI"/>
                <w:sz w:val="16"/>
                <w:szCs w:val="16"/>
              </w:rPr>
              <w:br/>
            </w:r>
            <w:r w:rsidRPr="000E2A47">
              <w:rPr>
                <w:rFonts w:cs="Segoe UI"/>
                <w:sz w:val="16"/>
                <w:szCs w:val="16"/>
              </w:rPr>
              <w:br/>
              <w:t>ALTER COLUMN [Phone Number] ADD MASKED WITH (FUNCTION = 'partial(5,"XXXXXXX",0)')</w:t>
            </w:r>
            <w:r w:rsidRPr="000E2A47">
              <w:rPr>
                <w:rFonts w:cs="Segoe UI"/>
                <w:sz w:val="16"/>
                <w:szCs w:val="16"/>
              </w:rPr>
              <w:br/>
            </w:r>
            <w:r w:rsidRPr="000E2A47">
              <w:rPr>
                <w:rFonts w:cs="Segoe UI"/>
                <w:sz w:val="16"/>
                <w:szCs w:val="16"/>
              </w:rPr>
              <w:br/>
              <w:t>This turns a phone number like 555.123.1234 into 555.1XXXXXXX.</w:t>
            </w:r>
          </w:p>
        </w:tc>
      </w:tr>
    </w:tbl>
    <w:p w14:paraId="6DF9DB27" w14:textId="29DD2C59" w:rsidR="002E617A" w:rsidRPr="000E2A47" w:rsidRDefault="007E34DA" w:rsidP="00420FD7">
      <w:pPr>
        <w:rPr>
          <w:rFonts w:cs="Segoe UI"/>
          <w:b/>
          <w:bCs/>
        </w:rPr>
      </w:pPr>
      <w:r w:rsidRPr="000E2A47">
        <w:rPr>
          <w:rFonts w:cs="Segoe UI"/>
          <w:b/>
          <w:bCs/>
        </w:rPr>
        <w:t>Note:</w:t>
      </w:r>
    </w:p>
    <w:p w14:paraId="395EAD5F" w14:textId="2D288BE9" w:rsidR="007E34DA" w:rsidRPr="000E2A47" w:rsidRDefault="00736485" w:rsidP="00420FD7">
      <w:pPr>
        <w:rPr>
          <w:rFonts w:cs="Segoe UI"/>
        </w:rPr>
      </w:pPr>
      <w:r w:rsidRPr="000E2A47">
        <w:rPr>
          <w:rFonts w:cs="Segoe UI"/>
        </w:rPr>
        <w:lastRenderedPageBreak/>
        <w:t xml:space="preserve">Refer to </w:t>
      </w:r>
      <w:r w:rsidR="007E34DA" w:rsidRPr="000E2A47">
        <w:rPr>
          <w:rFonts w:cs="Segoe UI"/>
        </w:rPr>
        <w:t xml:space="preserve">Examples </w:t>
      </w:r>
      <w:r w:rsidRPr="000E2A47">
        <w:rPr>
          <w:rFonts w:cs="Segoe UI"/>
        </w:rPr>
        <w:t>of How to implement dynamic data masking in Fabric Data Warehouse:</w:t>
      </w:r>
    </w:p>
    <w:p w14:paraId="35BAA0A1" w14:textId="587401E4" w:rsidR="00736485" w:rsidRPr="000E2A47" w:rsidRDefault="002C5A41" w:rsidP="002C5A41">
      <w:pPr>
        <w:rPr>
          <w:rFonts w:cs="Segoe UI"/>
        </w:rPr>
      </w:pPr>
      <w:hyperlink r:id="rId70" w:history="1">
        <w:r w:rsidRPr="000E2A47">
          <w:rPr>
            <w:rStyle w:val="Hyperlink"/>
            <w:rFonts w:cs="Segoe UI"/>
          </w:rPr>
          <w:t>How to implement dynamic data masking in Fabric Data Warehouse - Microsoft Fabric | Microsoft Learn</w:t>
        </w:r>
      </w:hyperlink>
    </w:p>
    <w:p w14:paraId="0A3E8A66" w14:textId="76224656" w:rsidR="002C5A41" w:rsidRPr="000E2A47" w:rsidRDefault="002C5A41" w:rsidP="002C5A41">
      <w:pPr>
        <w:rPr>
          <w:rFonts w:cs="Segoe UI"/>
          <w:b/>
          <w:bCs/>
        </w:rPr>
      </w:pPr>
      <w:r w:rsidRPr="000E2A47">
        <w:rPr>
          <w:rFonts w:cs="Segoe UI"/>
          <w:b/>
          <w:bCs/>
        </w:rPr>
        <w:t>Permissions:</w:t>
      </w:r>
    </w:p>
    <w:p w14:paraId="48AF14C9" w14:textId="77777777" w:rsidR="006C4439" w:rsidRPr="000E2A47" w:rsidRDefault="006C4439" w:rsidP="006C4439">
      <w:pPr>
        <w:rPr>
          <w:rFonts w:eastAsia="Times New Roman" w:cs="Segoe UI"/>
          <w:color w:val="161616"/>
          <w:sz w:val="24"/>
          <w:szCs w:val="24"/>
        </w:rPr>
      </w:pPr>
      <w:r w:rsidRPr="000E2A47">
        <w:rPr>
          <w:rFonts w:eastAsia="Times New Roman" w:cs="Segoe UI"/>
          <w:color w:val="161616"/>
          <w:sz w:val="24"/>
          <w:szCs w:val="24"/>
        </w:rPr>
        <w:t>Users without the Administrator, Member, or Contributor rights on the workspace, and without elevated permissions on the Warehouse, will see masked data.</w:t>
      </w:r>
    </w:p>
    <w:p w14:paraId="1A9DCC8B" w14:textId="77777777" w:rsidR="006C4439" w:rsidRPr="000E2A47" w:rsidRDefault="006C4439" w:rsidP="006C4439">
      <w:pPr>
        <w:rPr>
          <w:rFonts w:eastAsia="Times New Roman" w:cs="Segoe UI"/>
          <w:color w:val="161616"/>
          <w:sz w:val="24"/>
          <w:szCs w:val="24"/>
        </w:rPr>
      </w:pPr>
      <w:r w:rsidRPr="000E2A47">
        <w:rPr>
          <w:rFonts w:eastAsia="Times New Roman" w:cs="Segoe UI"/>
          <w:color w:val="161616"/>
          <w:sz w:val="24"/>
          <w:szCs w:val="24"/>
        </w:rPr>
        <w:t>You don't need any special permission to create a table with a dynamic data mask, only the standard CREATE TABLE and ALTER on schema permissions.</w:t>
      </w:r>
    </w:p>
    <w:p w14:paraId="0C9D3A18" w14:textId="77777777" w:rsidR="006C4439" w:rsidRPr="000E2A47" w:rsidRDefault="006C4439" w:rsidP="006C4439">
      <w:pPr>
        <w:rPr>
          <w:rFonts w:eastAsia="Times New Roman" w:cs="Segoe UI"/>
          <w:color w:val="161616"/>
          <w:sz w:val="24"/>
          <w:szCs w:val="24"/>
        </w:rPr>
      </w:pPr>
      <w:r w:rsidRPr="000E2A47">
        <w:rPr>
          <w:rFonts w:eastAsia="Times New Roman" w:cs="Segoe UI"/>
          <w:color w:val="161616"/>
          <w:sz w:val="24"/>
          <w:szCs w:val="24"/>
        </w:rPr>
        <w:t>Adding, replacing, or removing the mask of a column, requires the ALTER ANY MASK permission and ALTER permission on the table. It's appropriate to grant ALTER ANY MASK to a security officer.</w:t>
      </w:r>
    </w:p>
    <w:p w14:paraId="1DBD2821" w14:textId="77777777" w:rsidR="006C4439" w:rsidRPr="000E2A47" w:rsidRDefault="006C4439" w:rsidP="006C4439">
      <w:pPr>
        <w:rPr>
          <w:rFonts w:eastAsia="Times New Roman" w:cs="Segoe UI"/>
          <w:color w:val="161616"/>
          <w:sz w:val="24"/>
          <w:szCs w:val="24"/>
        </w:rPr>
      </w:pPr>
      <w:r w:rsidRPr="000E2A47">
        <w:rPr>
          <w:rFonts w:eastAsia="Times New Roman" w:cs="Segoe UI"/>
          <w:color w:val="161616"/>
          <w:sz w:val="24"/>
          <w:szCs w:val="24"/>
        </w:rPr>
        <w:t>Users with SELECT permission on a table can view the table data. Columns that are defined as masked will display masked data. Grant the UNMASK permission to a user to enable them to retrieve unmasked data from the columns for which masking is defined.</w:t>
      </w:r>
    </w:p>
    <w:p w14:paraId="6CF0C400" w14:textId="6A875811" w:rsidR="002C5A41" w:rsidRPr="000E2A47" w:rsidRDefault="006C4439" w:rsidP="006C4439">
      <w:pPr>
        <w:rPr>
          <w:rFonts w:eastAsia="Times New Roman" w:cs="Segoe UI"/>
          <w:color w:val="161616"/>
          <w:sz w:val="24"/>
          <w:szCs w:val="24"/>
        </w:rPr>
      </w:pPr>
      <w:r w:rsidRPr="000E2A47">
        <w:rPr>
          <w:rFonts w:eastAsia="Times New Roman" w:cs="Segoe UI"/>
          <w:color w:val="161616"/>
          <w:sz w:val="24"/>
          <w:szCs w:val="24"/>
        </w:rPr>
        <w:t>The CONTROL permission on the database includes both the ALTER ANY MASK and UNMASK permission that enables the user to view unmasked data. Administrative users or roles such as Admin, Member, or Contributor have CONTROL permission on the database by design and can view unmasked data by default. Elevated permissions on the Warehouse include CONTROL permission.</w:t>
      </w:r>
    </w:p>
    <w:p w14:paraId="41F6E69D" w14:textId="77777777" w:rsidR="008B2EA6" w:rsidRPr="000E2A47" w:rsidRDefault="008B2EA6" w:rsidP="008B2EA6">
      <w:pPr>
        <w:rPr>
          <w:rFonts w:cs="Segoe UI"/>
          <w:b/>
          <w:bCs/>
        </w:rPr>
      </w:pPr>
      <w:r w:rsidRPr="000E2A47">
        <w:rPr>
          <w:rFonts w:cs="Segoe UI"/>
          <w:b/>
          <w:bCs/>
        </w:rPr>
        <w:t>Security consideration: bypassing masking using inference or brute-force techniques</w:t>
      </w:r>
    </w:p>
    <w:p w14:paraId="22204BA8" w14:textId="77777777" w:rsidR="00E94FA9" w:rsidRPr="000E2A47" w:rsidRDefault="00E94FA9" w:rsidP="00E94FA9">
      <w:pPr>
        <w:rPr>
          <w:rFonts w:cs="Segoe UI"/>
        </w:rPr>
      </w:pPr>
      <w:r w:rsidRPr="000E2A47">
        <w:rPr>
          <w:rFonts w:cs="Segoe UI"/>
        </w:rPr>
        <w:t>Dynamic data masking is designed to simplify application development by limiting data exposure in a set of predefined queries used by the application. While Dynamic Data Masking can also be useful to prevent accidental exposure of sensitive data when accessing data directly, it's important to note that unprivileged users with query permissions can apply techniques to gain access to the actual data.</w:t>
      </w:r>
    </w:p>
    <w:p w14:paraId="3256DCBA" w14:textId="317D31A3" w:rsidR="008B2EA6" w:rsidRPr="000E2A47" w:rsidRDefault="00E94FA9" w:rsidP="00E94FA9">
      <w:pPr>
        <w:rPr>
          <w:rFonts w:cs="Segoe UI"/>
        </w:rPr>
      </w:pPr>
      <w:r w:rsidRPr="000E2A47">
        <w:rPr>
          <w:rFonts w:cs="Segoe UI"/>
        </w:rPr>
        <w:t>As an example, consider a user that has sufficient privileges to run queries on the Warehouse, and tries to 'guess' the underlying data and ultimately infer the actual values. Assume that we have a mask defined on the [Employee</w:t>
      </w:r>
      <w:proofErr w:type="gramStart"/>
      <w:r w:rsidRPr="000E2A47">
        <w:rPr>
          <w:rFonts w:cs="Segoe UI"/>
        </w:rPr>
        <w:t>].[</w:t>
      </w:r>
      <w:proofErr w:type="gramEnd"/>
      <w:r w:rsidRPr="000E2A47">
        <w:rPr>
          <w:rFonts w:cs="Segoe UI"/>
        </w:rPr>
        <w:t>Salary] column, and this user connects directly to the database and starts guessing values, eventually inferring the [Salary] value in the Employees table:</w:t>
      </w:r>
    </w:p>
    <w:p w14:paraId="7EB09FE5" w14:textId="3B086631" w:rsidR="00F7693F" w:rsidRPr="000E2A47" w:rsidRDefault="00F7693F" w:rsidP="00E94FA9">
      <w:pPr>
        <w:rPr>
          <w:rFonts w:cs="Segoe UI"/>
          <w:b/>
          <w:bCs/>
        </w:rPr>
      </w:pPr>
      <w:r w:rsidRPr="000E2A47">
        <w:rPr>
          <w:rFonts w:cs="Segoe UI"/>
          <w:b/>
          <w:bCs/>
        </w:rPr>
        <w:t>SQL</w:t>
      </w:r>
    </w:p>
    <w:p w14:paraId="4275EB36" w14:textId="783404FF" w:rsidR="00E94FA9" w:rsidRPr="000E2A47" w:rsidRDefault="00E94FA9" w:rsidP="00E94FA9">
      <w:pPr>
        <w:rPr>
          <w:rFonts w:cs="Segoe UI"/>
        </w:rPr>
      </w:pPr>
      <w:r w:rsidRPr="000E2A47">
        <w:rPr>
          <w:rFonts w:cs="Segoe UI"/>
        </w:rPr>
        <w:t>SELECT ID, Name, Salary FROM Employees</w:t>
      </w:r>
    </w:p>
    <w:p w14:paraId="7A4F8262" w14:textId="40CD582D" w:rsidR="00E94FA9" w:rsidRPr="000E2A47" w:rsidRDefault="00E94FA9" w:rsidP="00E94FA9">
      <w:pPr>
        <w:rPr>
          <w:rFonts w:cs="Segoe UI"/>
        </w:rPr>
      </w:pPr>
      <w:r w:rsidRPr="000E2A47">
        <w:rPr>
          <w:rFonts w:cs="Segoe UI"/>
        </w:rPr>
        <w:lastRenderedPageBreak/>
        <w:t xml:space="preserve">WHERE Salary &gt; 99999 and Salary &lt; </w:t>
      </w:r>
      <w:proofErr w:type="gramStart"/>
      <w:r w:rsidRPr="000E2A47">
        <w:rPr>
          <w:rFonts w:cs="Segoe UI"/>
        </w:rPr>
        <w:t>100001;</w:t>
      </w:r>
      <w:proofErr w:type="gramEnd"/>
    </w:p>
    <w:p w14:paraId="38C8D241" w14:textId="067A180B" w:rsidR="00F7693F" w:rsidRPr="000E2A47" w:rsidRDefault="00C50330" w:rsidP="00E94FA9">
      <w:pPr>
        <w:rPr>
          <w:rFonts w:cs="Segoe UI"/>
          <w:b/>
          <w:bCs/>
        </w:rPr>
      </w:pPr>
      <w:r w:rsidRPr="000E2A47">
        <w:rPr>
          <w:rFonts w:cs="Segoe UI"/>
          <w:b/>
          <w:bCs/>
        </w:rPr>
        <w:t>Results in:</w:t>
      </w:r>
    </w:p>
    <w:tbl>
      <w:tblPr>
        <w:tblStyle w:val="TablaMicrosoftServicios1"/>
        <w:tblW w:w="10151" w:type="dxa"/>
        <w:tblLook w:val="04A0" w:firstRow="1" w:lastRow="0" w:firstColumn="1" w:lastColumn="0" w:noHBand="0" w:noVBand="1"/>
      </w:tblPr>
      <w:tblGrid>
        <w:gridCol w:w="2777"/>
        <w:gridCol w:w="4472"/>
        <w:gridCol w:w="2902"/>
      </w:tblGrid>
      <w:tr w:rsidR="00C50330" w:rsidRPr="000E2A47" w14:paraId="5504BC73" w14:textId="77777777" w:rsidTr="00C50330">
        <w:trPr>
          <w:cnfStyle w:val="100000000000" w:firstRow="1" w:lastRow="0" w:firstColumn="0" w:lastColumn="0" w:oddVBand="0" w:evenVBand="0" w:oddHBand="0" w:evenHBand="0" w:firstRowFirstColumn="0" w:firstRowLastColumn="0" w:lastRowFirstColumn="0" w:lastRowLastColumn="0"/>
        </w:trPr>
        <w:tc>
          <w:tcPr>
            <w:tcW w:w="0" w:type="auto"/>
            <w:hideMark/>
          </w:tcPr>
          <w:p w14:paraId="6630FE0F" w14:textId="77777777" w:rsidR="00C50330" w:rsidRPr="000E2A47" w:rsidRDefault="00C50330" w:rsidP="00C50330">
            <w:pPr>
              <w:spacing w:before="0" w:after="0" w:line="240" w:lineRule="auto"/>
              <w:rPr>
                <w:rFonts w:eastAsia="Times New Roman" w:cs="Segoe UI"/>
                <w:b/>
                <w:bCs/>
                <w:sz w:val="24"/>
                <w:szCs w:val="24"/>
              </w:rPr>
            </w:pPr>
            <w:r w:rsidRPr="000E2A47">
              <w:rPr>
                <w:rFonts w:eastAsia="Times New Roman" w:cs="Segoe UI"/>
                <w:b/>
                <w:bCs/>
                <w:sz w:val="24"/>
                <w:szCs w:val="24"/>
              </w:rPr>
              <w:t>ID</w:t>
            </w:r>
          </w:p>
        </w:tc>
        <w:tc>
          <w:tcPr>
            <w:tcW w:w="0" w:type="auto"/>
            <w:hideMark/>
          </w:tcPr>
          <w:p w14:paraId="008F69EF" w14:textId="77777777" w:rsidR="00C50330" w:rsidRPr="000E2A47" w:rsidRDefault="00C50330" w:rsidP="00C50330">
            <w:pPr>
              <w:spacing w:before="0" w:after="0" w:line="240" w:lineRule="auto"/>
              <w:rPr>
                <w:rFonts w:eastAsia="Times New Roman" w:cs="Segoe UI"/>
                <w:b/>
                <w:bCs/>
                <w:sz w:val="24"/>
                <w:szCs w:val="24"/>
              </w:rPr>
            </w:pPr>
            <w:r w:rsidRPr="000E2A47">
              <w:rPr>
                <w:rFonts w:eastAsia="Times New Roman" w:cs="Segoe UI"/>
                <w:b/>
                <w:bCs/>
                <w:sz w:val="24"/>
                <w:szCs w:val="24"/>
              </w:rPr>
              <w:t>Name</w:t>
            </w:r>
          </w:p>
        </w:tc>
        <w:tc>
          <w:tcPr>
            <w:tcW w:w="0" w:type="auto"/>
            <w:hideMark/>
          </w:tcPr>
          <w:p w14:paraId="18DF9931" w14:textId="77777777" w:rsidR="00C50330" w:rsidRPr="000E2A47" w:rsidRDefault="00C50330" w:rsidP="00C50330">
            <w:pPr>
              <w:spacing w:before="0" w:after="0" w:line="240" w:lineRule="auto"/>
              <w:rPr>
                <w:rFonts w:eastAsia="Times New Roman" w:cs="Segoe UI"/>
                <w:b/>
                <w:bCs/>
                <w:sz w:val="24"/>
                <w:szCs w:val="24"/>
              </w:rPr>
            </w:pPr>
            <w:r w:rsidRPr="000E2A47">
              <w:rPr>
                <w:rFonts w:eastAsia="Times New Roman" w:cs="Segoe UI"/>
                <w:b/>
                <w:bCs/>
                <w:sz w:val="24"/>
                <w:szCs w:val="24"/>
              </w:rPr>
              <w:t>Salary</w:t>
            </w:r>
          </w:p>
        </w:tc>
      </w:tr>
      <w:tr w:rsidR="00C50330" w:rsidRPr="000E2A47" w14:paraId="7952EEA8" w14:textId="77777777" w:rsidTr="00C50330">
        <w:tc>
          <w:tcPr>
            <w:tcW w:w="0" w:type="auto"/>
            <w:hideMark/>
          </w:tcPr>
          <w:p w14:paraId="31BE7057" w14:textId="77777777" w:rsidR="00C50330" w:rsidRPr="000E2A47" w:rsidRDefault="00C50330" w:rsidP="00C50330">
            <w:pPr>
              <w:spacing w:before="0" w:after="0" w:line="240" w:lineRule="auto"/>
              <w:rPr>
                <w:rFonts w:eastAsia="Times New Roman" w:cs="Segoe UI"/>
                <w:color w:val="161616"/>
                <w:sz w:val="24"/>
                <w:szCs w:val="24"/>
              </w:rPr>
            </w:pPr>
            <w:r w:rsidRPr="000E2A47">
              <w:rPr>
                <w:rFonts w:eastAsia="Times New Roman" w:cs="Segoe UI"/>
                <w:color w:val="161616"/>
                <w:sz w:val="24"/>
                <w:szCs w:val="24"/>
              </w:rPr>
              <w:t>62543</w:t>
            </w:r>
          </w:p>
        </w:tc>
        <w:tc>
          <w:tcPr>
            <w:tcW w:w="0" w:type="auto"/>
            <w:hideMark/>
          </w:tcPr>
          <w:p w14:paraId="71E8929E" w14:textId="77777777" w:rsidR="00C50330" w:rsidRPr="000E2A47" w:rsidRDefault="00C50330" w:rsidP="00C50330">
            <w:pPr>
              <w:spacing w:before="0" w:after="0" w:line="240" w:lineRule="auto"/>
              <w:rPr>
                <w:rFonts w:eastAsia="Times New Roman" w:cs="Segoe UI"/>
                <w:color w:val="161616"/>
                <w:sz w:val="24"/>
                <w:szCs w:val="24"/>
              </w:rPr>
            </w:pPr>
            <w:r w:rsidRPr="000E2A47">
              <w:rPr>
                <w:rFonts w:eastAsia="Times New Roman" w:cs="Segoe UI"/>
                <w:color w:val="161616"/>
                <w:sz w:val="24"/>
                <w:szCs w:val="24"/>
              </w:rPr>
              <w:t>Jane Doe</w:t>
            </w:r>
          </w:p>
        </w:tc>
        <w:tc>
          <w:tcPr>
            <w:tcW w:w="0" w:type="auto"/>
            <w:hideMark/>
          </w:tcPr>
          <w:p w14:paraId="024DAF83" w14:textId="77777777" w:rsidR="00C50330" w:rsidRPr="000E2A47" w:rsidRDefault="00C50330" w:rsidP="00C50330">
            <w:pPr>
              <w:spacing w:before="0" w:after="0" w:line="240" w:lineRule="auto"/>
              <w:rPr>
                <w:rFonts w:eastAsia="Times New Roman" w:cs="Segoe UI"/>
                <w:color w:val="161616"/>
                <w:sz w:val="24"/>
                <w:szCs w:val="24"/>
              </w:rPr>
            </w:pPr>
            <w:r w:rsidRPr="000E2A47">
              <w:rPr>
                <w:rFonts w:eastAsia="Times New Roman" w:cs="Segoe UI"/>
                <w:color w:val="161616"/>
                <w:sz w:val="24"/>
                <w:szCs w:val="24"/>
              </w:rPr>
              <w:t>0</w:t>
            </w:r>
          </w:p>
        </w:tc>
      </w:tr>
      <w:tr w:rsidR="00C50330" w:rsidRPr="000E2A47" w14:paraId="1F06EA3F" w14:textId="77777777" w:rsidTr="00C50330">
        <w:tc>
          <w:tcPr>
            <w:tcW w:w="0" w:type="auto"/>
            <w:hideMark/>
          </w:tcPr>
          <w:p w14:paraId="7D9A9A77" w14:textId="77777777" w:rsidR="00C50330" w:rsidRPr="000E2A47" w:rsidRDefault="00C50330" w:rsidP="00C50330">
            <w:pPr>
              <w:spacing w:before="0" w:after="0" w:line="240" w:lineRule="auto"/>
              <w:rPr>
                <w:rFonts w:eastAsia="Times New Roman" w:cs="Segoe UI"/>
                <w:color w:val="161616"/>
                <w:sz w:val="24"/>
                <w:szCs w:val="24"/>
              </w:rPr>
            </w:pPr>
            <w:r w:rsidRPr="000E2A47">
              <w:rPr>
                <w:rFonts w:eastAsia="Times New Roman" w:cs="Segoe UI"/>
                <w:color w:val="161616"/>
                <w:sz w:val="24"/>
                <w:szCs w:val="24"/>
              </w:rPr>
              <w:t>91245</w:t>
            </w:r>
          </w:p>
        </w:tc>
        <w:tc>
          <w:tcPr>
            <w:tcW w:w="0" w:type="auto"/>
            <w:hideMark/>
          </w:tcPr>
          <w:p w14:paraId="2F24CCAE" w14:textId="77777777" w:rsidR="00C50330" w:rsidRPr="000E2A47" w:rsidRDefault="00C50330" w:rsidP="00C50330">
            <w:pPr>
              <w:spacing w:before="0" w:after="0" w:line="240" w:lineRule="auto"/>
              <w:rPr>
                <w:rFonts w:eastAsia="Times New Roman" w:cs="Segoe UI"/>
                <w:color w:val="161616"/>
                <w:sz w:val="24"/>
                <w:szCs w:val="24"/>
              </w:rPr>
            </w:pPr>
            <w:r w:rsidRPr="000E2A47">
              <w:rPr>
                <w:rFonts w:eastAsia="Times New Roman" w:cs="Segoe UI"/>
                <w:color w:val="161616"/>
                <w:sz w:val="24"/>
                <w:szCs w:val="24"/>
              </w:rPr>
              <w:t>John Smith</w:t>
            </w:r>
          </w:p>
        </w:tc>
        <w:tc>
          <w:tcPr>
            <w:tcW w:w="0" w:type="auto"/>
            <w:hideMark/>
          </w:tcPr>
          <w:p w14:paraId="31CCF605" w14:textId="77777777" w:rsidR="00C50330" w:rsidRPr="000E2A47" w:rsidRDefault="00C50330" w:rsidP="00C50330">
            <w:pPr>
              <w:spacing w:before="0" w:after="0" w:line="240" w:lineRule="auto"/>
              <w:rPr>
                <w:rFonts w:eastAsia="Times New Roman" w:cs="Segoe UI"/>
                <w:color w:val="161616"/>
                <w:sz w:val="24"/>
                <w:szCs w:val="24"/>
              </w:rPr>
            </w:pPr>
            <w:r w:rsidRPr="000E2A47">
              <w:rPr>
                <w:rFonts w:eastAsia="Times New Roman" w:cs="Segoe UI"/>
                <w:color w:val="161616"/>
                <w:sz w:val="24"/>
                <w:szCs w:val="24"/>
              </w:rPr>
              <w:t>0</w:t>
            </w:r>
          </w:p>
        </w:tc>
      </w:tr>
    </w:tbl>
    <w:p w14:paraId="0B19AC2B" w14:textId="77777777" w:rsidR="00103B30" w:rsidRPr="000E2A47" w:rsidRDefault="00103B30" w:rsidP="00103B30">
      <w:pPr>
        <w:rPr>
          <w:rFonts w:cs="Segoe UI"/>
        </w:rPr>
      </w:pPr>
      <w:r w:rsidRPr="000E2A47">
        <w:rPr>
          <w:rFonts w:cs="Segoe UI"/>
        </w:rPr>
        <w:t xml:space="preserve">This demonstrates that dynamic data masking shouldn't be used alone to fully secure sensitive data from users with query access to the Warehouse or SQL analytics endpoint. It's appropriate for preventing sensitive data </w:t>
      </w:r>
      <w:proofErr w:type="gramStart"/>
      <w:r w:rsidRPr="000E2A47">
        <w:rPr>
          <w:rFonts w:cs="Segoe UI"/>
        </w:rPr>
        <w:t>exposure, but</w:t>
      </w:r>
      <w:proofErr w:type="gramEnd"/>
      <w:r w:rsidRPr="000E2A47">
        <w:rPr>
          <w:rFonts w:cs="Segoe UI"/>
        </w:rPr>
        <w:t xml:space="preserve"> doesn't protect against malicious intent to infer the underlying data.</w:t>
      </w:r>
    </w:p>
    <w:p w14:paraId="72EEB2ED" w14:textId="77777777" w:rsidR="00103B30" w:rsidRPr="000E2A47" w:rsidRDefault="00103B30" w:rsidP="00103B30">
      <w:pPr>
        <w:rPr>
          <w:rFonts w:cs="Segoe UI"/>
        </w:rPr>
      </w:pPr>
      <w:r w:rsidRPr="000E2A47">
        <w:rPr>
          <w:rFonts w:cs="Segoe UI"/>
        </w:rPr>
        <w:t>It's important to properly manage object-level security with </w:t>
      </w:r>
      <w:hyperlink r:id="rId71" w:history="1">
        <w:r w:rsidRPr="000E2A47">
          <w:rPr>
            <w:rStyle w:val="Hyperlink"/>
            <w:rFonts w:cs="Segoe UI"/>
          </w:rPr>
          <w:t>SQL granular permissions</w:t>
        </w:r>
      </w:hyperlink>
      <w:r w:rsidRPr="000E2A47">
        <w:rPr>
          <w:rFonts w:cs="Segoe UI"/>
        </w:rPr>
        <w:t>, and to always follow the minimal required permissions principle.</w:t>
      </w:r>
    </w:p>
    <w:p w14:paraId="0F39FF99" w14:textId="277DAB63" w:rsidR="00C621A5" w:rsidRPr="000E2A47" w:rsidRDefault="00C621A5">
      <w:pPr>
        <w:pStyle w:val="Heading3Numbered"/>
        <w:rPr>
          <w:rFonts w:cs="Segoe UI"/>
        </w:rPr>
      </w:pPr>
      <w:bookmarkStart w:id="61" w:name="_Toc185330273"/>
      <w:r w:rsidRPr="000E2A47">
        <w:rPr>
          <w:rFonts w:cs="Segoe UI"/>
        </w:rPr>
        <w:t>User audit logs</w:t>
      </w:r>
      <w:bookmarkEnd w:id="61"/>
    </w:p>
    <w:p w14:paraId="0DA64616" w14:textId="6A9B89F8" w:rsidR="00C621A5" w:rsidRPr="000E2A47" w:rsidRDefault="00BA6D60" w:rsidP="00C621A5">
      <w:pPr>
        <w:rPr>
          <w:rFonts w:cs="Segoe UI"/>
        </w:rPr>
      </w:pPr>
      <w:r w:rsidRPr="000E2A47">
        <w:rPr>
          <w:rFonts w:cs="Segoe UI"/>
        </w:rPr>
        <w:t>To track user activity in warehouse and SQL analytics endpoint for meeting regulatory compliance and records managements requirements, a set of audit activities are accessible via Microsoft Purview and PowerShell. You can use user audit logs to identify who is taking what action on your Fabric items.</w:t>
      </w:r>
    </w:p>
    <w:p w14:paraId="21A392B9" w14:textId="307AA2B0" w:rsidR="005A29FA" w:rsidRPr="000E2A47" w:rsidRDefault="00A12963" w:rsidP="00C621A5">
      <w:pPr>
        <w:rPr>
          <w:rFonts w:cs="Segoe UI"/>
          <w:b/>
          <w:bCs/>
        </w:rPr>
      </w:pPr>
      <w:r w:rsidRPr="000E2A47">
        <w:rPr>
          <w:rFonts w:cs="Segoe UI"/>
          <w:b/>
          <w:bCs/>
        </w:rPr>
        <w:t>Important:</w:t>
      </w:r>
    </w:p>
    <w:p w14:paraId="2FCA2C40" w14:textId="07356DF2" w:rsidR="00A12963" w:rsidRPr="000E2A47" w:rsidRDefault="004B6542" w:rsidP="00823BB7">
      <w:pPr>
        <w:pStyle w:val="ListParagraph"/>
        <w:numPr>
          <w:ilvl w:val="0"/>
          <w:numId w:val="50"/>
        </w:numPr>
        <w:rPr>
          <w:rFonts w:cs="Segoe UI"/>
        </w:rPr>
      </w:pPr>
      <w:r w:rsidRPr="000E2A47">
        <w:rPr>
          <w:rFonts w:cs="Segoe UI"/>
        </w:rPr>
        <w:t xml:space="preserve">Track user activities in Microsoft Fabric: </w:t>
      </w:r>
      <w:hyperlink r:id="rId72" w:history="1">
        <w:r w:rsidR="00A4309C" w:rsidRPr="000E2A47">
          <w:rPr>
            <w:rStyle w:val="Hyperlink"/>
            <w:rFonts w:cs="Segoe UI"/>
          </w:rPr>
          <w:t>https://learn.microsoft.com/en-us/fabric/admin/track-user-activities</w:t>
        </w:r>
      </w:hyperlink>
      <w:r w:rsidR="00A4309C" w:rsidRPr="000E2A47">
        <w:rPr>
          <w:rFonts w:cs="Segoe UI"/>
        </w:rPr>
        <w:t xml:space="preserve"> </w:t>
      </w:r>
    </w:p>
    <w:p w14:paraId="6BCB5E17" w14:textId="15683F1D" w:rsidR="00D9450C" w:rsidRDefault="004B6542" w:rsidP="00823BB7">
      <w:pPr>
        <w:pStyle w:val="ListParagraph"/>
        <w:numPr>
          <w:ilvl w:val="0"/>
          <w:numId w:val="50"/>
        </w:numPr>
        <w:rPr>
          <w:rFonts w:cs="Segoe UI"/>
        </w:rPr>
      </w:pPr>
      <w:r w:rsidRPr="000E2A47">
        <w:rPr>
          <w:rFonts w:cs="Segoe UI"/>
        </w:rPr>
        <w:t xml:space="preserve">Operation list: </w:t>
      </w:r>
      <w:hyperlink r:id="rId73" w:history="1">
        <w:r w:rsidR="00A4309C" w:rsidRPr="000E2A47">
          <w:rPr>
            <w:rStyle w:val="Hyperlink"/>
            <w:rFonts w:cs="Segoe UI"/>
          </w:rPr>
          <w:t>https://learn.microsoft.com/en-us/fabric/admin/operation-list</w:t>
        </w:r>
      </w:hyperlink>
      <w:r w:rsidR="00A4309C" w:rsidRPr="000E2A47">
        <w:rPr>
          <w:rFonts w:cs="Segoe UI"/>
        </w:rPr>
        <w:t xml:space="preserve"> </w:t>
      </w:r>
    </w:p>
    <w:p w14:paraId="6ADB4791" w14:textId="77777777" w:rsidR="00716375" w:rsidRDefault="00716375">
      <w:pPr>
        <w:spacing w:before="0" w:after="160" w:line="259" w:lineRule="auto"/>
        <w:rPr>
          <w:rFonts w:cs="Segoe UI"/>
        </w:rPr>
      </w:pPr>
      <w:r>
        <w:rPr>
          <w:rFonts w:cs="Segoe UI"/>
        </w:rPr>
        <w:br w:type="page"/>
      </w:r>
    </w:p>
    <w:p w14:paraId="633A2041" w14:textId="44E563F8" w:rsidR="00E119F1" w:rsidRDefault="00E6786B">
      <w:pPr>
        <w:pStyle w:val="Heading1Numbered"/>
      </w:pPr>
      <w:bookmarkStart w:id="62" w:name="_Toc185330274"/>
      <w:r w:rsidRPr="00E6786B">
        <w:lastRenderedPageBreak/>
        <w:t>Microsoft Purview to govern Microsoft Fabric</w:t>
      </w:r>
      <w:bookmarkEnd w:id="62"/>
    </w:p>
    <w:p w14:paraId="6C15ACFB" w14:textId="24791C41" w:rsidR="00E6786B" w:rsidRDefault="00E6786B" w:rsidP="00E6786B">
      <w:r w:rsidRPr="00E6786B">
        <w:t>Microsoft Purview and Microsoft Fabric are part of the Microsoft Intelligent data platform that allows you to store, analyze, and govern your data. With Microsoft Fabric and Microsoft Purview together you're able to govern your entire estate and lineage of data. From data source down to the Power BI report, Microsoft Purview and Fabric work together seamlessly so you can store, analyze, and govern your data without piecing together services from multiple vendors.</w:t>
      </w:r>
    </w:p>
    <w:p w14:paraId="5AA67522" w14:textId="77777777" w:rsidR="0001497F" w:rsidRPr="0001497F" w:rsidRDefault="0001497F" w:rsidP="0001497F">
      <w:r w:rsidRPr="0001497F">
        <w:t>Microsoft Purview works with Microsoft Fabric so users can discover and manage Microsoft Fabric items in Microsoft Purview applications. The integration currently allows you to take advantage of these applications:</w:t>
      </w:r>
    </w:p>
    <w:p w14:paraId="3EE87404" w14:textId="549FE1BC" w:rsidR="0001497F" w:rsidRPr="0001497F" w:rsidRDefault="0001497F" w:rsidP="00823BB7">
      <w:pPr>
        <w:numPr>
          <w:ilvl w:val="0"/>
          <w:numId w:val="52"/>
        </w:numPr>
      </w:pPr>
      <w:r w:rsidRPr="0001497F">
        <w:rPr>
          <w:b/>
          <w:bCs/>
        </w:rPr>
        <w:t>Microsoft Purview Data Catalog</w:t>
      </w:r>
      <w:r w:rsidRPr="0001497F">
        <w:t> - automatically view metadata about your Microsoft Fabric items in the Microsoft Purview Data Catalog with live view in Microsoft Purview. </w:t>
      </w:r>
      <w:proofErr w:type="gramStart"/>
      <w:r w:rsidRPr="0001497F">
        <w:t>Or,</w:t>
      </w:r>
      <w:proofErr w:type="gramEnd"/>
      <w:r w:rsidRPr="0001497F">
        <w:t xml:space="preserve"> connect your data catalog to Microsoft Fabric in the same tenant or across tenants.</w:t>
      </w:r>
    </w:p>
    <w:p w14:paraId="76B78F0C" w14:textId="441A6B18" w:rsidR="0001497F" w:rsidRPr="0001497F" w:rsidRDefault="0001497F" w:rsidP="00823BB7">
      <w:pPr>
        <w:numPr>
          <w:ilvl w:val="0"/>
          <w:numId w:val="52"/>
        </w:numPr>
      </w:pPr>
      <w:r w:rsidRPr="0001497F">
        <w:rPr>
          <w:b/>
          <w:bCs/>
        </w:rPr>
        <w:t>Microsoft Purview Information Protection</w:t>
      </w:r>
      <w:r w:rsidRPr="0001497F">
        <w:t> - allows you to discover, classify, and protect Fabric data using sensitivity labels from Microsoft Purview Information Protection. Sensitivity labels can be set on all Fabric items. Data remains protected when it's exported via supported export paths. Compliance admins can monitor activities on sensitivity labels in Microsoft Purview Audit For more information, see Information Protection in Microsoft Purview.</w:t>
      </w:r>
    </w:p>
    <w:p w14:paraId="7AF7B824" w14:textId="5C14E24C" w:rsidR="0001497F" w:rsidRPr="0001497F" w:rsidRDefault="0001497F" w:rsidP="00823BB7">
      <w:pPr>
        <w:numPr>
          <w:ilvl w:val="0"/>
          <w:numId w:val="52"/>
        </w:numPr>
      </w:pPr>
      <w:r w:rsidRPr="0001497F">
        <w:rPr>
          <w:b/>
          <w:bCs/>
        </w:rPr>
        <w:t>Microsoft Purview Data Loss Prevention (DLP)</w:t>
      </w:r>
      <w:r w:rsidRPr="0001497F">
        <w:t xml:space="preserve"> - DLP policies are currently supported </w:t>
      </w:r>
      <w:proofErr w:type="gramStart"/>
      <w:r w:rsidRPr="0001497F">
        <w:t>in</w:t>
      </w:r>
      <w:proofErr w:type="gramEnd"/>
      <w:r w:rsidRPr="0001497F">
        <w:t xml:space="preserve"> Fabric for Power BI semantic models only. DLP policies detect </w:t>
      </w:r>
      <w:proofErr w:type="gramStart"/>
      <w:r w:rsidRPr="0001497F">
        <w:t>upload</w:t>
      </w:r>
      <w:proofErr w:type="gramEnd"/>
      <w:r w:rsidRPr="0001497F">
        <w:t xml:space="preserve"> of sensitive data into semantic models. They can detect sensitivity labels and sensitive info types, such as credit </w:t>
      </w:r>
      <w:proofErr w:type="gramStart"/>
      <w:r w:rsidRPr="0001497F">
        <w:t>card</w:t>
      </w:r>
      <w:proofErr w:type="gramEnd"/>
      <w:r w:rsidRPr="0001497F">
        <w:t xml:space="preserve"> and social security numbers. They can be configured to generate policy tips for semantic model owners and alerts for security admins. DLP policies can also be configured to allow data owners to override them. For more information, see data loss prevention policies.</w:t>
      </w:r>
    </w:p>
    <w:p w14:paraId="0C6035CB" w14:textId="7DC06915" w:rsidR="0001497F" w:rsidRPr="0001497F" w:rsidRDefault="0001497F" w:rsidP="00823BB7">
      <w:pPr>
        <w:numPr>
          <w:ilvl w:val="0"/>
          <w:numId w:val="52"/>
        </w:numPr>
      </w:pPr>
      <w:r w:rsidRPr="0001497F">
        <w:rPr>
          <w:b/>
          <w:bCs/>
        </w:rPr>
        <w:t>Microsoft Purview Audit</w:t>
      </w:r>
      <w:r w:rsidRPr="0001497F">
        <w:t> - all Microsoft Fabric user activities are logged and available in the Microsoft Purview audit log. For more information, see track user activities for Microsoft Fabric and track user activities in Power BI.</w:t>
      </w:r>
    </w:p>
    <w:p w14:paraId="68057E52" w14:textId="780621F7" w:rsidR="00C5796F" w:rsidRDefault="003D09C8" w:rsidP="00AE22FE">
      <w:pPr>
        <w:pStyle w:val="Heading2Numbered"/>
      </w:pPr>
      <w:bookmarkStart w:id="63" w:name="_Toc185330275"/>
      <w:r w:rsidRPr="003D09C8">
        <w:t>Live view in Microsoft Purview (preview)</w:t>
      </w:r>
      <w:bookmarkEnd w:id="63"/>
    </w:p>
    <w:p w14:paraId="2CCC74CE" w14:textId="51F2E09B" w:rsidR="003D09C8" w:rsidRPr="003D09C8" w:rsidRDefault="009F6260" w:rsidP="003D09C8">
      <w:r w:rsidRPr="009F6260">
        <w:t xml:space="preserve">Some Azure resources are available to be seen in live view. Live view means that users with data access permissions can find these resources and their data assets in the catalog without </w:t>
      </w:r>
      <w:proofErr w:type="gramStart"/>
      <w:r w:rsidRPr="009F6260">
        <w:t>setup</w:t>
      </w:r>
      <w:proofErr w:type="gramEnd"/>
      <w:r w:rsidRPr="009F6260">
        <w:t xml:space="preserve"> or </w:t>
      </w:r>
      <w:r w:rsidRPr="009F6260">
        <w:lastRenderedPageBreak/>
        <w:t>scanning. These resources and their metadata are immediately available when you access the free or enterprise versions of Microsoft Purview, so you can start your governance journey quickly.</w:t>
      </w:r>
    </w:p>
    <w:p w14:paraId="6210EADF" w14:textId="7825B996" w:rsidR="00FB69A9" w:rsidRPr="00FB69A9" w:rsidRDefault="00FB69A9" w:rsidP="003D09C8">
      <w:pPr>
        <w:rPr>
          <w:b/>
          <w:bCs/>
        </w:rPr>
      </w:pPr>
      <w:r w:rsidRPr="00FB69A9">
        <w:rPr>
          <w:b/>
          <w:bCs/>
        </w:rPr>
        <w:t>Important:</w:t>
      </w:r>
    </w:p>
    <w:p w14:paraId="40E56D7E" w14:textId="339BD25C" w:rsidR="00FB69A9" w:rsidRPr="003D09C8" w:rsidRDefault="00FB69A9" w:rsidP="003D09C8">
      <w:r w:rsidRPr="00FB69A9">
        <w:t>This feature is currently in preview. The Supplemental Terms of Use for Microsoft Azure Previews include additional legal terms that apply to Azure features that are in beta, in preview, or otherwise not yet released into general availability</w:t>
      </w:r>
    </w:p>
    <w:p w14:paraId="5BA1344A" w14:textId="5C3F5E22" w:rsidR="00AE22FE" w:rsidRDefault="00461651" w:rsidP="00461651">
      <w:pPr>
        <w:jc w:val="center"/>
      </w:pPr>
      <w:r>
        <w:rPr>
          <w:noProof/>
        </w:rPr>
        <w:drawing>
          <wp:inline distT="0" distB="0" distL="0" distR="0" wp14:anchorId="450CDA81" wp14:editId="0CE58581">
            <wp:extent cx="4762500" cy="3133725"/>
            <wp:effectExtent l="0" t="0" r="0" b="9525"/>
            <wp:docPr id="3017342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2500" cy="3133725"/>
                    </a:xfrm>
                    <a:prstGeom prst="rect">
                      <a:avLst/>
                    </a:prstGeom>
                    <a:noFill/>
                  </pic:spPr>
                </pic:pic>
              </a:graphicData>
            </a:graphic>
          </wp:inline>
        </w:drawing>
      </w:r>
    </w:p>
    <w:p w14:paraId="01553488" w14:textId="178B165D" w:rsidR="00461651" w:rsidRDefault="00DA5510" w:rsidP="00DA5510">
      <w:pPr>
        <w:rPr>
          <w:b/>
          <w:bCs/>
        </w:rPr>
      </w:pPr>
      <w:r w:rsidRPr="00DA5510">
        <w:rPr>
          <w:b/>
          <w:bCs/>
        </w:rPr>
        <w:t>Limitations</w:t>
      </w:r>
    </w:p>
    <w:p w14:paraId="21E91514" w14:textId="77777777" w:rsidR="00DA5510" w:rsidRPr="00DA5510" w:rsidRDefault="00DA5510" w:rsidP="00823BB7">
      <w:pPr>
        <w:numPr>
          <w:ilvl w:val="0"/>
          <w:numId w:val="53"/>
        </w:numPr>
      </w:pPr>
      <w:r w:rsidRPr="00DA5510">
        <w:t>Live view for Microsoft Fabric limitations:</w:t>
      </w:r>
    </w:p>
    <w:p w14:paraId="05DA6547" w14:textId="77777777" w:rsidR="00DA5510" w:rsidRPr="00DA5510" w:rsidRDefault="00DA5510" w:rsidP="00823BB7">
      <w:pPr>
        <w:numPr>
          <w:ilvl w:val="1"/>
          <w:numId w:val="53"/>
        </w:numPr>
      </w:pPr>
      <w:r w:rsidRPr="00DA5510">
        <w:t>Personal workspaces aren't supported yet in live view.</w:t>
      </w:r>
    </w:p>
    <w:p w14:paraId="266C136F" w14:textId="77777777" w:rsidR="00DA5510" w:rsidRPr="00DA5510" w:rsidRDefault="00DA5510" w:rsidP="00823BB7">
      <w:pPr>
        <w:numPr>
          <w:ilvl w:val="1"/>
          <w:numId w:val="53"/>
        </w:numPr>
      </w:pPr>
      <w:r w:rsidRPr="00DA5510">
        <w:t xml:space="preserve">Only Microsoft Fabric item level metadata </w:t>
      </w:r>
      <w:proofErr w:type="gramStart"/>
      <w:r w:rsidRPr="00DA5510">
        <w:t>are</w:t>
      </w:r>
      <w:proofErr w:type="gramEnd"/>
      <w:r w:rsidRPr="00DA5510">
        <w:t xml:space="preserve"> available in live view.</w:t>
      </w:r>
    </w:p>
    <w:p w14:paraId="1B325D79" w14:textId="77777777" w:rsidR="00DA5510" w:rsidRPr="00DA5510" w:rsidRDefault="00DA5510" w:rsidP="00823BB7">
      <w:pPr>
        <w:numPr>
          <w:ilvl w:val="1"/>
          <w:numId w:val="53"/>
        </w:numPr>
      </w:pPr>
      <w:r w:rsidRPr="00DA5510">
        <w:t>Power BI Datasets don’t support showing schema in live view if the item hasn’t been scanned.</w:t>
      </w:r>
    </w:p>
    <w:p w14:paraId="76389DC1" w14:textId="77777777" w:rsidR="00DA5510" w:rsidRPr="00DA5510" w:rsidRDefault="00DA5510" w:rsidP="00823BB7">
      <w:pPr>
        <w:numPr>
          <w:ilvl w:val="1"/>
          <w:numId w:val="53"/>
        </w:numPr>
      </w:pPr>
      <w:r w:rsidRPr="00DA5510">
        <w:t>Dataflow Gen2 (Preview) items are displayed as Dataflow items.</w:t>
      </w:r>
    </w:p>
    <w:p w14:paraId="02876718" w14:textId="051FF743" w:rsidR="00DA5510" w:rsidRPr="008D738E" w:rsidRDefault="008D738E" w:rsidP="00DA5510">
      <w:pPr>
        <w:rPr>
          <w:b/>
          <w:bCs/>
        </w:rPr>
      </w:pPr>
      <w:r w:rsidRPr="008D738E">
        <w:rPr>
          <w:b/>
          <w:bCs/>
        </w:rPr>
        <w:t>What resources have live view available?</w:t>
      </w:r>
    </w:p>
    <w:p w14:paraId="5D53EDBB" w14:textId="77777777" w:rsidR="008D738E" w:rsidRPr="008D738E" w:rsidRDefault="008D738E" w:rsidP="008D738E">
      <w:r w:rsidRPr="008D738E">
        <w:t xml:space="preserve">Live view resources in the same tenant as your Microsoft Purview account are automatically accessible for users in your catalog. These resources have </w:t>
      </w:r>
      <w:proofErr w:type="gramStart"/>
      <w:r w:rsidRPr="008D738E">
        <w:t>live</w:t>
      </w:r>
      <w:proofErr w:type="gramEnd"/>
      <w:r w:rsidRPr="008D738E">
        <w:t xml:space="preserve"> view available:</w:t>
      </w:r>
    </w:p>
    <w:tbl>
      <w:tblPr>
        <w:tblStyle w:val="TablaMicrosoftServicios1"/>
        <w:tblW w:w="10080" w:type="dxa"/>
        <w:tblLook w:val="04A0" w:firstRow="1" w:lastRow="0" w:firstColumn="1" w:lastColumn="0" w:noHBand="0" w:noVBand="1"/>
      </w:tblPr>
      <w:tblGrid>
        <w:gridCol w:w="3255"/>
        <w:gridCol w:w="6825"/>
      </w:tblGrid>
      <w:tr w:rsidR="008D738E" w:rsidRPr="008D738E" w14:paraId="4911B020" w14:textId="77777777" w:rsidTr="008D738E">
        <w:trPr>
          <w:cnfStyle w:val="100000000000" w:firstRow="1" w:lastRow="0" w:firstColumn="0" w:lastColumn="0" w:oddVBand="0" w:evenVBand="0" w:oddHBand="0" w:evenHBand="0" w:firstRowFirstColumn="0" w:firstRowLastColumn="0" w:lastRowFirstColumn="0" w:lastRowLastColumn="0"/>
        </w:trPr>
        <w:tc>
          <w:tcPr>
            <w:tcW w:w="0" w:type="auto"/>
            <w:hideMark/>
          </w:tcPr>
          <w:p w14:paraId="070E4D98" w14:textId="77777777" w:rsidR="008D738E" w:rsidRPr="008D738E" w:rsidRDefault="008D738E" w:rsidP="008D738E">
            <w:pPr>
              <w:spacing w:before="0" w:after="0" w:line="240" w:lineRule="auto"/>
              <w:rPr>
                <w:rFonts w:eastAsia="Times New Roman" w:cs="Segoe UI"/>
                <w:b/>
                <w:bCs/>
                <w:sz w:val="22"/>
              </w:rPr>
            </w:pPr>
            <w:r w:rsidRPr="008D738E">
              <w:rPr>
                <w:rFonts w:eastAsia="Times New Roman" w:cs="Segoe UI"/>
                <w:b/>
                <w:bCs/>
                <w:sz w:val="22"/>
              </w:rPr>
              <w:t>Resource</w:t>
            </w:r>
          </w:p>
        </w:tc>
        <w:tc>
          <w:tcPr>
            <w:tcW w:w="0" w:type="auto"/>
            <w:hideMark/>
          </w:tcPr>
          <w:p w14:paraId="4AC37FFB" w14:textId="77777777" w:rsidR="008D738E" w:rsidRPr="008D738E" w:rsidRDefault="008D738E" w:rsidP="008D738E">
            <w:pPr>
              <w:spacing w:before="0" w:after="0" w:line="240" w:lineRule="auto"/>
              <w:rPr>
                <w:rFonts w:eastAsia="Times New Roman" w:cs="Segoe UI"/>
                <w:b/>
                <w:bCs/>
                <w:sz w:val="22"/>
              </w:rPr>
            </w:pPr>
            <w:r w:rsidRPr="008D738E">
              <w:rPr>
                <w:rFonts w:eastAsia="Times New Roman" w:cs="Segoe UI"/>
                <w:b/>
                <w:bCs/>
                <w:sz w:val="22"/>
              </w:rPr>
              <w:t>Level of view available</w:t>
            </w:r>
          </w:p>
        </w:tc>
      </w:tr>
      <w:tr w:rsidR="008D738E" w:rsidRPr="008D738E" w14:paraId="0BBC5989" w14:textId="77777777" w:rsidTr="008D738E">
        <w:tc>
          <w:tcPr>
            <w:tcW w:w="0" w:type="auto"/>
            <w:hideMark/>
          </w:tcPr>
          <w:p w14:paraId="469EA3B3" w14:textId="77777777" w:rsidR="008D738E" w:rsidRPr="008D738E" w:rsidRDefault="008D738E" w:rsidP="008D738E">
            <w:pPr>
              <w:spacing w:before="0" w:after="0" w:line="240" w:lineRule="auto"/>
              <w:rPr>
                <w:rFonts w:eastAsia="Times New Roman" w:cs="Segoe UI"/>
                <w:color w:val="161616"/>
                <w:sz w:val="22"/>
              </w:rPr>
            </w:pPr>
            <w:r w:rsidRPr="008D738E">
              <w:rPr>
                <w:rFonts w:eastAsia="Times New Roman" w:cs="Segoe UI"/>
                <w:color w:val="161616"/>
                <w:sz w:val="22"/>
              </w:rPr>
              <w:t>Azure Blob Storage</w:t>
            </w:r>
          </w:p>
        </w:tc>
        <w:tc>
          <w:tcPr>
            <w:tcW w:w="0" w:type="auto"/>
            <w:hideMark/>
          </w:tcPr>
          <w:p w14:paraId="4EFAEF54" w14:textId="77777777" w:rsidR="008D738E" w:rsidRPr="008D738E" w:rsidRDefault="008D738E" w:rsidP="008D738E">
            <w:pPr>
              <w:spacing w:before="0" w:after="0" w:line="240" w:lineRule="auto"/>
              <w:rPr>
                <w:rFonts w:eastAsia="Times New Roman" w:cs="Segoe UI"/>
                <w:color w:val="161616"/>
                <w:sz w:val="22"/>
              </w:rPr>
            </w:pPr>
            <w:r w:rsidRPr="008D738E">
              <w:rPr>
                <w:rFonts w:eastAsia="Times New Roman" w:cs="Segoe UI"/>
                <w:color w:val="161616"/>
                <w:sz w:val="22"/>
              </w:rPr>
              <w:t>Storage account, Azure Blob Service, Container</w:t>
            </w:r>
          </w:p>
        </w:tc>
      </w:tr>
      <w:tr w:rsidR="008D738E" w:rsidRPr="008D738E" w14:paraId="3DB76066" w14:textId="77777777" w:rsidTr="008D738E">
        <w:tc>
          <w:tcPr>
            <w:tcW w:w="0" w:type="auto"/>
            <w:hideMark/>
          </w:tcPr>
          <w:p w14:paraId="53C3A573" w14:textId="77777777" w:rsidR="008D738E" w:rsidRPr="008D738E" w:rsidRDefault="008D738E" w:rsidP="008D738E">
            <w:pPr>
              <w:spacing w:before="0" w:after="0" w:line="240" w:lineRule="auto"/>
              <w:rPr>
                <w:rFonts w:eastAsia="Times New Roman" w:cs="Segoe UI"/>
                <w:color w:val="161616"/>
                <w:sz w:val="22"/>
              </w:rPr>
            </w:pPr>
            <w:r w:rsidRPr="008D738E">
              <w:rPr>
                <w:rFonts w:eastAsia="Times New Roman" w:cs="Segoe UI"/>
                <w:color w:val="161616"/>
                <w:sz w:val="22"/>
              </w:rPr>
              <w:lastRenderedPageBreak/>
              <w:t>Azure Data Lake Storage Gen 2</w:t>
            </w:r>
          </w:p>
        </w:tc>
        <w:tc>
          <w:tcPr>
            <w:tcW w:w="0" w:type="auto"/>
            <w:hideMark/>
          </w:tcPr>
          <w:p w14:paraId="13AF0DF6" w14:textId="77777777" w:rsidR="008D738E" w:rsidRPr="008D738E" w:rsidRDefault="008D738E" w:rsidP="008D738E">
            <w:pPr>
              <w:spacing w:before="0" w:after="0" w:line="240" w:lineRule="auto"/>
              <w:rPr>
                <w:rFonts w:eastAsia="Times New Roman" w:cs="Segoe UI"/>
                <w:color w:val="161616"/>
                <w:sz w:val="22"/>
              </w:rPr>
            </w:pPr>
            <w:r w:rsidRPr="008D738E">
              <w:rPr>
                <w:rFonts w:eastAsia="Times New Roman" w:cs="Segoe UI"/>
                <w:color w:val="161616"/>
                <w:sz w:val="22"/>
              </w:rPr>
              <w:t>Storage account, Azure Data Lake Storage Gen2 Service, File system</w:t>
            </w:r>
          </w:p>
        </w:tc>
      </w:tr>
      <w:tr w:rsidR="008D738E" w:rsidRPr="008D738E" w14:paraId="1A34B9DB" w14:textId="77777777" w:rsidTr="008D738E">
        <w:tc>
          <w:tcPr>
            <w:tcW w:w="0" w:type="auto"/>
            <w:hideMark/>
          </w:tcPr>
          <w:p w14:paraId="3EF9EE37" w14:textId="77777777" w:rsidR="008D738E" w:rsidRPr="008D738E" w:rsidRDefault="008D738E" w:rsidP="008D738E">
            <w:pPr>
              <w:spacing w:before="0" w:after="0" w:line="240" w:lineRule="auto"/>
              <w:rPr>
                <w:rFonts w:eastAsia="Times New Roman" w:cs="Segoe UI"/>
                <w:color w:val="161616"/>
                <w:sz w:val="22"/>
              </w:rPr>
            </w:pPr>
            <w:r w:rsidRPr="008D738E">
              <w:rPr>
                <w:rFonts w:eastAsia="Times New Roman" w:cs="Segoe UI"/>
                <w:color w:val="161616"/>
                <w:sz w:val="22"/>
              </w:rPr>
              <w:t>Azure SQL Database</w:t>
            </w:r>
          </w:p>
        </w:tc>
        <w:tc>
          <w:tcPr>
            <w:tcW w:w="0" w:type="auto"/>
            <w:hideMark/>
          </w:tcPr>
          <w:p w14:paraId="1534808F" w14:textId="77777777" w:rsidR="008D738E" w:rsidRPr="008D738E" w:rsidRDefault="008D738E" w:rsidP="008D738E">
            <w:pPr>
              <w:spacing w:before="0" w:after="0" w:line="240" w:lineRule="auto"/>
              <w:rPr>
                <w:rFonts w:eastAsia="Times New Roman" w:cs="Segoe UI"/>
                <w:color w:val="161616"/>
                <w:sz w:val="22"/>
              </w:rPr>
            </w:pPr>
            <w:r w:rsidRPr="008D738E">
              <w:rPr>
                <w:rFonts w:eastAsia="Times New Roman" w:cs="Segoe UI"/>
                <w:color w:val="161616"/>
                <w:sz w:val="22"/>
              </w:rPr>
              <w:t>Server, Database, Schema, Tables, Columns</w:t>
            </w:r>
          </w:p>
        </w:tc>
      </w:tr>
      <w:tr w:rsidR="008D738E" w:rsidRPr="008D738E" w14:paraId="5356ACE8" w14:textId="77777777" w:rsidTr="008D738E">
        <w:tc>
          <w:tcPr>
            <w:tcW w:w="0" w:type="auto"/>
            <w:hideMark/>
          </w:tcPr>
          <w:p w14:paraId="73CABA1B" w14:textId="77777777" w:rsidR="008D738E" w:rsidRPr="008D738E" w:rsidRDefault="008D738E" w:rsidP="008D738E">
            <w:pPr>
              <w:spacing w:before="0" w:after="0" w:line="240" w:lineRule="auto"/>
              <w:rPr>
                <w:rFonts w:eastAsia="Times New Roman" w:cs="Segoe UI"/>
                <w:color w:val="161616"/>
                <w:sz w:val="22"/>
              </w:rPr>
            </w:pPr>
            <w:r w:rsidRPr="008D738E">
              <w:rPr>
                <w:rFonts w:eastAsia="Times New Roman" w:cs="Segoe UI"/>
                <w:color w:val="161616"/>
                <w:sz w:val="22"/>
              </w:rPr>
              <w:t>Azure Subscriptions</w:t>
            </w:r>
          </w:p>
        </w:tc>
        <w:tc>
          <w:tcPr>
            <w:tcW w:w="0" w:type="auto"/>
            <w:hideMark/>
          </w:tcPr>
          <w:p w14:paraId="43529CD0" w14:textId="77777777" w:rsidR="008D738E" w:rsidRPr="008D738E" w:rsidRDefault="008D738E" w:rsidP="008D738E">
            <w:pPr>
              <w:spacing w:before="0" w:after="0" w:line="240" w:lineRule="auto"/>
              <w:rPr>
                <w:rFonts w:eastAsia="Times New Roman" w:cs="Segoe UI"/>
                <w:color w:val="161616"/>
                <w:sz w:val="22"/>
              </w:rPr>
            </w:pPr>
            <w:r w:rsidRPr="008D738E">
              <w:rPr>
                <w:rFonts w:eastAsia="Times New Roman" w:cs="Segoe UI"/>
                <w:color w:val="161616"/>
                <w:sz w:val="22"/>
              </w:rPr>
              <w:t>Live view assets in the subscription</w:t>
            </w:r>
          </w:p>
        </w:tc>
      </w:tr>
      <w:tr w:rsidR="008D738E" w:rsidRPr="008D738E" w14:paraId="77795E71" w14:textId="77777777" w:rsidTr="008D738E">
        <w:tc>
          <w:tcPr>
            <w:tcW w:w="0" w:type="auto"/>
            <w:hideMark/>
          </w:tcPr>
          <w:p w14:paraId="3F3415DA" w14:textId="77777777" w:rsidR="008D738E" w:rsidRPr="008D738E" w:rsidRDefault="008D738E" w:rsidP="008D738E">
            <w:pPr>
              <w:spacing w:before="0" w:after="0" w:line="240" w:lineRule="auto"/>
              <w:rPr>
                <w:rFonts w:eastAsia="Times New Roman" w:cs="Segoe UI"/>
                <w:color w:val="161616"/>
                <w:sz w:val="22"/>
              </w:rPr>
            </w:pPr>
            <w:r w:rsidRPr="008D738E">
              <w:rPr>
                <w:rFonts w:eastAsia="Times New Roman" w:cs="Segoe UI"/>
                <w:color w:val="161616"/>
                <w:sz w:val="22"/>
              </w:rPr>
              <w:t>Microsoft Fabric</w:t>
            </w:r>
          </w:p>
        </w:tc>
        <w:tc>
          <w:tcPr>
            <w:tcW w:w="0" w:type="auto"/>
            <w:hideMark/>
          </w:tcPr>
          <w:p w14:paraId="4C37104E" w14:textId="589E2264" w:rsidR="008D738E" w:rsidRPr="008D738E" w:rsidRDefault="008D738E" w:rsidP="008D738E">
            <w:pPr>
              <w:spacing w:before="0" w:after="0" w:line="240" w:lineRule="auto"/>
              <w:rPr>
                <w:rFonts w:eastAsia="Times New Roman" w:cs="Segoe UI"/>
                <w:color w:val="161616"/>
                <w:sz w:val="22"/>
              </w:rPr>
            </w:pPr>
            <w:r w:rsidRPr="008D738E">
              <w:rPr>
                <w:rFonts w:eastAsia="Times New Roman" w:cs="Segoe UI"/>
                <w:color w:val="161616"/>
                <w:sz w:val="22"/>
              </w:rPr>
              <w:t>Workspace, </w:t>
            </w:r>
            <w:r w:rsidRPr="008D738E">
              <w:rPr>
                <w:rFonts w:eastAsia="Times New Roman" w:cs="Segoe UI"/>
                <w:color w:val="0000FF"/>
                <w:sz w:val="22"/>
                <w:u w:val="single"/>
              </w:rPr>
              <w:t>Item</w:t>
            </w:r>
          </w:p>
        </w:tc>
      </w:tr>
    </w:tbl>
    <w:p w14:paraId="5400405C" w14:textId="78CB5C5B" w:rsidR="00AE22FE" w:rsidRDefault="00DF0F1D" w:rsidP="00DF0F1D">
      <w:r w:rsidRPr="00DF0F1D">
        <w:t>Users with </w:t>
      </w:r>
      <w:r w:rsidRPr="000F6472">
        <w:t>permissions</w:t>
      </w:r>
      <w:r w:rsidRPr="00DF0F1D">
        <w:t> can browse and search for these assets in the catalog without needing to set up a scan.</w:t>
      </w:r>
    </w:p>
    <w:p w14:paraId="0EABE36F" w14:textId="615F651A" w:rsidR="00DF0F1D" w:rsidRDefault="000F6472" w:rsidP="00DF0F1D">
      <w:pPr>
        <w:rPr>
          <w:b/>
          <w:bCs/>
        </w:rPr>
      </w:pPr>
      <w:r w:rsidRPr="000F6472">
        <w:rPr>
          <w:b/>
          <w:bCs/>
        </w:rPr>
        <w:t>Metadata available in live view</w:t>
      </w:r>
    </w:p>
    <w:p w14:paraId="78127DB2" w14:textId="77777777" w:rsidR="00BC6298" w:rsidRPr="00BC6298" w:rsidRDefault="00BC6298" w:rsidP="00BC6298">
      <w:r w:rsidRPr="00BC6298">
        <w:t>Resources in live view in the catalog automatically have this metadata available:</w:t>
      </w:r>
    </w:p>
    <w:p w14:paraId="786D090D" w14:textId="77777777" w:rsidR="00BC6298" w:rsidRPr="00BC6298" w:rsidRDefault="00BC6298" w:rsidP="00823BB7">
      <w:pPr>
        <w:numPr>
          <w:ilvl w:val="0"/>
          <w:numId w:val="54"/>
        </w:numPr>
      </w:pPr>
      <w:r w:rsidRPr="00BC6298">
        <w:t>Name</w:t>
      </w:r>
    </w:p>
    <w:p w14:paraId="0A012D70" w14:textId="77777777" w:rsidR="00BC6298" w:rsidRPr="00BC6298" w:rsidRDefault="00BC6298" w:rsidP="00823BB7">
      <w:pPr>
        <w:numPr>
          <w:ilvl w:val="0"/>
          <w:numId w:val="54"/>
        </w:numPr>
      </w:pPr>
      <w:r w:rsidRPr="00BC6298">
        <w:t>Properties</w:t>
      </w:r>
    </w:p>
    <w:p w14:paraId="6A38E2F3" w14:textId="77777777" w:rsidR="00BC6298" w:rsidRPr="00BC6298" w:rsidRDefault="00BC6298" w:rsidP="00823BB7">
      <w:pPr>
        <w:numPr>
          <w:ilvl w:val="0"/>
          <w:numId w:val="54"/>
        </w:numPr>
      </w:pPr>
      <w:r w:rsidRPr="00BC6298">
        <w:t>Schema</w:t>
      </w:r>
    </w:p>
    <w:p w14:paraId="23676623" w14:textId="77777777" w:rsidR="00BC6298" w:rsidRPr="00BC6298" w:rsidRDefault="00BC6298" w:rsidP="00823BB7">
      <w:pPr>
        <w:numPr>
          <w:ilvl w:val="0"/>
          <w:numId w:val="54"/>
        </w:numPr>
      </w:pPr>
      <w:r w:rsidRPr="00BC6298">
        <w:t>Lineage</w:t>
      </w:r>
    </w:p>
    <w:p w14:paraId="14CF5B96" w14:textId="33BFB081" w:rsidR="000F6472" w:rsidRDefault="00BC6298" w:rsidP="00DF0F1D">
      <w:pPr>
        <w:rPr>
          <w:b/>
          <w:bCs/>
        </w:rPr>
      </w:pPr>
      <w:r>
        <w:rPr>
          <w:b/>
          <w:bCs/>
        </w:rPr>
        <w:t>Note:</w:t>
      </w:r>
    </w:p>
    <w:p w14:paraId="50FE2EF6" w14:textId="1B3866F6" w:rsidR="00BC6298" w:rsidRDefault="00947FE6" w:rsidP="00DF0F1D">
      <w:r w:rsidRPr="00947FE6">
        <w:t>Live view resources won't automatically have classifications applied. To automatically apply classifications to these resources, you need to upgrade to the enterprise version of Microsoft Purview, register and scan the resource.</w:t>
      </w:r>
    </w:p>
    <w:p w14:paraId="3BCA3960" w14:textId="4E90164F" w:rsidR="00947FE6" w:rsidRDefault="00947FE6" w:rsidP="00DF0F1D">
      <w:r w:rsidRPr="00947FE6">
        <w:t>Data owners can also update the metadata on live view resources to add more information. Including manually adding description, contacts, etc.</w:t>
      </w:r>
    </w:p>
    <w:p w14:paraId="112FBE6A" w14:textId="0867CE7D" w:rsidR="00947FE6" w:rsidRPr="00947FE6" w:rsidRDefault="00947FE6" w:rsidP="00DF0F1D">
      <w:pPr>
        <w:rPr>
          <w:b/>
          <w:bCs/>
        </w:rPr>
      </w:pPr>
      <w:r w:rsidRPr="00947FE6">
        <w:rPr>
          <w:b/>
          <w:bCs/>
        </w:rPr>
        <w:t>Note:</w:t>
      </w:r>
    </w:p>
    <w:p w14:paraId="47F7CA6A" w14:textId="2D9EFB0F" w:rsidR="00947FE6" w:rsidRDefault="00206302" w:rsidP="00823BB7">
      <w:pPr>
        <w:pStyle w:val="ListParagraph"/>
        <w:numPr>
          <w:ilvl w:val="0"/>
          <w:numId w:val="55"/>
        </w:numPr>
      </w:pPr>
      <w:r w:rsidRPr="00206302">
        <w:t>Metadata curation in Microsoft Purview</w:t>
      </w:r>
      <w:r>
        <w:t xml:space="preserve">: </w:t>
      </w:r>
      <w:hyperlink r:id="rId75" w:history="1">
        <w:r w:rsidRPr="00CB2E27">
          <w:rPr>
            <w:rStyle w:val="Hyperlink"/>
          </w:rPr>
          <w:t>https://learn.microsoft.com/en-us/purview/metadata-curation</w:t>
        </w:r>
      </w:hyperlink>
      <w:r>
        <w:t xml:space="preserve"> </w:t>
      </w:r>
    </w:p>
    <w:p w14:paraId="0EE04AAC" w14:textId="416E22BA" w:rsidR="00C84D26" w:rsidRDefault="00C84D26" w:rsidP="00823BB7">
      <w:pPr>
        <w:pStyle w:val="ListParagraph"/>
        <w:numPr>
          <w:ilvl w:val="0"/>
          <w:numId w:val="55"/>
        </w:numPr>
      </w:pPr>
      <w:r>
        <w:t xml:space="preserve">Data Owners: </w:t>
      </w:r>
      <w:hyperlink r:id="rId76" w:anchor="data-owners" w:history="1">
        <w:r w:rsidRPr="00CB2E27">
          <w:rPr>
            <w:rStyle w:val="Hyperlink"/>
          </w:rPr>
          <w:t>https://learn.microsoft.com/en-us/purview/live-view#data-owners</w:t>
        </w:r>
      </w:hyperlink>
      <w:r>
        <w:t xml:space="preserve"> </w:t>
      </w:r>
    </w:p>
    <w:p w14:paraId="4A76675C" w14:textId="4FF23079" w:rsidR="00603EBB" w:rsidRDefault="00603EBB" w:rsidP="00DF0F1D">
      <w:pPr>
        <w:rPr>
          <w:b/>
          <w:bCs/>
        </w:rPr>
      </w:pPr>
      <w:r w:rsidRPr="00603EBB">
        <w:rPr>
          <w:b/>
          <w:bCs/>
        </w:rPr>
        <w:t>Live view permissions</w:t>
      </w:r>
    </w:p>
    <w:p w14:paraId="196F6F5A" w14:textId="3BA5BF70" w:rsidR="00603EBB" w:rsidRDefault="00603EBB" w:rsidP="00DF0F1D">
      <w:r w:rsidRPr="00603EBB">
        <w:t xml:space="preserve">Users that have permissions on the available resources are automatically able to access these resources in the catalog as either data readers or data owners. No other permissions </w:t>
      </w:r>
      <w:proofErr w:type="gramStart"/>
      <w:r w:rsidRPr="00603EBB">
        <w:t>in</w:t>
      </w:r>
      <w:proofErr w:type="gramEnd"/>
      <w:r w:rsidRPr="00603EBB">
        <w:t xml:space="preserve"> Microsoft Purview are required.</w:t>
      </w:r>
    </w:p>
    <w:tbl>
      <w:tblPr>
        <w:tblStyle w:val="TablaMicrosoftServicios1"/>
        <w:tblW w:w="10080" w:type="dxa"/>
        <w:tblLook w:val="04A0" w:firstRow="1" w:lastRow="0" w:firstColumn="1" w:lastColumn="0" w:noHBand="0" w:noVBand="1"/>
      </w:tblPr>
      <w:tblGrid>
        <w:gridCol w:w="3906"/>
        <w:gridCol w:w="6174"/>
      </w:tblGrid>
      <w:tr w:rsidR="00427A9A" w:rsidRPr="00427A9A" w14:paraId="3B414750" w14:textId="77777777" w:rsidTr="00427A9A">
        <w:trPr>
          <w:cnfStyle w:val="100000000000" w:firstRow="1" w:lastRow="0" w:firstColumn="0" w:lastColumn="0" w:oddVBand="0" w:evenVBand="0" w:oddHBand="0" w:evenHBand="0" w:firstRowFirstColumn="0" w:firstRowLastColumn="0" w:lastRowFirstColumn="0" w:lastRowLastColumn="0"/>
        </w:trPr>
        <w:tc>
          <w:tcPr>
            <w:tcW w:w="0" w:type="auto"/>
            <w:hideMark/>
          </w:tcPr>
          <w:p w14:paraId="0EDB9FC7" w14:textId="77777777" w:rsidR="00427A9A" w:rsidRPr="00427A9A" w:rsidRDefault="00427A9A" w:rsidP="00427A9A">
            <w:pPr>
              <w:rPr>
                <w:b/>
                <w:bCs/>
              </w:rPr>
            </w:pPr>
            <w:r w:rsidRPr="00427A9A">
              <w:rPr>
                <w:b/>
                <w:bCs/>
              </w:rPr>
              <w:t>Data source </w:t>
            </w:r>
          </w:p>
        </w:tc>
        <w:tc>
          <w:tcPr>
            <w:tcW w:w="0" w:type="auto"/>
            <w:hideMark/>
          </w:tcPr>
          <w:p w14:paraId="1A8D56A2" w14:textId="77777777" w:rsidR="00427A9A" w:rsidRPr="00427A9A" w:rsidRDefault="00427A9A" w:rsidP="00427A9A">
            <w:pPr>
              <w:rPr>
                <w:b/>
                <w:bCs/>
              </w:rPr>
            </w:pPr>
            <w:r w:rsidRPr="00427A9A">
              <w:rPr>
                <w:b/>
                <w:bCs/>
              </w:rPr>
              <w:t>Reader permission</w:t>
            </w:r>
          </w:p>
        </w:tc>
      </w:tr>
      <w:tr w:rsidR="00427A9A" w:rsidRPr="00427A9A" w14:paraId="634F9DCB" w14:textId="77777777" w:rsidTr="00427A9A">
        <w:tc>
          <w:tcPr>
            <w:tcW w:w="0" w:type="auto"/>
            <w:hideMark/>
          </w:tcPr>
          <w:p w14:paraId="5259A652" w14:textId="77777777" w:rsidR="00427A9A" w:rsidRPr="00427A9A" w:rsidRDefault="00427A9A" w:rsidP="00427A9A">
            <w:r w:rsidRPr="00427A9A">
              <w:t>Azure SQL Database </w:t>
            </w:r>
          </w:p>
        </w:tc>
        <w:tc>
          <w:tcPr>
            <w:tcW w:w="0" w:type="auto"/>
            <w:hideMark/>
          </w:tcPr>
          <w:p w14:paraId="544E84F5" w14:textId="77777777" w:rsidR="00427A9A" w:rsidRPr="00427A9A" w:rsidRDefault="00427A9A" w:rsidP="00427A9A">
            <w:hyperlink r:id="rId77" w:history="1">
              <w:r w:rsidRPr="00427A9A">
                <w:rPr>
                  <w:rStyle w:val="Hyperlink"/>
                </w:rPr>
                <w:t>Reader</w:t>
              </w:r>
            </w:hyperlink>
            <w:r w:rsidRPr="00427A9A">
              <w:t>, or </w:t>
            </w:r>
            <w:hyperlink r:id="rId78" w:anchor="data-access-permissions" w:history="1">
              <w:r w:rsidRPr="00427A9A">
                <w:rPr>
                  <w:rStyle w:val="Hyperlink"/>
                </w:rPr>
                <w:t>these actions.</w:t>
              </w:r>
            </w:hyperlink>
          </w:p>
        </w:tc>
      </w:tr>
      <w:tr w:rsidR="00427A9A" w:rsidRPr="00427A9A" w14:paraId="4ECFE757" w14:textId="77777777" w:rsidTr="00427A9A">
        <w:tc>
          <w:tcPr>
            <w:tcW w:w="0" w:type="auto"/>
            <w:hideMark/>
          </w:tcPr>
          <w:p w14:paraId="00655914" w14:textId="77777777" w:rsidR="00427A9A" w:rsidRPr="00427A9A" w:rsidRDefault="00427A9A" w:rsidP="00427A9A">
            <w:r w:rsidRPr="00427A9A">
              <w:t>Azure Blob Storage </w:t>
            </w:r>
          </w:p>
        </w:tc>
        <w:tc>
          <w:tcPr>
            <w:tcW w:w="0" w:type="auto"/>
            <w:hideMark/>
          </w:tcPr>
          <w:p w14:paraId="4B17100F" w14:textId="77777777" w:rsidR="00427A9A" w:rsidRPr="00427A9A" w:rsidRDefault="00427A9A" w:rsidP="00427A9A">
            <w:hyperlink r:id="rId79" w:history="1">
              <w:r w:rsidRPr="00427A9A">
                <w:rPr>
                  <w:rStyle w:val="Hyperlink"/>
                </w:rPr>
                <w:t>Reader</w:t>
              </w:r>
            </w:hyperlink>
            <w:r w:rsidRPr="00427A9A">
              <w:t>, or </w:t>
            </w:r>
            <w:hyperlink r:id="rId80" w:anchor="data-access-permissions" w:history="1">
              <w:r w:rsidRPr="00427A9A">
                <w:rPr>
                  <w:rStyle w:val="Hyperlink"/>
                </w:rPr>
                <w:t>these actions.</w:t>
              </w:r>
            </w:hyperlink>
          </w:p>
        </w:tc>
      </w:tr>
      <w:tr w:rsidR="00427A9A" w:rsidRPr="00427A9A" w14:paraId="6D8BDFC7" w14:textId="77777777" w:rsidTr="00427A9A">
        <w:tc>
          <w:tcPr>
            <w:tcW w:w="0" w:type="auto"/>
            <w:hideMark/>
          </w:tcPr>
          <w:p w14:paraId="18EADF4E" w14:textId="77777777" w:rsidR="00427A9A" w:rsidRPr="00427A9A" w:rsidRDefault="00427A9A" w:rsidP="00427A9A">
            <w:r w:rsidRPr="00427A9A">
              <w:t>Azure Data Lake Storage Gen2 </w:t>
            </w:r>
          </w:p>
        </w:tc>
        <w:tc>
          <w:tcPr>
            <w:tcW w:w="0" w:type="auto"/>
            <w:hideMark/>
          </w:tcPr>
          <w:p w14:paraId="05857FFE" w14:textId="77777777" w:rsidR="00427A9A" w:rsidRPr="00427A9A" w:rsidRDefault="00427A9A" w:rsidP="00427A9A">
            <w:hyperlink r:id="rId81" w:history="1">
              <w:r w:rsidRPr="00427A9A">
                <w:rPr>
                  <w:rStyle w:val="Hyperlink"/>
                </w:rPr>
                <w:t>Reader</w:t>
              </w:r>
            </w:hyperlink>
            <w:r w:rsidRPr="00427A9A">
              <w:t>, or </w:t>
            </w:r>
            <w:hyperlink r:id="rId82" w:anchor="data-access-permissions" w:history="1">
              <w:r w:rsidRPr="00427A9A">
                <w:rPr>
                  <w:rStyle w:val="Hyperlink"/>
                </w:rPr>
                <w:t>these actions.</w:t>
              </w:r>
            </w:hyperlink>
          </w:p>
        </w:tc>
      </w:tr>
      <w:tr w:rsidR="00427A9A" w:rsidRPr="00427A9A" w14:paraId="43B87A5D" w14:textId="77777777" w:rsidTr="00427A9A">
        <w:tc>
          <w:tcPr>
            <w:tcW w:w="0" w:type="auto"/>
            <w:hideMark/>
          </w:tcPr>
          <w:p w14:paraId="2A14D173" w14:textId="77777777" w:rsidR="00427A9A" w:rsidRPr="00427A9A" w:rsidRDefault="00427A9A" w:rsidP="00427A9A">
            <w:r w:rsidRPr="00427A9A">
              <w:lastRenderedPageBreak/>
              <w:t>Azure Subscription</w:t>
            </w:r>
          </w:p>
        </w:tc>
        <w:tc>
          <w:tcPr>
            <w:tcW w:w="0" w:type="auto"/>
            <w:hideMark/>
          </w:tcPr>
          <w:p w14:paraId="7BB401DD" w14:textId="77777777" w:rsidR="00427A9A" w:rsidRPr="00427A9A" w:rsidRDefault="00427A9A" w:rsidP="00427A9A">
            <w:r w:rsidRPr="00427A9A">
              <w:t>Read permission on subscription, or </w:t>
            </w:r>
            <w:hyperlink r:id="rId83" w:anchor="data-access-permissions" w:history="1">
              <w:r w:rsidRPr="00427A9A">
                <w:rPr>
                  <w:rStyle w:val="Hyperlink"/>
                </w:rPr>
                <w:t>these actions.</w:t>
              </w:r>
            </w:hyperlink>
          </w:p>
        </w:tc>
      </w:tr>
    </w:tbl>
    <w:p w14:paraId="3D37F90C" w14:textId="77777777" w:rsidR="007120B9" w:rsidRDefault="007120B9" w:rsidP="00DF0F1D"/>
    <w:p w14:paraId="6AC6DB2B" w14:textId="0B0E4349" w:rsidR="007120B9" w:rsidRDefault="007120B9" w:rsidP="00DF0F1D">
      <w:pPr>
        <w:rPr>
          <w:b/>
          <w:bCs/>
        </w:rPr>
      </w:pPr>
      <w:r w:rsidRPr="007120B9">
        <w:rPr>
          <w:b/>
          <w:bCs/>
        </w:rPr>
        <w:t>Data owners</w:t>
      </w:r>
    </w:p>
    <w:p w14:paraId="2DD3A0AA" w14:textId="08FCBB87" w:rsidR="007120B9" w:rsidRDefault="0056548C" w:rsidP="00DF0F1D">
      <w:r w:rsidRPr="0056548C">
        <w:t>These are the permissions needed on the resources for a user to be able to see it as an owner and curate its metadata in live view in Microsoft Purview.</w:t>
      </w:r>
    </w:p>
    <w:tbl>
      <w:tblPr>
        <w:tblStyle w:val="TablaMicrosoftServicios1"/>
        <w:tblW w:w="10080" w:type="dxa"/>
        <w:tblLook w:val="04A0" w:firstRow="1" w:lastRow="0" w:firstColumn="1" w:lastColumn="0" w:noHBand="0" w:noVBand="1"/>
      </w:tblPr>
      <w:tblGrid>
        <w:gridCol w:w="2171"/>
        <w:gridCol w:w="7909"/>
      </w:tblGrid>
      <w:tr w:rsidR="0056548C" w:rsidRPr="0056548C" w14:paraId="0EC77835" w14:textId="77777777" w:rsidTr="0056548C">
        <w:trPr>
          <w:cnfStyle w:val="100000000000" w:firstRow="1" w:lastRow="0" w:firstColumn="0" w:lastColumn="0" w:oddVBand="0" w:evenVBand="0" w:oddHBand="0" w:evenHBand="0" w:firstRowFirstColumn="0" w:firstRowLastColumn="0" w:lastRowFirstColumn="0" w:lastRowLastColumn="0"/>
        </w:trPr>
        <w:tc>
          <w:tcPr>
            <w:tcW w:w="0" w:type="auto"/>
            <w:hideMark/>
          </w:tcPr>
          <w:p w14:paraId="5266B697" w14:textId="77777777" w:rsidR="0056548C" w:rsidRPr="0056548C" w:rsidRDefault="0056548C" w:rsidP="0056548C">
            <w:pPr>
              <w:rPr>
                <w:b/>
                <w:bCs/>
                <w:sz w:val="16"/>
                <w:szCs w:val="16"/>
              </w:rPr>
            </w:pPr>
            <w:r w:rsidRPr="0056548C">
              <w:rPr>
                <w:b/>
                <w:bCs/>
                <w:sz w:val="16"/>
                <w:szCs w:val="16"/>
              </w:rPr>
              <w:t>Data source </w:t>
            </w:r>
          </w:p>
        </w:tc>
        <w:tc>
          <w:tcPr>
            <w:tcW w:w="0" w:type="auto"/>
            <w:hideMark/>
          </w:tcPr>
          <w:p w14:paraId="4977AA27" w14:textId="77777777" w:rsidR="0056548C" w:rsidRPr="0056548C" w:rsidRDefault="0056548C" w:rsidP="0056548C">
            <w:pPr>
              <w:rPr>
                <w:b/>
                <w:bCs/>
                <w:sz w:val="16"/>
                <w:szCs w:val="16"/>
              </w:rPr>
            </w:pPr>
            <w:r w:rsidRPr="0056548C">
              <w:rPr>
                <w:b/>
                <w:bCs/>
                <w:sz w:val="16"/>
                <w:szCs w:val="16"/>
              </w:rPr>
              <w:t>Owner permission </w:t>
            </w:r>
          </w:p>
        </w:tc>
      </w:tr>
      <w:tr w:rsidR="0056548C" w:rsidRPr="0056548C" w14:paraId="610B9AFE" w14:textId="77777777" w:rsidTr="0056548C">
        <w:tc>
          <w:tcPr>
            <w:tcW w:w="0" w:type="auto"/>
            <w:hideMark/>
          </w:tcPr>
          <w:p w14:paraId="155B3B29" w14:textId="77777777" w:rsidR="0056548C" w:rsidRPr="0056548C" w:rsidRDefault="0056548C" w:rsidP="0056548C">
            <w:pPr>
              <w:rPr>
                <w:sz w:val="16"/>
                <w:szCs w:val="16"/>
              </w:rPr>
            </w:pPr>
            <w:r w:rsidRPr="0056548C">
              <w:rPr>
                <w:sz w:val="16"/>
                <w:szCs w:val="16"/>
              </w:rPr>
              <w:t>Azure SQL Database </w:t>
            </w:r>
          </w:p>
        </w:tc>
        <w:tc>
          <w:tcPr>
            <w:tcW w:w="0" w:type="auto"/>
            <w:hideMark/>
          </w:tcPr>
          <w:p w14:paraId="67F94652" w14:textId="77777777" w:rsidR="0056548C" w:rsidRPr="0056548C" w:rsidRDefault="0056548C" w:rsidP="0056548C">
            <w:pPr>
              <w:rPr>
                <w:sz w:val="16"/>
                <w:szCs w:val="16"/>
              </w:rPr>
            </w:pPr>
            <w:r w:rsidRPr="0056548C">
              <w:rPr>
                <w:sz w:val="16"/>
                <w:szCs w:val="16"/>
              </w:rPr>
              <w:t>"</w:t>
            </w:r>
            <w:proofErr w:type="spellStart"/>
            <w:r w:rsidRPr="0056548C">
              <w:rPr>
                <w:sz w:val="16"/>
                <w:szCs w:val="16"/>
              </w:rPr>
              <w:t>Microsoft.Sql</w:t>
            </w:r>
            <w:proofErr w:type="spellEnd"/>
            <w:r w:rsidRPr="0056548C">
              <w:rPr>
                <w:sz w:val="16"/>
                <w:szCs w:val="16"/>
              </w:rPr>
              <w:t>/servers/write", "</w:t>
            </w:r>
            <w:proofErr w:type="spellStart"/>
            <w:r w:rsidRPr="0056548C">
              <w:rPr>
                <w:sz w:val="16"/>
                <w:szCs w:val="16"/>
              </w:rPr>
              <w:t>Microsoft.Sql</w:t>
            </w:r>
            <w:proofErr w:type="spellEnd"/>
            <w:r w:rsidRPr="0056548C">
              <w:rPr>
                <w:sz w:val="16"/>
                <w:szCs w:val="16"/>
              </w:rPr>
              <w:t>/servers/databases/write", "</w:t>
            </w:r>
            <w:proofErr w:type="spellStart"/>
            <w:r w:rsidRPr="0056548C">
              <w:rPr>
                <w:sz w:val="16"/>
                <w:szCs w:val="16"/>
              </w:rPr>
              <w:t>Microsoft.Authorization</w:t>
            </w:r>
            <w:proofErr w:type="spellEnd"/>
            <w:r w:rsidRPr="0056548C">
              <w:rPr>
                <w:sz w:val="16"/>
                <w:szCs w:val="16"/>
              </w:rPr>
              <w:t>/</w:t>
            </w:r>
            <w:proofErr w:type="spellStart"/>
            <w:r w:rsidRPr="0056548C">
              <w:rPr>
                <w:sz w:val="16"/>
                <w:szCs w:val="16"/>
              </w:rPr>
              <w:t>roleAssignments</w:t>
            </w:r>
            <w:proofErr w:type="spellEnd"/>
            <w:r w:rsidRPr="0056548C">
              <w:rPr>
                <w:sz w:val="16"/>
                <w:szCs w:val="16"/>
              </w:rPr>
              <w:t>/write" </w:t>
            </w:r>
          </w:p>
        </w:tc>
      </w:tr>
      <w:tr w:rsidR="0056548C" w:rsidRPr="0056548C" w14:paraId="75230516" w14:textId="77777777" w:rsidTr="0056548C">
        <w:tc>
          <w:tcPr>
            <w:tcW w:w="0" w:type="auto"/>
            <w:hideMark/>
          </w:tcPr>
          <w:p w14:paraId="1545EEFF" w14:textId="77777777" w:rsidR="0056548C" w:rsidRPr="0056548C" w:rsidRDefault="0056548C" w:rsidP="0056548C">
            <w:pPr>
              <w:rPr>
                <w:sz w:val="16"/>
                <w:szCs w:val="16"/>
              </w:rPr>
            </w:pPr>
            <w:r w:rsidRPr="0056548C">
              <w:rPr>
                <w:sz w:val="16"/>
                <w:szCs w:val="16"/>
              </w:rPr>
              <w:t>Azure Blob Storage </w:t>
            </w:r>
          </w:p>
        </w:tc>
        <w:tc>
          <w:tcPr>
            <w:tcW w:w="0" w:type="auto"/>
            <w:hideMark/>
          </w:tcPr>
          <w:p w14:paraId="36EE759E" w14:textId="77777777" w:rsidR="0056548C" w:rsidRPr="0056548C" w:rsidRDefault="0056548C" w:rsidP="0056548C">
            <w:pPr>
              <w:rPr>
                <w:sz w:val="16"/>
                <w:szCs w:val="16"/>
              </w:rPr>
            </w:pPr>
            <w:r w:rsidRPr="0056548C">
              <w:rPr>
                <w:sz w:val="16"/>
                <w:szCs w:val="16"/>
              </w:rPr>
              <w:t>"</w:t>
            </w:r>
            <w:proofErr w:type="spellStart"/>
            <w:r w:rsidRPr="0056548C">
              <w:rPr>
                <w:sz w:val="16"/>
                <w:szCs w:val="16"/>
              </w:rPr>
              <w:t>Microsoft.Storage</w:t>
            </w:r>
            <w:proofErr w:type="spellEnd"/>
            <w:r w:rsidRPr="0056548C">
              <w:rPr>
                <w:sz w:val="16"/>
                <w:szCs w:val="16"/>
              </w:rPr>
              <w:t>/</w:t>
            </w:r>
            <w:proofErr w:type="spellStart"/>
            <w:r w:rsidRPr="0056548C">
              <w:rPr>
                <w:sz w:val="16"/>
                <w:szCs w:val="16"/>
              </w:rPr>
              <w:t>storageAccounts</w:t>
            </w:r>
            <w:proofErr w:type="spellEnd"/>
            <w:r w:rsidRPr="0056548C">
              <w:rPr>
                <w:sz w:val="16"/>
                <w:szCs w:val="16"/>
              </w:rPr>
              <w:t>/write", "</w:t>
            </w:r>
            <w:proofErr w:type="spellStart"/>
            <w:r w:rsidRPr="0056548C">
              <w:rPr>
                <w:sz w:val="16"/>
                <w:szCs w:val="16"/>
              </w:rPr>
              <w:t>Microsoft.Authorization</w:t>
            </w:r>
            <w:proofErr w:type="spellEnd"/>
            <w:r w:rsidRPr="0056548C">
              <w:rPr>
                <w:sz w:val="16"/>
                <w:szCs w:val="16"/>
              </w:rPr>
              <w:t>/</w:t>
            </w:r>
            <w:proofErr w:type="spellStart"/>
            <w:r w:rsidRPr="0056548C">
              <w:rPr>
                <w:sz w:val="16"/>
                <w:szCs w:val="16"/>
              </w:rPr>
              <w:t>roleAssignments</w:t>
            </w:r>
            <w:proofErr w:type="spellEnd"/>
            <w:r w:rsidRPr="0056548C">
              <w:rPr>
                <w:sz w:val="16"/>
                <w:szCs w:val="16"/>
              </w:rPr>
              <w:t>/write" </w:t>
            </w:r>
          </w:p>
        </w:tc>
      </w:tr>
      <w:tr w:rsidR="0056548C" w:rsidRPr="0056548C" w14:paraId="1A0DE447" w14:textId="77777777" w:rsidTr="0056548C">
        <w:tc>
          <w:tcPr>
            <w:tcW w:w="0" w:type="auto"/>
            <w:hideMark/>
          </w:tcPr>
          <w:p w14:paraId="5B872343" w14:textId="77777777" w:rsidR="0056548C" w:rsidRPr="0056548C" w:rsidRDefault="0056548C" w:rsidP="0056548C">
            <w:pPr>
              <w:rPr>
                <w:sz w:val="16"/>
                <w:szCs w:val="16"/>
              </w:rPr>
            </w:pPr>
            <w:r w:rsidRPr="0056548C">
              <w:rPr>
                <w:sz w:val="16"/>
                <w:szCs w:val="16"/>
              </w:rPr>
              <w:t>Azure Data Lake Storage Gen2 </w:t>
            </w:r>
          </w:p>
        </w:tc>
        <w:tc>
          <w:tcPr>
            <w:tcW w:w="0" w:type="auto"/>
            <w:hideMark/>
          </w:tcPr>
          <w:p w14:paraId="6A60AE5C" w14:textId="77777777" w:rsidR="0056548C" w:rsidRPr="0056548C" w:rsidRDefault="0056548C" w:rsidP="0056548C">
            <w:pPr>
              <w:rPr>
                <w:sz w:val="16"/>
                <w:szCs w:val="16"/>
              </w:rPr>
            </w:pPr>
            <w:r w:rsidRPr="0056548C">
              <w:rPr>
                <w:sz w:val="16"/>
                <w:szCs w:val="16"/>
              </w:rPr>
              <w:t>"</w:t>
            </w:r>
            <w:proofErr w:type="spellStart"/>
            <w:r w:rsidRPr="0056548C">
              <w:rPr>
                <w:sz w:val="16"/>
                <w:szCs w:val="16"/>
              </w:rPr>
              <w:t>Microsoft.Storage</w:t>
            </w:r>
            <w:proofErr w:type="spellEnd"/>
            <w:r w:rsidRPr="0056548C">
              <w:rPr>
                <w:sz w:val="16"/>
                <w:szCs w:val="16"/>
              </w:rPr>
              <w:t>/</w:t>
            </w:r>
            <w:proofErr w:type="spellStart"/>
            <w:r w:rsidRPr="0056548C">
              <w:rPr>
                <w:sz w:val="16"/>
                <w:szCs w:val="16"/>
              </w:rPr>
              <w:t>storageAccounts</w:t>
            </w:r>
            <w:proofErr w:type="spellEnd"/>
            <w:r w:rsidRPr="0056548C">
              <w:rPr>
                <w:sz w:val="16"/>
                <w:szCs w:val="16"/>
              </w:rPr>
              <w:t>/write", "</w:t>
            </w:r>
            <w:proofErr w:type="spellStart"/>
            <w:r w:rsidRPr="0056548C">
              <w:rPr>
                <w:sz w:val="16"/>
                <w:szCs w:val="16"/>
              </w:rPr>
              <w:t>Microsoft.Authorization</w:t>
            </w:r>
            <w:proofErr w:type="spellEnd"/>
            <w:r w:rsidRPr="0056548C">
              <w:rPr>
                <w:sz w:val="16"/>
                <w:szCs w:val="16"/>
              </w:rPr>
              <w:t>/</w:t>
            </w:r>
            <w:proofErr w:type="spellStart"/>
            <w:r w:rsidRPr="0056548C">
              <w:rPr>
                <w:sz w:val="16"/>
                <w:szCs w:val="16"/>
              </w:rPr>
              <w:t>roleAssignments</w:t>
            </w:r>
            <w:proofErr w:type="spellEnd"/>
            <w:r w:rsidRPr="0056548C">
              <w:rPr>
                <w:sz w:val="16"/>
                <w:szCs w:val="16"/>
              </w:rPr>
              <w:t>/write"</w:t>
            </w:r>
          </w:p>
        </w:tc>
      </w:tr>
    </w:tbl>
    <w:p w14:paraId="36694730" w14:textId="77777777" w:rsidR="00F904EF" w:rsidRDefault="00F904EF" w:rsidP="00DF0F1D">
      <w:pPr>
        <w:rPr>
          <w:b/>
          <w:bCs/>
        </w:rPr>
      </w:pPr>
    </w:p>
    <w:p w14:paraId="38C7D1AB" w14:textId="1EA18B4A" w:rsidR="0056548C" w:rsidRDefault="00F904EF" w:rsidP="00DF0F1D">
      <w:pPr>
        <w:rPr>
          <w:b/>
          <w:bCs/>
        </w:rPr>
      </w:pPr>
      <w:r w:rsidRPr="00F904EF">
        <w:rPr>
          <w:b/>
          <w:bCs/>
        </w:rPr>
        <w:t>Extend live view permissions</w:t>
      </w:r>
    </w:p>
    <w:p w14:paraId="4BF81C47" w14:textId="333949DB" w:rsidR="00F904EF" w:rsidRDefault="00D00F66" w:rsidP="00DF0F1D">
      <w:r w:rsidRPr="00D00F66">
        <w:t xml:space="preserve">You can expand </w:t>
      </w:r>
      <w:proofErr w:type="gramStart"/>
      <w:r w:rsidRPr="00D00F66">
        <w:t>discoverability</w:t>
      </w:r>
      <w:proofErr w:type="gramEnd"/>
      <w:r w:rsidRPr="00D00F66">
        <w:t xml:space="preserve"> of these resources to users that don't have permissions already by enabling live view for all users. This can only be enabled with an enterprise version of Microsoft Purview. Extending live view also deepens the level of information available.</w:t>
      </w:r>
    </w:p>
    <w:tbl>
      <w:tblPr>
        <w:tblStyle w:val="TablaMicrosoftServicios1"/>
        <w:tblW w:w="10080" w:type="dxa"/>
        <w:tblLook w:val="04A0" w:firstRow="1" w:lastRow="0" w:firstColumn="1" w:lastColumn="0" w:noHBand="0" w:noVBand="1"/>
      </w:tblPr>
      <w:tblGrid>
        <w:gridCol w:w="2900"/>
        <w:gridCol w:w="7180"/>
      </w:tblGrid>
      <w:tr w:rsidR="009D0561" w:rsidRPr="009D0561" w14:paraId="2BC77DC6" w14:textId="77777777" w:rsidTr="009D0561">
        <w:trPr>
          <w:cnfStyle w:val="100000000000" w:firstRow="1" w:lastRow="0" w:firstColumn="0" w:lastColumn="0" w:oddVBand="0" w:evenVBand="0" w:oddHBand="0" w:evenHBand="0" w:firstRowFirstColumn="0" w:firstRowLastColumn="0" w:lastRowFirstColumn="0" w:lastRowLastColumn="0"/>
        </w:trPr>
        <w:tc>
          <w:tcPr>
            <w:tcW w:w="0" w:type="auto"/>
            <w:hideMark/>
          </w:tcPr>
          <w:p w14:paraId="4BFC70D3" w14:textId="77777777" w:rsidR="009D0561" w:rsidRPr="009D0561" w:rsidRDefault="009D0561" w:rsidP="009D0561">
            <w:pPr>
              <w:rPr>
                <w:b/>
                <w:bCs/>
                <w:sz w:val="16"/>
                <w:szCs w:val="16"/>
              </w:rPr>
            </w:pPr>
            <w:r w:rsidRPr="009D0561">
              <w:rPr>
                <w:b/>
                <w:bCs/>
                <w:sz w:val="16"/>
                <w:szCs w:val="16"/>
              </w:rPr>
              <w:t>Resource</w:t>
            </w:r>
          </w:p>
        </w:tc>
        <w:tc>
          <w:tcPr>
            <w:tcW w:w="0" w:type="auto"/>
            <w:hideMark/>
          </w:tcPr>
          <w:p w14:paraId="2E812725" w14:textId="77777777" w:rsidR="009D0561" w:rsidRPr="009D0561" w:rsidRDefault="009D0561" w:rsidP="009D0561">
            <w:pPr>
              <w:rPr>
                <w:b/>
                <w:bCs/>
                <w:sz w:val="16"/>
                <w:szCs w:val="16"/>
              </w:rPr>
            </w:pPr>
            <w:r w:rsidRPr="009D0561">
              <w:rPr>
                <w:b/>
                <w:bCs/>
                <w:sz w:val="16"/>
                <w:szCs w:val="16"/>
              </w:rPr>
              <w:t>Level of view available</w:t>
            </w:r>
          </w:p>
        </w:tc>
      </w:tr>
      <w:tr w:rsidR="009D0561" w:rsidRPr="009D0561" w14:paraId="3681EAED" w14:textId="77777777" w:rsidTr="009D0561">
        <w:tc>
          <w:tcPr>
            <w:tcW w:w="0" w:type="auto"/>
            <w:hideMark/>
          </w:tcPr>
          <w:p w14:paraId="1F30EBC6" w14:textId="77777777" w:rsidR="009D0561" w:rsidRPr="009D0561" w:rsidRDefault="009D0561" w:rsidP="009D0561">
            <w:pPr>
              <w:rPr>
                <w:sz w:val="16"/>
                <w:szCs w:val="16"/>
              </w:rPr>
            </w:pPr>
            <w:r w:rsidRPr="009D0561">
              <w:rPr>
                <w:sz w:val="16"/>
                <w:szCs w:val="16"/>
              </w:rPr>
              <w:t>Azure Blob Storage</w:t>
            </w:r>
          </w:p>
        </w:tc>
        <w:tc>
          <w:tcPr>
            <w:tcW w:w="0" w:type="auto"/>
            <w:hideMark/>
          </w:tcPr>
          <w:p w14:paraId="32D1D26A" w14:textId="77777777" w:rsidR="009D0561" w:rsidRPr="009D0561" w:rsidRDefault="009D0561" w:rsidP="009D0561">
            <w:pPr>
              <w:rPr>
                <w:sz w:val="16"/>
                <w:szCs w:val="16"/>
              </w:rPr>
            </w:pPr>
            <w:r w:rsidRPr="009D0561">
              <w:rPr>
                <w:sz w:val="16"/>
                <w:szCs w:val="16"/>
              </w:rPr>
              <w:t>Storage account, Azure Blob Service, Container, Folders, Files</w:t>
            </w:r>
          </w:p>
        </w:tc>
      </w:tr>
      <w:tr w:rsidR="009D0561" w:rsidRPr="009D0561" w14:paraId="2BED3921" w14:textId="77777777" w:rsidTr="009D0561">
        <w:tc>
          <w:tcPr>
            <w:tcW w:w="0" w:type="auto"/>
            <w:hideMark/>
          </w:tcPr>
          <w:p w14:paraId="311E4557" w14:textId="77777777" w:rsidR="009D0561" w:rsidRPr="009D0561" w:rsidRDefault="009D0561" w:rsidP="009D0561">
            <w:pPr>
              <w:rPr>
                <w:sz w:val="16"/>
                <w:szCs w:val="16"/>
              </w:rPr>
            </w:pPr>
            <w:r w:rsidRPr="009D0561">
              <w:rPr>
                <w:sz w:val="16"/>
                <w:szCs w:val="16"/>
              </w:rPr>
              <w:t>Azure Data Lake Storage Gen 2</w:t>
            </w:r>
          </w:p>
        </w:tc>
        <w:tc>
          <w:tcPr>
            <w:tcW w:w="0" w:type="auto"/>
            <w:hideMark/>
          </w:tcPr>
          <w:p w14:paraId="7156D9C4" w14:textId="77777777" w:rsidR="009D0561" w:rsidRPr="009D0561" w:rsidRDefault="009D0561" w:rsidP="009D0561">
            <w:pPr>
              <w:rPr>
                <w:sz w:val="16"/>
                <w:szCs w:val="16"/>
              </w:rPr>
            </w:pPr>
            <w:r w:rsidRPr="009D0561">
              <w:rPr>
                <w:sz w:val="16"/>
                <w:szCs w:val="16"/>
              </w:rPr>
              <w:t>Storage account, Azure Data Lake Storage Gen2 Service, File system, Folders, Files</w:t>
            </w:r>
          </w:p>
        </w:tc>
      </w:tr>
      <w:tr w:rsidR="009D0561" w:rsidRPr="009D0561" w14:paraId="40CD1230" w14:textId="77777777" w:rsidTr="009D0561">
        <w:tc>
          <w:tcPr>
            <w:tcW w:w="0" w:type="auto"/>
            <w:hideMark/>
          </w:tcPr>
          <w:p w14:paraId="46B56375" w14:textId="77777777" w:rsidR="009D0561" w:rsidRPr="009D0561" w:rsidRDefault="009D0561" w:rsidP="009D0561">
            <w:pPr>
              <w:rPr>
                <w:sz w:val="16"/>
                <w:szCs w:val="16"/>
              </w:rPr>
            </w:pPr>
            <w:r w:rsidRPr="009D0561">
              <w:rPr>
                <w:sz w:val="16"/>
                <w:szCs w:val="16"/>
              </w:rPr>
              <w:t>Azure SQL Database</w:t>
            </w:r>
          </w:p>
        </w:tc>
        <w:tc>
          <w:tcPr>
            <w:tcW w:w="0" w:type="auto"/>
            <w:hideMark/>
          </w:tcPr>
          <w:p w14:paraId="37B54962" w14:textId="77777777" w:rsidR="009D0561" w:rsidRPr="009D0561" w:rsidRDefault="009D0561" w:rsidP="009D0561">
            <w:pPr>
              <w:rPr>
                <w:sz w:val="16"/>
                <w:szCs w:val="16"/>
              </w:rPr>
            </w:pPr>
            <w:r w:rsidRPr="009D0561">
              <w:rPr>
                <w:sz w:val="16"/>
                <w:szCs w:val="16"/>
              </w:rPr>
              <w:t>Server, Database, Schema, Tables, Columns, Views, Stored procedures</w:t>
            </w:r>
          </w:p>
        </w:tc>
      </w:tr>
    </w:tbl>
    <w:p w14:paraId="4AB19416" w14:textId="77777777" w:rsidR="00D00F66" w:rsidRDefault="00D00F66" w:rsidP="00DF0F1D"/>
    <w:p w14:paraId="02F6A363" w14:textId="3C3F6C91" w:rsidR="00CB0C9A" w:rsidRPr="00DD1A9D" w:rsidRDefault="00CB0C9A" w:rsidP="00DF0F1D">
      <w:pPr>
        <w:rPr>
          <w:b/>
          <w:bCs/>
        </w:rPr>
      </w:pPr>
      <w:r w:rsidRPr="00DD1A9D">
        <w:rPr>
          <w:b/>
          <w:bCs/>
        </w:rPr>
        <w:t>Note</w:t>
      </w:r>
    </w:p>
    <w:p w14:paraId="7DFEAC31" w14:textId="77777777" w:rsidR="00DD1A9D" w:rsidRDefault="00DD1A9D" w:rsidP="00823BB7">
      <w:pPr>
        <w:pStyle w:val="ListParagraph"/>
        <w:numPr>
          <w:ilvl w:val="0"/>
          <w:numId w:val="56"/>
        </w:numPr>
      </w:pPr>
      <w:r>
        <w:t>For Azure Blob storage and Azure Data Lake Storage Gen 2, file schema is provided for parquet files.</w:t>
      </w:r>
    </w:p>
    <w:p w14:paraId="1678F7C2" w14:textId="2E20D44E" w:rsidR="00D00F66" w:rsidRDefault="00DD1A9D" w:rsidP="00823BB7">
      <w:pPr>
        <w:pStyle w:val="ListParagraph"/>
        <w:numPr>
          <w:ilvl w:val="0"/>
          <w:numId w:val="56"/>
        </w:numPr>
      </w:pPr>
      <w:r>
        <w:t>You can't extend live view permissions for Microsoft Fabric sources.</w:t>
      </w:r>
    </w:p>
    <w:p w14:paraId="7FAA8BCB" w14:textId="53D2789A" w:rsidR="00DD1A9D" w:rsidRPr="00D00F66" w:rsidRDefault="001B7B6C" w:rsidP="00823BB7">
      <w:pPr>
        <w:pStyle w:val="ListParagraph"/>
        <w:numPr>
          <w:ilvl w:val="0"/>
          <w:numId w:val="56"/>
        </w:numPr>
      </w:pPr>
      <w:r w:rsidRPr="001B7B6C">
        <w:t>To enable these permissions, the user must be a Data Source Administrator and Reader on the collection where they're going to host the resource</w:t>
      </w:r>
      <w:r>
        <w:t xml:space="preserve">: </w:t>
      </w:r>
      <w:hyperlink r:id="rId84" w:anchor="roles" w:history="1">
        <w:r w:rsidRPr="00CB2E27">
          <w:rPr>
            <w:rStyle w:val="Hyperlink"/>
          </w:rPr>
          <w:t>https://learn.microsoft.com/en-us/purview/classic-data-governance-permissions#roles</w:t>
        </w:r>
      </w:hyperlink>
      <w:r>
        <w:t xml:space="preserve"> </w:t>
      </w:r>
    </w:p>
    <w:p w14:paraId="4A69E934" w14:textId="4C89FBFD" w:rsidR="007A68F9" w:rsidRDefault="007A68F9">
      <w:pPr>
        <w:pStyle w:val="Heading2Numbered"/>
      </w:pPr>
      <w:bookmarkStart w:id="64" w:name="_Toc185330276"/>
      <w:r w:rsidRPr="007A68F9">
        <w:lastRenderedPageBreak/>
        <w:t>Microsoft Purview hub for administrators (preview)</w:t>
      </w:r>
      <w:bookmarkEnd w:id="64"/>
    </w:p>
    <w:p w14:paraId="6A811D03" w14:textId="19CDF5D8" w:rsidR="00B32D04" w:rsidRDefault="00B32D04" w:rsidP="00B32D04">
      <w:r w:rsidRPr="00B32D04">
        <w:t xml:space="preserve">Microsoft Purview hub for administrators is a centralized place in Fabric that helps Fabric administrators manage and govern their organization's Fabric data estate. It contains reports that provide insights about sensitive data, item endorsement, and domains, </w:t>
      </w:r>
      <w:proofErr w:type="gramStart"/>
      <w:r w:rsidRPr="00B32D04">
        <w:t>and also</w:t>
      </w:r>
      <w:proofErr w:type="gramEnd"/>
      <w:r w:rsidRPr="00B32D04">
        <w:t xml:space="preserve"> serves as a gateway to more advanced capabilities in the Microsoft Purview portal such as Data Catalog, Information Protection, Data Loss Prevention, and Audit.</w:t>
      </w:r>
    </w:p>
    <w:p w14:paraId="3D238BDA" w14:textId="7880AC9A" w:rsidR="00B32D04" w:rsidRDefault="00B32D04" w:rsidP="00B32D04">
      <w:pPr>
        <w:jc w:val="center"/>
      </w:pPr>
      <w:r>
        <w:rPr>
          <w:noProof/>
        </w:rPr>
        <w:drawing>
          <wp:inline distT="0" distB="0" distL="0" distR="0" wp14:anchorId="50E7D41D" wp14:editId="2D593DBE">
            <wp:extent cx="5838300" cy="4861420"/>
            <wp:effectExtent l="0" t="0" r="0" b="0"/>
            <wp:docPr id="1999243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868488" cy="4886557"/>
                    </a:xfrm>
                    <a:prstGeom prst="rect">
                      <a:avLst/>
                    </a:prstGeom>
                    <a:noFill/>
                  </pic:spPr>
                </pic:pic>
              </a:graphicData>
            </a:graphic>
          </wp:inline>
        </w:drawing>
      </w:r>
    </w:p>
    <w:p w14:paraId="47D396FB" w14:textId="7AFBF77F" w:rsidR="00FA6720" w:rsidRPr="00FA6720" w:rsidRDefault="00FA6720" w:rsidP="00FA6720">
      <w:pPr>
        <w:rPr>
          <w:b/>
          <w:bCs/>
        </w:rPr>
      </w:pPr>
      <w:r w:rsidRPr="00FA6720">
        <w:rPr>
          <w:b/>
          <w:bCs/>
        </w:rPr>
        <w:t>Requirements</w:t>
      </w:r>
    </w:p>
    <w:p w14:paraId="4D04F7BF" w14:textId="7413AE90" w:rsidR="00FA6720" w:rsidRPr="00B32D04" w:rsidRDefault="00891056" w:rsidP="00FA6720">
      <w:r w:rsidRPr="00891056">
        <w:t>Access to Purview hub for administrators requires the Fabric administrator role or higher</w:t>
      </w:r>
    </w:p>
    <w:p w14:paraId="796419D7" w14:textId="56D2B6F5" w:rsidR="00EC728D" w:rsidRDefault="00EC728D" w:rsidP="00EC728D">
      <w:pPr>
        <w:pStyle w:val="Heading3Numbered"/>
      </w:pPr>
      <w:bookmarkStart w:id="65" w:name="_Toc185330277"/>
      <w:r w:rsidRPr="00EC728D">
        <w:lastRenderedPageBreak/>
        <w:t>Access to Purview hub for administrators requires the Fabric administrator role or higher</w:t>
      </w:r>
      <w:bookmarkEnd w:id="65"/>
    </w:p>
    <w:p w14:paraId="379F1DC4" w14:textId="77777777" w:rsidR="00EC728D" w:rsidRDefault="00EC728D" w:rsidP="00EC728D">
      <w:pPr>
        <w:pStyle w:val="NormalWeb"/>
        <w:shd w:val="clear" w:color="auto" w:fill="FFFFFF"/>
        <w:rPr>
          <w:rFonts w:ascii="Segoe UI" w:hAnsi="Segoe UI" w:cs="Segoe UI"/>
          <w:color w:val="161616"/>
        </w:rPr>
      </w:pPr>
      <w:r>
        <w:rPr>
          <w:rFonts w:ascii="Segoe UI" w:hAnsi="Segoe UI" w:cs="Segoe UI"/>
          <w:color w:val="161616"/>
        </w:rPr>
        <w:t>To be a Microsoft Fabric admin for your organization, you must be in one of the following roles:</w:t>
      </w:r>
    </w:p>
    <w:p w14:paraId="6E45CA5B" w14:textId="77777777" w:rsidR="00EC728D" w:rsidRDefault="00EC728D" w:rsidP="00823BB7">
      <w:pPr>
        <w:pStyle w:val="NormalWeb"/>
        <w:numPr>
          <w:ilvl w:val="0"/>
          <w:numId w:val="57"/>
        </w:numPr>
        <w:shd w:val="clear" w:color="auto" w:fill="FFFFFF"/>
        <w:ind w:left="1290"/>
        <w:rPr>
          <w:rFonts w:ascii="Segoe UI" w:hAnsi="Segoe UI" w:cs="Segoe UI"/>
          <w:color w:val="161616"/>
        </w:rPr>
      </w:pPr>
      <w:r>
        <w:rPr>
          <w:rFonts w:ascii="Segoe UI" w:hAnsi="Segoe UI" w:cs="Segoe UI"/>
          <w:color w:val="161616"/>
        </w:rPr>
        <w:t xml:space="preserve">Power Platform </w:t>
      </w:r>
      <w:proofErr w:type="gramStart"/>
      <w:r>
        <w:rPr>
          <w:rFonts w:ascii="Segoe UI" w:hAnsi="Segoe UI" w:cs="Segoe UI"/>
          <w:color w:val="161616"/>
        </w:rPr>
        <w:t>administrator</w:t>
      </w:r>
      <w:proofErr w:type="gramEnd"/>
    </w:p>
    <w:p w14:paraId="06710351" w14:textId="77777777" w:rsidR="00EC728D" w:rsidRDefault="00EC728D" w:rsidP="00823BB7">
      <w:pPr>
        <w:pStyle w:val="NormalWeb"/>
        <w:numPr>
          <w:ilvl w:val="0"/>
          <w:numId w:val="57"/>
        </w:numPr>
        <w:shd w:val="clear" w:color="auto" w:fill="FFFFFF"/>
        <w:ind w:left="1290"/>
        <w:rPr>
          <w:rFonts w:ascii="Segoe UI" w:hAnsi="Segoe UI" w:cs="Segoe UI"/>
          <w:color w:val="161616"/>
        </w:rPr>
      </w:pPr>
      <w:r>
        <w:rPr>
          <w:rFonts w:ascii="Segoe UI" w:hAnsi="Segoe UI" w:cs="Segoe UI"/>
          <w:color w:val="161616"/>
        </w:rPr>
        <w:t>Fabric administrator</w:t>
      </w:r>
    </w:p>
    <w:p w14:paraId="61CA6CB1" w14:textId="3A3ED713" w:rsidR="00EC728D" w:rsidRDefault="0076572F" w:rsidP="00EC728D">
      <w:r w:rsidRPr="0076572F">
        <w:t>Microsoft 365 user admins assign users to the Fabric administrator or Power Platform administrator roles in the Microsoft 365 admin portal, or by using a PowerShell script. For more information, see Assign roles to user accounts with PowerShell.</w:t>
      </w:r>
    </w:p>
    <w:p w14:paraId="3565DE2B" w14:textId="1E114F86" w:rsidR="0076572F" w:rsidRDefault="0076572F" w:rsidP="00EC728D">
      <w:r w:rsidRPr="0076572F">
        <w:t xml:space="preserve">Users in Fabric administrator and Power Platform administrator roles have full control over org-wide Microsoft Fabric settings and admin features, except for licensing. Once a user is assigned an admin role, they can access the admin portal. There, they have access to </w:t>
      </w:r>
      <w:proofErr w:type="gramStart"/>
      <w:r w:rsidRPr="0076572F">
        <w:t>org</w:t>
      </w:r>
      <w:proofErr w:type="gramEnd"/>
      <w:r w:rsidRPr="0076572F">
        <w:t>-wide usage metrics and can control org-wide usage of Microsoft Fabric features. These admin roles are ideal for users who need access to the Fabric admin portal without also granting those users full Microsoft 365 administrative access.</w:t>
      </w:r>
    </w:p>
    <w:p w14:paraId="14EEB739" w14:textId="77777777" w:rsidR="00E251B4" w:rsidRDefault="00E251B4" w:rsidP="00E251B4">
      <w:pPr>
        <w:pStyle w:val="Heading2Numbered"/>
      </w:pPr>
      <w:bookmarkStart w:id="66" w:name="_Toc185330278"/>
      <w:r w:rsidRPr="00E251B4">
        <w:t>Information protection in Microsoft Fabric</w:t>
      </w:r>
      <w:bookmarkEnd w:id="66"/>
    </w:p>
    <w:p w14:paraId="644DF4E5" w14:textId="77777777" w:rsidR="00F7192A" w:rsidRPr="00F7192A" w:rsidRDefault="00F7192A" w:rsidP="00F7192A">
      <w:r w:rsidRPr="00F7192A">
        <w:t>The following table summarizes the information protection capabilities in Fabric that help you achieve maximum coverage of the sensitive information in your organization. Fabric support is indicated in the third column. See the sections under Considerations and limitations for details.</w:t>
      </w:r>
    </w:p>
    <w:tbl>
      <w:tblPr>
        <w:tblStyle w:val="TablaMicrosoftServicios1"/>
        <w:tblW w:w="10080" w:type="dxa"/>
        <w:tblLook w:val="04A0" w:firstRow="1" w:lastRow="0" w:firstColumn="1" w:lastColumn="0" w:noHBand="0" w:noVBand="1"/>
      </w:tblPr>
      <w:tblGrid>
        <w:gridCol w:w="1493"/>
        <w:gridCol w:w="5137"/>
        <w:gridCol w:w="3450"/>
      </w:tblGrid>
      <w:tr w:rsidR="00F7192A" w:rsidRPr="00F7192A" w14:paraId="0B5215AA" w14:textId="77777777" w:rsidTr="00F7192A">
        <w:trPr>
          <w:cnfStyle w:val="100000000000" w:firstRow="1" w:lastRow="0" w:firstColumn="0" w:lastColumn="0" w:oddVBand="0" w:evenVBand="0" w:oddHBand="0" w:evenHBand="0" w:firstRowFirstColumn="0" w:firstRowLastColumn="0" w:lastRowFirstColumn="0" w:lastRowLastColumn="0"/>
        </w:trPr>
        <w:tc>
          <w:tcPr>
            <w:tcW w:w="0" w:type="auto"/>
            <w:hideMark/>
          </w:tcPr>
          <w:p w14:paraId="323333DC" w14:textId="77777777" w:rsidR="00F7192A" w:rsidRPr="00F7192A" w:rsidRDefault="00F7192A" w:rsidP="00F7192A">
            <w:pPr>
              <w:rPr>
                <w:b/>
                <w:bCs/>
                <w:sz w:val="16"/>
                <w:szCs w:val="16"/>
              </w:rPr>
            </w:pPr>
            <w:r w:rsidRPr="00F7192A">
              <w:rPr>
                <w:b/>
                <w:bCs/>
                <w:sz w:val="16"/>
                <w:szCs w:val="16"/>
              </w:rPr>
              <w:t>Capability</w:t>
            </w:r>
          </w:p>
        </w:tc>
        <w:tc>
          <w:tcPr>
            <w:tcW w:w="0" w:type="auto"/>
            <w:hideMark/>
          </w:tcPr>
          <w:p w14:paraId="7159517D" w14:textId="77777777" w:rsidR="00F7192A" w:rsidRPr="00F7192A" w:rsidRDefault="00F7192A" w:rsidP="00F7192A">
            <w:pPr>
              <w:rPr>
                <w:b/>
                <w:bCs/>
                <w:sz w:val="16"/>
                <w:szCs w:val="16"/>
              </w:rPr>
            </w:pPr>
            <w:r w:rsidRPr="00F7192A">
              <w:rPr>
                <w:b/>
                <w:bCs/>
                <w:sz w:val="16"/>
                <w:szCs w:val="16"/>
              </w:rPr>
              <w:t>Scenario</w:t>
            </w:r>
          </w:p>
        </w:tc>
        <w:tc>
          <w:tcPr>
            <w:tcW w:w="0" w:type="auto"/>
            <w:hideMark/>
          </w:tcPr>
          <w:p w14:paraId="0A982F0F" w14:textId="77777777" w:rsidR="00F7192A" w:rsidRPr="00F7192A" w:rsidRDefault="00F7192A" w:rsidP="00F7192A">
            <w:pPr>
              <w:rPr>
                <w:b/>
                <w:bCs/>
                <w:sz w:val="16"/>
                <w:szCs w:val="16"/>
              </w:rPr>
            </w:pPr>
            <w:r w:rsidRPr="00F7192A">
              <w:rPr>
                <w:b/>
                <w:bCs/>
                <w:sz w:val="16"/>
                <w:szCs w:val="16"/>
              </w:rPr>
              <w:t>Support status</w:t>
            </w:r>
          </w:p>
        </w:tc>
      </w:tr>
      <w:tr w:rsidR="00F7192A" w:rsidRPr="00F7192A" w14:paraId="3ABE2BAD" w14:textId="77777777" w:rsidTr="00F7192A">
        <w:tc>
          <w:tcPr>
            <w:tcW w:w="0" w:type="auto"/>
            <w:hideMark/>
          </w:tcPr>
          <w:p w14:paraId="6715CB9C" w14:textId="77777777" w:rsidR="00F7192A" w:rsidRPr="00F7192A" w:rsidRDefault="00F7192A" w:rsidP="00F7192A">
            <w:pPr>
              <w:rPr>
                <w:sz w:val="16"/>
                <w:szCs w:val="16"/>
              </w:rPr>
            </w:pPr>
            <w:r w:rsidRPr="00F7192A">
              <w:rPr>
                <w:sz w:val="16"/>
                <w:szCs w:val="16"/>
              </w:rPr>
              <w:t>Manual labeling</w:t>
            </w:r>
          </w:p>
        </w:tc>
        <w:tc>
          <w:tcPr>
            <w:tcW w:w="0" w:type="auto"/>
            <w:hideMark/>
          </w:tcPr>
          <w:p w14:paraId="4A3109FF" w14:textId="77777777" w:rsidR="00F7192A" w:rsidRPr="00F7192A" w:rsidRDefault="00F7192A" w:rsidP="00F7192A">
            <w:pPr>
              <w:rPr>
                <w:sz w:val="16"/>
                <w:szCs w:val="16"/>
              </w:rPr>
            </w:pPr>
            <w:r w:rsidRPr="00F7192A">
              <w:rPr>
                <w:sz w:val="16"/>
                <w:szCs w:val="16"/>
              </w:rPr>
              <w:t>Users can manually apply sensitive labels to Fabric items</w:t>
            </w:r>
          </w:p>
        </w:tc>
        <w:tc>
          <w:tcPr>
            <w:tcW w:w="0" w:type="auto"/>
            <w:hideMark/>
          </w:tcPr>
          <w:p w14:paraId="56594BCF" w14:textId="77777777" w:rsidR="00F7192A" w:rsidRPr="00F7192A" w:rsidRDefault="00F7192A" w:rsidP="00F7192A">
            <w:pPr>
              <w:rPr>
                <w:sz w:val="16"/>
                <w:szCs w:val="16"/>
              </w:rPr>
            </w:pPr>
            <w:hyperlink r:id="rId86" w:anchor="manual-labeling" w:history="1">
              <w:r w:rsidRPr="00F7192A">
                <w:rPr>
                  <w:rStyle w:val="Hyperlink"/>
                  <w:sz w:val="16"/>
                  <w:szCs w:val="16"/>
                </w:rPr>
                <w:t>Supported for all Fabric items</w:t>
              </w:r>
            </w:hyperlink>
            <w:r w:rsidRPr="00F7192A">
              <w:rPr>
                <w:sz w:val="16"/>
                <w:szCs w:val="16"/>
              </w:rPr>
              <w:t>.</w:t>
            </w:r>
          </w:p>
        </w:tc>
      </w:tr>
      <w:tr w:rsidR="00F7192A" w:rsidRPr="00F7192A" w14:paraId="0039F806" w14:textId="77777777" w:rsidTr="00F7192A">
        <w:tc>
          <w:tcPr>
            <w:tcW w:w="0" w:type="auto"/>
            <w:hideMark/>
          </w:tcPr>
          <w:p w14:paraId="2C9E5FC5" w14:textId="77777777" w:rsidR="00F7192A" w:rsidRPr="00F7192A" w:rsidRDefault="00F7192A" w:rsidP="00F7192A">
            <w:pPr>
              <w:rPr>
                <w:sz w:val="16"/>
                <w:szCs w:val="16"/>
              </w:rPr>
            </w:pPr>
            <w:r w:rsidRPr="00F7192A">
              <w:rPr>
                <w:sz w:val="16"/>
                <w:szCs w:val="16"/>
              </w:rPr>
              <w:t>Default labeling</w:t>
            </w:r>
          </w:p>
        </w:tc>
        <w:tc>
          <w:tcPr>
            <w:tcW w:w="0" w:type="auto"/>
            <w:hideMark/>
          </w:tcPr>
          <w:p w14:paraId="52CCCCD3" w14:textId="77777777" w:rsidR="00F7192A" w:rsidRPr="00F7192A" w:rsidRDefault="00F7192A" w:rsidP="00F7192A">
            <w:pPr>
              <w:rPr>
                <w:sz w:val="16"/>
                <w:szCs w:val="16"/>
              </w:rPr>
            </w:pPr>
            <w:r w:rsidRPr="00F7192A">
              <w:rPr>
                <w:sz w:val="16"/>
                <w:szCs w:val="16"/>
              </w:rPr>
              <w:t>When an item is created or edited, it gets a default sensitivity label unless a label is applied through other means.</w:t>
            </w:r>
          </w:p>
        </w:tc>
        <w:tc>
          <w:tcPr>
            <w:tcW w:w="0" w:type="auto"/>
            <w:hideMark/>
          </w:tcPr>
          <w:p w14:paraId="15DAA6B4" w14:textId="77777777" w:rsidR="00F7192A" w:rsidRPr="00F7192A" w:rsidRDefault="00F7192A" w:rsidP="00F7192A">
            <w:pPr>
              <w:rPr>
                <w:sz w:val="16"/>
                <w:szCs w:val="16"/>
              </w:rPr>
            </w:pPr>
            <w:hyperlink r:id="rId87" w:anchor="default-labeling" w:history="1">
              <w:r w:rsidRPr="00F7192A">
                <w:rPr>
                  <w:rStyle w:val="Hyperlink"/>
                  <w:sz w:val="16"/>
                  <w:szCs w:val="16"/>
                </w:rPr>
                <w:t>Supported for all Fabric items, with limitations</w:t>
              </w:r>
            </w:hyperlink>
            <w:r w:rsidRPr="00F7192A">
              <w:rPr>
                <w:sz w:val="16"/>
                <w:szCs w:val="16"/>
              </w:rPr>
              <w:t>.</w:t>
            </w:r>
          </w:p>
        </w:tc>
      </w:tr>
      <w:tr w:rsidR="00F7192A" w:rsidRPr="00F7192A" w14:paraId="44A15F3D" w14:textId="77777777" w:rsidTr="00F7192A">
        <w:tc>
          <w:tcPr>
            <w:tcW w:w="0" w:type="auto"/>
            <w:hideMark/>
          </w:tcPr>
          <w:p w14:paraId="4AECAD3C" w14:textId="77777777" w:rsidR="00F7192A" w:rsidRPr="00F7192A" w:rsidRDefault="00F7192A" w:rsidP="00F7192A">
            <w:pPr>
              <w:rPr>
                <w:sz w:val="16"/>
                <w:szCs w:val="16"/>
              </w:rPr>
            </w:pPr>
            <w:r w:rsidRPr="00F7192A">
              <w:rPr>
                <w:sz w:val="16"/>
                <w:szCs w:val="16"/>
              </w:rPr>
              <w:t>Mandatory labeling</w:t>
            </w:r>
          </w:p>
        </w:tc>
        <w:tc>
          <w:tcPr>
            <w:tcW w:w="0" w:type="auto"/>
            <w:hideMark/>
          </w:tcPr>
          <w:p w14:paraId="74BEB355" w14:textId="77777777" w:rsidR="00F7192A" w:rsidRPr="00F7192A" w:rsidRDefault="00F7192A" w:rsidP="00F7192A">
            <w:pPr>
              <w:rPr>
                <w:sz w:val="16"/>
                <w:szCs w:val="16"/>
              </w:rPr>
            </w:pPr>
            <w:r w:rsidRPr="00F7192A">
              <w:rPr>
                <w:sz w:val="16"/>
                <w:szCs w:val="16"/>
              </w:rPr>
              <w:t>Users can't save items unless a sensitivity label is applied to the item. This means they can't remove a label either.</w:t>
            </w:r>
          </w:p>
        </w:tc>
        <w:tc>
          <w:tcPr>
            <w:tcW w:w="0" w:type="auto"/>
            <w:hideMark/>
          </w:tcPr>
          <w:p w14:paraId="52F2B89E" w14:textId="77777777" w:rsidR="00F7192A" w:rsidRPr="00F7192A" w:rsidRDefault="00F7192A" w:rsidP="00F7192A">
            <w:pPr>
              <w:rPr>
                <w:sz w:val="16"/>
                <w:szCs w:val="16"/>
              </w:rPr>
            </w:pPr>
            <w:hyperlink r:id="rId88" w:anchor="mandatory-labeling" w:history="1">
              <w:r w:rsidRPr="00F7192A">
                <w:rPr>
                  <w:rStyle w:val="Hyperlink"/>
                  <w:sz w:val="16"/>
                  <w:szCs w:val="16"/>
                </w:rPr>
                <w:t>Currently fully supported for Power BI items only. Supported for some non-Power BI Fabric items, with limitations</w:t>
              </w:r>
            </w:hyperlink>
            <w:r w:rsidRPr="00F7192A">
              <w:rPr>
                <w:sz w:val="16"/>
                <w:szCs w:val="16"/>
              </w:rPr>
              <w:t>.</w:t>
            </w:r>
          </w:p>
        </w:tc>
      </w:tr>
      <w:tr w:rsidR="00F7192A" w:rsidRPr="00F7192A" w14:paraId="53877A5E" w14:textId="77777777" w:rsidTr="00F7192A">
        <w:tc>
          <w:tcPr>
            <w:tcW w:w="0" w:type="auto"/>
            <w:hideMark/>
          </w:tcPr>
          <w:p w14:paraId="7DCF78D4" w14:textId="77777777" w:rsidR="00F7192A" w:rsidRPr="00F7192A" w:rsidRDefault="00F7192A" w:rsidP="00F7192A">
            <w:pPr>
              <w:rPr>
                <w:sz w:val="16"/>
                <w:szCs w:val="16"/>
              </w:rPr>
            </w:pPr>
            <w:r w:rsidRPr="00F7192A">
              <w:rPr>
                <w:sz w:val="16"/>
                <w:szCs w:val="16"/>
              </w:rPr>
              <w:t>Programmatic labeling</w:t>
            </w:r>
          </w:p>
        </w:tc>
        <w:tc>
          <w:tcPr>
            <w:tcW w:w="0" w:type="auto"/>
            <w:hideMark/>
          </w:tcPr>
          <w:p w14:paraId="1B5B5CC5" w14:textId="77777777" w:rsidR="00F7192A" w:rsidRPr="00F7192A" w:rsidRDefault="00F7192A" w:rsidP="00F7192A">
            <w:pPr>
              <w:rPr>
                <w:sz w:val="16"/>
                <w:szCs w:val="16"/>
              </w:rPr>
            </w:pPr>
            <w:r w:rsidRPr="00F7192A">
              <w:rPr>
                <w:sz w:val="16"/>
                <w:szCs w:val="16"/>
              </w:rPr>
              <w:t>Sensitivity labels can be added, changed, or deleted programmatically via Power BI admin REST APIs.</w:t>
            </w:r>
          </w:p>
        </w:tc>
        <w:tc>
          <w:tcPr>
            <w:tcW w:w="0" w:type="auto"/>
            <w:hideMark/>
          </w:tcPr>
          <w:p w14:paraId="1B02BFDE" w14:textId="77777777" w:rsidR="00F7192A" w:rsidRPr="00F7192A" w:rsidRDefault="00F7192A" w:rsidP="00F7192A">
            <w:pPr>
              <w:rPr>
                <w:sz w:val="16"/>
                <w:szCs w:val="16"/>
              </w:rPr>
            </w:pPr>
            <w:hyperlink r:id="rId89" w:anchor="programmatic-labeling" w:history="1">
              <w:r w:rsidRPr="00F7192A">
                <w:rPr>
                  <w:rStyle w:val="Hyperlink"/>
                  <w:sz w:val="16"/>
                  <w:szCs w:val="16"/>
                </w:rPr>
                <w:t>Supported for all Fabric items</w:t>
              </w:r>
            </w:hyperlink>
            <w:r w:rsidRPr="00F7192A">
              <w:rPr>
                <w:sz w:val="16"/>
                <w:szCs w:val="16"/>
              </w:rPr>
              <w:t>.</w:t>
            </w:r>
          </w:p>
        </w:tc>
      </w:tr>
      <w:tr w:rsidR="00F7192A" w:rsidRPr="00F7192A" w14:paraId="077E64B3" w14:textId="77777777" w:rsidTr="00F7192A">
        <w:tc>
          <w:tcPr>
            <w:tcW w:w="0" w:type="auto"/>
            <w:hideMark/>
          </w:tcPr>
          <w:p w14:paraId="0F6E565F" w14:textId="77777777" w:rsidR="00F7192A" w:rsidRPr="00F7192A" w:rsidRDefault="00F7192A" w:rsidP="00F7192A">
            <w:pPr>
              <w:rPr>
                <w:sz w:val="16"/>
                <w:szCs w:val="16"/>
              </w:rPr>
            </w:pPr>
            <w:r w:rsidRPr="00F7192A">
              <w:rPr>
                <w:sz w:val="16"/>
                <w:szCs w:val="16"/>
              </w:rPr>
              <w:t>Downstream inheritance</w:t>
            </w:r>
          </w:p>
        </w:tc>
        <w:tc>
          <w:tcPr>
            <w:tcW w:w="0" w:type="auto"/>
            <w:hideMark/>
          </w:tcPr>
          <w:p w14:paraId="16F43568" w14:textId="77777777" w:rsidR="00F7192A" w:rsidRPr="00F7192A" w:rsidRDefault="00F7192A" w:rsidP="00F7192A">
            <w:pPr>
              <w:rPr>
                <w:sz w:val="16"/>
                <w:szCs w:val="16"/>
              </w:rPr>
            </w:pPr>
            <w:r w:rsidRPr="00F7192A">
              <w:rPr>
                <w:sz w:val="16"/>
                <w:szCs w:val="16"/>
              </w:rPr>
              <w:t>When a sensitivity label is applied to an item, the label propagates downstream to all dependent items.</w:t>
            </w:r>
          </w:p>
        </w:tc>
        <w:tc>
          <w:tcPr>
            <w:tcW w:w="0" w:type="auto"/>
            <w:hideMark/>
          </w:tcPr>
          <w:p w14:paraId="31B1A7C8" w14:textId="77777777" w:rsidR="00F7192A" w:rsidRPr="00F7192A" w:rsidRDefault="00F7192A" w:rsidP="00F7192A">
            <w:pPr>
              <w:rPr>
                <w:sz w:val="16"/>
                <w:szCs w:val="16"/>
              </w:rPr>
            </w:pPr>
            <w:hyperlink r:id="rId90" w:anchor="downstream-inheritance" w:history="1">
              <w:r w:rsidRPr="00F7192A">
                <w:rPr>
                  <w:rStyle w:val="Hyperlink"/>
                  <w:sz w:val="16"/>
                  <w:szCs w:val="16"/>
                </w:rPr>
                <w:t>Supported for all Fabric items, with limitations</w:t>
              </w:r>
            </w:hyperlink>
            <w:r w:rsidRPr="00F7192A">
              <w:rPr>
                <w:sz w:val="16"/>
                <w:szCs w:val="16"/>
              </w:rPr>
              <w:t>.</w:t>
            </w:r>
          </w:p>
        </w:tc>
      </w:tr>
      <w:tr w:rsidR="00F7192A" w:rsidRPr="00F7192A" w14:paraId="6880653E" w14:textId="77777777" w:rsidTr="00F7192A">
        <w:tc>
          <w:tcPr>
            <w:tcW w:w="0" w:type="auto"/>
            <w:hideMark/>
          </w:tcPr>
          <w:p w14:paraId="16E9CD9E" w14:textId="77777777" w:rsidR="00F7192A" w:rsidRPr="00F7192A" w:rsidRDefault="00F7192A" w:rsidP="00F7192A">
            <w:pPr>
              <w:rPr>
                <w:sz w:val="16"/>
                <w:szCs w:val="16"/>
              </w:rPr>
            </w:pPr>
            <w:r w:rsidRPr="00F7192A">
              <w:rPr>
                <w:sz w:val="16"/>
                <w:szCs w:val="16"/>
              </w:rPr>
              <w:lastRenderedPageBreak/>
              <w:t>Inheritance upon creation</w:t>
            </w:r>
          </w:p>
        </w:tc>
        <w:tc>
          <w:tcPr>
            <w:tcW w:w="0" w:type="auto"/>
            <w:hideMark/>
          </w:tcPr>
          <w:p w14:paraId="2281EEC8" w14:textId="77777777" w:rsidR="00F7192A" w:rsidRPr="00F7192A" w:rsidRDefault="00F7192A" w:rsidP="00F7192A">
            <w:pPr>
              <w:rPr>
                <w:sz w:val="16"/>
                <w:szCs w:val="16"/>
              </w:rPr>
            </w:pPr>
            <w:r w:rsidRPr="00F7192A">
              <w:rPr>
                <w:sz w:val="16"/>
                <w:szCs w:val="16"/>
              </w:rPr>
              <w:t>When you create a new item from an existing item, the new item inherits the label of the existing item.</w:t>
            </w:r>
          </w:p>
        </w:tc>
        <w:tc>
          <w:tcPr>
            <w:tcW w:w="0" w:type="auto"/>
            <w:hideMark/>
          </w:tcPr>
          <w:p w14:paraId="6DB233F6" w14:textId="77777777" w:rsidR="00F7192A" w:rsidRPr="00F7192A" w:rsidRDefault="00F7192A" w:rsidP="00F7192A">
            <w:pPr>
              <w:rPr>
                <w:sz w:val="16"/>
                <w:szCs w:val="16"/>
              </w:rPr>
            </w:pPr>
            <w:hyperlink r:id="rId91" w:anchor="inheritance-upon-creation" w:history="1">
              <w:r w:rsidRPr="00F7192A">
                <w:rPr>
                  <w:rStyle w:val="Hyperlink"/>
                  <w:sz w:val="16"/>
                  <w:szCs w:val="16"/>
                </w:rPr>
                <w:t>Supported for all Power BI Fabric items. Supported for some non-Power BI Fabric items as described in the considerations and limitations</w:t>
              </w:r>
            </w:hyperlink>
            <w:r w:rsidRPr="00F7192A">
              <w:rPr>
                <w:sz w:val="16"/>
                <w:szCs w:val="16"/>
              </w:rPr>
              <w:t>.</w:t>
            </w:r>
          </w:p>
        </w:tc>
      </w:tr>
      <w:tr w:rsidR="00F7192A" w:rsidRPr="00F7192A" w14:paraId="6084BA4A" w14:textId="77777777" w:rsidTr="00F7192A">
        <w:tc>
          <w:tcPr>
            <w:tcW w:w="0" w:type="auto"/>
            <w:hideMark/>
          </w:tcPr>
          <w:p w14:paraId="20B8E58D" w14:textId="77777777" w:rsidR="00F7192A" w:rsidRPr="00F7192A" w:rsidRDefault="00F7192A" w:rsidP="00F7192A">
            <w:pPr>
              <w:rPr>
                <w:sz w:val="16"/>
                <w:szCs w:val="16"/>
              </w:rPr>
            </w:pPr>
            <w:r w:rsidRPr="00F7192A">
              <w:rPr>
                <w:sz w:val="16"/>
                <w:szCs w:val="16"/>
              </w:rPr>
              <w:t>Inheritance from data sources</w:t>
            </w:r>
          </w:p>
        </w:tc>
        <w:tc>
          <w:tcPr>
            <w:tcW w:w="0" w:type="auto"/>
            <w:hideMark/>
          </w:tcPr>
          <w:p w14:paraId="704B0685" w14:textId="77777777" w:rsidR="00F7192A" w:rsidRPr="00F7192A" w:rsidRDefault="00F7192A" w:rsidP="00F7192A">
            <w:pPr>
              <w:rPr>
                <w:sz w:val="16"/>
                <w:szCs w:val="16"/>
              </w:rPr>
            </w:pPr>
            <w:r w:rsidRPr="00F7192A">
              <w:rPr>
                <w:sz w:val="16"/>
                <w:szCs w:val="16"/>
              </w:rPr>
              <w:t>When a Fabric item ingests data from a data source that has a sensitivity label, that label is applied to the Fabric item. The label then propagates downstream to the child items of that Fabric item via downstream inheritance.</w:t>
            </w:r>
          </w:p>
        </w:tc>
        <w:tc>
          <w:tcPr>
            <w:tcW w:w="0" w:type="auto"/>
            <w:hideMark/>
          </w:tcPr>
          <w:p w14:paraId="09461448" w14:textId="77777777" w:rsidR="00F7192A" w:rsidRPr="00F7192A" w:rsidRDefault="00F7192A" w:rsidP="00F7192A">
            <w:pPr>
              <w:rPr>
                <w:sz w:val="16"/>
                <w:szCs w:val="16"/>
              </w:rPr>
            </w:pPr>
            <w:hyperlink r:id="rId92" w:anchor="inheritance-from-data-sources" w:history="1">
              <w:r w:rsidRPr="00F7192A">
                <w:rPr>
                  <w:rStyle w:val="Hyperlink"/>
                  <w:sz w:val="16"/>
                  <w:szCs w:val="16"/>
                </w:rPr>
                <w:t>Currently supported for Power BI semantic models only</w:t>
              </w:r>
            </w:hyperlink>
            <w:r w:rsidRPr="00F7192A">
              <w:rPr>
                <w:sz w:val="16"/>
                <w:szCs w:val="16"/>
              </w:rPr>
              <w:t>.</w:t>
            </w:r>
          </w:p>
        </w:tc>
      </w:tr>
      <w:tr w:rsidR="00F7192A" w:rsidRPr="00F7192A" w14:paraId="024C1FCC" w14:textId="77777777" w:rsidTr="00F7192A">
        <w:tc>
          <w:tcPr>
            <w:tcW w:w="0" w:type="auto"/>
            <w:hideMark/>
          </w:tcPr>
          <w:p w14:paraId="5EEB8232" w14:textId="77777777" w:rsidR="00F7192A" w:rsidRPr="00F7192A" w:rsidRDefault="00F7192A" w:rsidP="00F7192A">
            <w:pPr>
              <w:rPr>
                <w:sz w:val="16"/>
                <w:szCs w:val="16"/>
              </w:rPr>
            </w:pPr>
            <w:r w:rsidRPr="00F7192A">
              <w:rPr>
                <w:sz w:val="16"/>
                <w:szCs w:val="16"/>
              </w:rPr>
              <w:t>Export</w:t>
            </w:r>
          </w:p>
        </w:tc>
        <w:tc>
          <w:tcPr>
            <w:tcW w:w="0" w:type="auto"/>
            <w:hideMark/>
          </w:tcPr>
          <w:p w14:paraId="0BEEA5CA" w14:textId="77777777" w:rsidR="00F7192A" w:rsidRPr="00F7192A" w:rsidRDefault="00F7192A" w:rsidP="00F7192A">
            <w:pPr>
              <w:rPr>
                <w:sz w:val="16"/>
                <w:szCs w:val="16"/>
              </w:rPr>
            </w:pPr>
            <w:r w:rsidRPr="00F7192A">
              <w:rPr>
                <w:sz w:val="16"/>
                <w:szCs w:val="16"/>
              </w:rPr>
              <w:t>When a user exports data from an item that has a sensitivity label, the sensitivity label moves with it to the exported format.</w:t>
            </w:r>
          </w:p>
        </w:tc>
        <w:tc>
          <w:tcPr>
            <w:tcW w:w="0" w:type="auto"/>
            <w:hideMark/>
          </w:tcPr>
          <w:p w14:paraId="5D5ADFE4" w14:textId="77777777" w:rsidR="00F7192A" w:rsidRPr="00F7192A" w:rsidRDefault="00F7192A" w:rsidP="00F7192A">
            <w:pPr>
              <w:rPr>
                <w:sz w:val="16"/>
                <w:szCs w:val="16"/>
              </w:rPr>
            </w:pPr>
            <w:hyperlink r:id="rId93" w:anchor="export" w:history="1">
              <w:r w:rsidRPr="00F7192A">
                <w:rPr>
                  <w:rStyle w:val="Hyperlink"/>
                  <w:sz w:val="16"/>
                  <w:szCs w:val="16"/>
                </w:rPr>
                <w:t xml:space="preserve">Currently </w:t>
              </w:r>
              <w:proofErr w:type="gramStart"/>
              <w:r w:rsidRPr="00F7192A">
                <w:rPr>
                  <w:rStyle w:val="Hyperlink"/>
                  <w:sz w:val="16"/>
                  <w:szCs w:val="16"/>
                </w:rPr>
                <w:t>supported for</w:t>
              </w:r>
              <w:proofErr w:type="gramEnd"/>
              <w:r w:rsidRPr="00F7192A">
                <w:rPr>
                  <w:rStyle w:val="Hyperlink"/>
                  <w:sz w:val="16"/>
                  <w:szCs w:val="16"/>
                </w:rPr>
                <w:t xml:space="preserve"> Power BI items in supported export paths</w:t>
              </w:r>
            </w:hyperlink>
            <w:r w:rsidRPr="00F7192A">
              <w:rPr>
                <w:sz w:val="16"/>
                <w:szCs w:val="16"/>
              </w:rPr>
              <w:t>.</w:t>
            </w:r>
          </w:p>
        </w:tc>
      </w:tr>
    </w:tbl>
    <w:p w14:paraId="2A2A489A" w14:textId="77777777" w:rsidR="00E251B4" w:rsidRPr="00E251B4" w:rsidRDefault="00E251B4" w:rsidP="00E251B4"/>
    <w:p w14:paraId="096D9B7C" w14:textId="7DD6436F" w:rsidR="00526C4C" w:rsidRDefault="005B30FF" w:rsidP="00526C4C">
      <w:pPr>
        <w:pStyle w:val="Heading3Numbered"/>
      </w:pPr>
      <w:bookmarkStart w:id="67" w:name="_Toc185330279"/>
      <w:r w:rsidRPr="005B30FF">
        <w:t>Considerations and limitations</w:t>
      </w:r>
      <w:bookmarkEnd w:id="67"/>
    </w:p>
    <w:p w14:paraId="13F1B030" w14:textId="470352EF" w:rsidR="005B30FF" w:rsidRDefault="005B30FF" w:rsidP="005B30FF">
      <w:pPr>
        <w:rPr>
          <w:b/>
          <w:bCs/>
        </w:rPr>
      </w:pPr>
      <w:r w:rsidRPr="005B30FF">
        <w:rPr>
          <w:b/>
          <w:bCs/>
        </w:rPr>
        <w:t>Manual labeling</w:t>
      </w:r>
    </w:p>
    <w:p w14:paraId="7FBA8DDC" w14:textId="43ACFAA6" w:rsidR="005B30FF" w:rsidRDefault="0052790B" w:rsidP="005B30FF">
      <w:r w:rsidRPr="0052790B">
        <w:t xml:space="preserve">When you enable sensitivity labels on your tenant, you specify which users can apply sensitivity labels. While the other information protection capabilities described in this </w:t>
      </w:r>
      <w:r w:rsidR="00590CA4">
        <w:t>document</w:t>
      </w:r>
      <w:r w:rsidRPr="0052790B">
        <w:t xml:space="preserve"> can ensure that most items get labeled without someone having to manually apply a label, manual labeling makes it possible for users to change labels on items.</w:t>
      </w:r>
    </w:p>
    <w:p w14:paraId="355403AE" w14:textId="3F6C4767" w:rsidR="0052790B" w:rsidRPr="0052790B" w:rsidRDefault="0052790B" w:rsidP="005B30FF">
      <w:pPr>
        <w:rPr>
          <w:b/>
          <w:bCs/>
        </w:rPr>
      </w:pPr>
      <w:r w:rsidRPr="0052790B">
        <w:rPr>
          <w:b/>
          <w:bCs/>
        </w:rPr>
        <w:t>Note:</w:t>
      </w:r>
    </w:p>
    <w:p w14:paraId="3602C3A6" w14:textId="562671AB" w:rsidR="0052790B" w:rsidRDefault="00601825" w:rsidP="005B30FF">
      <w:r w:rsidRPr="00601825">
        <w:t>For a user to be able to apply sensitivity labels to Fabric items, it's not enough just to include the user in the list of specified users. The sensitivity label must also be published to the user as part of the label's policy definitions in the Microsoft Purview compliance center.</w:t>
      </w:r>
    </w:p>
    <w:p w14:paraId="1455FDBB" w14:textId="3C7D7D3B" w:rsidR="00601825" w:rsidRPr="00F24C03" w:rsidRDefault="00F24C03" w:rsidP="005B30FF">
      <w:pPr>
        <w:rPr>
          <w:b/>
          <w:bCs/>
        </w:rPr>
      </w:pPr>
      <w:r w:rsidRPr="00F24C03">
        <w:rPr>
          <w:b/>
          <w:bCs/>
        </w:rPr>
        <w:t>Mandatory labeling</w:t>
      </w:r>
    </w:p>
    <w:p w14:paraId="2B3D9F3B" w14:textId="77777777" w:rsidR="004A7091" w:rsidRDefault="004A7091" w:rsidP="004A7091">
      <w:r>
        <w:t>Mandatory labeling is currently supported for Power BI items only. Mandatory labeling isn’t enforced if changes are made via the flyout menu.</w:t>
      </w:r>
    </w:p>
    <w:p w14:paraId="03D199AE" w14:textId="3BB0425D" w:rsidR="0052790B" w:rsidRDefault="004A7091" w:rsidP="004A7091">
      <w:r>
        <w:t xml:space="preserve">For </w:t>
      </w:r>
      <w:proofErr w:type="spellStart"/>
      <w:r>
        <w:t>lakehouses</w:t>
      </w:r>
      <w:proofErr w:type="spellEnd"/>
      <w:r>
        <w:t>, pipelines, and data warehouses: Assuming that information protection is enabled, if mandatory labeling is on and default labeling is off, it will be possible for the user to select a label. However, mandatory labeling logic isn't enforced. That means that the user can save the item without a label, unless the experience itself requires that a label be set.</w:t>
      </w:r>
    </w:p>
    <w:p w14:paraId="768E5D84" w14:textId="6E982F61" w:rsidR="00B7233D" w:rsidRDefault="00971839" w:rsidP="004A7091">
      <w:pPr>
        <w:rPr>
          <w:b/>
          <w:bCs/>
        </w:rPr>
      </w:pPr>
      <w:r w:rsidRPr="00971839">
        <w:rPr>
          <w:b/>
          <w:bCs/>
        </w:rPr>
        <w:t>Programmatic labeling</w:t>
      </w:r>
    </w:p>
    <w:p w14:paraId="2E1948AD" w14:textId="268E6239" w:rsidR="00971839" w:rsidRDefault="00971839" w:rsidP="00971839">
      <w:r w:rsidRPr="00971839">
        <w:t>Programmatic labeling is supported for all Fabric items. For more information, see </w:t>
      </w:r>
      <w:hyperlink r:id="rId94" w:history="1">
        <w:r w:rsidRPr="00971839">
          <w:rPr>
            <w:rStyle w:val="Hyperlink"/>
          </w:rPr>
          <w:t>Set or remove sensitivity labels using Power BI REST admin APIs</w:t>
        </w:r>
      </w:hyperlink>
      <w:r w:rsidRPr="00971839">
        <w:t>.</w:t>
      </w:r>
    </w:p>
    <w:p w14:paraId="26FFA08E" w14:textId="77777777" w:rsidR="00F12E4C" w:rsidRDefault="00F12E4C" w:rsidP="00971839">
      <w:pPr>
        <w:rPr>
          <w:b/>
          <w:bCs/>
        </w:rPr>
      </w:pPr>
    </w:p>
    <w:p w14:paraId="7C06DF35" w14:textId="756E6402" w:rsidR="00971839" w:rsidRDefault="00963E1E" w:rsidP="00971839">
      <w:pPr>
        <w:rPr>
          <w:b/>
          <w:bCs/>
        </w:rPr>
      </w:pPr>
      <w:r w:rsidRPr="00963E1E">
        <w:rPr>
          <w:b/>
          <w:bCs/>
        </w:rPr>
        <w:lastRenderedPageBreak/>
        <w:t>Downstream inheritance</w:t>
      </w:r>
    </w:p>
    <w:p w14:paraId="65F5117F" w14:textId="77777777" w:rsidR="00963E1E" w:rsidRPr="00963E1E" w:rsidRDefault="00963E1E" w:rsidP="00963E1E">
      <w:r w:rsidRPr="00963E1E">
        <w:t>Downstream inheritance is on by default. It's supported in Fabric as follows:</w:t>
      </w:r>
    </w:p>
    <w:p w14:paraId="05AD3352" w14:textId="77777777" w:rsidR="00963E1E" w:rsidRPr="00963E1E" w:rsidRDefault="00963E1E" w:rsidP="00963E1E">
      <w:r w:rsidRPr="00963E1E">
        <w:t>Supported:</w:t>
      </w:r>
    </w:p>
    <w:p w14:paraId="60967FC4" w14:textId="77777777" w:rsidR="00963E1E" w:rsidRPr="00963E1E" w:rsidRDefault="00963E1E" w:rsidP="00823BB7">
      <w:pPr>
        <w:numPr>
          <w:ilvl w:val="0"/>
          <w:numId w:val="58"/>
        </w:numPr>
      </w:pPr>
      <w:r w:rsidRPr="00963E1E">
        <w:t>Power BI item to Power BI item</w:t>
      </w:r>
    </w:p>
    <w:p w14:paraId="08B07E23" w14:textId="77777777" w:rsidR="00963E1E" w:rsidRPr="00963E1E" w:rsidRDefault="00963E1E" w:rsidP="00823BB7">
      <w:pPr>
        <w:numPr>
          <w:ilvl w:val="0"/>
          <w:numId w:val="58"/>
        </w:numPr>
      </w:pPr>
      <w:r w:rsidRPr="00963E1E">
        <w:t>Fabric item to Fabric item</w:t>
      </w:r>
    </w:p>
    <w:p w14:paraId="75E3C8D2" w14:textId="77777777" w:rsidR="00963E1E" w:rsidRPr="00963E1E" w:rsidRDefault="00963E1E" w:rsidP="00823BB7">
      <w:pPr>
        <w:numPr>
          <w:ilvl w:val="0"/>
          <w:numId w:val="58"/>
        </w:numPr>
      </w:pPr>
      <w:r w:rsidRPr="00963E1E">
        <w:t>Fabric item to Power BI item</w:t>
      </w:r>
    </w:p>
    <w:p w14:paraId="3E9C24C3" w14:textId="77777777" w:rsidR="00963E1E" w:rsidRPr="00963E1E" w:rsidRDefault="00963E1E" w:rsidP="00963E1E">
      <w:pPr>
        <w:rPr>
          <w:b/>
          <w:bCs/>
        </w:rPr>
      </w:pPr>
      <w:r w:rsidRPr="00963E1E">
        <w:rPr>
          <w:b/>
          <w:bCs/>
        </w:rPr>
        <w:t>Not supported:</w:t>
      </w:r>
    </w:p>
    <w:p w14:paraId="073B2C14" w14:textId="77777777" w:rsidR="00963E1E" w:rsidRPr="00963E1E" w:rsidRDefault="00963E1E" w:rsidP="00823BB7">
      <w:pPr>
        <w:numPr>
          <w:ilvl w:val="0"/>
          <w:numId w:val="59"/>
        </w:numPr>
      </w:pPr>
      <w:r w:rsidRPr="00963E1E">
        <w:t>Power BI item to Fabric item</w:t>
      </w:r>
    </w:p>
    <w:p w14:paraId="0416A993" w14:textId="3C32574F" w:rsidR="00963E1E" w:rsidRPr="00963E1E" w:rsidRDefault="00963E1E" w:rsidP="00963E1E">
      <w:r w:rsidRPr="00963E1E">
        <w:t xml:space="preserve">Autogenerated items from a </w:t>
      </w:r>
      <w:proofErr w:type="spellStart"/>
      <w:r w:rsidRPr="00963E1E">
        <w:t>lakehouse</w:t>
      </w:r>
      <w:proofErr w:type="spellEnd"/>
      <w:r w:rsidRPr="00963E1E">
        <w:t xml:space="preserve"> or data warehouse take their sensitivity label from their parent </w:t>
      </w:r>
      <w:proofErr w:type="spellStart"/>
      <w:r w:rsidRPr="00963E1E">
        <w:t>lakehouse</w:t>
      </w:r>
      <w:proofErr w:type="spellEnd"/>
      <w:r w:rsidRPr="00963E1E">
        <w:t xml:space="preserve"> or data warehouse. They don't inherit the label from items further upstream</w:t>
      </w:r>
      <w:r w:rsidR="00ED79DD">
        <w:t>.</w:t>
      </w:r>
    </w:p>
    <w:p w14:paraId="4A54ECBE" w14:textId="170A280B" w:rsidR="00963E1E" w:rsidRDefault="00CB741E" w:rsidP="00971839">
      <w:pPr>
        <w:rPr>
          <w:b/>
          <w:bCs/>
        </w:rPr>
      </w:pPr>
      <w:r w:rsidRPr="00CB741E">
        <w:rPr>
          <w:b/>
          <w:bCs/>
        </w:rPr>
        <w:t>Inheritance upon creation</w:t>
      </w:r>
    </w:p>
    <w:p w14:paraId="34A0E6BD" w14:textId="77777777" w:rsidR="00CB741E" w:rsidRPr="00CB741E" w:rsidRDefault="00CB741E" w:rsidP="00CB741E">
      <w:r w:rsidRPr="00CB741E">
        <w:t xml:space="preserve">Inheritance upon creation is supported </w:t>
      </w:r>
      <w:proofErr w:type="gramStart"/>
      <w:r w:rsidRPr="00CB741E">
        <w:t>for</w:t>
      </w:r>
      <w:proofErr w:type="gramEnd"/>
      <w:r w:rsidRPr="00CB741E">
        <w:t xml:space="preserve"> Power BI Fabric items and in other scenarios with non-Power BI items where one item is created from another item:</w:t>
      </w:r>
    </w:p>
    <w:p w14:paraId="1BC0BDE0" w14:textId="77777777" w:rsidR="00CB741E" w:rsidRPr="00CB741E" w:rsidRDefault="00CB741E" w:rsidP="00823BB7">
      <w:pPr>
        <w:numPr>
          <w:ilvl w:val="0"/>
          <w:numId w:val="60"/>
        </w:numPr>
      </w:pPr>
      <w:r w:rsidRPr="00CB741E">
        <w:t>A Pipeline created from a Lakehouse inherits the sensitivity label of the Lakehouse.</w:t>
      </w:r>
    </w:p>
    <w:p w14:paraId="4C40EC5A" w14:textId="77777777" w:rsidR="00CB741E" w:rsidRPr="00CB741E" w:rsidRDefault="00CB741E" w:rsidP="00823BB7">
      <w:pPr>
        <w:numPr>
          <w:ilvl w:val="0"/>
          <w:numId w:val="60"/>
        </w:numPr>
      </w:pPr>
      <w:r w:rsidRPr="00CB741E">
        <w:t xml:space="preserve">A Notebook created </w:t>
      </w:r>
      <w:proofErr w:type="gramStart"/>
      <w:r w:rsidRPr="00CB741E">
        <w:t>from</w:t>
      </w:r>
      <w:proofErr w:type="gramEnd"/>
      <w:r w:rsidRPr="00CB741E">
        <w:t xml:space="preserve"> a Lakehouse inherits the sensitivity label of the Lakehouse.</w:t>
      </w:r>
    </w:p>
    <w:p w14:paraId="71B81873" w14:textId="77777777" w:rsidR="00CB741E" w:rsidRPr="00CB741E" w:rsidRDefault="00CB741E" w:rsidP="00823BB7">
      <w:pPr>
        <w:numPr>
          <w:ilvl w:val="0"/>
          <w:numId w:val="60"/>
        </w:numPr>
      </w:pPr>
      <w:r w:rsidRPr="00CB741E">
        <w:t>A Lakehouse shortcut created from a Lakehouse inherits the sensitivity label of the Lakehouse.</w:t>
      </w:r>
    </w:p>
    <w:p w14:paraId="3E8EF93A" w14:textId="77777777" w:rsidR="00CB741E" w:rsidRPr="00CB741E" w:rsidRDefault="00CB741E" w:rsidP="00823BB7">
      <w:pPr>
        <w:numPr>
          <w:ilvl w:val="0"/>
          <w:numId w:val="60"/>
        </w:numPr>
      </w:pPr>
      <w:r w:rsidRPr="00CB741E">
        <w:t>A Pipeline created from a Notebook inherits the sensitivity label of the Notebook.</w:t>
      </w:r>
    </w:p>
    <w:p w14:paraId="0DFBECE2" w14:textId="77777777" w:rsidR="00CB741E" w:rsidRPr="00CB741E" w:rsidRDefault="00CB741E" w:rsidP="00823BB7">
      <w:pPr>
        <w:numPr>
          <w:ilvl w:val="0"/>
          <w:numId w:val="60"/>
        </w:numPr>
      </w:pPr>
      <w:r w:rsidRPr="00CB741E">
        <w:t xml:space="preserve">A KQL </w:t>
      </w:r>
      <w:proofErr w:type="spellStart"/>
      <w:r w:rsidRPr="00CB741E">
        <w:t>Queryset</w:t>
      </w:r>
      <w:proofErr w:type="spellEnd"/>
      <w:r w:rsidRPr="00CB741E">
        <w:t xml:space="preserve"> created from a KQL Database inherits the sensitivity label of KQL Database.</w:t>
      </w:r>
    </w:p>
    <w:p w14:paraId="14BB402B" w14:textId="77777777" w:rsidR="00CB741E" w:rsidRPr="00CB741E" w:rsidRDefault="00CB741E" w:rsidP="00823BB7">
      <w:pPr>
        <w:numPr>
          <w:ilvl w:val="0"/>
          <w:numId w:val="60"/>
        </w:numPr>
      </w:pPr>
      <w:r w:rsidRPr="00CB741E">
        <w:t>A Pipeline created from a KQL Database inherits the sensitivity label of KQL Database.</w:t>
      </w:r>
    </w:p>
    <w:p w14:paraId="45044D9F" w14:textId="1CBD1484" w:rsidR="00CB741E" w:rsidRDefault="00416FE3" w:rsidP="00971839">
      <w:pPr>
        <w:rPr>
          <w:b/>
          <w:bCs/>
        </w:rPr>
      </w:pPr>
      <w:r w:rsidRPr="00416FE3">
        <w:rPr>
          <w:b/>
          <w:bCs/>
        </w:rPr>
        <w:t>Inheritance from data sources</w:t>
      </w:r>
    </w:p>
    <w:p w14:paraId="27B90F13" w14:textId="43AFBB6E" w:rsidR="00416FE3" w:rsidRDefault="00416FE3" w:rsidP="00416FE3">
      <w:r w:rsidRPr="00416FE3">
        <w:t xml:space="preserve">Inheritance from data sources is currently supported </w:t>
      </w:r>
      <w:proofErr w:type="gramStart"/>
      <w:r w:rsidRPr="00416FE3">
        <w:t>for</w:t>
      </w:r>
      <w:proofErr w:type="gramEnd"/>
      <w:r w:rsidRPr="00416FE3">
        <w:t xml:space="preserve"> Power BI semantic models only. For more information, see </w:t>
      </w:r>
      <w:hyperlink r:id="rId95" w:history="1">
        <w:r w:rsidRPr="00416FE3">
          <w:rPr>
            <w:rStyle w:val="Hyperlink"/>
          </w:rPr>
          <w:t>Sensitivity label inheritance from data sources</w:t>
        </w:r>
      </w:hyperlink>
      <w:r w:rsidRPr="00416FE3">
        <w:t>.</w:t>
      </w:r>
    </w:p>
    <w:p w14:paraId="0465B476" w14:textId="1D92ECA7" w:rsidR="00416FE3" w:rsidRDefault="00504B96" w:rsidP="00416FE3">
      <w:pPr>
        <w:rPr>
          <w:b/>
          <w:bCs/>
        </w:rPr>
      </w:pPr>
      <w:r w:rsidRPr="00504B96">
        <w:rPr>
          <w:b/>
          <w:bCs/>
        </w:rPr>
        <w:t>Export</w:t>
      </w:r>
    </w:p>
    <w:p w14:paraId="38092CDF" w14:textId="7DF20720" w:rsidR="00504B96" w:rsidRPr="00504B96" w:rsidRDefault="00504B96" w:rsidP="00416FE3">
      <w:r w:rsidRPr="00504B96">
        <w:t>Sensitivity label inheritance upon export is supported for Power BI items only in supported export paths. Currently no other Fabric experience uses an export method that transfers the sensitivity label to the exported output. However, if they do export an item that has a sensitivity label, a warning is issued.</w:t>
      </w:r>
    </w:p>
    <w:p w14:paraId="5BA346F5" w14:textId="77777777" w:rsidR="00BD3AE5" w:rsidRDefault="00BD3AE5" w:rsidP="00BD3AE5">
      <w:pPr>
        <w:pStyle w:val="Heading2Numbered"/>
      </w:pPr>
      <w:bookmarkStart w:id="68" w:name="_Toc185330280"/>
      <w:r w:rsidRPr="00BD3AE5">
        <w:lastRenderedPageBreak/>
        <w:t>Protected sensitivity labels in Fabric and Power BI</w:t>
      </w:r>
      <w:bookmarkEnd w:id="68"/>
    </w:p>
    <w:p w14:paraId="76CD3EA8" w14:textId="77777777" w:rsidR="002E3F5B" w:rsidRDefault="002E3F5B" w:rsidP="002E3F5B">
      <w:r>
        <w:t xml:space="preserve">Protected labels are sensitivity labels that have file protection policies associated with them and can be used to protect files and data. A file protection policy for a label grants usage rights to users, such as the ability to open a file, edit a file, copy from a file, etc. When a protected label is applied to a file or item, users who are included in the policy can perform the actions they have the usage rights for under the label policy. A file protection policy can grant different sets of </w:t>
      </w:r>
      <w:proofErr w:type="gramStart"/>
      <w:r>
        <w:t>users</w:t>
      </w:r>
      <w:proofErr w:type="gramEnd"/>
      <w:r>
        <w:t xml:space="preserve"> different sets of usage rights. For example, under the policy, one set of users might be granted full control over the file, while another set of users might only be permitted to open and view the file.</w:t>
      </w:r>
    </w:p>
    <w:p w14:paraId="11841A27" w14:textId="320F5C3C" w:rsidR="00BD3AE5" w:rsidRDefault="002E3F5B" w:rsidP="002E3F5B">
      <w:r>
        <w:t>Having a set of sensitivity labels and policies in place is a prerequisite for using sensitivity labels in Fabric and Power BI. The labels and their file protection policies are defined by security admins in the Microsoft Purview compliance portal. Typically, the same set of protected labels is used across an organization for Office apps such as Word, Excel, and PowerPoint as well as for Fabric and Power BI.</w:t>
      </w:r>
    </w:p>
    <w:p w14:paraId="4F424A79" w14:textId="339C1907" w:rsidR="00CA4A1C" w:rsidRDefault="0083586A" w:rsidP="0083586A">
      <w:pPr>
        <w:pStyle w:val="Heading3Numbered"/>
      </w:pPr>
      <w:bookmarkStart w:id="69" w:name="_Toc185330281"/>
      <w:r w:rsidRPr="0083586A">
        <w:t>How protected labels work in Fabric and Power BI</w:t>
      </w:r>
      <w:bookmarkEnd w:id="69"/>
    </w:p>
    <w:p w14:paraId="77E4DBD3" w14:textId="77777777" w:rsidR="004C25A8" w:rsidRPr="004C25A8" w:rsidRDefault="004C25A8" w:rsidP="004C25A8">
      <w:pPr>
        <w:shd w:val="clear" w:color="auto" w:fill="FFFFFF"/>
        <w:spacing w:before="100" w:beforeAutospacing="1" w:after="100" w:afterAutospacing="1" w:line="240" w:lineRule="auto"/>
        <w:rPr>
          <w:rFonts w:eastAsia="Times New Roman" w:cs="Segoe UI"/>
          <w:color w:val="161616"/>
          <w:sz w:val="24"/>
          <w:szCs w:val="24"/>
        </w:rPr>
      </w:pPr>
      <w:r w:rsidRPr="004C25A8">
        <w:rPr>
          <w:rFonts w:eastAsia="Times New Roman" w:cs="Segoe UI"/>
          <w:color w:val="161616"/>
          <w:sz w:val="24"/>
          <w:szCs w:val="24"/>
        </w:rPr>
        <w:t>In Fabric and the Power BI service, protected labels only control the ability to change or remove labels on items. They don't control access to content. In order for a user to be able to change or remove a protected label from an item, the user must either be the user who applied the sensitivity label (the RMS owner</w:t>
      </w:r>
      <w:proofErr w:type="gramStart"/>
      <w:r w:rsidRPr="004C25A8">
        <w:rPr>
          <w:rFonts w:eastAsia="Times New Roman" w:cs="Segoe UI"/>
          <w:color w:val="161616"/>
          <w:sz w:val="24"/>
          <w:szCs w:val="24"/>
        </w:rPr>
        <w:t>), or</w:t>
      </w:r>
      <w:proofErr w:type="gramEnd"/>
      <w:r w:rsidRPr="004C25A8">
        <w:rPr>
          <w:rFonts w:eastAsia="Times New Roman" w:cs="Segoe UI"/>
          <w:color w:val="161616"/>
          <w:sz w:val="24"/>
          <w:szCs w:val="24"/>
        </w:rPr>
        <w:t xml:space="preserve"> have at least one of the following usage rights requirements for the label.</w:t>
      </w:r>
    </w:p>
    <w:p w14:paraId="21D236D9" w14:textId="77777777" w:rsidR="004C25A8" w:rsidRPr="004C25A8" w:rsidRDefault="004C25A8" w:rsidP="00823BB7">
      <w:pPr>
        <w:pStyle w:val="ListParagraph"/>
        <w:numPr>
          <w:ilvl w:val="0"/>
          <w:numId w:val="61"/>
        </w:numPr>
        <w:shd w:val="clear" w:color="auto" w:fill="FFFFFF"/>
        <w:spacing w:before="100" w:beforeAutospacing="1" w:after="100" w:afterAutospacing="1" w:line="240" w:lineRule="auto"/>
        <w:rPr>
          <w:rFonts w:eastAsia="Times New Roman" w:cs="Segoe UI"/>
          <w:color w:val="161616"/>
          <w:sz w:val="24"/>
          <w:szCs w:val="24"/>
        </w:rPr>
      </w:pPr>
      <w:r w:rsidRPr="004C25A8">
        <w:rPr>
          <w:rFonts w:eastAsia="Times New Roman" w:cs="Segoe UI"/>
          <w:color w:val="161616"/>
          <w:sz w:val="24"/>
          <w:szCs w:val="24"/>
        </w:rPr>
        <w:t>OWNER</w:t>
      </w:r>
    </w:p>
    <w:p w14:paraId="188EECCA" w14:textId="77777777" w:rsidR="004C25A8" w:rsidRPr="004C25A8" w:rsidRDefault="004C25A8" w:rsidP="00823BB7">
      <w:pPr>
        <w:pStyle w:val="ListParagraph"/>
        <w:numPr>
          <w:ilvl w:val="0"/>
          <w:numId w:val="61"/>
        </w:numPr>
        <w:shd w:val="clear" w:color="auto" w:fill="FFFFFF"/>
        <w:spacing w:before="100" w:beforeAutospacing="1" w:after="100" w:afterAutospacing="1" w:line="240" w:lineRule="auto"/>
        <w:rPr>
          <w:rFonts w:eastAsia="Times New Roman" w:cs="Segoe UI"/>
          <w:color w:val="161616"/>
          <w:sz w:val="24"/>
          <w:szCs w:val="24"/>
        </w:rPr>
      </w:pPr>
      <w:r w:rsidRPr="004C25A8">
        <w:rPr>
          <w:rFonts w:eastAsia="Times New Roman" w:cs="Segoe UI"/>
          <w:color w:val="161616"/>
          <w:sz w:val="24"/>
          <w:szCs w:val="24"/>
        </w:rPr>
        <w:t>EXPORT</w:t>
      </w:r>
    </w:p>
    <w:p w14:paraId="3E1EBF93" w14:textId="77777777" w:rsidR="004C25A8" w:rsidRPr="004C25A8" w:rsidRDefault="004C25A8" w:rsidP="00823BB7">
      <w:pPr>
        <w:pStyle w:val="ListParagraph"/>
        <w:numPr>
          <w:ilvl w:val="0"/>
          <w:numId w:val="61"/>
        </w:numPr>
        <w:shd w:val="clear" w:color="auto" w:fill="FFFFFF"/>
        <w:spacing w:before="100" w:beforeAutospacing="1" w:after="100" w:afterAutospacing="1" w:line="240" w:lineRule="auto"/>
        <w:rPr>
          <w:rFonts w:eastAsia="Times New Roman" w:cs="Segoe UI"/>
          <w:color w:val="161616"/>
          <w:sz w:val="24"/>
          <w:szCs w:val="24"/>
        </w:rPr>
      </w:pPr>
      <w:r w:rsidRPr="004C25A8">
        <w:rPr>
          <w:rFonts w:eastAsia="Times New Roman" w:cs="Segoe UI"/>
          <w:color w:val="161616"/>
          <w:sz w:val="24"/>
          <w:szCs w:val="24"/>
        </w:rPr>
        <w:t>EDIT and EDITRIGHTSDATA</w:t>
      </w:r>
    </w:p>
    <w:p w14:paraId="3CA83B1A" w14:textId="77777777" w:rsidR="004C25A8" w:rsidRDefault="004C25A8" w:rsidP="004C25A8">
      <w:pPr>
        <w:shd w:val="clear" w:color="auto" w:fill="FFFFFF"/>
        <w:spacing w:before="100" w:beforeAutospacing="1" w:after="100" w:afterAutospacing="1" w:line="240" w:lineRule="auto"/>
        <w:rPr>
          <w:rFonts w:eastAsia="Times New Roman" w:cs="Segoe UI"/>
          <w:color w:val="161616"/>
          <w:sz w:val="24"/>
          <w:szCs w:val="24"/>
        </w:rPr>
      </w:pPr>
      <w:r w:rsidRPr="004C25A8">
        <w:rPr>
          <w:rFonts w:eastAsia="Times New Roman" w:cs="Segoe UI"/>
          <w:color w:val="161616"/>
          <w:sz w:val="24"/>
          <w:szCs w:val="24"/>
        </w:rPr>
        <w:t>If the label on the item was set via an automated process, such as inheritance from data sources or downstream inheritance, then the third option, EDIT and EDITRIGHTSDATA, is reduced to just EDIT.</w:t>
      </w:r>
    </w:p>
    <w:p w14:paraId="00DA481F" w14:textId="77777777" w:rsidR="002B612C" w:rsidRPr="002B612C" w:rsidRDefault="002B612C" w:rsidP="002B612C">
      <w:pPr>
        <w:shd w:val="clear" w:color="auto" w:fill="FFFFFF"/>
        <w:spacing w:before="100" w:beforeAutospacing="1" w:after="100" w:afterAutospacing="1" w:line="240" w:lineRule="auto"/>
        <w:rPr>
          <w:rFonts w:eastAsia="Times New Roman" w:cs="Segoe UI"/>
          <w:color w:val="161616"/>
          <w:sz w:val="24"/>
          <w:szCs w:val="24"/>
        </w:rPr>
      </w:pPr>
      <w:r w:rsidRPr="002B612C">
        <w:rPr>
          <w:rFonts w:eastAsia="Times New Roman" w:cs="Segoe UI"/>
          <w:color w:val="161616"/>
          <w:sz w:val="24"/>
          <w:szCs w:val="24"/>
        </w:rPr>
        <w:t>In Power BI Desktop, protected labels control not only the ability to change or remove the protected label, but also access to content (viewing, editing, exporting, etc.). As a result, collaboration scenarios with protected PBIX files might be blocked, since it's unlikely that most users will have sufficient usage rights under the label to open and edit the file.</w:t>
      </w:r>
    </w:p>
    <w:p w14:paraId="510D6ED4" w14:textId="77777777" w:rsidR="002B612C" w:rsidRPr="002B612C" w:rsidRDefault="002B612C" w:rsidP="002B612C">
      <w:pPr>
        <w:shd w:val="clear" w:color="auto" w:fill="FFFFFF"/>
        <w:spacing w:before="100" w:beforeAutospacing="1" w:after="100" w:afterAutospacing="1" w:line="240" w:lineRule="auto"/>
        <w:rPr>
          <w:rFonts w:eastAsia="Times New Roman" w:cs="Segoe UI"/>
          <w:color w:val="161616"/>
          <w:sz w:val="24"/>
          <w:szCs w:val="24"/>
        </w:rPr>
      </w:pPr>
      <w:r w:rsidRPr="002B612C">
        <w:rPr>
          <w:rFonts w:eastAsia="Times New Roman" w:cs="Segoe UI"/>
          <w:color w:val="161616"/>
          <w:sz w:val="24"/>
          <w:szCs w:val="24"/>
        </w:rPr>
        <w:lastRenderedPageBreak/>
        <w:t xml:space="preserve">For example, imagine that you create a report in Power BI Desktop, apply a protected label to it, and then share the PBIX file with another user. It's quite likely that the user won't have sufficient </w:t>
      </w:r>
      <w:proofErr w:type="gramStart"/>
      <w:r w:rsidRPr="002B612C">
        <w:rPr>
          <w:rFonts w:eastAsia="Times New Roman" w:cs="Segoe UI"/>
          <w:color w:val="161616"/>
          <w:sz w:val="24"/>
          <w:szCs w:val="24"/>
        </w:rPr>
        <w:t>permissions</w:t>
      </w:r>
      <w:proofErr w:type="gramEnd"/>
      <w:r w:rsidRPr="002B612C">
        <w:rPr>
          <w:rFonts w:eastAsia="Times New Roman" w:cs="Segoe UI"/>
          <w:color w:val="161616"/>
          <w:sz w:val="24"/>
          <w:szCs w:val="24"/>
        </w:rPr>
        <w:t xml:space="preserve"> to open the file.</w:t>
      </w:r>
    </w:p>
    <w:p w14:paraId="0B61A33F" w14:textId="77777777" w:rsidR="002B612C" w:rsidRPr="002B612C" w:rsidRDefault="002B612C" w:rsidP="002B612C">
      <w:pPr>
        <w:shd w:val="clear" w:color="auto" w:fill="FFFFFF"/>
        <w:spacing w:before="100" w:beforeAutospacing="1" w:after="100" w:afterAutospacing="1" w:line="240" w:lineRule="auto"/>
        <w:rPr>
          <w:rFonts w:eastAsia="Times New Roman" w:cs="Segoe UI"/>
          <w:color w:val="161616"/>
          <w:sz w:val="24"/>
          <w:szCs w:val="24"/>
        </w:rPr>
      </w:pPr>
      <w:r w:rsidRPr="002B612C">
        <w:rPr>
          <w:rFonts w:eastAsia="Times New Roman" w:cs="Segoe UI"/>
          <w:color w:val="161616"/>
          <w:sz w:val="24"/>
          <w:szCs w:val="24"/>
        </w:rPr>
        <w:t>To prevent this situation and enable more users to work with protected PBIX files, the Fabric administrator should enable the </w:t>
      </w:r>
      <w:r w:rsidRPr="002B612C">
        <w:rPr>
          <w:rFonts w:eastAsia="Times New Roman" w:cs="Segoe UI"/>
          <w:b/>
          <w:bCs/>
          <w:color w:val="161616"/>
          <w:sz w:val="24"/>
          <w:szCs w:val="24"/>
        </w:rPr>
        <w:t>Increase the number of users who can edit and republish encrypted PBIX files (preview)</w:t>
      </w:r>
      <w:r w:rsidRPr="002B612C">
        <w:rPr>
          <w:rFonts w:eastAsia="Times New Roman" w:cs="Segoe UI"/>
          <w:color w:val="161616"/>
          <w:sz w:val="24"/>
          <w:szCs w:val="24"/>
        </w:rPr>
        <w:t xml:space="preserve"> tenant setting. When this setting is enabled, more users (see note) </w:t>
      </w:r>
      <w:proofErr w:type="gramStart"/>
      <w:r w:rsidRPr="002B612C">
        <w:rPr>
          <w:rFonts w:eastAsia="Times New Roman" w:cs="Segoe UI"/>
          <w:color w:val="161616"/>
          <w:sz w:val="24"/>
          <w:szCs w:val="24"/>
        </w:rPr>
        <w:t>will</w:t>
      </w:r>
      <w:proofErr w:type="gramEnd"/>
      <w:r w:rsidRPr="002B612C">
        <w:rPr>
          <w:rFonts w:eastAsia="Times New Roman" w:cs="Segoe UI"/>
          <w:color w:val="161616"/>
          <w:sz w:val="24"/>
          <w:szCs w:val="24"/>
        </w:rPr>
        <w:t xml:space="preserve"> able to open, edit, and publish/republish protected PBIX files, with the following restrictions:</w:t>
      </w:r>
    </w:p>
    <w:p w14:paraId="3BC059DD" w14:textId="77777777" w:rsidR="002B612C" w:rsidRPr="002B612C" w:rsidRDefault="002B612C" w:rsidP="00823BB7">
      <w:pPr>
        <w:numPr>
          <w:ilvl w:val="0"/>
          <w:numId w:val="62"/>
        </w:numPr>
        <w:shd w:val="clear" w:color="auto" w:fill="FFFFFF"/>
        <w:spacing w:before="100" w:beforeAutospacing="1" w:after="100" w:afterAutospacing="1" w:line="240" w:lineRule="auto"/>
        <w:rPr>
          <w:rFonts w:eastAsia="Times New Roman" w:cs="Segoe UI"/>
          <w:color w:val="161616"/>
          <w:sz w:val="24"/>
          <w:szCs w:val="24"/>
        </w:rPr>
      </w:pPr>
      <w:r w:rsidRPr="002B612C">
        <w:rPr>
          <w:rFonts w:eastAsia="Times New Roman" w:cs="Segoe UI"/>
          <w:color w:val="161616"/>
          <w:sz w:val="24"/>
          <w:szCs w:val="24"/>
        </w:rPr>
        <w:t xml:space="preserve">They can't </w:t>
      </w:r>
      <w:proofErr w:type="gramStart"/>
      <w:r w:rsidRPr="002B612C">
        <w:rPr>
          <w:rFonts w:eastAsia="Times New Roman" w:cs="Segoe UI"/>
          <w:color w:val="161616"/>
          <w:sz w:val="24"/>
          <w:szCs w:val="24"/>
        </w:rPr>
        <w:t>export to</w:t>
      </w:r>
      <w:proofErr w:type="gramEnd"/>
      <w:r w:rsidRPr="002B612C">
        <w:rPr>
          <w:rFonts w:eastAsia="Times New Roman" w:cs="Segoe UI"/>
          <w:color w:val="161616"/>
          <w:sz w:val="24"/>
          <w:szCs w:val="24"/>
        </w:rPr>
        <w:t xml:space="preserve"> formats that don't support sensitivity labels, such as CSV files.</w:t>
      </w:r>
    </w:p>
    <w:p w14:paraId="5D44530B" w14:textId="77777777" w:rsidR="002B612C" w:rsidRPr="002B612C" w:rsidRDefault="002B612C" w:rsidP="00823BB7">
      <w:pPr>
        <w:numPr>
          <w:ilvl w:val="0"/>
          <w:numId w:val="62"/>
        </w:numPr>
        <w:shd w:val="clear" w:color="auto" w:fill="FFFFFF"/>
        <w:spacing w:before="100" w:beforeAutospacing="1" w:after="100" w:afterAutospacing="1" w:line="240" w:lineRule="auto"/>
        <w:rPr>
          <w:rFonts w:eastAsia="Times New Roman" w:cs="Segoe UI"/>
          <w:color w:val="161616"/>
          <w:sz w:val="24"/>
          <w:szCs w:val="24"/>
        </w:rPr>
      </w:pPr>
      <w:r w:rsidRPr="002B612C">
        <w:rPr>
          <w:rFonts w:eastAsia="Times New Roman" w:cs="Segoe UI"/>
          <w:color w:val="161616"/>
          <w:sz w:val="24"/>
          <w:szCs w:val="24"/>
        </w:rPr>
        <w:t>They can't change the label on the PBIX file.</w:t>
      </w:r>
    </w:p>
    <w:p w14:paraId="2132AC15" w14:textId="77777777" w:rsidR="002B612C" w:rsidRPr="002B612C" w:rsidRDefault="002B612C" w:rsidP="00823BB7">
      <w:pPr>
        <w:numPr>
          <w:ilvl w:val="0"/>
          <w:numId w:val="62"/>
        </w:numPr>
        <w:shd w:val="clear" w:color="auto" w:fill="FFFFFF"/>
        <w:spacing w:before="100" w:beforeAutospacing="1" w:after="100" w:afterAutospacing="1" w:line="240" w:lineRule="auto"/>
        <w:rPr>
          <w:rFonts w:eastAsia="Times New Roman" w:cs="Segoe UI"/>
          <w:color w:val="161616"/>
          <w:sz w:val="24"/>
          <w:szCs w:val="24"/>
        </w:rPr>
      </w:pPr>
      <w:r w:rsidRPr="002B612C">
        <w:rPr>
          <w:rFonts w:eastAsia="Times New Roman" w:cs="Segoe UI"/>
          <w:color w:val="161616"/>
          <w:sz w:val="24"/>
          <w:szCs w:val="24"/>
        </w:rPr>
        <w:t>They can only republish the PBIX file to the original workspace the file came from.</w:t>
      </w:r>
    </w:p>
    <w:p w14:paraId="4E7EBA24" w14:textId="14AABBD1" w:rsidR="00B47B4F" w:rsidRPr="007D1D29" w:rsidRDefault="007D1D29" w:rsidP="004C25A8">
      <w:pPr>
        <w:shd w:val="clear" w:color="auto" w:fill="FFFFFF"/>
        <w:spacing w:before="100" w:beforeAutospacing="1" w:after="100" w:afterAutospacing="1" w:line="240" w:lineRule="auto"/>
        <w:rPr>
          <w:rFonts w:eastAsia="Times New Roman" w:cs="Segoe UI"/>
          <w:b/>
          <w:bCs/>
          <w:color w:val="161616"/>
          <w:sz w:val="24"/>
          <w:szCs w:val="24"/>
        </w:rPr>
      </w:pPr>
      <w:r w:rsidRPr="007D1D29">
        <w:rPr>
          <w:rFonts w:eastAsia="Times New Roman" w:cs="Segoe UI"/>
          <w:b/>
          <w:bCs/>
          <w:color w:val="161616"/>
          <w:sz w:val="24"/>
          <w:szCs w:val="24"/>
        </w:rPr>
        <w:t>Note:</w:t>
      </w:r>
    </w:p>
    <w:p w14:paraId="77D7D17C" w14:textId="4049DE23" w:rsidR="007D1D29" w:rsidRPr="004C25A8" w:rsidRDefault="007D1D29" w:rsidP="004C25A8">
      <w:pPr>
        <w:shd w:val="clear" w:color="auto" w:fill="FFFFFF"/>
        <w:spacing w:before="100" w:beforeAutospacing="1" w:after="100" w:afterAutospacing="1" w:line="240" w:lineRule="auto"/>
        <w:rPr>
          <w:rFonts w:eastAsia="Times New Roman" w:cs="Segoe UI"/>
          <w:color w:val="161616"/>
          <w:sz w:val="24"/>
          <w:szCs w:val="24"/>
        </w:rPr>
      </w:pPr>
      <w:r w:rsidRPr="007D1D29">
        <w:rPr>
          <w:rFonts w:eastAsia="Times New Roman" w:cs="Segoe UI"/>
          <w:color w:val="161616"/>
          <w:sz w:val="24"/>
          <w:szCs w:val="24"/>
        </w:rPr>
        <w:t>The file must have been published at least once for other users to be able to publish it back to that specific workspace. If the file hasn't yet been published, then the latest label issuer (the one who most recently set the protected label) or a user with sufficient usage rights must publish it and then share the file with the other editors.)</w:t>
      </w:r>
    </w:p>
    <w:p w14:paraId="19CDEECD" w14:textId="6C83F0D0" w:rsidR="0083586A" w:rsidRPr="0083586A" w:rsidRDefault="009F3E1F" w:rsidP="0083586A">
      <w:r w:rsidRPr="009F3E1F">
        <w:t>These restrictions ensure that the security of the content remains under the control of those who have high enough permissions to set the label.</w:t>
      </w:r>
    </w:p>
    <w:p w14:paraId="6E5B4EDB" w14:textId="63388636" w:rsidR="00CA4A1C" w:rsidRPr="009F3E1F" w:rsidRDefault="009F3E1F" w:rsidP="00CA4A1C">
      <w:pPr>
        <w:rPr>
          <w:b/>
          <w:bCs/>
        </w:rPr>
      </w:pPr>
      <w:r w:rsidRPr="009F3E1F">
        <w:rPr>
          <w:b/>
          <w:bCs/>
        </w:rPr>
        <w:t>Note:</w:t>
      </w:r>
    </w:p>
    <w:p w14:paraId="4088EC07" w14:textId="77777777" w:rsidR="009F3E1F" w:rsidRPr="009F3E1F" w:rsidRDefault="009F3E1F" w:rsidP="009F3E1F">
      <w:pPr>
        <w:spacing w:before="0" w:after="160" w:line="259" w:lineRule="auto"/>
      </w:pPr>
      <w:r w:rsidRPr="009F3E1F">
        <w:t xml:space="preserve">Users must have </w:t>
      </w:r>
      <w:proofErr w:type="gramStart"/>
      <w:r w:rsidRPr="009F3E1F">
        <w:t>all of</w:t>
      </w:r>
      <w:proofErr w:type="gramEnd"/>
      <w:r w:rsidRPr="009F3E1F">
        <w:t xml:space="preserve"> the following usage rights under the label policy:</w:t>
      </w:r>
    </w:p>
    <w:p w14:paraId="5FD39D36" w14:textId="77777777" w:rsidR="009F3E1F" w:rsidRPr="009F3E1F" w:rsidRDefault="009F3E1F" w:rsidP="00823BB7">
      <w:pPr>
        <w:numPr>
          <w:ilvl w:val="0"/>
          <w:numId w:val="63"/>
        </w:numPr>
        <w:spacing w:before="0" w:after="160" w:line="259" w:lineRule="auto"/>
      </w:pPr>
      <w:r w:rsidRPr="009F3E1F">
        <w:t>View Content (VIEW)</w:t>
      </w:r>
    </w:p>
    <w:p w14:paraId="54430432" w14:textId="77777777" w:rsidR="009F3E1F" w:rsidRPr="009F3E1F" w:rsidRDefault="009F3E1F" w:rsidP="00823BB7">
      <w:pPr>
        <w:numPr>
          <w:ilvl w:val="0"/>
          <w:numId w:val="63"/>
        </w:numPr>
        <w:spacing w:before="0" w:after="160" w:line="259" w:lineRule="auto"/>
      </w:pPr>
      <w:r w:rsidRPr="009F3E1F">
        <w:t>Edit Content (DOCEDIT)</w:t>
      </w:r>
    </w:p>
    <w:p w14:paraId="2A04DB5D" w14:textId="77777777" w:rsidR="009F3E1F" w:rsidRPr="009F3E1F" w:rsidRDefault="009F3E1F" w:rsidP="00823BB7">
      <w:pPr>
        <w:numPr>
          <w:ilvl w:val="0"/>
          <w:numId w:val="63"/>
        </w:numPr>
        <w:spacing w:before="0" w:after="160" w:line="259" w:lineRule="auto"/>
      </w:pPr>
      <w:r w:rsidRPr="009F3E1F">
        <w:t>Save (EDIT)</w:t>
      </w:r>
    </w:p>
    <w:p w14:paraId="17605987" w14:textId="77777777" w:rsidR="009F3E1F" w:rsidRPr="009F3E1F" w:rsidRDefault="009F3E1F" w:rsidP="00823BB7">
      <w:pPr>
        <w:numPr>
          <w:ilvl w:val="0"/>
          <w:numId w:val="63"/>
        </w:numPr>
        <w:spacing w:before="0" w:after="160" w:line="259" w:lineRule="auto"/>
      </w:pPr>
      <w:r w:rsidRPr="009F3E1F">
        <w:t>Copy and extract content (EXTRACT)</w:t>
      </w:r>
    </w:p>
    <w:p w14:paraId="6657423E" w14:textId="77777777" w:rsidR="009F3E1F" w:rsidRPr="009F3E1F" w:rsidRDefault="009F3E1F" w:rsidP="00823BB7">
      <w:pPr>
        <w:numPr>
          <w:ilvl w:val="0"/>
          <w:numId w:val="63"/>
        </w:numPr>
        <w:spacing w:before="0" w:after="160" w:line="259" w:lineRule="auto"/>
      </w:pPr>
      <w:r w:rsidRPr="009F3E1F">
        <w:t>Allow Macros (OBJMODEL)</w:t>
      </w:r>
    </w:p>
    <w:p w14:paraId="127CDD99" w14:textId="6CB02D9D" w:rsidR="006D012C" w:rsidRDefault="006D012C" w:rsidP="006D012C">
      <w:pPr>
        <w:spacing w:before="0" w:after="160" w:line="259" w:lineRule="auto"/>
      </w:pPr>
      <w:r>
        <w:t>These usage rights are a subset of the Co-Author permissions preset in the Microsoft Purview compliance portal.</w:t>
      </w:r>
    </w:p>
    <w:p w14:paraId="48006A89" w14:textId="77777777" w:rsidR="006D012C" w:rsidRDefault="006D012C" w:rsidP="006D012C">
      <w:pPr>
        <w:spacing w:before="0" w:after="160" w:line="259" w:lineRule="auto"/>
      </w:pPr>
      <w:r>
        <w:t>In addition, the Less elevated user support preview feature switch in Power BI Desktop must be selected.</w:t>
      </w:r>
    </w:p>
    <w:p w14:paraId="27D6D799" w14:textId="52B0141C" w:rsidR="00CA4A1C" w:rsidRDefault="00CA4A1C" w:rsidP="006D012C">
      <w:pPr>
        <w:spacing w:before="0" w:after="160" w:line="259" w:lineRule="auto"/>
      </w:pPr>
      <w:r>
        <w:br w:type="page"/>
      </w:r>
    </w:p>
    <w:p w14:paraId="024EC66C" w14:textId="77777777" w:rsidR="00CA4A1C" w:rsidRDefault="00CA4A1C" w:rsidP="00CA4A1C"/>
    <w:p w14:paraId="1C228CE8" w14:textId="77777777" w:rsidR="00CA4A1C" w:rsidRDefault="00CA4A1C" w:rsidP="00CA4A1C"/>
    <w:p w14:paraId="04B84CBB" w14:textId="77777777" w:rsidR="00CA4A1C" w:rsidRPr="00CA4A1C" w:rsidRDefault="00CA4A1C" w:rsidP="00CA4A1C"/>
    <w:p w14:paraId="5A4E00FE" w14:textId="77777777" w:rsidR="00AE50D4" w:rsidRDefault="00AE50D4" w:rsidP="00AE50D4">
      <w:pPr>
        <w:pStyle w:val="Heading3Numbered"/>
      </w:pPr>
      <w:bookmarkStart w:id="70" w:name="_Toc185330282"/>
      <w:r w:rsidRPr="00AE50D4">
        <w:t>Relaxations to accommodate automatic labeling scenarios</w:t>
      </w:r>
      <w:bookmarkEnd w:id="70"/>
    </w:p>
    <w:p w14:paraId="47086EEA" w14:textId="77777777" w:rsidR="008D17E4" w:rsidRDefault="008D17E4" w:rsidP="008D17E4">
      <w:r>
        <w:t>Fabric and Power BI support several capabilities, such as label inheritance from data sources and downstream inheritance, which automatically apply sensitivity labels to content. These automated scenarios can result in situations where no user has been set as the RMS label issuer for a label on an item. This means that there's no user who is guaranteed to be able to change or remove the label.</w:t>
      </w:r>
    </w:p>
    <w:p w14:paraId="4B513B96" w14:textId="2AA1256F" w:rsidR="00AE50D4" w:rsidRDefault="008D17E4" w:rsidP="008D17E4">
      <w:r>
        <w:t>In such cases, the usage rights requirements for changing or removing the label are relaxed - a user needs just one of the following usage rights to be able to change or remove the label:</w:t>
      </w:r>
    </w:p>
    <w:p w14:paraId="6ED51F04" w14:textId="77777777" w:rsidR="008D17E4" w:rsidRPr="008D17E4" w:rsidRDefault="008D17E4" w:rsidP="00823BB7">
      <w:pPr>
        <w:numPr>
          <w:ilvl w:val="0"/>
          <w:numId w:val="64"/>
        </w:numPr>
      </w:pPr>
      <w:r w:rsidRPr="008D17E4">
        <w:t>OWNER</w:t>
      </w:r>
    </w:p>
    <w:p w14:paraId="0113CAD4" w14:textId="77777777" w:rsidR="008D17E4" w:rsidRPr="008D17E4" w:rsidRDefault="008D17E4" w:rsidP="00823BB7">
      <w:pPr>
        <w:numPr>
          <w:ilvl w:val="0"/>
          <w:numId w:val="64"/>
        </w:numPr>
      </w:pPr>
      <w:r w:rsidRPr="008D17E4">
        <w:t>EXPORT</w:t>
      </w:r>
    </w:p>
    <w:p w14:paraId="6F58C98E" w14:textId="77777777" w:rsidR="008D17E4" w:rsidRPr="008D17E4" w:rsidRDefault="008D17E4" w:rsidP="00823BB7">
      <w:pPr>
        <w:numPr>
          <w:ilvl w:val="0"/>
          <w:numId w:val="64"/>
        </w:numPr>
      </w:pPr>
      <w:r w:rsidRPr="008D17E4">
        <w:t>EDIT</w:t>
      </w:r>
    </w:p>
    <w:p w14:paraId="3C3942AD" w14:textId="77777777" w:rsidR="008D17E4" w:rsidRPr="008D17E4" w:rsidRDefault="008D17E4" w:rsidP="008D17E4">
      <w:r w:rsidRPr="008D17E4">
        <w:t>If no user has even these usage rights, nobody will be able to change or remove the label from the item, and access to the item is potentially endangered.</w:t>
      </w:r>
    </w:p>
    <w:p w14:paraId="7BBFB00D" w14:textId="77777777" w:rsidR="008D17E4" w:rsidRPr="008D17E4" w:rsidRDefault="008D17E4" w:rsidP="008D17E4">
      <w:r w:rsidRPr="008D17E4">
        <w:t>To avoid this situation, the Fabric admin can enable the </w:t>
      </w:r>
      <w:r w:rsidRPr="008D17E4">
        <w:rPr>
          <w:b/>
          <w:bCs/>
        </w:rPr>
        <w:t>Allow workspace admins to override automatically applied sensitivity labels</w:t>
      </w:r>
      <w:r w:rsidRPr="008D17E4">
        <w:t> tenant setting. This makes it possible for workspace admins to override automatically applied sensitivity labels without regard to label change enforcement rules.</w:t>
      </w:r>
    </w:p>
    <w:p w14:paraId="03D1CE53" w14:textId="77777777" w:rsidR="008D17E4" w:rsidRPr="008D17E4" w:rsidRDefault="008D17E4" w:rsidP="008D17E4">
      <w:r w:rsidRPr="008D17E4">
        <w:t>To enable this setting, go to: </w:t>
      </w:r>
      <w:r w:rsidRPr="008D17E4">
        <w:rPr>
          <w:b/>
          <w:bCs/>
        </w:rPr>
        <w:t>Admin portal &gt; Tenant settings &gt; Information protection</w:t>
      </w:r>
      <w:r w:rsidRPr="008D17E4">
        <w:t>, and enable the toggle on the </w:t>
      </w:r>
      <w:r w:rsidRPr="008D17E4">
        <w:rPr>
          <w:b/>
          <w:bCs/>
        </w:rPr>
        <w:t>Allow workspace admins to override automatically applied sensitivity labels</w:t>
      </w:r>
      <w:r w:rsidRPr="008D17E4">
        <w:t> setting.</w:t>
      </w:r>
    </w:p>
    <w:p w14:paraId="6ABE3B35" w14:textId="77777777" w:rsidR="00546F9F" w:rsidRDefault="00546F9F" w:rsidP="00546F9F">
      <w:pPr>
        <w:pStyle w:val="Heading2Numbered"/>
      </w:pPr>
      <w:bookmarkStart w:id="71" w:name="_Toc185330283"/>
      <w:r w:rsidRPr="00546F9F">
        <w:t>Default label policy for Power BI</w:t>
      </w:r>
      <w:bookmarkEnd w:id="71"/>
    </w:p>
    <w:p w14:paraId="0BFD7A72" w14:textId="6912CD00" w:rsidR="00E97533" w:rsidRDefault="00E97533" w:rsidP="00E97533">
      <w:r w:rsidRPr="00E97533">
        <w:t>What happens when a default label policy is in effect?</w:t>
      </w:r>
    </w:p>
    <w:p w14:paraId="3E097E49" w14:textId="77777777" w:rsidR="006E4E51" w:rsidRPr="006E4E51" w:rsidRDefault="006E4E51" w:rsidP="0057187D">
      <w:pPr>
        <w:numPr>
          <w:ilvl w:val="0"/>
          <w:numId w:val="65"/>
        </w:numPr>
      </w:pPr>
      <w:r w:rsidRPr="006E4E51">
        <w:t>In Power BI Desktop, when a user to whom the policy applies opens a new </w:t>
      </w:r>
      <w:r w:rsidRPr="006E4E51">
        <w:rPr>
          <w:i/>
          <w:iCs/>
        </w:rPr>
        <w:t>.</w:t>
      </w:r>
      <w:proofErr w:type="spellStart"/>
      <w:r w:rsidRPr="006E4E51">
        <w:rPr>
          <w:i/>
          <w:iCs/>
        </w:rPr>
        <w:t>pbix</w:t>
      </w:r>
      <w:proofErr w:type="spellEnd"/>
      <w:r w:rsidRPr="006E4E51">
        <w:t> file or an existing unlabeled </w:t>
      </w:r>
      <w:r w:rsidRPr="006E4E51">
        <w:rPr>
          <w:i/>
          <w:iCs/>
        </w:rPr>
        <w:t>.</w:t>
      </w:r>
      <w:proofErr w:type="spellStart"/>
      <w:r w:rsidRPr="006E4E51">
        <w:rPr>
          <w:i/>
          <w:iCs/>
        </w:rPr>
        <w:t>pbix</w:t>
      </w:r>
      <w:proofErr w:type="spellEnd"/>
      <w:r w:rsidRPr="006E4E51">
        <w:t> file, the default label is applied to the file. If the user is working offline, the label is applied when the user signs in.</w:t>
      </w:r>
    </w:p>
    <w:p w14:paraId="0D3E9D8D" w14:textId="77777777" w:rsidR="006E4E51" w:rsidRPr="006E4E51" w:rsidRDefault="006E4E51" w:rsidP="0057187D">
      <w:pPr>
        <w:numPr>
          <w:ilvl w:val="0"/>
          <w:numId w:val="65"/>
        </w:numPr>
      </w:pPr>
      <w:r w:rsidRPr="006E4E51">
        <w:t>In the Power BI service, when a user to whom the policy applies creates a new semantic model, report, dashboard, dataflow or scorecard, the default label is applied to that item.</w:t>
      </w:r>
    </w:p>
    <w:p w14:paraId="1F777476" w14:textId="747C871D" w:rsidR="00E97533" w:rsidRDefault="006E4E51" w:rsidP="00E97533">
      <w:pPr>
        <w:rPr>
          <w:b/>
          <w:bCs/>
        </w:rPr>
      </w:pPr>
      <w:r w:rsidRPr="006E4E51">
        <w:rPr>
          <w:b/>
          <w:bCs/>
        </w:rPr>
        <w:lastRenderedPageBreak/>
        <w:t>Note:</w:t>
      </w:r>
    </w:p>
    <w:p w14:paraId="6D12C29C" w14:textId="160E689D" w:rsidR="006E4E51" w:rsidRPr="00CE3406" w:rsidRDefault="00CE3406" w:rsidP="00E97533">
      <w:r w:rsidRPr="00CE3406">
        <w:rPr>
          <w:b/>
          <w:bCs/>
        </w:rPr>
        <w:t>Enabling a default label policy for Power BI</w:t>
      </w:r>
      <w:r>
        <w:rPr>
          <w:b/>
          <w:bCs/>
        </w:rPr>
        <w:t xml:space="preserve">: </w:t>
      </w:r>
      <w:hyperlink r:id="rId96" w:history="1">
        <w:r w:rsidR="007C0D2E" w:rsidRPr="007C0D2E">
          <w:rPr>
            <w:rStyle w:val="Hyperlink"/>
          </w:rPr>
          <w:t>https://learn.microsoft.com/en-us/fabric/governance/service-security-sensitivity-label-default-label-policy</w:t>
        </w:r>
      </w:hyperlink>
      <w:r w:rsidR="007C0D2E">
        <w:rPr>
          <w:b/>
          <w:bCs/>
        </w:rPr>
        <w:t xml:space="preserve"> </w:t>
      </w:r>
    </w:p>
    <w:p w14:paraId="26FEF539" w14:textId="77777777" w:rsidR="00411D96" w:rsidRDefault="00411D96" w:rsidP="00411D96">
      <w:pPr>
        <w:pStyle w:val="Heading2Numbered"/>
      </w:pPr>
      <w:bookmarkStart w:id="72" w:name="_Toc185330284"/>
      <w:r w:rsidRPr="00411D96">
        <w:t>Domain-level default sensitivity labels in Microsoft Fabric</w:t>
      </w:r>
      <w:bookmarkEnd w:id="72"/>
    </w:p>
    <w:p w14:paraId="7EC7A520" w14:textId="77777777" w:rsidR="0064229D" w:rsidRPr="0064229D" w:rsidRDefault="0064229D" w:rsidP="0064229D">
      <w:pPr>
        <w:shd w:val="clear" w:color="auto" w:fill="FFFFFF"/>
        <w:spacing w:before="100" w:beforeAutospacing="1" w:after="100" w:afterAutospacing="1" w:line="240" w:lineRule="auto"/>
        <w:rPr>
          <w:rFonts w:eastAsia="Times New Roman" w:cs="Segoe UI"/>
          <w:color w:val="161616"/>
          <w:sz w:val="24"/>
          <w:szCs w:val="24"/>
        </w:rPr>
      </w:pPr>
      <w:r w:rsidRPr="0064229D">
        <w:rPr>
          <w:rFonts w:eastAsia="Times New Roman" w:cs="Segoe UI"/>
          <w:color w:val="161616"/>
          <w:sz w:val="24"/>
          <w:szCs w:val="24"/>
        </w:rPr>
        <w:t>Domain admins can set a default sensitivity label for their domains. This label will be applied by default to items in workspaces that belong to the domain in the following instances:</w:t>
      </w:r>
    </w:p>
    <w:p w14:paraId="4C16B03D" w14:textId="77777777" w:rsidR="0064229D" w:rsidRPr="0064229D" w:rsidRDefault="0064229D" w:rsidP="0057187D">
      <w:pPr>
        <w:numPr>
          <w:ilvl w:val="0"/>
          <w:numId w:val="66"/>
        </w:numPr>
        <w:shd w:val="clear" w:color="auto" w:fill="FFFFFF"/>
        <w:spacing w:before="0" w:after="0" w:line="240" w:lineRule="auto"/>
        <w:ind w:left="1290"/>
        <w:rPr>
          <w:rFonts w:eastAsia="Times New Roman" w:cs="Segoe UI"/>
          <w:color w:val="161616"/>
          <w:sz w:val="24"/>
          <w:szCs w:val="24"/>
        </w:rPr>
      </w:pPr>
      <w:r w:rsidRPr="0064229D">
        <w:rPr>
          <w:rFonts w:eastAsia="Times New Roman" w:cs="Segoe UI"/>
          <w:color w:val="161616"/>
          <w:sz w:val="24"/>
          <w:szCs w:val="24"/>
        </w:rPr>
        <w:t>When a new item is created and saved in the workspace.</w:t>
      </w:r>
    </w:p>
    <w:p w14:paraId="1D73F87E" w14:textId="77777777" w:rsidR="0064229D" w:rsidRPr="0064229D" w:rsidRDefault="0064229D" w:rsidP="0057187D">
      <w:pPr>
        <w:numPr>
          <w:ilvl w:val="0"/>
          <w:numId w:val="66"/>
        </w:numPr>
        <w:shd w:val="clear" w:color="auto" w:fill="FFFFFF"/>
        <w:spacing w:before="0" w:after="0" w:line="240" w:lineRule="auto"/>
        <w:ind w:left="1290"/>
        <w:rPr>
          <w:rFonts w:eastAsia="Times New Roman" w:cs="Segoe UI"/>
          <w:color w:val="161616"/>
          <w:sz w:val="24"/>
          <w:szCs w:val="24"/>
        </w:rPr>
      </w:pPr>
      <w:r w:rsidRPr="0064229D">
        <w:rPr>
          <w:rFonts w:eastAsia="Times New Roman" w:cs="Segoe UI"/>
          <w:color w:val="161616"/>
          <w:sz w:val="24"/>
          <w:szCs w:val="24"/>
        </w:rPr>
        <w:t>Whan an unlabeled item that already exists in the workspace is updated and saved.</w:t>
      </w:r>
    </w:p>
    <w:p w14:paraId="0510B592" w14:textId="77777777" w:rsidR="0064229D" w:rsidRPr="0064229D" w:rsidRDefault="0064229D" w:rsidP="0064229D">
      <w:pPr>
        <w:shd w:val="clear" w:color="auto" w:fill="FFFFFF"/>
        <w:spacing w:before="100" w:beforeAutospacing="1" w:after="100" w:afterAutospacing="1" w:line="240" w:lineRule="auto"/>
        <w:rPr>
          <w:rFonts w:eastAsia="Times New Roman" w:cs="Segoe UI"/>
          <w:color w:val="161616"/>
          <w:sz w:val="24"/>
          <w:szCs w:val="24"/>
        </w:rPr>
      </w:pPr>
      <w:r w:rsidRPr="0064229D">
        <w:rPr>
          <w:rFonts w:eastAsia="Times New Roman" w:cs="Segoe UI"/>
          <w:color w:val="161616"/>
          <w:sz w:val="24"/>
          <w:szCs w:val="24"/>
        </w:rPr>
        <w:t>When an existing labeled item in the workspace is updated and saved, the existing label is either retained or overwritten according to the following logic:</w:t>
      </w:r>
    </w:p>
    <w:tbl>
      <w:tblPr>
        <w:tblStyle w:val="TablaMicrosoftServicios1"/>
        <w:tblW w:w="10080" w:type="dxa"/>
        <w:tblLook w:val="04A0" w:firstRow="1" w:lastRow="0" w:firstColumn="1" w:lastColumn="0" w:noHBand="0" w:noVBand="1"/>
      </w:tblPr>
      <w:tblGrid>
        <w:gridCol w:w="4851"/>
        <w:gridCol w:w="5229"/>
      </w:tblGrid>
      <w:tr w:rsidR="00E7613A" w:rsidRPr="00E7613A" w14:paraId="30E1894F" w14:textId="77777777" w:rsidTr="00E7613A">
        <w:trPr>
          <w:cnfStyle w:val="100000000000" w:firstRow="1" w:lastRow="0" w:firstColumn="0" w:lastColumn="0" w:oddVBand="0" w:evenVBand="0" w:oddHBand="0" w:evenHBand="0" w:firstRowFirstColumn="0" w:firstRowLastColumn="0" w:lastRowFirstColumn="0" w:lastRowLastColumn="0"/>
        </w:trPr>
        <w:tc>
          <w:tcPr>
            <w:tcW w:w="0" w:type="auto"/>
            <w:hideMark/>
          </w:tcPr>
          <w:p w14:paraId="0D910ED0" w14:textId="77777777" w:rsidR="00E7613A" w:rsidRPr="00E7613A" w:rsidRDefault="00E7613A" w:rsidP="00E7613A">
            <w:pPr>
              <w:spacing w:before="0" w:after="0" w:line="240" w:lineRule="auto"/>
              <w:rPr>
                <w:rFonts w:eastAsia="Times New Roman" w:cs="Segoe UI"/>
                <w:b/>
                <w:bCs/>
                <w:szCs w:val="20"/>
              </w:rPr>
            </w:pPr>
            <w:r w:rsidRPr="00E7613A">
              <w:rPr>
                <w:rFonts w:eastAsia="Times New Roman" w:cs="Segoe UI"/>
                <w:b/>
                <w:bCs/>
                <w:szCs w:val="20"/>
              </w:rPr>
              <w:t>Existing label</w:t>
            </w:r>
          </w:p>
        </w:tc>
        <w:tc>
          <w:tcPr>
            <w:tcW w:w="0" w:type="auto"/>
            <w:hideMark/>
          </w:tcPr>
          <w:p w14:paraId="10F20CCB" w14:textId="77777777" w:rsidR="00E7613A" w:rsidRPr="00E7613A" w:rsidRDefault="00E7613A" w:rsidP="00E7613A">
            <w:pPr>
              <w:spacing w:before="0" w:after="0" w:line="240" w:lineRule="auto"/>
              <w:rPr>
                <w:rFonts w:eastAsia="Times New Roman" w:cs="Segoe UI"/>
                <w:b/>
                <w:bCs/>
                <w:szCs w:val="20"/>
              </w:rPr>
            </w:pPr>
            <w:r w:rsidRPr="00E7613A">
              <w:rPr>
                <w:rFonts w:eastAsia="Times New Roman" w:cs="Segoe UI"/>
                <w:b/>
                <w:bCs/>
                <w:szCs w:val="20"/>
              </w:rPr>
              <w:t>Override with domain-level default label</w:t>
            </w:r>
          </w:p>
        </w:tc>
      </w:tr>
      <w:tr w:rsidR="00E7613A" w:rsidRPr="00E7613A" w14:paraId="1ADF11D6" w14:textId="77777777" w:rsidTr="00E7613A">
        <w:tc>
          <w:tcPr>
            <w:tcW w:w="0" w:type="auto"/>
            <w:hideMark/>
          </w:tcPr>
          <w:p w14:paraId="575D7311" w14:textId="77777777" w:rsidR="00E7613A" w:rsidRPr="00E7613A" w:rsidRDefault="00E7613A" w:rsidP="00E7613A">
            <w:pPr>
              <w:spacing w:before="0" w:after="0" w:line="240" w:lineRule="auto"/>
              <w:rPr>
                <w:rFonts w:eastAsia="Times New Roman" w:cs="Segoe UI"/>
                <w:color w:val="161616"/>
                <w:szCs w:val="20"/>
              </w:rPr>
            </w:pPr>
            <w:r w:rsidRPr="00E7613A">
              <w:rPr>
                <w:rFonts w:eastAsia="Times New Roman" w:cs="Segoe UI"/>
                <w:color w:val="161616"/>
                <w:szCs w:val="20"/>
              </w:rPr>
              <w:t>Manually applied, any priority</w:t>
            </w:r>
          </w:p>
        </w:tc>
        <w:tc>
          <w:tcPr>
            <w:tcW w:w="0" w:type="auto"/>
            <w:hideMark/>
          </w:tcPr>
          <w:p w14:paraId="37142513" w14:textId="77777777" w:rsidR="00E7613A" w:rsidRPr="00E7613A" w:rsidRDefault="00E7613A" w:rsidP="00E7613A">
            <w:pPr>
              <w:spacing w:before="0" w:after="0" w:line="240" w:lineRule="auto"/>
              <w:rPr>
                <w:rFonts w:eastAsia="Times New Roman" w:cs="Segoe UI"/>
                <w:color w:val="161616"/>
                <w:szCs w:val="20"/>
              </w:rPr>
            </w:pPr>
            <w:r w:rsidRPr="00E7613A">
              <w:rPr>
                <w:rFonts w:eastAsia="Times New Roman" w:cs="Segoe UI"/>
                <w:color w:val="161616"/>
                <w:szCs w:val="20"/>
              </w:rPr>
              <w:t>No</w:t>
            </w:r>
          </w:p>
        </w:tc>
      </w:tr>
      <w:tr w:rsidR="00E7613A" w:rsidRPr="00E7613A" w14:paraId="79D07DFF" w14:textId="77777777" w:rsidTr="00E7613A">
        <w:tc>
          <w:tcPr>
            <w:tcW w:w="0" w:type="auto"/>
            <w:hideMark/>
          </w:tcPr>
          <w:p w14:paraId="7ABC009A" w14:textId="77777777" w:rsidR="00E7613A" w:rsidRPr="00E7613A" w:rsidRDefault="00E7613A" w:rsidP="00E7613A">
            <w:pPr>
              <w:spacing w:before="0" w:after="0" w:line="240" w:lineRule="auto"/>
              <w:rPr>
                <w:rFonts w:eastAsia="Times New Roman" w:cs="Segoe UI"/>
                <w:color w:val="161616"/>
                <w:szCs w:val="20"/>
              </w:rPr>
            </w:pPr>
            <w:r w:rsidRPr="00E7613A">
              <w:rPr>
                <w:rFonts w:eastAsia="Times New Roman" w:cs="Segoe UI"/>
                <w:color w:val="161616"/>
                <w:szCs w:val="20"/>
              </w:rPr>
              <w:t>Automatically applied, lower priority</w:t>
            </w:r>
          </w:p>
        </w:tc>
        <w:tc>
          <w:tcPr>
            <w:tcW w:w="0" w:type="auto"/>
            <w:hideMark/>
          </w:tcPr>
          <w:p w14:paraId="19700730" w14:textId="77777777" w:rsidR="00E7613A" w:rsidRPr="00E7613A" w:rsidRDefault="00E7613A" w:rsidP="00E7613A">
            <w:pPr>
              <w:spacing w:before="0" w:after="0" w:line="240" w:lineRule="auto"/>
              <w:rPr>
                <w:rFonts w:eastAsia="Times New Roman" w:cs="Segoe UI"/>
                <w:color w:val="161616"/>
                <w:szCs w:val="20"/>
              </w:rPr>
            </w:pPr>
            <w:r w:rsidRPr="00E7613A">
              <w:rPr>
                <w:rFonts w:eastAsia="Times New Roman" w:cs="Segoe UI"/>
                <w:color w:val="161616"/>
                <w:szCs w:val="20"/>
              </w:rPr>
              <w:t>Yes</w:t>
            </w:r>
          </w:p>
        </w:tc>
      </w:tr>
      <w:tr w:rsidR="00E7613A" w:rsidRPr="00E7613A" w14:paraId="309CE108" w14:textId="77777777" w:rsidTr="00E7613A">
        <w:tc>
          <w:tcPr>
            <w:tcW w:w="0" w:type="auto"/>
            <w:hideMark/>
          </w:tcPr>
          <w:p w14:paraId="4E7E9D5E" w14:textId="77777777" w:rsidR="00E7613A" w:rsidRPr="00E7613A" w:rsidRDefault="00E7613A" w:rsidP="00E7613A">
            <w:pPr>
              <w:spacing w:before="0" w:after="0" w:line="240" w:lineRule="auto"/>
              <w:rPr>
                <w:rFonts w:eastAsia="Times New Roman" w:cs="Segoe UI"/>
                <w:color w:val="161616"/>
                <w:szCs w:val="20"/>
              </w:rPr>
            </w:pPr>
            <w:r w:rsidRPr="00E7613A">
              <w:rPr>
                <w:rFonts w:eastAsia="Times New Roman" w:cs="Segoe UI"/>
                <w:color w:val="161616"/>
                <w:szCs w:val="20"/>
              </w:rPr>
              <w:t>Automatically applied, higher priority</w:t>
            </w:r>
          </w:p>
        </w:tc>
        <w:tc>
          <w:tcPr>
            <w:tcW w:w="0" w:type="auto"/>
            <w:hideMark/>
          </w:tcPr>
          <w:p w14:paraId="6A67F131" w14:textId="77777777" w:rsidR="00E7613A" w:rsidRPr="00E7613A" w:rsidRDefault="00E7613A" w:rsidP="00E7613A">
            <w:pPr>
              <w:spacing w:before="0" w:after="0" w:line="240" w:lineRule="auto"/>
              <w:rPr>
                <w:rFonts w:eastAsia="Times New Roman" w:cs="Segoe UI"/>
                <w:color w:val="161616"/>
                <w:szCs w:val="20"/>
              </w:rPr>
            </w:pPr>
            <w:r w:rsidRPr="00E7613A">
              <w:rPr>
                <w:rFonts w:eastAsia="Times New Roman" w:cs="Segoe UI"/>
                <w:color w:val="161616"/>
                <w:szCs w:val="20"/>
              </w:rPr>
              <w:t>No</w:t>
            </w:r>
          </w:p>
        </w:tc>
      </w:tr>
      <w:tr w:rsidR="00E7613A" w:rsidRPr="00E7613A" w14:paraId="792CE1DF" w14:textId="77777777" w:rsidTr="00E7613A">
        <w:tc>
          <w:tcPr>
            <w:tcW w:w="0" w:type="auto"/>
            <w:hideMark/>
          </w:tcPr>
          <w:p w14:paraId="0D71CFE5" w14:textId="77777777" w:rsidR="00E7613A" w:rsidRPr="00E7613A" w:rsidRDefault="00E7613A" w:rsidP="00E7613A">
            <w:pPr>
              <w:spacing w:before="0" w:after="0" w:line="240" w:lineRule="auto"/>
              <w:rPr>
                <w:rFonts w:eastAsia="Times New Roman" w:cs="Segoe UI"/>
                <w:color w:val="161616"/>
                <w:szCs w:val="20"/>
              </w:rPr>
            </w:pPr>
            <w:r w:rsidRPr="00E7613A">
              <w:rPr>
                <w:rFonts w:eastAsia="Times New Roman" w:cs="Segoe UI"/>
                <w:color w:val="161616"/>
                <w:szCs w:val="20"/>
              </w:rPr>
              <w:t>Default label from policy, lower priority</w:t>
            </w:r>
          </w:p>
        </w:tc>
        <w:tc>
          <w:tcPr>
            <w:tcW w:w="0" w:type="auto"/>
            <w:hideMark/>
          </w:tcPr>
          <w:p w14:paraId="62412B74" w14:textId="77777777" w:rsidR="00E7613A" w:rsidRPr="00E7613A" w:rsidRDefault="00E7613A" w:rsidP="00E7613A">
            <w:pPr>
              <w:spacing w:before="0" w:after="0" w:line="240" w:lineRule="auto"/>
              <w:rPr>
                <w:rFonts w:eastAsia="Times New Roman" w:cs="Segoe UI"/>
                <w:color w:val="161616"/>
                <w:szCs w:val="20"/>
              </w:rPr>
            </w:pPr>
            <w:r w:rsidRPr="00E7613A">
              <w:rPr>
                <w:rFonts w:eastAsia="Times New Roman" w:cs="Segoe UI"/>
                <w:color w:val="161616"/>
                <w:szCs w:val="20"/>
              </w:rPr>
              <w:t>Yes</w:t>
            </w:r>
          </w:p>
        </w:tc>
      </w:tr>
      <w:tr w:rsidR="00E7613A" w:rsidRPr="00E7613A" w14:paraId="2F752CE6" w14:textId="77777777" w:rsidTr="00E7613A">
        <w:tc>
          <w:tcPr>
            <w:tcW w:w="0" w:type="auto"/>
            <w:hideMark/>
          </w:tcPr>
          <w:p w14:paraId="49E214F5" w14:textId="77777777" w:rsidR="00E7613A" w:rsidRPr="00E7613A" w:rsidRDefault="00E7613A" w:rsidP="00E7613A">
            <w:pPr>
              <w:spacing w:before="0" w:after="0" w:line="240" w:lineRule="auto"/>
              <w:rPr>
                <w:rFonts w:eastAsia="Times New Roman" w:cs="Segoe UI"/>
                <w:color w:val="161616"/>
                <w:szCs w:val="20"/>
              </w:rPr>
            </w:pPr>
            <w:r w:rsidRPr="00E7613A">
              <w:rPr>
                <w:rFonts w:eastAsia="Times New Roman" w:cs="Segoe UI"/>
                <w:color w:val="161616"/>
                <w:szCs w:val="20"/>
              </w:rPr>
              <w:t>Default label from policy, higher priority</w:t>
            </w:r>
          </w:p>
        </w:tc>
        <w:tc>
          <w:tcPr>
            <w:tcW w:w="0" w:type="auto"/>
            <w:hideMark/>
          </w:tcPr>
          <w:p w14:paraId="014AD90B" w14:textId="77777777" w:rsidR="00E7613A" w:rsidRPr="00E7613A" w:rsidRDefault="00E7613A" w:rsidP="00E7613A">
            <w:pPr>
              <w:spacing w:before="0" w:after="0" w:line="240" w:lineRule="auto"/>
              <w:rPr>
                <w:rFonts w:eastAsia="Times New Roman" w:cs="Segoe UI"/>
                <w:color w:val="161616"/>
                <w:szCs w:val="20"/>
              </w:rPr>
            </w:pPr>
            <w:r w:rsidRPr="00E7613A">
              <w:rPr>
                <w:rFonts w:eastAsia="Times New Roman" w:cs="Segoe UI"/>
                <w:color w:val="161616"/>
                <w:szCs w:val="20"/>
              </w:rPr>
              <w:t>No</w:t>
            </w:r>
          </w:p>
        </w:tc>
      </w:tr>
    </w:tbl>
    <w:p w14:paraId="47F9E87E" w14:textId="28B2EB95" w:rsidR="00411D96" w:rsidRDefault="005B702A" w:rsidP="00411D96">
      <w:pPr>
        <w:rPr>
          <w:b/>
          <w:bCs/>
        </w:rPr>
      </w:pPr>
      <w:r w:rsidRPr="005B702A">
        <w:rPr>
          <w:b/>
          <w:bCs/>
        </w:rPr>
        <w:t>Requirements</w:t>
      </w:r>
    </w:p>
    <w:p w14:paraId="3638D41C" w14:textId="3AE54CDC" w:rsidR="005B702A" w:rsidRDefault="00F9777C" w:rsidP="00411D96">
      <w:r w:rsidRPr="00F9777C">
        <w:t>The tenant setting Domain admins can set default sensitivity labels for their domains (preview) must be enabled.</w:t>
      </w:r>
    </w:p>
    <w:p w14:paraId="66594A5E" w14:textId="5096F1F1" w:rsidR="00F9777C" w:rsidRDefault="00C070DC" w:rsidP="00411D96">
      <w:pPr>
        <w:rPr>
          <w:b/>
          <w:bCs/>
        </w:rPr>
      </w:pPr>
      <w:r w:rsidRPr="00C070DC">
        <w:rPr>
          <w:b/>
          <w:bCs/>
        </w:rPr>
        <w:t>Limitations</w:t>
      </w:r>
    </w:p>
    <w:p w14:paraId="4209A1D5" w14:textId="66F64139" w:rsidR="00C070DC" w:rsidRPr="00411D96" w:rsidRDefault="00850895" w:rsidP="00411D96">
      <w:r w:rsidRPr="00850895">
        <w:t>Reports, semantic models, dataflows, dashboards, scorecards, and some additional item types aren't currently supported.</w:t>
      </w:r>
    </w:p>
    <w:p w14:paraId="3B8AB594" w14:textId="2F80A492" w:rsidR="00AE50D4" w:rsidRDefault="00EE3980" w:rsidP="00921A79">
      <w:pPr>
        <w:pStyle w:val="Heading2Numbered"/>
      </w:pPr>
      <w:bookmarkStart w:id="73" w:name="_Toc185330285"/>
      <w:r w:rsidRPr="00EE3980">
        <w:t>Mandatory label policy for Fabric and Power BI</w:t>
      </w:r>
      <w:bookmarkEnd w:id="73"/>
    </w:p>
    <w:p w14:paraId="44C99971" w14:textId="27EC1771" w:rsidR="00EE3980" w:rsidRPr="00EE3980" w:rsidRDefault="00890F01" w:rsidP="00EE3980">
      <w:r w:rsidRPr="00890F01">
        <w:t>To help ensure comprehensive protection and governance of sensitive data, you can require your organization's Fabric and Power BI users to apply sensitivity labels to items they create or edit. You do this by enabling, in their sensitivity label policies, a special setting for mandatory labeling in Fabric and Power BI.</w:t>
      </w:r>
    </w:p>
    <w:p w14:paraId="5E94DA19" w14:textId="5FCADF62" w:rsidR="00411D96" w:rsidRDefault="00B14948" w:rsidP="00411D96">
      <w:pPr>
        <w:rPr>
          <w:b/>
          <w:bCs/>
        </w:rPr>
      </w:pPr>
      <w:r w:rsidRPr="00B14948">
        <w:rPr>
          <w:b/>
          <w:bCs/>
        </w:rPr>
        <w:lastRenderedPageBreak/>
        <w:t>Note</w:t>
      </w:r>
      <w:r>
        <w:rPr>
          <w:b/>
          <w:bCs/>
        </w:rPr>
        <w:t>:</w:t>
      </w:r>
    </w:p>
    <w:p w14:paraId="5D4138BA" w14:textId="77777777" w:rsidR="003F1A82" w:rsidRPr="003F1A82" w:rsidRDefault="003F1A82" w:rsidP="003F1A82">
      <w:r w:rsidRPr="003F1A82">
        <w:t>The mandatory label policy setting for Fabric and Power BI is independent of the mandatory label policy setting for files and email.</w:t>
      </w:r>
    </w:p>
    <w:p w14:paraId="10EC15AC" w14:textId="2DED1829" w:rsidR="00B14948" w:rsidRPr="003F1A82" w:rsidRDefault="003F1A82" w:rsidP="003F1A82">
      <w:r w:rsidRPr="003F1A82">
        <w:t xml:space="preserve">Mandatory labeling in Fabric and Power BI isn't supported </w:t>
      </w:r>
      <w:proofErr w:type="gramStart"/>
      <w:r w:rsidRPr="003F1A82">
        <w:t>for</w:t>
      </w:r>
      <w:proofErr w:type="gramEnd"/>
      <w:r w:rsidRPr="003F1A82">
        <w:t xml:space="preserve"> service principals and APIs. Service principals and APIs aren't subject to mandatory label policies.</w:t>
      </w:r>
    </w:p>
    <w:p w14:paraId="06A57AED" w14:textId="77777777" w:rsidR="00411D96" w:rsidRPr="00411D96" w:rsidRDefault="00411D96" w:rsidP="00411D96"/>
    <w:p w14:paraId="19D6538C" w14:textId="77777777" w:rsidR="00546F9F" w:rsidRDefault="00546F9F" w:rsidP="00546F9F"/>
    <w:p w14:paraId="58CE8733" w14:textId="77777777" w:rsidR="00546F9F" w:rsidRPr="00546F9F" w:rsidRDefault="00546F9F" w:rsidP="00546F9F"/>
    <w:p w14:paraId="13313739" w14:textId="77777777" w:rsidR="00AE50D4" w:rsidRDefault="00AE50D4" w:rsidP="00AE50D4"/>
    <w:p w14:paraId="0C29D03C" w14:textId="77777777" w:rsidR="00AE50D4" w:rsidRPr="00AE50D4" w:rsidRDefault="00AE50D4" w:rsidP="00AE50D4"/>
    <w:p w14:paraId="16A2B4CB" w14:textId="77777777" w:rsidR="006D5BFB" w:rsidRDefault="006D5BFB" w:rsidP="006D5BFB">
      <w:pPr>
        <w:pStyle w:val="Heading3Numbered"/>
      </w:pPr>
      <w:bookmarkStart w:id="74" w:name="_Toc185330286"/>
      <w:r w:rsidRPr="006D5BFB">
        <w:t>What happens when a mandatory label policy is in effect?</w:t>
      </w:r>
      <w:bookmarkEnd w:id="74"/>
    </w:p>
    <w:p w14:paraId="3317016E" w14:textId="77777777" w:rsidR="00C74602" w:rsidRPr="00C74602" w:rsidRDefault="00C74602" w:rsidP="00C74602">
      <w:r w:rsidRPr="00C74602">
        <w:rPr>
          <w:b/>
          <w:bCs/>
        </w:rPr>
        <w:t>In Fabric and the Power BI service</w:t>
      </w:r>
      <w:r w:rsidRPr="00C74602">
        <w:t>:</w:t>
      </w:r>
    </w:p>
    <w:p w14:paraId="149EA9D0" w14:textId="77777777" w:rsidR="00C74602" w:rsidRPr="00C74602" w:rsidRDefault="00C74602" w:rsidP="0057187D">
      <w:pPr>
        <w:numPr>
          <w:ilvl w:val="0"/>
          <w:numId w:val="67"/>
        </w:numPr>
      </w:pPr>
      <w:r w:rsidRPr="00C74602">
        <w:t>Users must apply a sensitivity label before they can save new items (if the item is a </w:t>
      </w:r>
      <w:hyperlink r:id="rId97" w:anchor="supported-item-types" w:history="1">
        <w:r w:rsidRPr="00C74602">
          <w:rPr>
            <w:rStyle w:val="Hyperlink"/>
          </w:rPr>
          <w:t>supported item type</w:t>
        </w:r>
      </w:hyperlink>
      <w:r w:rsidRPr="00C74602">
        <w:t>).</w:t>
      </w:r>
    </w:p>
    <w:p w14:paraId="25E543AA" w14:textId="77777777" w:rsidR="00C74602" w:rsidRPr="00C74602" w:rsidRDefault="00C74602" w:rsidP="0057187D">
      <w:pPr>
        <w:numPr>
          <w:ilvl w:val="0"/>
          <w:numId w:val="67"/>
        </w:numPr>
      </w:pPr>
      <w:r w:rsidRPr="00C74602">
        <w:t>Users must apply a sensitivity label before they can save changes to the settings or content of existing, unlabeled items (if the item is a </w:t>
      </w:r>
      <w:hyperlink r:id="rId98" w:anchor="supported-item-types" w:history="1">
        <w:r w:rsidRPr="00C74602">
          <w:rPr>
            <w:rStyle w:val="Hyperlink"/>
          </w:rPr>
          <w:t>supported item type</w:t>
        </w:r>
      </w:hyperlink>
      <w:r w:rsidRPr="00C74602">
        <w:t>).</w:t>
      </w:r>
    </w:p>
    <w:p w14:paraId="6761A5F3" w14:textId="77777777" w:rsidR="00C74602" w:rsidRPr="00C74602" w:rsidRDefault="00C74602" w:rsidP="0057187D">
      <w:pPr>
        <w:numPr>
          <w:ilvl w:val="0"/>
          <w:numId w:val="67"/>
        </w:numPr>
      </w:pPr>
      <w:r w:rsidRPr="00C74602">
        <w:t>If users try to import data from an unlabeled </w:t>
      </w:r>
      <w:r w:rsidRPr="00C74602">
        <w:rPr>
          <w:i/>
          <w:iCs/>
        </w:rPr>
        <w:t>.</w:t>
      </w:r>
      <w:proofErr w:type="spellStart"/>
      <w:r w:rsidRPr="00C74602">
        <w:rPr>
          <w:i/>
          <w:iCs/>
        </w:rPr>
        <w:t>pbix</w:t>
      </w:r>
      <w:proofErr w:type="spellEnd"/>
      <w:r w:rsidRPr="00C74602">
        <w:t> file, a prompt requires them to select a label before the import can continue. The label they select is applied to the resulting semantic model and report in the service. </w:t>
      </w:r>
      <w:r w:rsidRPr="00C74602">
        <w:rPr>
          <w:b/>
          <w:bCs/>
        </w:rPr>
        <w:t>It's not applied to the </w:t>
      </w:r>
      <w:r w:rsidRPr="00C74602">
        <w:rPr>
          <w:b/>
          <w:bCs/>
          <w:i/>
          <w:iCs/>
        </w:rPr>
        <w:t>.</w:t>
      </w:r>
      <w:proofErr w:type="spellStart"/>
      <w:r w:rsidRPr="00C74602">
        <w:rPr>
          <w:b/>
          <w:bCs/>
          <w:i/>
          <w:iCs/>
        </w:rPr>
        <w:t>pbix</w:t>
      </w:r>
      <w:proofErr w:type="spellEnd"/>
      <w:r w:rsidRPr="00C74602">
        <w:rPr>
          <w:b/>
          <w:bCs/>
        </w:rPr>
        <w:t> file itself</w:t>
      </w:r>
      <w:r w:rsidRPr="00C74602">
        <w:t>.</w:t>
      </w:r>
    </w:p>
    <w:p w14:paraId="28284946" w14:textId="77777777" w:rsidR="00C74602" w:rsidRPr="00C74602" w:rsidRDefault="00C74602" w:rsidP="00C74602">
      <w:r w:rsidRPr="00C74602">
        <w:rPr>
          <w:b/>
          <w:bCs/>
        </w:rPr>
        <w:t>In Power BI Desktop</w:t>
      </w:r>
      <w:r w:rsidRPr="00C74602">
        <w:t>:</w:t>
      </w:r>
    </w:p>
    <w:p w14:paraId="2E021E2F" w14:textId="77777777" w:rsidR="00353877" w:rsidRDefault="00C74602" w:rsidP="0057187D">
      <w:pPr>
        <w:numPr>
          <w:ilvl w:val="0"/>
          <w:numId w:val="68"/>
        </w:numPr>
      </w:pPr>
      <w:r w:rsidRPr="00C74602">
        <w:t>Users must apply sensitivity labels to unlabeled </w:t>
      </w:r>
      <w:r w:rsidRPr="00C74602">
        <w:rPr>
          <w:i/>
          <w:iCs/>
        </w:rPr>
        <w:t>.</w:t>
      </w:r>
      <w:proofErr w:type="spellStart"/>
      <w:r w:rsidRPr="00C74602">
        <w:rPr>
          <w:i/>
          <w:iCs/>
        </w:rPr>
        <w:t>pbix</w:t>
      </w:r>
      <w:proofErr w:type="spellEnd"/>
      <w:r w:rsidRPr="00C74602">
        <w:t> files before they can save or publish to the service.</w:t>
      </w:r>
    </w:p>
    <w:p w14:paraId="13E462FA" w14:textId="500A1630" w:rsidR="00353877" w:rsidRPr="00FD7DF5" w:rsidRDefault="00353877" w:rsidP="00353877">
      <w:pPr>
        <w:rPr>
          <w:b/>
          <w:bCs/>
        </w:rPr>
      </w:pPr>
      <w:r w:rsidRPr="00FD7DF5">
        <w:rPr>
          <w:rFonts w:cs="Segoe UI"/>
          <w:b/>
          <w:bCs/>
          <w:color w:val="161616"/>
        </w:rPr>
        <w:t>Supported item types</w:t>
      </w:r>
    </w:p>
    <w:p w14:paraId="3BB5CA97" w14:textId="77777777" w:rsidR="00353877" w:rsidRPr="00FD7DF5" w:rsidRDefault="00353877" w:rsidP="00353877">
      <w:pPr>
        <w:pStyle w:val="NormalWeb"/>
        <w:shd w:val="clear" w:color="auto" w:fill="FFFFFF"/>
        <w:rPr>
          <w:rFonts w:ascii="Segoe UI" w:hAnsi="Segoe UI" w:cs="Segoe UI"/>
          <w:color w:val="161616"/>
          <w:sz w:val="22"/>
          <w:szCs w:val="22"/>
        </w:rPr>
      </w:pPr>
      <w:r w:rsidRPr="00FD7DF5">
        <w:rPr>
          <w:rFonts w:ascii="Segoe UI" w:hAnsi="Segoe UI" w:cs="Segoe UI"/>
          <w:color w:val="161616"/>
          <w:sz w:val="22"/>
          <w:szCs w:val="22"/>
        </w:rPr>
        <w:t>Mandatory labeling in Fabric and Power BI is supported for all item types except:</w:t>
      </w:r>
    </w:p>
    <w:p w14:paraId="4829DE6B" w14:textId="77777777" w:rsidR="00353877" w:rsidRPr="00FD7DF5" w:rsidRDefault="00353877" w:rsidP="0057187D">
      <w:pPr>
        <w:numPr>
          <w:ilvl w:val="0"/>
          <w:numId w:val="69"/>
        </w:numPr>
        <w:shd w:val="clear" w:color="auto" w:fill="FFFFFF"/>
        <w:spacing w:before="0" w:after="0" w:line="240" w:lineRule="auto"/>
        <w:ind w:left="1290"/>
        <w:rPr>
          <w:rFonts w:cs="Segoe UI"/>
          <w:color w:val="161616"/>
        </w:rPr>
      </w:pPr>
      <w:r w:rsidRPr="00FD7DF5">
        <w:rPr>
          <w:rFonts w:cs="Segoe UI"/>
          <w:color w:val="161616"/>
        </w:rPr>
        <w:t>RDL report</w:t>
      </w:r>
    </w:p>
    <w:p w14:paraId="0946875D" w14:textId="77777777" w:rsidR="00353877" w:rsidRPr="00FD7DF5" w:rsidRDefault="00353877" w:rsidP="0057187D">
      <w:pPr>
        <w:numPr>
          <w:ilvl w:val="0"/>
          <w:numId w:val="69"/>
        </w:numPr>
        <w:shd w:val="clear" w:color="auto" w:fill="FFFFFF"/>
        <w:spacing w:before="0" w:after="0" w:line="240" w:lineRule="auto"/>
        <w:ind w:left="1290"/>
        <w:rPr>
          <w:rFonts w:cs="Segoe UI"/>
          <w:color w:val="161616"/>
        </w:rPr>
      </w:pPr>
      <w:r w:rsidRPr="00FD7DF5">
        <w:rPr>
          <w:rFonts w:cs="Segoe UI"/>
          <w:color w:val="161616"/>
        </w:rPr>
        <w:t>Scorecard</w:t>
      </w:r>
    </w:p>
    <w:p w14:paraId="71C3C21D" w14:textId="77777777" w:rsidR="00353877" w:rsidRPr="00FD7DF5" w:rsidRDefault="00353877" w:rsidP="0057187D">
      <w:pPr>
        <w:numPr>
          <w:ilvl w:val="0"/>
          <w:numId w:val="69"/>
        </w:numPr>
        <w:shd w:val="clear" w:color="auto" w:fill="FFFFFF"/>
        <w:spacing w:before="0" w:after="0" w:line="240" w:lineRule="auto"/>
        <w:ind w:left="1290"/>
        <w:rPr>
          <w:rFonts w:cs="Segoe UI"/>
          <w:color w:val="161616"/>
        </w:rPr>
      </w:pPr>
      <w:r w:rsidRPr="00FD7DF5">
        <w:rPr>
          <w:rFonts w:cs="Segoe UI"/>
          <w:color w:val="161616"/>
        </w:rPr>
        <w:t>Dataflow Gen 1</w:t>
      </w:r>
    </w:p>
    <w:p w14:paraId="7DFACFBD" w14:textId="77777777" w:rsidR="00353877" w:rsidRPr="00FD7DF5" w:rsidRDefault="00353877" w:rsidP="0057187D">
      <w:pPr>
        <w:numPr>
          <w:ilvl w:val="0"/>
          <w:numId w:val="69"/>
        </w:numPr>
        <w:shd w:val="clear" w:color="auto" w:fill="FFFFFF"/>
        <w:spacing w:before="0" w:after="0" w:line="240" w:lineRule="auto"/>
        <w:ind w:left="1290"/>
        <w:rPr>
          <w:rFonts w:cs="Segoe UI"/>
          <w:color w:val="161616"/>
        </w:rPr>
      </w:pPr>
      <w:r w:rsidRPr="00FD7DF5">
        <w:rPr>
          <w:rFonts w:cs="Segoe UI"/>
          <w:color w:val="161616"/>
        </w:rPr>
        <w:t>Dataflow Gen 2</w:t>
      </w:r>
    </w:p>
    <w:p w14:paraId="1A007395" w14:textId="77777777" w:rsidR="00353877" w:rsidRPr="00FD7DF5" w:rsidRDefault="00353877" w:rsidP="0057187D">
      <w:pPr>
        <w:numPr>
          <w:ilvl w:val="0"/>
          <w:numId w:val="69"/>
        </w:numPr>
        <w:shd w:val="clear" w:color="auto" w:fill="FFFFFF"/>
        <w:spacing w:before="0" w:after="0" w:line="240" w:lineRule="auto"/>
        <w:ind w:left="1290"/>
        <w:rPr>
          <w:rFonts w:cs="Segoe UI"/>
          <w:color w:val="161616"/>
        </w:rPr>
      </w:pPr>
      <w:r w:rsidRPr="00FD7DF5">
        <w:rPr>
          <w:rFonts w:cs="Segoe UI"/>
          <w:color w:val="161616"/>
        </w:rPr>
        <w:t>Streaming semantic model</w:t>
      </w:r>
    </w:p>
    <w:p w14:paraId="1E5EE097" w14:textId="77777777" w:rsidR="00353877" w:rsidRPr="00FD7DF5" w:rsidRDefault="00353877" w:rsidP="0057187D">
      <w:pPr>
        <w:numPr>
          <w:ilvl w:val="0"/>
          <w:numId w:val="69"/>
        </w:numPr>
        <w:shd w:val="clear" w:color="auto" w:fill="FFFFFF"/>
        <w:spacing w:before="0" w:after="0" w:line="240" w:lineRule="auto"/>
        <w:ind w:left="1290"/>
        <w:rPr>
          <w:rFonts w:cs="Segoe UI"/>
          <w:color w:val="161616"/>
        </w:rPr>
      </w:pPr>
      <w:r w:rsidRPr="00FD7DF5">
        <w:rPr>
          <w:rFonts w:cs="Segoe UI"/>
          <w:color w:val="161616"/>
        </w:rPr>
        <w:t>Streaming dataflow</w:t>
      </w:r>
    </w:p>
    <w:p w14:paraId="2BD7C3E6" w14:textId="6F84F07D" w:rsidR="006D5BFB" w:rsidRPr="00FD7DF5" w:rsidRDefault="00FD7DF5" w:rsidP="006D5BFB">
      <w:pPr>
        <w:rPr>
          <w:b/>
          <w:bCs/>
        </w:rPr>
      </w:pPr>
      <w:r w:rsidRPr="00FD7DF5">
        <w:rPr>
          <w:b/>
          <w:bCs/>
        </w:rPr>
        <w:t>Note:</w:t>
      </w:r>
    </w:p>
    <w:p w14:paraId="0A431849" w14:textId="2AF1FA20" w:rsidR="00FD7DF5" w:rsidRDefault="00D700FB" w:rsidP="006D5BFB">
      <w:pPr>
        <w:rPr>
          <w:b/>
          <w:bCs/>
        </w:rPr>
      </w:pPr>
      <w:r w:rsidRPr="00D700FB">
        <w:rPr>
          <w:b/>
          <w:bCs/>
        </w:rPr>
        <w:lastRenderedPageBreak/>
        <w:t xml:space="preserve">Enabling a mandatory label policy for Fabric and Power BI: </w:t>
      </w:r>
      <w:hyperlink r:id="rId99" w:history="1">
        <w:r w:rsidR="00010AC6" w:rsidRPr="00010AC6">
          <w:rPr>
            <w:rStyle w:val="Hyperlink"/>
          </w:rPr>
          <w:t>https://learn.microsoft.com/en-us/fabric/governance/mandatory-label-policy</w:t>
        </w:r>
      </w:hyperlink>
      <w:r w:rsidR="00010AC6">
        <w:rPr>
          <w:b/>
          <w:bCs/>
        </w:rPr>
        <w:t xml:space="preserve"> </w:t>
      </w:r>
    </w:p>
    <w:p w14:paraId="044077AD" w14:textId="77777777" w:rsidR="00403ED6" w:rsidRDefault="00403ED6" w:rsidP="00403ED6">
      <w:pPr>
        <w:pStyle w:val="Heading2Numbered"/>
      </w:pPr>
      <w:bookmarkStart w:id="75" w:name="_Toc185330287"/>
      <w:r w:rsidRPr="00403ED6">
        <w:t>Sensitivity label support for paginated reports</w:t>
      </w:r>
      <w:bookmarkEnd w:id="75"/>
    </w:p>
    <w:p w14:paraId="4A474BB2" w14:textId="77777777" w:rsidR="00D33B15" w:rsidRDefault="00D33B15" w:rsidP="00D33B15">
      <w:r>
        <w:t>Sensitivity labels can be applied to paginated reports hosted in the Power BI service. After uploading a paginated report to the service, apply the label to the report just as you would to a regular Power BI report.</w:t>
      </w:r>
    </w:p>
    <w:p w14:paraId="3EC46287" w14:textId="77777777" w:rsidR="00D33B15" w:rsidRDefault="00D33B15" w:rsidP="00D33B15">
      <w:r>
        <w:t>When you export data from a labeled paginated report to a supported file type (Excel, PDF, PPTX, and Word), the sensitivity label on the paginated report is applied to the exported file.</w:t>
      </w:r>
    </w:p>
    <w:p w14:paraId="2787313F" w14:textId="42653DE2" w:rsidR="00403ED6" w:rsidRDefault="00D33B15" w:rsidP="00D33B15">
      <w:r>
        <w:t>Sensitivity labels on paginated reports are included in protection metrics (as part of the Report count</w:t>
      </w:r>
      <w:proofErr w:type="gramStart"/>
      <w:r>
        <w:t>), and</w:t>
      </w:r>
      <w:proofErr w:type="gramEnd"/>
      <w:r>
        <w:t xml:space="preserve"> can be audited (label-change audits only) and modified by public APIs, just like labels on regular Power BI reports.</w:t>
      </w:r>
    </w:p>
    <w:p w14:paraId="1AE889DC" w14:textId="2A91F0C1" w:rsidR="00DD2C00" w:rsidRDefault="00DD2C00" w:rsidP="00D33B15">
      <w:r w:rsidRPr="00B65104">
        <w:rPr>
          <w:b/>
          <w:bCs/>
        </w:rPr>
        <w:t>Considerations and limitations</w:t>
      </w:r>
      <w:r w:rsidR="00B65104">
        <w:rPr>
          <w:b/>
          <w:bCs/>
        </w:rPr>
        <w:t xml:space="preserve">: </w:t>
      </w:r>
    </w:p>
    <w:p w14:paraId="00352AE5" w14:textId="77777777" w:rsidR="00B65104" w:rsidRPr="00B65104" w:rsidRDefault="00B65104" w:rsidP="0057187D">
      <w:pPr>
        <w:numPr>
          <w:ilvl w:val="0"/>
          <w:numId w:val="70"/>
        </w:numPr>
      </w:pPr>
      <w:hyperlink r:id="rId100" w:history="1">
        <w:r w:rsidRPr="00B65104">
          <w:rPr>
            <w:rStyle w:val="Hyperlink"/>
          </w:rPr>
          <w:t>Downstream inheritance</w:t>
        </w:r>
      </w:hyperlink>
      <w:r w:rsidRPr="00B65104">
        <w:t> isn't supported. The label of an upstream model won't propagate down to its downstream paginated reports. Likewise, the label of a paginated report won't propagate down to the report’s downstream content.</w:t>
      </w:r>
    </w:p>
    <w:p w14:paraId="12BB3716" w14:textId="77777777" w:rsidR="00B65104" w:rsidRPr="00B65104" w:rsidRDefault="00B65104" w:rsidP="0057187D">
      <w:pPr>
        <w:numPr>
          <w:ilvl w:val="0"/>
          <w:numId w:val="70"/>
        </w:numPr>
      </w:pPr>
      <w:hyperlink r:id="rId101" w:history="1">
        <w:r w:rsidRPr="00B65104">
          <w:rPr>
            <w:rStyle w:val="Hyperlink"/>
          </w:rPr>
          <w:t>Mandatory labeling</w:t>
        </w:r>
      </w:hyperlink>
      <w:r w:rsidRPr="00B65104">
        <w:t> doesn't apply to paginated reports</w:t>
      </w:r>
    </w:p>
    <w:p w14:paraId="1A1AC6D5" w14:textId="137A602A" w:rsidR="00B65104" w:rsidRDefault="00900D61" w:rsidP="00D33B15">
      <w:pPr>
        <w:rPr>
          <w:b/>
          <w:bCs/>
        </w:rPr>
      </w:pPr>
      <w:r w:rsidRPr="00900D61">
        <w:rPr>
          <w:b/>
          <w:bCs/>
        </w:rPr>
        <w:t>Paginated Report visual</w:t>
      </w:r>
      <w:r>
        <w:rPr>
          <w:b/>
          <w:bCs/>
        </w:rPr>
        <w:t>s</w:t>
      </w:r>
    </w:p>
    <w:p w14:paraId="6EE01E72" w14:textId="77777777" w:rsidR="00393D9B" w:rsidRPr="00393D9B" w:rsidRDefault="00393D9B" w:rsidP="00393D9B">
      <w:r w:rsidRPr="00393D9B">
        <w:t>A Paginated Report visual is a special type of visual that you can include in a regular Power BI report. It renders a selected paginated report inside the regular Power BI report.</w:t>
      </w:r>
    </w:p>
    <w:p w14:paraId="3F0B6C1D" w14:textId="4E683AF2" w:rsidR="00900D61" w:rsidRDefault="00393D9B" w:rsidP="00393D9B">
      <w:r w:rsidRPr="00393D9B">
        <w:t>When a supported file type is exported from a Paginated Report visual that is included in a Power BI report, and the original paginated report being rendered in the visual has a sensitivity label, the exported file inherits the sensitivity label of the original paginated report. If the original paginated report doesn't have a label, the exported file inherits the label of the Power BI report, if it has one.</w:t>
      </w:r>
    </w:p>
    <w:p w14:paraId="079266FB" w14:textId="10C612FF" w:rsidR="007349C7" w:rsidRDefault="007349C7">
      <w:pPr>
        <w:pStyle w:val="Heading2Numbered"/>
      </w:pPr>
      <w:bookmarkStart w:id="76" w:name="_Toc185330288"/>
      <w:r>
        <w:t>Programmatic labeling</w:t>
      </w:r>
      <w:bookmarkEnd w:id="76"/>
    </w:p>
    <w:p w14:paraId="6ABF9D4F" w14:textId="77777777" w:rsidR="00300A06" w:rsidRDefault="00300A06" w:rsidP="00300A06">
      <w:pPr>
        <w:rPr>
          <w:b/>
          <w:bCs/>
        </w:rPr>
      </w:pPr>
      <w:r w:rsidRPr="0061246F">
        <w:rPr>
          <w:b/>
          <w:bCs/>
        </w:rPr>
        <w:t>Set or remove sensitivity labels using Power BI REST admin APIs:</w:t>
      </w:r>
    </w:p>
    <w:p w14:paraId="5402DC9B" w14:textId="77777777" w:rsidR="00300A06" w:rsidRDefault="00300A06" w:rsidP="00300A06">
      <w:r>
        <w:t xml:space="preserve">To meet compliance requirements, organizations are often required to classify and label all sensitive data in Power BI. This task can be challenging for tenants that have large volumes of data in Power BI. To make the task easier and more effective, you can use Power BI admin REST APIs to </w:t>
      </w:r>
      <w:proofErr w:type="spellStart"/>
      <w:r>
        <w:t>programatically</w:t>
      </w:r>
      <w:proofErr w:type="spellEnd"/>
      <w:r>
        <w:t xml:space="preserve"> </w:t>
      </w:r>
      <w:proofErr w:type="spellStart"/>
      <w:r>
        <w:t>setLabels</w:t>
      </w:r>
      <w:proofErr w:type="spellEnd"/>
      <w:r>
        <w:t xml:space="preserve"> and </w:t>
      </w:r>
      <w:proofErr w:type="spellStart"/>
      <w:proofErr w:type="gramStart"/>
      <w:r>
        <w:t>removeLabels</w:t>
      </w:r>
      <w:proofErr w:type="spellEnd"/>
      <w:proofErr w:type="gramEnd"/>
      <w:r>
        <w:t xml:space="preserve"> on large numbers of Power BI artifacts.</w:t>
      </w:r>
    </w:p>
    <w:p w14:paraId="0CD5F849" w14:textId="77777777" w:rsidR="00300A06" w:rsidRDefault="00300A06" w:rsidP="00300A06">
      <w:r>
        <w:lastRenderedPageBreak/>
        <w:t>The APIs set or remove labels from artifacts by artifact ID.</w:t>
      </w:r>
    </w:p>
    <w:p w14:paraId="46D70A4E" w14:textId="70DFC677" w:rsidR="00214668" w:rsidRDefault="002C0060" w:rsidP="00214668">
      <w:pPr>
        <w:rPr>
          <w:b/>
          <w:bCs/>
        </w:rPr>
      </w:pPr>
      <w:r w:rsidRPr="002C0060">
        <w:rPr>
          <w:b/>
          <w:bCs/>
        </w:rPr>
        <w:t>Requirements and considerations</w:t>
      </w:r>
    </w:p>
    <w:p w14:paraId="6C099060" w14:textId="77777777" w:rsidR="00BE48EF" w:rsidRPr="00BE48EF" w:rsidRDefault="00BE48EF" w:rsidP="0057187D">
      <w:pPr>
        <w:numPr>
          <w:ilvl w:val="0"/>
          <w:numId w:val="71"/>
        </w:numPr>
      </w:pPr>
      <w:r w:rsidRPr="00BE48EF">
        <w:t>Users must be Fabric administrators to call these APIs.</w:t>
      </w:r>
    </w:p>
    <w:p w14:paraId="45F4A404" w14:textId="77777777" w:rsidR="00BE48EF" w:rsidRPr="00BE48EF" w:rsidRDefault="00BE48EF" w:rsidP="0057187D">
      <w:pPr>
        <w:numPr>
          <w:ilvl w:val="0"/>
          <w:numId w:val="71"/>
        </w:numPr>
      </w:pPr>
      <w:r w:rsidRPr="00BE48EF">
        <w:t>The admin user (and the delegated user, if provided) must have sufficient </w:t>
      </w:r>
      <w:hyperlink r:id="rId102" w:history="1">
        <w:r w:rsidRPr="00BE48EF">
          <w:rPr>
            <w:rStyle w:val="Hyperlink"/>
          </w:rPr>
          <w:t>usage rights</w:t>
        </w:r>
      </w:hyperlink>
      <w:r w:rsidRPr="00BE48EF">
        <w:t> to set or remove labels.</w:t>
      </w:r>
    </w:p>
    <w:p w14:paraId="55451215" w14:textId="77777777" w:rsidR="00BE48EF" w:rsidRPr="00BE48EF" w:rsidRDefault="00BE48EF" w:rsidP="0057187D">
      <w:pPr>
        <w:numPr>
          <w:ilvl w:val="0"/>
          <w:numId w:val="71"/>
        </w:numPr>
      </w:pPr>
      <w:r w:rsidRPr="00BE48EF">
        <w:t xml:space="preserve">To set a sensitivity label using the </w:t>
      </w:r>
      <w:proofErr w:type="spellStart"/>
      <w:r w:rsidRPr="00BE48EF">
        <w:t>setLabels</w:t>
      </w:r>
      <w:proofErr w:type="spellEnd"/>
      <w:r w:rsidRPr="00BE48EF">
        <w:t xml:space="preserve"> API, the admin user (or the delegated user, if provided) must have the label included in their label policy.</w:t>
      </w:r>
    </w:p>
    <w:p w14:paraId="55D3874B" w14:textId="77777777" w:rsidR="00BE48EF" w:rsidRPr="00BE48EF" w:rsidRDefault="00BE48EF" w:rsidP="0057187D">
      <w:pPr>
        <w:numPr>
          <w:ilvl w:val="0"/>
          <w:numId w:val="71"/>
        </w:numPr>
      </w:pPr>
      <w:r w:rsidRPr="00BE48EF">
        <w:t>The APIs allow a maximum of 25 requests per hour. Each request can update up to 2000 artifacts.</w:t>
      </w:r>
    </w:p>
    <w:p w14:paraId="2EFA3604" w14:textId="77777777" w:rsidR="00BE48EF" w:rsidRPr="00BE48EF" w:rsidRDefault="00BE48EF" w:rsidP="0057187D">
      <w:pPr>
        <w:numPr>
          <w:ilvl w:val="0"/>
          <w:numId w:val="71"/>
        </w:numPr>
      </w:pPr>
      <w:r w:rsidRPr="00BE48EF">
        <w:t xml:space="preserve">Required scope: </w:t>
      </w:r>
      <w:proofErr w:type="spellStart"/>
      <w:proofErr w:type="gramStart"/>
      <w:r w:rsidRPr="00BE48EF">
        <w:t>Tenant.ReadWrite.All</w:t>
      </w:r>
      <w:proofErr w:type="spellEnd"/>
      <w:proofErr w:type="gramEnd"/>
    </w:p>
    <w:p w14:paraId="76CE23C5" w14:textId="77777777" w:rsidR="002C0060" w:rsidRPr="002C0060" w:rsidRDefault="002C0060" w:rsidP="00214668">
      <w:pPr>
        <w:rPr>
          <w:b/>
          <w:bCs/>
        </w:rPr>
      </w:pPr>
    </w:p>
    <w:p w14:paraId="2055DF0C" w14:textId="77777777" w:rsidR="00723A04" w:rsidRDefault="00723A04" w:rsidP="00723A04">
      <w:pPr>
        <w:pStyle w:val="Heading2Numbered"/>
      </w:pPr>
      <w:bookmarkStart w:id="77" w:name="_Toc185330289"/>
      <w:r w:rsidRPr="00723A04">
        <w:t>Sensitivity label downstream inheritance</w:t>
      </w:r>
      <w:bookmarkEnd w:id="77"/>
    </w:p>
    <w:p w14:paraId="4431C601" w14:textId="1B13A87B" w:rsidR="00723A04" w:rsidRDefault="00571C28" w:rsidP="00723A04">
      <w:r w:rsidRPr="00571C28">
        <w:t>When a sensitivity label is applied to a semantic model or report in the Power BI service, it's possible to have the label trickle down and be applied to content that's built from that semantic model or report. For semantic models, this means other semantic models, reports, and dashboards. For reports, this means dashboards.</w:t>
      </w:r>
    </w:p>
    <w:p w14:paraId="1227DDE4" w14:textId="77777777" w:rsidR="009B25FB" w:rsidRDefault="009B25FB" w:rsidP="009B25FB">
      <w:r>
        <w:t>Downstream inheritance is a critical link in Power BI’s end-to-end information protection solution. Together with inheritance from data sources, inheritance upon creation of new content, inheritance upon export to file, and other capabilities for applying sensitivity labels, downstream inheritance helps ensure that sensitive data remains protected throughout its journey through Power BI, from data source to point of consumption.</w:t>
      </w:r>
    </w:p>
    <w:p w14:paraId="37EAC6CE" w14:textId="04AAD471" w:rsidR="00571C28" w:rsidRDefault="009B25FB" w:rsidP="009B25FB">
      <w:r>
        <w:t>Downstream inheritance is illustrated using lineage view. When a label is applied to the semantic model Customer profitability, that label filters down and gets applied to the semantic model's downstream content: the reports that are built using that semantic model, and, in this case, a dashboard that's built from visuals from one of those reports.</w:t>
      </w:r>
    </w:p>
    <w:p w14:paraId="6B931EB8" w14:textId="77777777" w:rsidR="00931411" w:rsidRPr="00931411" w:rsidRDefault="00931411" w:rsidP="009B25FB"/>
    <w:p w14:paraId="4770333A" w14:textId="0B12E3E0" w:rsidR="0052490B" w:rsidRDefault="0052490B" w:rsidP="00130EA5">
      <w:pPr>
        <w:jc w:val="center"/>
      </w:pPr>
      <w:r>
        <w:rPr>
          <w:noProof/>
        </w:rPr>
        <w:lastRenderedPageBreak/>
        <w:drawing>
          <wp:inline distT="0" distB="0" distL="0" distR="0" wp14:anchorId="13FB8872" wp14:editId="2FDED5F8">
            <wp:extent cx="5755631" cy="2281789"/>
            <wp:effectExtent l="0" t="0" r="0" b="4445"/>
            <wp:docPr id="1619379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81818" cy="2292171"/>
                    </a:xfrm>
                    <a:prstGeom prst="rect">
                      <a:avLst/>
                    </a:prstGeom>
                    <a:noFill/>
                  </pic:spPr>
                </pic:pic>
              </a:graphicData>
            </a:graphic>
          </wp:inline>
        </w:drawing>
      </w:r>
    </w:p>
    <w:p w14:paraId="0E4825BE" w14:textId="77777777" w:rsidR="00736D39" w:rsidRPr="00736D39" w:rsidRDefault="00736D39" w:rsidP="00736D39">
      <w:pPr>
        <w:rPr>
          <w:b/>
          <w:bCs/>
        </w:rPr>
      </w:pPr>
      <w:r w:rsidRPr="00736D39">
        <w:rPr>
          <w:b/>
          <w:bCs/>
        </w:rPr>
        <w:t>Important</w:t>
      </w:r>
    </w:p>
    <w:p w14:paraId="00DC97A9" w14:textId="77777777" w:rsidR="00736D39" w:rsidRDefault="00736D39" w:rsidP="00736D39">
      <w:r>
        <w:t>•</w:t>
      </w:r>
      <w:r>
        <w:tab/>
        <w:t>Downstream inheritance never overwrites labels that were applied manually.</w:t>
      </w:r>
    </w:p>
    <w:p w14:paraId="1FD091FC" w14:textId="29B2DEC3" w:rsidR="00F76BE6" w:rsidRDefault="00736D39" w:rsidP="00736D39">
      <w:r>
        <w:t>•</w:t>
      </w:r>
      <w:r>
        <w:tab/>
        <w:t>Downstream inheritance never overwrites a label with a less restrictive label.</w:t>
      </w:r>
    </w:p>
    <w:p w14:paraId="3AEAB321" w14:textId="3615FB8A" w:rsidR="00736D39" w:rsidRDefault="00736D39" w:rsidP="00490A53">
      <w:pPr>
        <w:rPr>
          <w:b/>
          <w:bCs/>
        </w:rPr>
      </w:pPr>
      <w:r w:rsidRPr="00736D39">
        <w:rPr>
          <w:b/>
          <w:bCs/>
        </w:rPr>
        <w:t>Downstream inheritance modes</w:t>
      </w:r>
    </w:p>
    <w:p w14:paraId="4ABBF177" w14:textId="77777777" w:rsidR="0045278E" w:rsidRPr="0045278E" w:rsidRDefault="0045278E" w:rsidP="0045278E">
      <w:r w:rsidRPr="0045278E">
        <w:t>Downstream inheritance operates in one of two modes. The Power BI admin decides via a </w:t>
      </w:r>
      <w:hyperlink r:id="rId104" w:anchor="enabling-fully-automated-downstream-inheritance" w:history="1">
        <w:r w:rsidRPr="0045278E">
          <w:rPr>
            <w:rStyle w:val="Hyperlink"/>
          </w:rPr>
          <w:t>tenant setting</w:t>
        </w:r>
      </w:hyperlink>
      <w:r w:rsidRPr="0045278E">
        <w:t> which mode is operable on the tenant.</w:t>
      </w:r>
    </w:p>
    <w:p w14:paraId="272B4A75" w14:textId="77777777" w:rsidR="0045278E" w:rsidRPr="0045278E" w:rsidRDefault="0045278E" w:rsidP="0057187D">
      <w:pPr>
        <w:numPr>
          <w:ilvl w:val="0"/>
          <w:numId w:val="72"/>
        </w:numPr>
      </w:pPr>
      <w:r w:rsidRPr="0045278E">
        <w:t>Downstream inheritance with user consent (default): In this mode, when users apply sensitivity labels on semantic models or reports, they can choose whether to also apply that label downstream. They make their choice by selecting the box that appears with the sensitivity label selector.</w:t>
      </w:r>
    </w:p>
    <w:p w14:paraId="42D43761" w14:textId="77777777" w:rsidR="0045278E" w:rsidRPr="0045278E" w:rsidRDefault="0045278E" w:rsidP="0057187D">
      <w:pPr>
        <w:numPr>
          <w:ilvl w:val="0"/>
          <w:numId w:val="72"/>
        </w:numPr>
      </w:pPr>
      <w:r w:rsidRPr="0045278E">
        <w:t>Fully automated downstream inheritance (when enabled by a Power BI admin): In this mode, downstream inheritance happens automatically whenever a label is applied to a semantic model or report. There's no checkbox provided for user consent.</w:t>
      </w:r>
    </w:p>
    <w:p w14:paraId="308BCDD1" w14:textId="77777777" w:rsidR="008E3721" w:rsidRDefault="008E3721" w:rsidP="008E3721">
      <w:pPr>
        <w:pStyle w:val="Heading2Numbered"/>
      </w:pPr>
      <w:bookmarkStart w:id="78" w:name="_Toc185330290"/>
      <w:r w:rsidRPr="008E3721">
        <w:t>Sensitivity label inheritance from data sources</w:t>
      </w:r>
      <w:bookmarkEnd w:id="78"/>
    </w:p>
    <w:p w14:paraId="15354C0A" w14:textId="77777777" w:rsidR="00222175" w:rsidRPr="00222175" w:rsidRDefault="00222175" w:rsidP="00222175">
      <w:pPr>
        <w:shd w:val="clear" w:color="auto" w:fill="FFFFFF"/>
        <w:spacing w:before="100" w:beforeAutospacing="1" w:after="100" w:afterAutospacing="1" w:line="240" w:lineRule="auto"/>
        <w:rPr>
          <w:rFonts w:eastAsia="Times New Roman" w:cs="Segoe UI"/>
          <w:color w:val="161616"/>
          <w:sz w:val="24"/>
          <w:szCs w:val="24"/>
        </w:rPr>
      </w:pPr>
      <w:r w:rsidRPr="00222175">
        <w:rPr>
          <w:rFonts w:eastAsia="Times New Roman" w:cs="Segoe UI"/>
          <w:color w:val="161616"/>
          <w:sz w:val="24"/>
          <w:szCs w:val="24"/>
        </w:rPr>
        <w:t xml:space="preserve">Power BI semantic models that </w:t>
      </w:r>
      <w:proofErr w:type="gramStart"/>
      <w:r w:rsidRPr="00222175">
        <w:rPr>
          <w:rFonts w:eastAsia="Times New Roman" w:cs="Segoe UI"/>
          <w:color w:val="161616"/>
          <w:sz w:val="24"/>
          <w:szCs w:val="24"/>
        </w:rPr>
        <w:t>connect to</w:t>
      </w:r>
      <w:proofErr w:type="gramEnd"/>
      <w:r w:rsidRPr="00222175">
        <w:rPr>
          <w:rFonts w:eastAsia="Times New Roman" w:cs="Segoe UI"/>
          <w:color w:val="161616"/>
          <w:sz w:val="24"/>
          <w:szCs w:val="24"/>
        </w:rPr>
        <w:t xml:space="preserve"> sensitivity-labeled data in supported data sources can inherit those labels, so that the data remains classified and secure when brought into Power BI.</w:t>
      </w:r>
    </w:p>
    <w:p w14:paraId="38B2E776" w14:textId="77777777" w:rsidR="00222175" w:rsidRPr="00222175" w:rsidRDefault="00222175" w:rsidP="00222175">
      <w:pPr>
        <w:shd w:val="clear" w:color="auto" w:fill="FFFFFF"/>
        <w:spacing w:before="100" w:beforeAutospacing="1" w:after="100" w:afterAutospacing="1" w:line="240" w:lineRule="auto"/>
        <w:rPr>
          <w:rFonts w:eastAsia="Times New Roman" w:cs="Segoe UI"/>
          <w:color w:val="161616"/>
          <w:sz w:val="24"/>
          <w:szCs w:val="24"/>
        </w:rPr>
      </w:pPr>
      <w:r w:rsidRPr="00222175">
        <w:rPr>
          <w:rFonts w:eastAsia="Times New Roman" w:cs="Segoe UI"/>
          <w:color w:val="161616"/>
          <w:sz w:val="24"/>
          <w:szCs w:val="24"/>
        </w:rPr>
        <w:t>Currently supported data sources:</w:t>
      </w:r>
    </w:p>
    <w:p w14:paraId="42666CD0" w14:textId="77777777" w:rsidR="00222175" w:rsidRPr="00222175" w:rsidRDefault="00222175" w:rsidP="0057187D">
      <w:pPr>
        <w:numPr>
          <w:ilvl w:val="0"/>
          <w:numId w:val="73"/>
        </w:numPr>
        <w:shd w:val="clear" w:color="auto" w:fill="FFFFFF"/>
        <w:spacing w:before="0" w:after="0" w:line="240" w:lineRule="auto"/>
        <w:ind w:left="1290"/>
        <w:rPr>
          <w:rFonts w:eastAsia="Times New Roman" w:cs="Segoe UI"/>
          <w:color w:val="161616"/>
          <w:sz w:val="24"/>
          <w:szCs w:val="24"/>
        </w:rPr>
      </w:pPr>
      <w:r w:rsidRPr="00222175">
        <w:rPr>
          <w:rFonts w:eastAsia="Times New Roman" w:cs="Segoe UI"/>
          <w:color w:val="161616"/>
          <w:sz w:val="24"/>
          <w:szCs w:val="24"/>
        </w:rPr>
        <w:t>Excel files stored on OneDrive or SharePoint Online*</w:t>
      </w:r>
    </w:p>
    <w:p w14:paraId="6E694452" w14:textId="77777777" w:rsidR="00222175" w:rsidRPr="00222175" w:rsidRDefault="00222175" w:rsidP="0057187D">
      <w:pPr>
        <w:numPr>
          <w:ilvl w:val="0"/>
          <w:numId w:val="73"/>
        </w:numPr>
        <w:shd w:val="clear" w:color="auto" w:fill="FFFFFF"/>
        <w:spacing w:before="0" w:after="0" w:line="240" w:lineRule="auto"/>
        <w:ind w:left="1290"/>
        <w:rPr>
          <w:rFonts w:eastAsia="Times New Roman" w:cs="Segoe UI"/>
          <w:color w:val="161616"/>
          <w:sz w:val="24"/>
          <w:szCs w:val="24"/>
        </w:rPr>
      </w:pPr>
      <w:r w:rsidRPr="00222175">
        <w:rPr>
          <w:rFonts w:eastAsia="Times New Roman" w:cs="Segoe UI"/>
          <w:color w:val="161616"/>
          <w:sz w:val="24"/>
          <w:szCs w:val="24"/>
        </w:rPr>
        <w:t>Azure Synapse Analytics (formerly SQL Data Warehouse)</w:t>
      </w:r>
    </w:p>
    <w:p w14:paraId="576EF90C" w14:textId="77777777" w:rsidR="00222175" w:rsidRPr="00222175" w:rsidRDefault="00222175" w:rsidP="0057187D">
      <w:pPr>
        <w:numPr>
          <w:ilvl w:val="0"/>
          <w:numId w:val="73"/>
        </w:numPr>
        <w:shd w:val="clear" w:color="auto" w:fill="FFFFFF"/>
        <w:spacing w:before="0" w:after="0" w:line="240" w:lineRule="auto"/>
        <w:ind w:left="1290"/>
        <w:rPr>
          <w:rFonts w:eastAsia="Times New Roman" w:cs="Segoe UI"/>
          <w:color w:val="161616"/>
          <w:sz w:val="24"/>
          <w:szCs w:val="24"/>
        </w:rPr>
      </w:pPr>
      <w:r w:rsidRPr="00222175">
        <w:rPr>
          <w:rFonts w:eastAsia="Times New Roman" w:cs="Segoe UI"/>
          <w:color w:val="161616"/>
          <w:sz w:val="24"/>
          <w:szCs w:val="24"/>
        </w:rPr>
        <w:t>Azure SQL Database</w:t>
      </w:r>
    </w:p>
    <w:p w14:paraId="2BB97D99" w14:textId="1329F943" w:rsidR="00222175" w:rsidRPr="00562826" w:rsidRDefault="00562826" w:rsidP="0036642D">
      <w:pPr>
        <w:rPr>
          <w:b/>
          <w:bCs/>
        </w:rPr>
      </w:pPr>
      <w:r w:rsidRPr="00562826">
        <w:rPr>
          <w:b/>
          <w:bCs/>
        </w:rPr>
        <w:lastRenderedPageBreak/>
        <w:t>Note:</w:t>
      </w:r>
    </w:p>
    <w:p w14:paraId="06D06FC3" w14:textId="77777777" w:rsidR="00255BEE" w:rsidRPr="00255BEE" w:rsidRDefault="00255BEE" w:rsidP="00255BEE">
      <w:r w:rsidRPr="00255BEE">
        <w:t>Inheritance from Excel files requires specific configuration and isn't supported for Excel files stored behind a gateway, such as files stored locally. See </w:t>
      </w:r>
      <w:hyperlink r:id="rId105" w:anchor="sensitivity-label-inheritance-from-excel-files" w:history="1">
        <w:r w:rsidRPr="00255BEE">
          <w:rPr>
            <w:rStyle w:val="Hyperlink"/>
          </w:rPr>
          <w:t>Sensitivity label inheritance from Excel files</w:t>
        </w:r>
      </w:hyperlink>
      <w:r w:rsidRPr="00255BEE">
        <w:t> for more detail.</w:t>
      </w:r>
    </w:p>
    <w:p w14:paraId="055C4251" w14:textId="77777777" w:rsidR="00255BEE" w:rsidRPr="00255BEE" w:rsidRDefault="00255BEE" w:rsidP="00255BEE">
      <w:r w:rsidRPr="00255BEE">
        <w:t>To be operative, </w:t>
      </w:r>
      <w:hyperlink r:id="rId106" w:anchor="apply-sensitivity-labels-from-data-sources-to-their-data-in-power-bi" w:history="1">
        <w:r w:rsidRPr="00255BEE">
          <w:rPr>
            <w:rStyle w:val="Hyperlink"/>
          </w:rPr>
          <w:t>sensitivity label inheritance from data sources must be enabled on the tenant</w:t>
        </w:r>
      </w:hyperlink>
      <w:r w:rsidRPr="00255BEE">
        <w:t>.</w:t>
      </w:r>
    </w:p>
    <w:p w14:paraId="52863814" w14:textId="5FFACD80" w:rsidR="00562826" w:rsidRDefault="00770B98" w:rsidP="0036642D">
      <w:r w:rsidRPr="00770B98">
        <w:rPr>
          <w:b/>
          <w:bCs/>
        </w:rPr>
        <w:t>Requirements</w:t>
      </w:r>
      <w:r>
        <w:rPr>
          <w:b/>
          <w:bCs/>
        </w:rPr>
        <w:t xml:space="preserve">: </w:t>
      </w:r>
      <w:hyperlink r:id="rId107" w:anchor="requirements" w:history="1">
        <w:r w:rsidR="00C070A4" w:rsidRPr="00C070A4">
          <w:rPr>
            <w:rStyle w:val="Hyperlink"/>
          </w:rPr>
          <w:t>https://learn.microsoft.com/en-us/fabric/governance/service-security-sensitivity-label-inheritance-from-data-sources#requirements</w:t>
        </w:r>
      </w:hyperlink>
      <w:r w:rsidR="00C070A4" w:rsidRPr="00C070A4">
        <w:t xml:space="preserve"> </w:t>
      </w:r>
    </w:p>
    <w:p w14:paraId="5283E955" w14:textId="77777777" w:rsidR="00C070A4" w:rsidRDefault="00C070A4" w:rsidP="0036642D"/>
    <w:p w14:paraId="2211F177" w14:textId="77777777" w:rsidR="00C070A4" w:rsidRPr="008E3721" w:rsidRDefault="00C070A4" w:rsidP="0036642D"/>
    <w:p w14:paraId="6E24EBA5" w14:textId="792C98A6" w:rsidR="006D5BFB" w:rsidRDefault="008249FC" w:rsidP="006A27D7">
      <w:pPr>
        <w:pStyle w:val="Heading2Numbered"/>
      </w:pPr>
      <w:bookmarkStart w:id="79" w:name="_Toc185330291"/>
      <w:r w:rsidRPr="008249FC">
        <w:t>Audit schema for sensitivity labels in Fabric</w:t>
      </w:r>
      <w:bookmarkEnd w:id="79"/>
    </w:p>
    <w:p w14:paraId="5CCDC290" w14:textId="77777777" w:rsidR="000A79F2" w:rsidRDefault="000A79F2" w:rsidP="000A79F2">
      <w:pPr>
        <w:pStyle w:val="NormalWeb"/>
        <w:shd w:val="clear" w:color="auto" w:fill="FFFFFF"/>
        <w:rPr>
          <w:rFonts w:ascii="Segoe UI" w:hAnsi="Segoe UI" w:cs="Segoe UI"/>
          <w:color w:val="161616"/>
        </w:rPr>
      </w:pPr>
      <w:r>
        <w:rPr>
          <w:rFonts w:ascii="Segoe UI" w:hAnsi="Segoe UI" w:cs="Segoe UI"/>
          <w:color w:val="161616"/>
        </w:rPr>
        <w:t>Whenever a sensitivity label on a Fabric item is applied, changed, or removed, that activity is recorded in the audit log for Fabric, where you can track it. For information about tracking activities in the audit log, see </w:t>
      </w:r>
      <w:hyperlink r:id="rId108" w:history="1">
        <w:r>
          <w:rPr>
            <w:rStyle w:val="Hyperlink"/>
            <w:rFonts w:cs="Segoe UI"/>
            <w:u w:val="none"/>
          </w:rPr>
          <w:t>Track user activities in Microsoft Fabric</w:t>
        </w:r>
      </w:hyperlink>
      <w:r>
        <w:rPr>
          <w:rFonts w:ascii="Segoe UI" w:hAnsi="Segoe UI" w:cs="Segoe UI"/>
          <w:color w:val="161616"/>
        </w:rPr>
        <w:t>.</w:t>
      </w:r>
    </w:p>
    <w:p w14:paraId="5CADF929" w14:textId="2CF1B2F2" w:rsidR="000A79F2" w:rsidRDefault="000A79F2" w:rsidP="000A79F2">
      <w:pPr>
        <w:pStyle w:val="NormalWeb"/>
        <w:shd w:val="clear" w:color="auto" w:fill="FFFFFF"/>
        <w:rPr>
          <w:rFonts w:ascii="Segoe UI" w:hAnsi="Segoe UI" w:cs="Segoe UI"/>
          <w:color w:val="161616"/>
        </w:rPr>
      </w:pPr>
      <w:r>
        <w:rPr>
          <w:rFonts w:ascii="Segoe UI" w:hAnsi="Segoe UI" w:cs="Segoe UI"/>
          <w:color w:val="161616"/>
        </w:rPr>
        <w:t>Nelo information in the Fabric auditing schema that's specific to sensitivity labels. It covers the following activity keys:</w:t>
      </w:r>
    </w:p>
    <w:p w14:paraId="193C747C" w14:textId="77777777" w:rsidR="000A79F2" w:rsidRDefault="000A79F2" w:rsidP="0057187D">
      <w:pPr>
        <w:numPr>
          <w:ilvl w:val="0"/>
          <w:numId w:val="74"/>
        </w:numPr>
        <w:shd w:val="clear" w:color="auto" w:fill="FFFFFF"/>
        <w:spacing w:before="0" w:after="0" w:line="240" w:lineRule="auto"/>
        <w:ind w:left="1290"/>
        <w:rPr>
          <w:rFonts w:cs="Segoe UI"/>
          <w:color w:val="161616"/>
        </w:rPr>
      </w:pPr>
      <w:proofErr w:type="spellStart"/>
      <w:r>
        <w:rPr>
          <w:rFonts w:cs="Segoe UI"/>
          <w:color w:val="161616"/>
        </w:rPr>
        <w:t>SensitivityLabelApplied</w:t>
      </w:r>
      <w:proofErr w:type="spellEnd"/>
    </w:p>
    <w:p w14:paraId="3F4D83AD" w14:textId="77777777" w:rsidR="000A79F2" w:rsidRDefault="000A79F2" w:rsidP="0057187D">
      <w:pPr>
        <w:numPr>
          <w:ilvl w:val="0"/>
          <w:numId w:val="74"/>
        </w:numPr>
        <w:shd w:val="clear" w:color="auto" w:fill="FFFFFF"/>
        <w:spacing w:before="0" w:after="0" w:line="240" w:lineRule="auto"/>
        <w:ind w:left="1290"/>
        <w:rPr>
          <w:rFonts w:cs="Segoe UI"/>
          <w:color w:val="161616"/>
        </w:rPr>
      </w:pPr>
      <w:proofErr w:type="spellStart"/>
      <w:r>
        <w:rPr>
          <w:rFonts w:cs="Segoe UI"/>
          <w:color w:val="161616"/>
        </w:rPr>
        <w:t>SensitivityLabelChanged</w:t>
      </w:r>
      <w:proofErr w:type="spellEnd"/>
    </w:p>
    <w:p w14:paraId="1BC15A64" w14:textId="77777777" w:rsidR="000A79F2" w:rsidRDefault="000A79F2" w:rsidP="0057187D">
      <w:pPr>
        <w:numPr>
          <w:ilvl w:val="0"/>
          <w:numId w:val="74"/>
        </w:numPr>
        <w:shd w:val="clear" w:color="auto" w:fill="FFFFFF"/>
        <w:spacing w:before="0" w:after="0" w:line="240" w:lineRule="auto"/>
        <w:ind w:left="1290"/>
        <w:rPr>
          <w:rFonts w:cs="Segoe UI"/>
          <w:color w:val="161616"/>
        </w:rPr>
      </w:pPr>
      <w:proofErr w:type="spellStart"/>
      <w:r>
        <w:rPr>
          <w:rFonts w:cs="Segoe UI"/>
          <w:color w:val="161616"/>
        </w:rPr>
        <w:t>SensitivityLabelRemoved</w:t>
      </w:r>
      <w:proofErr w:type="spellEnd"/>
    </w:p>
    <w:p w14:paraId="5E46EEDA" w14:textId="73C9374B" w:rsidR="008249FC" w:rsidRDefault="004D78E7" w:rsidP="008249FC">
      <w:r w:rsidRPr="004D78E7">
        <w:t>Audit schema for sensitivity labels in Fabric</w:t>
      </w:r>
      <w:r>
        <w:t xml:space="preserve">: </w:t>
      </w:r>
      <w:hyperlink r:id="rId109" w:history="1">
        <w:r w:rsidR="008720D4" w:rsidRPr="00CB2E27">
          <w:rPr>
            <w:rStyle w:val="Hyperlink"/>
          </w:rPr>
          <w:t>https://learn.microsoft.com/en-us/fabric/governance/sensitivity-label-audit-schema</w:t>
        </w:r>
      </w:hyperlink>
      <w:r w:rsidR="008720D4">
        <w:t xml:space="preserve"> </w:t>
      </w:r>
    </w:p>
    <w:p w14:paraId="6EE87E28" w14:textId="0E804856" w:rsidR="00716375" w:rsidRDefault="00716375" w:rsidP="008249FC"/>
    <w:p w14:paraId="6A63CD1A" w14:textId="77777777" w:rsidR="00716375" w:rsidRDefault="00716375">
      <w:pPr>
        <w:spacing w:before="0" w:after="160" w:line="259" w:lineRule="auto"/>
      </w:pPr>
      <w:r>
        <w:br w:type="page"/>
      </w:r>
    </w:p>
    <w:p w14:paraId="2865EF9A" w14:textId="234B3649" w:rsidR="005F4AD4" w:rsidRPr="000E2A47" w:rsidRDefault="005F4AD4" w:rsidP="00A47674">
      <w:pPr>
        <w:pStyle w:val="Heading1Numbered"/>
        <w:rPr>
          <w:rFonts w:cs="Segoe UI"/>
        </w:rPr>
      </w:pPr>
      <w:bookmarkStart w:id="80" w:name="_Toc185330292"/>
      <w:r w:rsidRPr="000E2A47">
        <w:rPr>
          <w:rFonts w:cs="Segoe UI"/>
        </w:rPr>
        <w:lastRenderedPageBreak/>
        <w:t>Appendix</w:t>
      </w:r>
      <w:r w:rsidR="00785BB9" w:rsidRPr="000E2A47">
        <w:rPr>
          <w:rFonts w:cs="Segoe UI"/>
        </w:rPr>
        <w:t xml:space="preserve"> A (References)</w:t>
      </w:r>
      <w:bookmarkEnd w:id="80"/>
    </w:p>
    <w:tbl>
      <w:tblPr>
        <w:tblStyle w:val="TablaMicrosoftServicios1"/>
        <w:tblW w:w="9720" w:type="dxa"/>
        <w:tblLayout w:type="fixed"/>
        <w:tblLook w:val="04A0" w:firstRow="1" w:lastRow="0" w:firstColumn="1" w:lastColumn="0" w:noHBand="0" w:noVBand="1"/>
      </w:tblPr>
      <w:tblGrid>
        <w:gridCol w:w="810"/>
        <w:gridCol w:w="2790"/>
        <w:gridCol w:w="6120"/>
      </w:tblGrid>
      <w:tr w:rsidR="006D65EF" w:rsidRPr="000E2A47" w14:paraId="56ED7F10" w14:textId="77777777" w:rsidTr="006F32E0">
        <w:trPr>
          <w:cnfStyle w:val="100000000000" w:firstRow="1" w:lastRow="0" w:firstColumn="0" w:lastColumn="0" w:oddVBand="0" w:evenVBand="0" w:oddHBand="0" w:evenHBand="0" w:firstRowFirstColumn="0" w:firstRowLastColumn="0" w:lastRowFirstColumn="0" w:lastRowLastColumn="0"/>
        </w:trPr>
        <w:tc>
          <w:tcPr>
            <w:tcW w:w="810" w:type="dxa"/>
          </w:tcPr>
          <w:p w14:paraId="588E0E11" w14:textId="08A0AE69" w:rsidR="006D65EF" w:rsidRPr="000E2A47" w:rsidRDefault="006D65EF" w:rsidP="007269AA">
            <w:pPr>
              <w:rPr>
                <w:rFonts w:cs="Segoe UI"/>
                <w:b/>
                <w:bCs/>
                <w:sz w:val="16"/>
                <w:szCs w:val="16"/>
              </w:rPr>
            </w:pPr>
            <w:r w:rsidRPr="000E2A47">
              <w:rPr>
                <w:rFonts w:cs="Segoe UI"/>
                <w:b/>
                <w:bCs/>
                <w:sz w:val="16"/>
                <w:szCs w:val="16"/>
              </w:rPr>
              <w:t>#</w:t>
            </w:r>
          </w:p>
        </w:tc>
        <w:tc>
          <w:tcPr>
            <w:tcW w:w="2790" w:type="dxa"/>
          </w:tcPr>
          <w:p w14:paraId="318A94AD" w14:textId="7C6F654C" w:rsidR="006D65EF" w:rsidRPr="000E2A47" w:rsidRDefault="006D65EF" w:rsidP="007269AA">
            <w:pPr>
              <w:rPr>
                <w:rFonts w:cs="Segoe UI"/>
                <w:b/>
                <w:bCs/>
                <w:sz w:val="16"/>
                <w:szCs w:val="16"/>
              </w:rPr>
            </w:pPr>
            <w:r w:rsidRPr="000E2A47">
              <w:rPr>
                <w:rFonts w:cs="Segoe UI"/>
                <w:b/>
                <w:bCs/>
                <w:sz w:val="16"/>
                <w:szCs w:val="16"/>
              </w:rPr>
              <w:t>Topic</w:t>
            </w:r>
          </w:p>
        </w:tc>
        <w:tc>
          <w:tcPr>
            <w:tcW w:w="6120" w:type="dxa"/>
          </w:tcPr>
          <w:p w14:paraId="2C767183" w14:textId="3ACDD873" w:rsidR="006D65EF" w:rsidRPr="000E2A47" w:rsidRDefault="006D65EF" w:rsidP="007269AA">
            <w:pPr>
              <w:rPr>
                <w:rFonts w:cs="Segoe UI"/>
                <w:b/>
                <w:bCs/>
                <w:sz w:val="16"/>
                <w:szCs w:val="16"/>
              </w:rPr>
            </w:pPr>
            <w:r w:rsidRPr="000E2A47">
              <w:rPr>
                <w:rFonts w:cs="Segoe UI"/>
                <w:b/>
                <w:bCs/>
                <w:sz w:val="16"/>
                <w:szCs w:val="16"/>
              </w:rPr>
              <w:t>URL</w:t>
            </w:r>
          </w:p>
        </w:tc>
      </w:tr>
      <w:tr w:rsidR="006D65EF" w:rsidRPr="000E2A47" w14:paraId="0815F04B" w14:textId="77777777" w:rsidTr="006F32E0">
        <w:tc>
          <w:tcPr>
            <w:tcW w:w="810" w:type="dxa"/>
          </w:tcPr>
          <w:p w14:paraId="383B4B5B" w14:textId="77777777" w:rsidR="006D65EF" w:rsidRPr="000E2A47" w:rsidRDefault="006D65EF" w:rsidP="00823BB7">
            <w:pPr>
              <w:pStyle w:val="ListParagraph"/>
              <w:numPr>
                <w:ilvl w:val="0"/>
                <w:numId w:val="51"/>
              </w:numPr>
              <w:rPr>
                <w:rFonts w:cs="Segoe UI"/>
                <w:sz w:val="16"/>
                <w:szCs w:val="16"/>
              </w:rPr>
            </w:pPr>
          </w:p>
        </w:tc>
        <w:tc>
          <w:tcPr>
            <w:tcW w:w="2790" w:type="dxa"/>
          </w:tcPr>
          <w:p w14:paraId="65FB298A" w14:textId="47739581" w:rsidR="006D65EF" w:rsidRPr="000E2A47" w:rsidRDefault="006D65EF" w:rsidP="007269AA">
            <w:pPr>
              <w:rPr>
                <w:rFonts w:cs="Segoe UI"/>
                <w:b/>
                <w:bCs/>
                <w:sz w:val="16"/>
                <w:szCs w:val="16"/>
              </w:rPr>
            </w:pPr>
            <w:r w:rsidRPr="000E2A47">
              <w:rPr>
                <w:rFonts w:cs="Segoe UI"/>
                <w:sz w:val="16"/>
                <w:szCs w:val="16"/>
              </w:rPr>
              <w:t>Location of Customer Data for EU Data Boundary Services</w:t>
            </w:r>
          </w:p>
        </w:tc>
        <w:tc>
          <w:tcPr>
            <w:tcW w:w="6120" w:type="dxa"/>
          </w:tcPr>
          <w:p w14:paraId="6F7574FD" w14:textId="7F544ADA" w:rsidR="006D65EF" w:rsidRPr="000E2A47" w:rsidRDefault="006D65EF" w:rsidP="007269AA">
            <w:pPr>
              <w:rPr>
                <w:rFonts w:cs="Segoe UI"/>
                <w:b/>
                <w:bCs/>
                <w:sz w:val="16"/>
                <w:szCs w:val="16"/>
              </w:rPr>
            </w:pPr>
            <w:hyperlink r:id="rId110" w:anchor="EUDataBoundaryServices" w:history="1">
              <w:r w:rsidRPr="000E2A47">
                <w:rPr>
                  <w:rStyle w:val="Hyperlink"/>
                  <w:rFonts w:cs="Segoe UI"/>
                  <w:sz w:val="16"/>
                  <w:szCs w:val="16"/>
                </w:rPr>
                <w:t>https://www.microsoft.com/licensing/terms/product/PrivacyandSecurityTerms/MPSA#EUDataBoundaryServices</w:t>
              </w:r>
            </w:hyperlink>
          </w:p>
        </w:tc>
      </w:tr>
      <w:tr w:rsidR="006D65EF" w:rsidRPr="000E2A47" w14:paraId="0A2650C2" w14:textId="77777777" w:rsidTr="006F32E0">
        <w:tc>
          <w:tcPr>
            <w:tcW w:w="810" w:type="dxa"/>
          </w:tcPr>
          <w:p w14:paraId="73F9C612" w14:textId="77777777" w:rsidR="006D65EF" w:rsidRPr="000E2A47" w:rsidRDefault="006D65EF" w:rsidP="00823BB7">
            <w:pPr>
              <w:pStyle w:val="ListParagraph"/>
              <w:numPr>
                <w:ilvl w:val="0"/>
                <w:numId w:val="51"/>
              </w:numPr>
              <w:rPr>
                <w:rFonts w:cs="Segoe UI"/>
                <w:sz w:val="16"/>
                <w:szCs w:val="16"/>
              </w:rPr>
            </w:pPr>
          </w:p>
        </w:tc>
        <w:tc>
          <w:tcPr>
            <w:tcW w:w="2790" w:type="dxa"/>
          </w:tcPr>
          <w:p w14:paraId="2CAE7D88" w14:textId="15E10141" w:rsidR="006D65EF" w:rsidRPr="000E2A47" w:rsidRDefault="006D65EF" w:rsidP="007269AA">
            <w:pPr>
              <w:rPr>
                <w:rFonts w:cs="Segoe UI"/>
                <w:b/>
                <w:bCs/>
                <w:sz w:val="16"/>
                <w:szCs w:val="16"/>
              </w:rPr>
            </w:pPr>
            <w:proofErr w:type="spellStart"/>
            <w:r w:rsidRPr="000E2A47">
              <w:rPr>
                <w:rFonts w:cs="Segoe UI"/>
                <w:sz w:val="16"/>
                <w:szCs w:val="16"/>
              </w:rPr>
              <w:t>OneLake</w:t>
            </w:r>
            <w:proofErr w:type="spellEnd"/>
          </w:p>
        </w:tc>
        <w:tc>
          <w:tcPr>
            <w:tcW w:w="6120" w:type="dxa"/>
          </w:tcPr>
          <w:p w14:paraId="3D128287" w14:textId="3B8EC03A" w:rsidR="006D65EF" w:rsidRPr="000E2A47" w:rsidRDefault="006D65EF" w:rsidP="007269AA">
            <w:pPr>
              <w:rPr>
                <w:rFonts w:cs="Segoe UI"/>
                <w:b/>
                <w:bCs/>
                <w:sz w:val="16"/>
                <w:szCs w:val="16"/>
              </w:rPr>
            </w:pPr>
            <w:hyperlink r:id="rId111" w:history="1">
              <w:r w:rsidRPr="000E2A47">
                <w:rPr>
                  <w:rStyle w:val="Hyperlink"/>
                  <w:rFonts w:cs="Segoe UI"/>
                  <w:sz w:val="16"/>
                  <w:szCs w:val="16"/>
                </w:rPr>
                <w:t>https://learn.microsoft.com/en-us/fabric/onelake/onelake-overview</w:t>
              </w:r>
            </w:hyperlink>
          </w:p>
        </w:tc>
      </w:tr>
      <w:tr w:rsidR="006D65EF" w:rsidRPr="000E2A47" w14:paraId="65472B3B" w14:textId="77777777" w:rsidTr="006F32E0">
        <w:tc>
          <w:tcPr>
            <w:tcW w:w="810" w:type="dxa"/>
          </w:tcPr>
          <w:p w14:paraId="5A2EBD40" w14:textId="77777777" w:rsidR="006D65EF" w:rsidRPr="000E2A47" w:rsidRDefault="006D65EF" w:rsidP="00823BB7">
            <w:pPr>
              <w:pStyle w:val="ListParagraph"/>
              <w:numPr>
                <w:ilvl w:val="0"/>
                <w:numId w:val="51"/>
              </w:numPr>
              <w:rPr>
                <w:rFonts w:cs="Segoe UI"/>
                <w:sz w:val="16"/>
                <w:szCs w:val="16"/>
              </w:rPr>
            </w:pPr>
          </w:p>
        </w:tc>
        <w:tc>
          <w:tcPr>
            <w:tcW w:w="2790" w:type="dxa"/>
          </w:tcPr>
          <w:p w14:paraId="7AF4E289" w14:textId="709D3608" w:rsidR="006D65EF" w:rsidRPr="000E2A47" w:rsidRDefault="006D65EF" w:rsidP="007269AA">
            <w:pPr>
              <w:rPr>
                <w:rFonts w:cs="Segoe UI"/>
                <w:b/>
                <w:bCs/>
                <w:sz w:val="16"/>
                <w:szCs w:val="16"/>
              </w:rPr>
            </w:pPr>
            <w:r w:rsidRPr="000E2A47">
              <w:rPr>
                <w:rFonts w:cs="Segoe UI"/>
                <w:sz w:val="16"/>
                <w:szCs w:val="16"/>
              </w:rPr>
              <w:t>Introduction to Azure Data Lake Storage</w:t>
            </w:r>
          </w:p>
        </w:tc>
        <w:tc>
          <w:tcPr>
            <w:tcW w:w="6120" w:type="dxa"/>
          </w:tcPr>
          <w:p w14:paraId="1FA3AD97" w14:textId="2FE82DE6" w:rsidR="006D65EF" w:rsidRPr="000E2A47" w:rsidRDefault="006D65EF" w:rsidP="00785BB9">
            <w:pPr>
              <w:rPr>
                <w:rFonts w:cs="Segoe UI"/>
                <w:b/>
                <w:bCs/>
                <w:sz w:val="16"/>
                <w:szCs w:val="16"/>
              </w:rPr>
            </w:pPr>
            <w:hyperlink r:id="rId112" w:history="1">
              <w:r w:rsidRPr="000E2A47">
                <w:rPr>
                  <w:rStyle w:val="Hyperlink"/>
                  <w:rFonts w:cs="Segoe UI"/>
                  <w:sz w:val="16"/>
                  <w:szCs w:val="16"/>
                </w:rPr>
                <w:t>https://learn.microsoft.com/en-us/azure/storage/blobs/data-lake-storage-introduction</w:t>
              </w:r>
            </w:hyperlink>
          </w:p>
        </w:tc>
      </w:tr>
      <w:tr w:rsidR="006D65EF" w:rsidRPr="000E2A47" w14:paraId="0465A612" w14:textId="77777777" w:rsidTr="006F32E0">
        <w:tc>
          <w:tcPr>
            <w:tcW w:w="810" w:type="dxa"/>
          </w:tcPr>
          <w:p w14:paraId="2E1C80AB" w14:textId="77777777" w:rsidR="006D65EF" w:rsidRPr="000E2A47" w:rsidRDefault="006D65EF" w:rsidP="00823BB7">
            <w:pPr>
              <w:pStyle w:val="ListParagraph"/>
              <w:numPr>
                <w:ilvl w:val="0"/>
                <w:numId w:val="51"/>
              </w:numPr>
              <w:rPr>
                <w:rFonts w:cs="Segoe UI"/>
                <w:sz w:val="16"/>
                <w:szCs w:val="16"/>
              </w:rPr>
            </w:pPr>
          </w:p>
        </w:tc>
        <w:tc>
          <w:tcPr>
            <w:tcW w:w="2790" w:type="dxa"/>
          </w:tcPr>
          <w:p w14:paraId="1680F265" w14:textId="302C4F16" w:rsidR="006D65EF" w:rsidRPr="000E2A47" w:rsidRDefault="006D65EF" w:rsidP="007269AA">
            <w:pPr>
              <w:rPr>
                <w:rFonts w:cs="Segoe UI"/>
                <w:sz w:val="16"/>
                <w:szCs w:val="16"/>
              </w:rPr>
            </w:pPr>
            <w:r w:rsidRPr="000E2A47">
              <w:rPr>
                <w:rFonts w:cs="Segoe UI"/>
                <w:sz w:val="16"/>
                <w:szCs w:val="16"/>
              </w:rPr>
              <w:t xml:space="preserve">What is Azure </w:t>
            </w:r>
            <w:proofErr w:type="gramStart"/>
            <w:r w:rsidRPr="000E2A47">
              <w:rPr>
                <w:rFonts w:cs="Segoe UI"/>
                <w:sz w:val="16"/>
                <w:szCs w:val="16"/>
              </w:rPr>
              <w:t>Databricks?:</w:t>
            </w:r>
            <w:proofErr w:type="gramEnd"/>
          </w:p>
        </w:tc>
        <w:tc>
          <w:tcPr>
            <w:tcW w:w="6120" w:type="dxa"/>
          </w:tcPr>
          <w:p w14:paraId="6BDFD119" w14:textId="10566375" w:rsidR="006D65EF" w:rsidRPr="000E2A47" w:rsidRDefault="006D65EF" w:rsidP="006D65EF">
            <w:pPr>
              <w:rPr>
                <w:rFonts w:cs="Segoe UI"/>
                <w:sz w:val="16"/>
                <w:szCs w:val="16"/>
              </w:rPr>
            </w:pPr>
            <w:hyperlink r:id="rId113" w:history="1">
              <w:r w:rsidRPr="000E2A47">
                <w:rPr>
                  <w:rStyle w:val="Hyperlink"/>
                  <w:rFonts w:cs="Segoe UI"/>
                  <w:sz w:val="16"/>
                  <w:szCs w:val="16"/>
                </w:rPr>
                <w:t>https://learn.microsoft.com/en-us/azure/databricks/introduction/</w:t>
              </w:r>
            </w:hyperlink>
            <w:r w:rsidRPr="000E2A47">
              <w:rPr>
                <w:rFonts w:cs="Segoe UI"/>
                <w:sz w:val="16"/>
                <w:szCs w:val="16"/>
              </w:rPr>
              <w:t xml:space="preserve"> </w:t>
            </w:r>
          </w:p>
        </w:tc>
      </w:tr>
      <w:tr w:rsidR="006D65EF" w:rsidRPr="000E2A47" w14:paraId="7F2181AA" w14:textId="77777777" w:rsidTr="006F32E0">
        <w:tc>
          <w:tcPr>
            <w:tcW w:w="810" w:type="dxa"/>
          </w:tcPr>
          <w:p w14:paraId="4AA0A8ED" w14:textId="77777777" w:rsidR="006D65EF" w:rsidRPr="000E2A47" w:rsidRDefault="006D65EF" w:rsidP="00823BB7">
            <w:pPr>
              <w:pStyle w:val="ListParagraph"/>
              <w:numPr>
                <w:ilvl w:val="0"/>
                <w:numId w:val="51"/>
              </w:numPr>
              <w:rPr>
                <w:rFonts w:cs="Segoe UI"/>
                <w:sz w:val="16"/>
                <w:szCs w:val="16"/>
              </w:rPr>
            </w:pPr>
          </w:p>
        </w:tc>
        <w:tc>
          <w:tcPr>
            <w:tcW w:w="2790" w:type="dxa"/>
          </w:tcPr>
          <w:p w14:paraId="107D6245" w14:textId="7184E49C" w:rsidR="006D65EF" w:rsidRPr="000E2A47" w:rsidRDefault="004E5AF2" w:rsidP="007269AA">
            <w:pPr>
              <w:rPr>
                <w:rFonts w:cs="Segoe UI"/>
                <w:sz w:val="16"/>
                <w:szCs w:val="16"/>
              </w:rPr>
            </w:pPr>
            <w:r w:rsidRPr="000E2A47">
              <w:rPr>
                <w:rFonts w:cs="Segoe UI"/>
                <w:sz w:val="16"/>
                <w:szCs w:val="16"/>
              </w:rPr>
              <w:t>Workspaces in Microsoft Fabric and Power BI</w:t>
            </w:r>
          </w:p>
        </w:tc>
        <w:tc>
          <w:tcPr>
            <w:tcW w:w="6120" w:type="dxa"/>
          </w:tcPr>
          <w:p w14:paraId="352FA033" w14:textId="40008D8B" w:rsidR="006D65EF" w:rsidRPr="000E2A47" w:rsidRDefault="004E5AF2" w:rsidP="004E5AF2">
            <w:pPr>
              <w:rPr>
                <w:rFonts w:cs="Segoe UI"/>
                <w:sz w:val="16"/>
                <w:szCs w:val="16"/>
              </w:rPr>
            </w:pPr>
            <w:hyperlink r:id="rId114" w:history="1">
              <w:r w:rsidRPr="000E2A47">
                <w:rPr>
                  <w:rStyle w:val="Hyperlink"/>
                  <w:rFonts w:cs="Segoe UI"/>
                  <w:sz w:val="16"/>
                  <w:szCs w:val="16"/>
                </w:rPr>
                <w:t>https://learn.microsoft.com/en-us/fabric/get-started/workspaces</w:t>
              </w:r>
            </w:hyperlink>
            <w:r w:rsidRPr="000E2A47">
              <w:rPr>
                <w:rFonts w:cs="Segoe UI"/>
                <w:sz w:val="16"/>
                <w:szCs w:val="16"/>
              </w:rPr>
              <w:t xml:space="preserve"> </w:t>
            </w:r>
          </w:p>
        </w:tc>
      </w:tr>
      <w:tr w:rsidR="006D65EF" w:rsidRPr="000E2A47" w14:paraId="3FE29F28" w14:textId="77777777" w:rsidTr="006F32E0">
        <w:tc>
          <w:tcPr>
            <w:tcW w:w="810" w:type="dxa"/>
          </w:tcPr>
          <w:p w14:paraId="43785F5A" w14:textId="77777777" w:rsidR="006D65EF" w:rsidRPr="000E2A47" w:rsidRDefault="006D65EF" w:rsidP="00823BB7">
            <w:pPr>
              <w:pStyle w:val="ListParagraph"/>
              <w:numPr>
                <w:ilvl w:val="0"/>
                <w:numId w:val="51"/>
              </w:numPr>
              <w:rPr>
                <w:rFonts w:cs="Segoe UI"/>
                <w:sz w:val="16"/>
                <w:szCs w:val="16"/>
              </w:rPr>
            </w:pPr>
          </w:p>
        </w:tc>
        <w:tc>
          <w:tcPr>
            <w:tcW w:w="2790" w:type="dxa"/>
          </w:tcPr>
          <w:p w14:paraId="7BEEDEA0" w14:textId="2E70F450" w:rsidR="006D65EF" w:rsidRPr="000E2A47" w:rsidRDefault="004E5AF2" w:rsidP="007269AA">
            <w:pPr>
              <w:rPr>
                <w:rFonts w:cs="Segoe UI"/>
                <w:sz w:val="16"/>
                <w:szCs w:val="16"/>
              </w:rPr>
            </w:pPr>
            <w:r w:rsidRPr="000E2A47">
              <w:rPr>
                <w:rFonts w:cs="Segoe UI"/>
                <w:sz w:val="16"/>
                <w:szCs w:val="16"/>
              </w:rPr>
              <w:t xml:space="preserve">Secure Data with Fabric, Compute Engines, and </w:t>
            </w:r>
            <w:proofErr w:type="spellStart"/>
            <w:r w:rsidRPr="000E2A47">
              <w:rPr>
                <w:rFonts w:cs="Segoe UI"/>
                <w:sz w:val="16"/>
                <w:szCs w:val="16"/>
              </w:rPr>
              <w:t>OneLake</w:t>
            </w:r>
            <w:proofErr w:type="spellEnd"/>
          </w:p>
        </w:tc>
        <w:tc>
          <w:tcPr>
            <w:tcW w:w="6120" w:type="dxa"/>
          </w:tcPr>
          <w:p w14:paraId="15DFA5A6" w14:textId="3362F96C" w:rsidR="006D65EF" w:rsidRPr="000E2A47" w:rsidRDefault="004E5AF2" w:rsidP="004E5AF2">
            <w:pPr>
              <w:rPr>
                <w:rFonts w:cs="Segoe UI"/>
                <w:sz w:val="16"/>
                <w:szCs w:val="16"/>
              </w:rPr>
            </w:pPr>
            <w:hyperlink r:id="rId115" w:history="1">
              <w:r w:rsidRPr="000E2A47">
                <w:rPr>
                  <w:rStyle w:val="Hyperlink"/>
                  <w:rFonts w:cs="Segoe UI"/>
                  <w:sz w:val="16"/>
                  <w:szCs w:val="16"/>
                </w:rPr>
                <w:t>https://learn.microsoft.com/en-us/fabric/onelake/security/fabric-onelake-security</w:t>
              </w:r>
            </w:hyperlink>
            <w:r w:rsidRPr="000E2A47">
              <w:rPr>
                <w:rFonts w:cs="Segoe UI"/>
                <w:sz w:val="16"/>
                <w:szCs w:val="16"/>
              </w:rPr>
              <w:t xml:space="preserve"> </w:t>
            </w:r>
          </w:p>
        </w:tc>
      </w:tr>
      <w:tr w:rsidR="006D65EF" w:rsidRPr="000E2A47" w14:paraId="45DA2FBC" w14:textId="77777777" w:rsidTr="006F32E0">
        <w:tc>
          <w:tcPr>
            <w:tcW w:w="810" w:type="dxa"/>
          </w:tcPr>
          <w:p w14:paraId="740090CD" w14:textId="77777777" w:rsidR="006D65EF" w:rsidRPr="000E2A47" w:rsidRDefault="006D65EF" w:rsidP="00823BB7">
            <w:pPr>
              <w:pStyle w:val="ListParagraph"/>
              <w:numPr>
                <w:ilvl w:val="0"/>
                <w:numId w:val="51"/>
              </w:numPr>
              <w:rPr>
                <w:rFonts w:cs="Segoe UI"/>
                <w:sz w:val="16"/>
                <w:szCs w:val="16"/>
              </w:rPr>
            </w:pPr>
          </w:p>
        </w:tc>
        <w:tc>
          <w:tcPr>
            <w:tcW w:w="2790" w:type="dxa"/>
          </w:tcPr>
          <w:p w14:paraId="54C00F6B" w14:textId="0B59F719" w:rsidR="006D65EF" w:rsidRPr="000E2A47" w:rsidRDefault="004E5AF2" w:rsidP="007269AA">
            <w:pPr>
              <w:rPr>
                <w:rFonts w:cs="Segoe UI"/>
                <w:sz w:val="16"/>
                <w:szCs w:val="16"/>
              </w:rPr>
            </w:pPr>
            <w:r w:rsidRPr="000E2A47">
              <w:rPr>
                <w:rFonts w:cs="Segoe UI"/>
                <w:sz w:val="16"/>
                <w:szCs w:val="16"/>
              </w:rPr>
              <w:t>Share items in Microsoft Fabric</w:t>
            </w:r>
          </w:p>
        </w:tc>
        <w:tc>
          <w:tcPr>
            <w:tcW w:w="6120" w:type="dxa"/>
          </w:tcPr>
          <w:p w14:paraId="671C5AF4" w14:textId="1038A539" w:rsidR="006D65EF" w:rsidRPr="000E2A47" w:rsidRDefault="004E5AF2" w:rsidP="004E5AF2">
            <w:pPr>
              <w:rPr>
                <w:rFonts w:cs="Segoe UI"/>
                <w:sz w:val="16"/>
                <w:szCs w:val="16"/>
              </w:rPr>
            </w:pPr>
            <w:hyperlink r:id="rId116" w:history="1">
              <w:r w:rsidRPr="000E2A47">
                <w:rPr>
                  <w:rStyle w:val="Hyperlink"/>
                  <w:rFonts w:cs="Segoe UI"/>
                  <w:sz w:val="16"/>
                  <w:szCs w:val="16"/>
                </w:rPr>
                <w:t>https://learn.microsoft.com/en-us/fabric/get-started/share-items</w:t>
              </w:r>
            </w:hyperlink>
            <w:r w:rsidRPr="000E2A47">
              <w:rPr>
                <w:rFonts w:cs="Segoe UI"/>
                <w:sz w:val="16"/>
                <w:szCs w:val="16"/>
              </w:rPr>
              <w:t xml:space="preserve"> </w:t>
            </w:r>
          </w:p>
        </w:tc>
      </w:tr>
      <w:tr w:rsidR="004E5AF2" w:rsidRPr="000E2A47" w14:paraId="763BE190" w14:textId="77777777" w:rsidTr="006F32E0">
        <w:tc>
          <w:tcPr>
            <w:tcW w:w="810" w:type="dxa"/>
          </w:tcPr>
          <w:p w14:paraId="3A61BB24" w14:textId="77777777" w:rsidR="004E5AF2" w:rsidRPr="000E2A47" w:rsidRDefault="004E5AF2" w:rsidP="00823BB7">
            <w:pPr>
              <w:pStyle w:val="ListParagraph"/>
              <w:numPr>
                <w:ilvl w:val="0"/>
                <w:numId w:val="51"/>
              </w:numPr>
              <w:rPr>
                <w:rFonts w:cs="Segoe UI"/>
                <w:sz w:val="16"/>
                <w:szCs w:val="16"/>
              </w:rPr>
            </w:pPr>
          </w:p>
        </w:tc>
        <w:tc>
          <w:tcPr>
            <w:tcW w:w="2790" w:type="dxa"/>
          </w:tcPr>
          <w:p w14:paraId="525522D4" w14:textId="41466CA4" w:rsidR="004E5AF2" w:rsidRPr="000E2A47" w:rsidRDefault="004E5AF2" w:rsidP="007269AA">
            <w:pPr>
              <w:rPr>
                <w:rFonts w:cs="Segoe UI"/>
                <w:sz w:val="16"/>
                <w:szCs w:val="16"/>
              </w:rPr>
            </w:pPr>
            <w:r w:rsidRPr="000E2A47">
              <w:rPr>
                <w:rFonts w:cs="Segoe UI"/>
                <w:sz w:val="16"/>
                <w:szCs w:val="16"/>
              </w:rPr>
              <w:t>Share items in Microsoft Fabric:</w:t>
            </w:r>
          </w:p>
        </w:tc>
        <w:tc>
          <w:tcPr>
            <w:tcW w:w="6120" w:type="dxa"/>
          </w:tcPr>
          <w:p w14:paraId="2725F52F" w14:textId="583278E1" w:rsidR="004E5AF2" w:rsidRPr="000E2A47" w:rsidRDefault="004E5AF2" w:rsidP="004E5AF2">
            <w:pPr>
              <w:rPr>
                <w:rFonts w:cs="Segoe UI"/>
                <w:sz w:val="16"/>
                <w:szCs w:val="16"/>
              </w:rPr>
            </w:pPr>
            <w:hyperlink r:id="rId117" w:history="1">
              <w:r w:rsidRPr="000E2A47">
                <w:rPr>
                  <w:rStyle w:val="Hyperlink"/>
                  <w:rFonts w:cs="Segoe UI"/>
                  <w:sz w:val="16"/>
                  <w:szCs w:val="16"/>
                </w:rPr>
                <w:t>https://learn.microsoft.com/en-us/fabric/get-started/share-items</w:t>
              </w:r>
            </w:hyperlink>
            <w:r w:rsidRPr="000E2A47">
              <w:rPr>
                <w:rFonts w:cs="Segoe UI"/>
                <w:sz w:val="16"/>
                <w:szCs w:val="16"/>
              </w:rPr>
              <w:t xml:space="preserve">  </w:t>
            </w:r>
          </w:p>
        </w:tc>
      </w:tr>
      <w:tr w:rsidR="004E5AF2" w:rsidRPr="000E2A47" w14:paraId="628E3D35" w14:textId="77777777" w:rsidTr="006F32E0">
        <w:tc>
          <w:tcPr>
            <w:tcW w:w="810" w:type="dxa"/>
          </w:tcPr>
          <w:p w14:paraId="72495B2E" w14:textId="77777777" w:rsidR="004E5AF2" w:rsidRPr="000E2A47" w:rsidRDefault="004E5AF2" w:rsidP="00823BB7">
            <w:pPr>
              <w:pStyle w:val="ListParagraph"/>
              <w:numPr>
                <w:ilvl w:val="0"/>
                <w:numId w:val="51"/>
              </w:numPr>
              <w:rPr>
                <w:rFonts w:cs="Segoe UI"/>
                <w:sz w:val="16"/>
                <w:szCs w:val="16"/>
              </w:rPr>
            </w:pPr>
          </w:p>
        </w:tc>
        <w:tc>
          <w:tcPr>
            <w:tcW w:w="2790" w:type="dxa"/>
          </w:tcPr>
          <w:p w14:paraId="033BD5F2" w14:textId="2B092CA9" w:rsidR="004E5AF2" w:rsidRPr="000E2A47" w:rsidRDefault="004E5AF2" w:rsidP="007269AA">
            <w:pPr>
              <w:rPr>
                <w:rFonts w:cs="Segoe UI"/>
                <w:sz w:val="16"/>
                <w:szCs w:val="16"/>
              </w:rPr>
            </w:pPr>
            <w:r w:rsidRPr="000E2A47">
              <w:rPr>
                <w:rFonts w:cs="Segoe UI"/>
                <w:sz w:val="16"/>
                <w:szCs w:val="16"/>
              </w:rPr>
              <w:t>Microsoft Fabric concepts and licenses</w:t>
            </w:r>
          </w:p>
        </w:tc>
        <w:tc>
          <w:tcPr>
            <w:tcW w:w="6120" w:type="dxa"/>
          </w:tcPr>
          <w:p w14:paraId="298B5D7D" w14:textId="394FD332" w:rsidR="004E5AF2" w:rsidRPr="000E2A47" w:rsidRDefault="004E5AF2" w:rsidP="004E5AF2">
            <w:pPr>
              <w:rPr>
                <w:rFonts w:cs="Segoe UI"/>
                <w:sz w:val="16"/>
                <w:szCs w:val="16"/>
              </w:rPr>
            </w:pPr>
            <w:hyperlink r:id="rId118" w:history="1">
              <w:r w:rsidRPr="000E2A47">
                <w:rPr>
                  <w:rStyle w:val="Hyperlink"/>
                  <w:rFonts w:cs="Segoe UI"/>
                  <w:sz w:val="16"/>
                  <w:szCs w:val="16"/>
                </w:rPr>
                <w:t>https://learn.microsoft.com/en-us/fabric/get-started/share-items</w:t>
              </w:r>
            </w:hyperlink>
            <w:r w:rsidRPr="000E2A47">
              <w:rPr>
                <w:rFonts w:cs="Segoe UI"/>
                <w:sz w:val="16"/>
                <w:szCs w:val="16"/>
              </w:rPr>
              <w:t xml:space="preserve"> </w:t>
            </w:r>
          </w:p>
        </w:tc>
      </w:tr>
      <w:tr w:rsidR="004E5AF2" w:rsidRPr="000E2A47" w14:paraId="4FEC2D9F" w14:textId="77777777" w:rsidTr="006F32E0">
        <w:tc>
          <w:tcPr>
            <w:tcW w:w="810" w:type="dxa"/>
          </w:tcPr>
          <w:p w14:paraId="05CEFEF6" w14:textId="77777777" w:rsidR="004E5AF2" w:rsidRPr="000E2A47" w:rsidRDefault="004E5AF2" w:rsidP="00823BB7">
            <w:pPr>
              <w:pStyle w:val="ListParagraph"/>
              <w:numPr>
                <w:ilvl w:val="0"/>
                <w:numId w:val="51"/>
              </w:numPr>
              <w:rPr>
                <w:rFonts w:cs="Segoe UI"/>
                <w:sz w:val="16"/>
                <w:szCs w:val="16"/>
              </w:rPr>
            </w:pPr>
          </w:p>
        </w:tc>
        <w:tc>
          <w:tcPr>
            <w:tcW w:w="2790" w:type="dxa"/>
          </w:tcPr>
          <w:p w14:paraId="7117DBA3" w14:textId="64B61B03" w:rsidR="004E5AF2" w:rsidRPr="000E2A47" w:rsidRDefault="006F32E0" w:rsidP="007269AA">
            <w:pPr>
              <w:rPr>
                <w:rFonts w:cs="Segoe UI"/>
                <w:sz w:val="16"/>
                <w:szCs w:val="16"/>
              </w:rPr>
            </w:pPr>
            <w:r w:rsidRPr="000E2A47">
              <w:rPr>
                <w:rFonts w:cs="Segoe UI"/>
                <w:sz w:val="16"/>
                <w:szCs w:val="16"/>
              </w:rPr>
              <w:t>Microsoft Fabric concepts and licenses</w:t>
            </w:r>
          </w:p>
        </w:tc>
        <w:tc>
          <w:tcPr>
            <w:tcW w:w="6120" w:type="dxa"/>
          </w:tcPr>
          <w:p w14:paraId="3B51E5DD" w14:textId="3EC63F1E" w:rsidR="004E5AF2" w:rsidRPr="000E2A47" w:rsidRDefault="006F32E0" w:rsidP="004E5AF2">
            <w:pPr>
              <w:rPr>
                <w:rFonts w:cs="Segoe UI"/>
                <w:sz w:val="16"/>
                <w:szCs w:val="16"/>
              </w:rPr>
            </w:pPr>
            <w:hyperlink r:id="rId119" w:history="1">
              <w:r w:rsidRPr="000E2A47">
                <w:rPr>
                  <w:rStyle w:val="Hyperlink"/>
                  <w:rFonts w:cs="Segoe UI"/>
                  <w:sz w:val="16"/>
                  <w:szCs w:val="16"/>
                </w:rPr>
                <w:t>https://learn.microsoft.com/en-us/fabric/enterprise/licenses</w:t>
              </w:r>
            </w:hyperlink>
            <w:r w:rsidRPr="000E2A47">
              <w:rPr>
                <w:rFonts w:cs="Segoe UI"/>
                <w:sz w:val="16"/>
                <w:szCs w:val="16"/>
              </w:rPr>
              <w:t xml:space="preserve"> </w:t>
            </w:r>
          </w:p>
        </w:tc>
      </w:tr>
      <w:tr w:rsidR="004E5AF2" w:rsidRPr="000E2A47" w14:paraId="26603BF7" w14:textId="77777777" w:rsidTr="006F32E0">
        <w:tc>
          <w:tcPr>
            <w:tcW w:w="810" w:type="dxa"/>
          </w:tcPr>
          <w:p w14:paraId="329EFA8A" w14:textId="77777777" w:rsidR="004E5AF2" w:rsidRPr="000E2A47" w:rsidRDefault="004E5AF2" w:rsidP="00823BB7">
            <w:pPr>
              <w:pStyle w:val="ListParagraph"/>
              <w:numPr>
                <w:ilvl w:val="0"/>
                <w:numId w:val="51"/>
              </w:numPr>
              <w:rPr>
                <w:rFonts w:cs="Segoe UI"/>
                <w:sz w:val="16"/>
                <w:szCs w:val="16"/>
              </w:rPr>
            </w:pPr>
          </w:p>
        </w:tc>
        <w:tc>
          <w:tcPr>
            <w:tcW w:w="2790" w:type="dxa"/>
          </w:tcPr>
          <w:p w14:paraId="17FE4871" w14:textId="1CC24C34" w:rsidR="004E5AF2" w:rsidRPr="000E2A47" w:rsidRDefault="006F32E0" w:rsidP="007269AA">
            <w:pPr>
              <w:rPr>
                <w:rFonts w:cs="Segoe UI"/>
                <w:sz w:val="16"/>
                <w:szCs w:val="16"/>
              </w:rPr>
            </w:pPr>
            <w:r w:rsidRPr="000E2A47">
              <w:rPr>
                <w:rFonts w:cs="Segoe UI"/>
                <w:sz w:val="16"/>
                <w:szCs w:val="16"/>
              </w:rPr>
              <w:t>Multi-Geo support for Fabric</w:t>
            </w:r>
          </w:p>
        </w:tc>
        <w:tc>
          <w:tcPr>
            <w:tcW w:w="6120" w:type="dxa"/>
          </w:tcPr>
          <w:p w14:paraId="112DD565" w14:textId="28845CB4" w:rsidR="004E5AF2" w:rsidRPr="000E2A47" w:rsidRDefault="006F32E0" w:rsidP="004E5AF2">
            <w:pPr>
              <w:rPr>
                <w:rFonts w:cs="Segoe UI"/>
                <w:sz w:val="16"/>
                <w:szCs w:val="16"/>
              </w:rPr>
            </w:pPr>
            <w:hyperlink r:id="rId120" w:history="1">
              <w:r w:rsidRPr="000E2A47">
                <w:rPr>
                  <w:rStyle w:val="Hyperlink"/>
                  <w:rFonts w:cs="Segoe UI"/>
                  <w:sz w:val="16"/>
                  <w:szCs w:val="16"/>
                </w:rPr>
                <w:t>https://learn.microsoft.com/en-us/fabric/admin/service-admin-premium-multi-geo?tabs=power-bi-premium</w:t>
              </w:r>
            </w:hyperlink>
            <w:r w:rsidRPr="000E2A47">
              <w:rPr>
                <w:rFonts w:cs="Segoe UI"/>
                <w:sz w:val="16"/>
                <w:szCs w:val="16"/>
              </w:rPr>
              <w:t xml:space="preserve"> </w:t>
            </w:r>
          </w:p>
        </w:tc>
      </w:tr>
      <w:tr w:rsidR="004E5AF2" w:rsidRPr="000E2A47" w14:paraId="56297D6B" w14:textId="77777777" w:rsidTr="006F32E0">
        <w:tc>
          <w:tcPr>
            <w:tcW w:w="810" w:type="dxa"/>
          </w:tcPr>
          <w:p w14:paraId="54E93604" w14:textId="77777777" w:rsidR="004E5AF2" w:rsidRPr="000E2A47" w:rsidRDefault="004E5AF2" w:rsidP="00823BB7">
            <w:pPr>
              <w:pStyle w:val="ListParagraph"/>
              <w:numPr>
                <w:ilvl w:val="0"/>
                <w:numId w:val="51"/>
              </w:numPr>
              <w:rPr>
                <w:rFonts w:cs="Segoe UI"/>
                <w:sz w:val="16"/>
                <w:szCs w:val="16"/>
              </w:rPr>
            </w:pPr>
          </w:p>
        </w:tc>
        <w:tc>
          <w:tcPr>
            <w:tcW w:w="2790" w:type="dxa"/>
          </w:tcPr>
          <w:p w14:paraId="11CA15A4" w14:textId="149F9AD0" w:rsidR="004E5AF2" w:rsidRPr="000E2A47" w:rsidRDefault="006F32E0" w:rsidP="007269AA">
            <w:pPr>
              <w:rPr>
                <w:rFonts w:cs="Segoe UI"/>
                <w:sz w:val="16"/>
                <w:szCs w:val="16"/>
              </w:rPr>
            </w:pPr>
            <w:r w:rsidRPr="000E2A47">
              <w:rPr>
                <w:rFonts w:cs="Segoe UI"/>
                <w:sz w:val="16"/>
                <w:szCs w:val="16"/>
              </w:rPr>
              <w:t>Transparent data encryption for SQL Database, SQL Managed Instance, and Azure Synapse Analytics</w:t>
            </w:r>
          </w:p>
        </w:tc>
        <w:tc>
          <w:tcPr>
            <w:tcW w:w="6120" w:type="dxa"/>
          </w:tcPr>
          <w:p w14:paraId="10ACF46C" w14:textId="02747670" w:rsidR="004E5AF2" w:rsidRPr="000E2A47" w:rsidRDefault="006F32E0" w:rsidP="004E5AF2">
            <w:pPr>
              <w:rPr>
                <w:rFonts w:cs="Segoe UI"/>
                <w:sz w:val="16"/>
                <w:szCs w:val="16"/>
              </w:rPr>
            </w:pPr>
            <w:hyperlink r:id="rId121" w:history="1">
              <w:r w:rsidRPr="000E2A47">
                <w:rPr>
                  <w:rStyle w:val="Hyperlink"/>
                  <w:rFonts w:cs="Segoe UI"/>
                  <w:sz w:val="16"/>
                  <w:szCs w:val="16"/>
                </w:rPr>
                <w:t>https://learn.microsoft.com/en-us/azure/azure-sql/database/transparent-data-encryption-tde-overview?view=azuresql&amp;tabs=azure-portal</w:t>
              </w:r>
            </w:hyperlink>
            <w:r w:rsidRPr="000E2A47">
              <w:rPr>
                <w:rFonts w:cs="Segoe UI"/>
                <w:sz w:val="16"/>
                <w:szCs w:val="16"/>
              </w:rPr>
              <w:t xml:space="preserve"> </w:t>
            </w:r>
          </w:p>
        </w:tc>
      </w:tr>
      <w:tr w:rsidR="004E5AF2" w:rsidRPr="000E2A47" w14:paraId="39463187" w14:textId="77777777" w:rsidTr="006F32E0">
        <w:tc>
          <w:tcPr>
            <w:tcW w:w="810" w:type="dxa"/>
          </w:tcPr>
          <w:p w14:paraId="10BD55D4" w14:textId="77777777" w:rsidR="004E5AF2" w:rsidRPr="000E2A47" w:rsidRDefault="004E5AF2" w:rsidP="00823BB7">
            <w:pPr>
              <w:pStyle w:val="ListParagraph"/>
              <w:numPr>
                <w:ilvl w:val="0"/>
                <w:numId w:val="51"/>
              </w:numPr>
              <w:rPr>
                <w:rFonts w:cs="Segoe UI"/>
                <w:sz w:val="16"/>
                <w:szCs w:val="16"/>
              </w:rPr>
            </w:pPr>
          </w:p>
        </w:tc>
        <w:tc>
          <w:tcPr>
            <w:tcW w:w="2790" w:type="dxa"/>
          </w:tcPr>
          <w:p w14:paraId="4A926554" w14:textId="6972EA67" w:rsidR="004E5AF2" w:rsidRPr="000E2A47" w:rsidRDefault="006F32E0" w:rsidP="007269AA">
            <w:pPr>
              <w:rPr>
                <w:rFonts w:cs="Segoe UI"/>
                <w:sz w:val="16"/>
                <w:szCs w:val="16"/>
              </w:rPr>
            </w:pPr>
            <w:r w:rsidRPr="000E2A47">
              <w:rPr>
                <w:rFonts w:cs="Segoe UI"/>
                <w:sz w:val="16"/>
                <w:szCs w:val="16"/>
              </w:rPr>
              <w:t>Azure Storage encryption for data at rest</w:t>
            </w:r>
          </w:p>
        </w:tc>
        <w:tc>
          <w:tcPr>
            <w:tcW w:w="6120" w:type="dxa"/>
          </w:tcPr>
          <w:p w14:paraId="6D463402" w14:textId="40473A13" w:rsidR="004E5AF2" w:rsidRPr="000E2A47" w:rsidRDefault="006F32E0" w:rsidP="004E5AF2">
            <w:pPr>
              <w:rPr>
                <w:rFonts w:cs="Segoe UI"/>
                <w:sz w:val="16"/>
                <w:szCs w:val="16"/>
              </w:rPr>
            </w:pPr>
            <w:hyperlink r:id="rId122" w:history="1">
              <w:r w:rsidRPr="000E2A47">
                <w:rPr>
                  <w:rStyle w:val="Hyperlink"/>
                  <w:rFonts w:cs="Segoe UI"/>
                  <w:sz w:val="16"/>
                  <w:szCs w:val="16"/>
                </w:rPr>
                <w:t>https://learn.microsoft.com/en-us/azure/storage/common/storage-service-encryption</w:t>
              </w:r>
            </w:hyperlink>
            <w:r w:rsidRPr="000E2A47">
              <w:rPr>
                <w:rFonts w:cs="Segoe UI"/>
                <w:sz w:val="16"/>
                <w:szCs w:val="16"/>
              </w:rPr>
              <w:t xml:space="preserve"> </w:t>
            </w:r>
          </w:p>
        </w:tc>
      </w:tr>
      <w:tr w:rsidR="004E5AF2" w:rsidRPr="000E2A47" w14:paraId="3D650E28" w14:textId="77777777" w:rsidTr="006F32E0">
        <w:tc>
          <w:tcPr>
            <w:tcW w:w="810" w:type="dxa"/>
          </w:tcPr>
          <w:p w14:paraId="54E6EB2C" w14:textId="77777777" w:rsidR="004E5AF2" w:rsidRPr="000E2A47" w:rsidRDefault="004E5AF2" w:rsidP="00823BB7">
            <w:pPr>
              <w:pStyle w:val="ListParagraph"/>
              <w:numPr>
                <w:ilvl w:val="0"/>
                <w:numId w:val="51"/>
              </w:numPr>
              <w:rPr>
                <w:rFonts w:cs="Segoe UI"/>
                <w:sz w:val="16"/>
                <w:szCs w:val="16"/>
              </w:rPr>
            </w:pPr>
          </w:p>
        </w:tc>
        <w:tc>
          <w:tcPr>
            <w:tcW w:w="2790" w:type="dxa"/>
          </w:tcPr>
          <w:p w14:paraId="39D8DCBD" w14:textId="6F2281BB" w:rsidR="004E5AF2" w:rsidRPr="000E2A47" w:rsidRDefault="006F32E0" w:rsidP="007269AA">
            <w:pPr>
              <w:rPr>
                <w:rFonts w:cs="Segoe UI"/>
                <w:sz w:val="16"/>
                <w:szCs w:val="16"/>
              </w:rPr>
            </w:pPr>
            <w:r w:rsidRPr="000E2A47">
              <w:rPr>
                <w:rFonts w:cs="Segoe UI"/>
                <w:sz w:val="16"/>
                <w:szCs w:val="16"/>
              </w:rPr>
              <w:t>Bring your own encryption keys for Power BI</w:t>
            </w:r>
          </w:p>
        </w:tc>
        <w:tc>
          <w:tcPr>
            <w:tcW w:w="6120" w:type="dxa"/>
          </w:tcPr>
          <w:p w14:paraId="4F990BC3" w14:textId="3608E007" w:rsidR="004E5AF2" w:rsidRPr="000E2A47" w:rsidRDefault="006F32E0" w:rsidP="004E5AF2">
            <w:pPr>
              <w:rPr>
                <w:rFonts w:cs="Segoe UI"/>
                <w:sz w:val="16"/>
                <w:szCs w:val="16"/>
              </w:rPr>
            </w:pPr>
            <w:hyperlink r:id="rId123" w:history="1">
              <w:r w:rsidRPr="000E2A47">
                <w:rPr>
                  <w:rStyle w:val="Hyperlink"/>
                  <w:rFonts w:cs="Segoe UI"/>
                  <w:sz w:val="16"/>
                  <w:szCs w:val="16"/>
                </w:rPr>
                <w:t>https://learn.microsoft.com/en-us/power-bi/enterprise/service-encryption-byok</w:t>
              </w:r>
            </w:hyperlink>
            <w:r w:rsidRPr="000E2A47">
              <w:rPr>
                <w:rFonts w:cs="Segoe UI"/>
                <w:sz w:val="16"/>
                <w:szCs w:val="16"/>
              </w:rPr>
              <w:t xml:space="preserve"> </w:t>
            </w:r>
          </w:p>
        </w:tc>
      </w:tr>
      <w:tr w:rsidR="004E5AF2" w:rsidRPr="000E2A47" w14:paraId="0F2D356A" w14:textId="77777777" w:rsidTr="006F32E0">
        <w:tc>
          <w:tcPr>
            <w:tcW w:w="810" w:type="dxa"/>
          </w:tcPr>
          <w:p w14:paraId="68DCF7F5" w14:textId="77777777" w:rsidR="004E5AF2" w:rsidRPr="000E2A47" w:rsidRDefault="004E5AF2" w:rsidP="00823BB7">
            <w:pPr>
              <w:pStyle w:val="ListParagraph"/>
              <w:numPr>
                <w:ilvl w:val="0"/>
                <w:numId w:val="51"/>
              </w:numPr>
              <w:rPr>
                <w:rFonts w:cs="Segoe UI"/>
                <w:sz w:val="16"/>
                <w:szCs w:val="16"/>
              </w:rPr>
            </w:pPr>
          </w:p>
        </w:tc>
        <w:tc>
          <w:tcPr>
            <w:tcW w:w="2790" w:type="dxa"/>
          </w:tcPr>
          <w:p w14:paraId="002173A2" w14:textId="23E80A98" w:rsidR="004E5AF2" w:rsidRPr="000E2A47" w:rsidRDefault="006F32E0" w:rsidP="007269AA">
            <w:pPr>
              <w:rPr>
                <w:rFonts w:cs="Segoe UI"/>
                <w:sz w:val="16"/>
                <w:szCs w:val="16"/>
              </w:rPr>
            </w:pPr>
            <w:r w:rsidRPr="000E2A47">
              <w:rPr>
                <w:rFonts w:cs="Segoe UI"/>
                <w:sz w:val="16"/>
                <w:szCs w:val="16"/>
              </w:rPr>
              <w:t>Default Power BI semantic models in Microsoft Fabric</w:t>
            </w:r>
          </w:p>
        </w:tc>
        <w:tc>
          <w:tcPr>
            <w:tcW w:w="6120" w:type="dxa"/>
          </w:tcPr>
          <w:p w14:paraId="1E5DCA79" w14:textId="7C6074F0" w:rsidR="004E5AF2" w:rsidRPr="000E2A47" w:rsidRDefault="006F32E0" w:rsidP="004E5AF2">
            <w:pPr>
              <w:rPr>
                <w:rFonts w:cs="Segoe UI"/>
                <w:sz w:val="16"/>
                <w:szCs w:val="16"/>
              </w:rPr>
            </w:pPr>
            <w:hyperlink r:id="rId124" w:history="1">
              <w:r w:rsidRPr="000E2A47">
                <w:rPr>
                  <w:rStyle w:val="Hyperlink"/>
                  <w:rFonts w:cs="Segoe UI"/>
                  <w:sz w:val="16"/>
                  <w:szCs w:val="16"/>
                </w:rPr>
                <w:t>https://learn.microsoft.com/en-us/fabric/data-warehouse/semantic-models</w:t>
              </w:r>
            </w:hyperlink>
            <w:r w:rsidRPr="000E2A47">
              <w:rPr>
                <w:rFonts w:cs="Segoe UI"/>
                <w:sz w:val="16"/>
                <w:szCs w:val="16"/>
              </w:rPr>
              <w:t xml:space="preserve"> </w:t>
            </w:r>
          </w:p>
        </w:tc>
      </w:tr>
      <w:tr w:rsidR="006F32E0" w:rsidRPr="000E2A47" w14:paraId="37F679D5" w14:textId="77777777" w:rsidTr="006F32E0">
        <w:tc>
          <w:tcPr>
            <w:tcW w:w="810" w:type="dxa"/>
          </w:tcPr>
          <w:p w14:paraId="26AA6F3D" w14:textId="77777777" w:rsidR="006F32E0" w:rsidRPr="000E2A47" w:rsidRDefault="006F32E0" w:rsidP="00823BB7">
            <w:pPr>
              <w:pStyle w:val="ListParagraph"/>
              <w:numPr>
                <w:ilvl w:val="0"/>
                <w:numId w:val="51"/>
              </w:numPr>
              <w:rPr>
                <w:rFonts w:cs="Segoe UI"/>
                <w:sz w:val="16"/>
                <w:szCs w:val="16"/>
              </w:rPr>
            </w:pPr>
          </w:p>
        </w:tc>
        <w:tc>
          <w:tcPr>
            <w:tcW w:w="2790" w:type="dxa"/>
          </w:tcPr>
          <w:p w14:paraId="737A48E7" w14:textId="70F2BFFA" w:rsidR="006F32E0" w:rsidRPr="000E2A47" w:rsidRDefault="006F32E0" w:rsidP="007269AA">
            <w:pPr>
              <w:rPr>
                <w:rFonts w:cs="Segoe UI"/>
                <w:sz w:val="16"/>
                <w:szCs w:val="16"/>
              </w:rPr>
            </w:pPr>
            <w:r w:rsidRPr="000E2A47">
              <w:rPr>
                <w:rFonts w:cs="Segoe UI"/>
                <w:sz w:val="16"/>
                <w:szCs w:val="16"/>
              </w:rPr>
              <w:t>Dynamic data masking in Fabric data warehousing</w:t>
            </w:r>
          </w:p>
        </w:tc>
        <w:tc>
          <w:tcPr>
            <w:tcW w:w="6120" w:type="dxa"/>
          </w:tcPr>
          <w:p w14:paraId="354BCCA4" w14:textId="06B1A8E3" w:rsidR="006F32E0" w:rsidRPr="000E2A47" w:rsidRDefault="006F32E0" w:rsidP="004E5AF2">
            <w:pPr>
              <w:rPr>
                <w:rFonts w:cs="Segoe UI"/>
                <w:sz w:val="16"/>
                <w:szCs w:val="16"/>
              </w:rPr>
            </w:pPr>
            <w:hyperlink r:id="rId125" w:history="1">
              <w:r w:rsidRPr="000E2A47">
                <w:rPr>
                  <w:rStyle w:val="Hyperlink"/>
                  <w:rFonts w:cs="Segoe UI"/>
                  <w:sz w:val="16"/>
                  <w:szCs w:val="16"/>
                </w:rPr>
                <w:t>https://learn.microsoft.com/en-us/fabric/data-warehouse/dynamic-data-masking</w:t>
              </w:r>
            </w:hyperlink>
            <w:r w:rsidRPr="000E2A47">
              <w:rPr>
                <w:rFonts w:cs="Segoe UI"/>
                <w:sz w:val="16"/>
                <w:szCs w:val="16"/>
              </w:rPr>
              <w:t xml:space="preserve"> </w:t>
            </w:r>
          </w:p>
        </w:tc>
      </w:tr>
      <w:tr w:rsidR="006F32E0" w:rsidRPr="000E2A47" w14:paraId="0A158F4E" w14:textId="77777777" w:rsidTr="006F32E0">
        <w:tc>
          <w:tcPr>
            <w:tcW w:w="810" w:type="dxa"/>
          </w:tcPr>
          <w:p w14:paraId="05ACBA72" w14:textId="77777777" w:rsidR="006F32E0" w:rsidRPr="000E2A47" w:rsidRDefault="006F32E0" w:rsidP="00823BB7">
            <w:pPr>
              <w:pStyle w:val="ListParagraph"/>
              <w:numPr>
                <w:ilvl w:val="0"/>
                <w:numId w:val="51"/>
              </w:numPr>
              <w:rPr>
                <w:rFonts w:cs="Segoe UI"/>
                <w:sz w:val="16"/>
                <w:szCs w:val="16"/>
              </w:rPr>
            </w:pPr>
          </w:p>
        </w:tc>
        <w:tc>
          <w:tcPr>
            <w:tcW w:w="2790" w:type="dxa"/>
          </w:tcPr>
          <w:p w14:paraId="4E7967A1" w14:textId="1A3FF071" w:rsidR="006F32E0" w:rsidRPr="000E2A47" w:rsidRDefault="006F32E0" w:rsidP="007269AA">
            <w:pPr>
              <w:rPr>
                <w:rFonts w:cs="Segoe UI"/>
                <w:sz w:val="16"/>
                <w:szCs w:val="16"/>
              </w:rPr>
            </w:pPr>
            <w:r w:rsidRPr="000E2A47">
              <w:rPr>
                <w:rFonts w:cs="Segoe UI"/>
                <w:sz w:val="16"/>
                <w:szCs w:val="16"/>
              </w:rPr>
              <w:t>User audit logs</w:t>
            </w:r>
          </w:p>
        </w:tc>
        <w:tc>
          <w:tcPr>
            <w:tcW w:w="6120" w:type="dxa"/>
          </w:tcPr>
          <w:p w14:paraId="22895884" w14:textId="326E6A18" w:rsidR="006F32E0" w:rsidRPr="000E2A47" w:rsidRDefault="006F32E0" w:rsidP="004E5AF2">
            <w:pPr>
              <w:rPr>
                <w:rFonts w:cs="Segoe UI"/>
                <w:sz w:val="16"/>
                <w:szCs w:val="16"/>
              </w:rPr>
            </w:pPr>
            <w:hyperlink r:id="rId126" w:anchor="user-audit-logs" w:history="1">
              <w:r w:rsidRPr="000E2A47">
                <w:rPr>
                  <w:rStyle w:val="Hyperlink"/>
                  <w:rFonts w:cs="Segoe UI"/>
                  <w:sz w:val="16"/>
                  <w:szCs w:val="16"/>
                </w:rPr>
                <w:t>https://learn.microsoft.com/en-us/fabric/data-warehouse/security#user-audit-logs</w:t>
              </w:r>
            </w:hyperlink>
            <w:r w:rsidRPr="000E2A47">
              <w:rPr>
                <w:rFonts w:cs="Segoe UI"/>
                <w:sz w:val="16"/>
                <w:szCs w:val="16"/>
              </w:rPr>
              <w:t xml:space="preserve"> </w:t>
            </w:r>
          </w:p>
        </w:tc>
      </w:tr>
      <w:tr w:rsidR="006F32E0" w:rsidRPr="000E2A47" w14:paraId="13C4A2A5" w14:textId="77777777" w:rsidTr="006F32E0">
        <w:tc>
          <w:tcPr>
            <w:tcW w:w="810" w:type="dxa"/>
          </w:tcPr>
          <w:p w14:paraId="78276485" w14:textId="77777777" w:rsidR="006F32E0" w:rsidRPr="000E2A47" w:rsidRDefault="006F32E0" w:rsidP="00823BB7">
            <w:pPr>
              <w:pStyle w:val="ListParagraph"/>
              <w:numPr>
                <w:ilvl w:val="0"/>
                <w:numId w:val="51"/>
              </w:numPr>
              <w:rPr>
                <w:rFonts w:cs="Segoe UI"/>
                <w:sz w:val="16"/>
                <w:szCs w:val="16"/>
              </w:rPr>
            </w:pPr>
          </w:p>
        </w:tc>
        <w:tc>
          <w:tcPr>
            <w:tcW w:w="2790" w:type="dxa"/>
          </w:tcPr>
          <w:p w14:paraId="1A484392" w14:textId="7D44148F" w:rsidR="006F32E0" w:rsidRPr="000E2A47" w:rsidRDefault="006F32E0" w:rsidP="007269AA">
            <w:pPr>
              <w:rPr>
                <w:rFonts w:cs="Segoe UI"/>
                <w:sz w:val="16"/>
                <w:szCs w:val="16"/>
              </w:rPr>
            </w:pPr>
            <w:r w:rsidRPr="000E2A47">
              <w:rPr>
                <w:rFonts w:cs="Segoe UI"/>
                <w:sz w:val="16"/>
                <w:szCs w:val="16"/>
              </w:rPr>
              <w:t>Track user activities in Microsoft Fabric</w:t>
            </w:r>
          </w:p>
        </w:tc>
        <w:tc>
          <w:tcPr>
            <w:tcW w:w="6120" w:type="dxa"/>
          </w:tcPr>
          <w:p w14:paraId="6154F840" w14:textId="5916CDBA" w:rsidR="006F32E0" w:rsidRPr="000E2A47" w:rsidRDefault="006F32E0" w:rsidP="004E5AF2">
            <w:pPr>
              <w:rPr>
                <w:rFonts w:cs="Segoe UI"/>
                <w:sz w:val="16"/>
                <w:szCs w:val="16"/>
              </w:rPr>
            </w:pPr>
            <w:hyperlink r:id="rId127" w:history="1">
              <w:r w:rsidRPr="000E2A47">
                <w:rPr>
                  <w:rStyle w:val="Hyperlink"/>
                  <w:rFonts w:cs="Segoe UI"/>
                  <w:sz w:val="16"/>
                  <w:szCs w:val="16"/>
                </w:rPr>
                <w:t>https://learn.microsoft.com/en-us/fabric/admin/track-user-activities</w:t>
              </w:r>
            </w:hyperlink>
            <w:r w:rsidRPr="000E2A47">
              <w:rPr>
                <w:rFonts w:cs="Segoe UI"/>
                <w:sz w:val="16"/>
                <w:szCs w:val="16"/>
              </w:rPr>
              <w:t xml:space="preserve"> </w:t>
            </w:r>
          </w:p>
        </w:tc>
      </w:tr>
      <w:tr w:rsidR="001B51F3" w:rsidRPr="000E2A47" w14:paraId="35A602AD" w14:textId="77777777" w:rsidTr="006F32E0">
        <w:tc>
          <w:tcPr>
            <w:tcW w:w="810" w:type="dxa"/>
          </w:tcPr>
          <w:p w14:paraId="4A372044" w14:textId="77777777" w:rsidR="001B51F3" w:rsidRPr="000E2A47" w:rsidRDefault="001B51F3" w:rsidP="00823BB7">
            <w:pPr>
              <w:pStyle w:val="ListParagraph"/>
              <w:numPr>
                <w:ilvl w:val="0"/>
                <w:numId w:val="51"/>
              </w:numPr>
              <w:rPr>
                <w:rFonts w:cs="Segoe UI"/>
                <w:sz w:val="16"/>
                <w:szCs w:val="16"/>
              </w:rPr>
            </w:pPr>
          </w:p>
        </w:tc>
        <w:tc>
          <w:tcPr>
            <w:tcW w:w="2790" w:type="dxa"/>
          </w:tcPr>
          <w:p w14:paraId="3FDDB87B" w14:textId="3A0A534C" w:rsidR="001B51F3" w:rsidRPr="000E2A47" w:rsidRDefault="001B51F3" w:rsidP="007269AA">
            <w:pPr>
              <w:rPr>
                <w:rFonts w:cs="Segoe UI"/>
                <w:sz w:val="16"/>
                <w:szCs w:val="16"/>
              </w:rPr>
            </w:pPr>
            <w:r w:rsidRPr="001B51F3">
              <w:rPr>
                <w:rFonts w:cs="Segoe UI"/>
                <w:sz w:val="16"/>
                <w:szCs w:val="16"/>
              </w:rPr>
              <w:t>Access control in the classic Microsoft Purview governance portal</w:t>
            </w:r>
          </w:p>
        </w:tc>
        <w:tc>
          <w:tcPr>
            <w:tcW w:w="6120" w:type="dxa"/>
          </w:tcPr>
          <w:p w14:paraId="37FB101D" w14:textId="556EFB57" w:rsidR="001B51F3" w:rsidRPr="00D06ADB" w:rsidRDefault="00D06ADB" w:rsidP="004E5AF2">
            <w:pPr>
              <w:rPr>
                <w:sz w:val="16"/>
                <w:szCs w:val="16"/>
              </w:rPr>
            </w:pPr>
            <w:hyperlink r:id="rId128" w:anchor="roles" w:history="1">
              <w:r w:rsidRPr="00D06ADB">
                <w:rPr>
                  <w:rStyle w:val="Hyperlink"/>
                  <w:sz w:val="16"/>
                  <w:szCs w:val="16"/>
                </w:rPr>
                <w:t>https://learn.microsoft.com/en-us/purview/classic-data-governance-permissions#roles</w:t>
              </w:r>
            </w:hyperlink>
            <w:r w:rsidRPr="00D06ADB">
              <w:rPr>
                <w:sz w:val="16"/>
                <w:szCs w:val="16"/>
              </w:rPr>
              <w:t xml:space="preserve"> </w:t>
            </w:r>
          </w:p>
        </w:tc>
      </w:tr>
      <w:tr w:rsidR="001B51F3" w:rsidRPr="000E2A47" w14:paraId="4E543C8C" w14:textId="77777777" w:rsidTr="006F32E0">
        <w:tc>
          <w:tcPr>
            <w:tcW w:w="810" w:type="dxa"/>
          </w:tcPr>
          <w:p w14:paraId="3CC16E08" w14:textId="77777777" w:rsidR="001B51F3" w:rsidRPr="000E2A47" w:rsidRDefault="001B51F3" w:rsidP="00823BB7">
            <w:pPr>
              <w:pStyle w:val="ListParagraph"/>
              <w:numPr>
                <w:ilvl w:val="0"/>
                <w:numId w:val="51"/>
              </w:numPr>
              <w:rPr>
                <w:rFonts w:cs="Segoe UI"/>
                <w:sz w:val="16"/>
                <w:szCs w:val="16"/>
              </w:rPr>
            </w:pPr>
          </w:p>
        </w:tc>
        <w:tc>
          <w:tcPr>
            <w:tcW w:w="2790" w:type="dxa"/>
          </w:tcPr>
          <w:p w14:paraId="63A6F1CF" w14:textId="7A7CB49D" w:rsidR="001B51F3" w:rsidRPr="000E2A47" w:rsidRDefault="00505D48" w:rsidP="007269AA">
            <w:pPr>
              <w:rPr>
                <w:rFonts w:cs="Segoe UI"/>
                <w:sz w:val="16"/>
                <w:szCs w:val="16"/>
              </w:rPr>
            </w:pPr>
            <w:r w:rsidRPr="00505D48">
              <w:rPr>
                <w:rFonts w:cs="Segoe UI"/>
                <w:sz w:val="16"/>
                <w:szCs w:val="16"/>
              </w:rPr>
              <w:t>Understand Microsoft Fabric admin roles</w:t>
            </w:r>
          </w:p>
        </w:tc>
        <w:tc>
          <w:tcPr>
            <w:tcW w:w="6120" w:type="dxa"/>
          </w:tcPr>
          <w:p w14:paraId="1697884A" w14:textId="14453AB3" w:rsidR="001B51F3" w:rsidRPr="00B7233D" w:rsidRDefault="00505D48" w:rsidP="004E5AF2">
            <w:pPr>
              <w:rPr>
                <w:sz w:val="16"/>
                <w:szCs w:val="16"/>
              </w:rPr>
            </w:pPr>
            <w:hyperlink r:id="rId129" w:history="1">
              <w:r w:rsidRPr="00B7233D">
                <w:rPr>
                  <w:rStyle w:val="Hyperlink"/>
                  <w:sz w:val="16"/>
                  <w:szCs w:val="16"/>
                </w:rPr>
                <w:t>https://learn.microsoft.com/en-us/fabric/admin/roles</w:t>
              </w:r>
            </w:hyperlink>
            <w:r w:rsidRPr="00B7233D">
              <w:rPr>
                <w:sz w:val="16"/>
                <w:szCs w:val="16"/>
              </w:rPr>
              <w:t xml:space="preserve"> </w:t>
            </w:r>
          </w:p>
        </w:tc>
      </w:tr>
      <w:tr w:rsidR="001B51F3" w:rsidRPr="000E2A47" w14:paraId="1246D9FE" w14:textId="77777777" w:rsidTr="006F32E0">
        <w:tc>
          <w:tcPr>
            <w:tcW w:w="810" w:type="dxa"/>
          </w:tcPr>
          <w:p w14:paraId="10A3B382" w14:textId="77777777" w:rsidR="001B51F3" w:rsidRPr="000E2A47" w:rsidRDefault="001B51F3" w:rsidP="00823BB7">
            <w:pPr>
              <w:pStyle w:val="ListParagraph"/>
              <w:numPr>
                <w:ilvl w:val="0"/>
                <w:numId w:val="51"/>
              </w:numPr>
              <w:rPr>
                <w:rFonts w:cs="Segoe UI"/>
                <w:sz w:val="16"/>
                <w:szCs w:val="16"/>
              </w:rPr>
            </w:pPr>
          </w:p>
        </w:tc>
        <w:tc>
          <w:tcPr>
            <w:tcW w:w="2790" w:type="dxa"/>
          </w:tcPr>
          <w:p w14:paraId="732A443C" w14:textId="4CC35CBE" w:rsidR="001B51F3" w:rsidRPr="000E2A47" w:rsidRDefault="00A31003" w:rsidP="007269AA">
            <w:pPr>
              <w:rPr>
                <w:rFonts w:cs="Segoe UI"/>
                <w:sz w:val="16"/>
                <w:szCs w:val="16"/>
              </w:rPr>
            </w:pPr>
            <w:r w:rsidRPr="00A31003">
              <w:rPr>
                <w:rFonts w:cs="Segoe UI"/>
                <w:sz w:val="16"/>
                <w:szCs w:val="16"/>
              </w:rPr>
              <w:t>Mandatory label policy for Fabric and Power BI</w:t>
            </w:r>
          </w:p>
        </w:tc>
        <w:tc>
          <w:tcPr>
            <w:tcW w:w="6120" w:type="dxa"/>
          </w:tcPr>
          <w:p w14:paraId="3788B2F9" w14:textId="78E14D80" w:rsidR="001B51F3" w:rsidRPr="00B7233D" w:rsidRDefault="00B7233D" w:rsidP="004E5AF2">
            <w:pPr>
              <w:rPr>
                <w:sz w:val="16"/>
                <w:szCs w:val="16"/>
              </w:rPr>
            </w:pPr>
            <w:hyperlink r:id="rId130" w:history="1">
              <w:r w:rsidRPr="00B7233D">
                <w:rPr>
                  <w:rStyle w:val="Hyperlink"/>
                  <w:sz w:val="16"/>
                  <w:szCs w:val="16"/>
                </w:rPr>
                <w:t>https://learn.microsoft.com/en-us/fabric/governance/mandatory-label-policy</w:t>
              </w:r>
            </w:hyperlink>
            <w:r w:rsidRPr="00B7233D">
              <w:rPr>
                <w:sz w:val="16"/>
                <w:szCs w:val="16"/>
              </w:rPr>
              <w:t xml:space="preserve"> </w:t>
            </w:r>
          </w:p>
        </w:tc>
      </w:tr>
      <w:tr w:rsidR="001B51F3" w:rsidRPr="000E2A47" w14:paraId="52D224CA" w14:textId="77777777" w:rsidTr="006F32E0">
        <w:tc>
          <w:tcPr>
            <w:tcW w:w="810" w:type="dxa"/>
          </w:tcPr>
          <w:p w14:paraId="4325AF74" w14:textId="77777777" w:rsidR="001B51F3" w:rsidRPr="000E2A47" w:rsidRDefault="001B51F3" w:rsidP="00823BB7">
            <w:pPr>
              <w:pStyle w:val="ListParagraph"/>
              <w:numPr>
                <w:ilvl w:val="0"/>
                <w:numId w:val="51"/>
              </w:numPr>
              <w:rPr>
                <w:rFonts w:cs="Segoe UI"/>
                <w:sz w:val="16"/>
                <w:szCs w:val="16"/>
              </w:rPr>
            </w:pPr>
          </w:p>
        </w:tc>
        <w:tc>
          <w:tcPr>
            <w:tcW w:w="2790" w:type="dxa"/>
          </w:tcPr>
          <w:p w14:paraId="17C8C83D" w14:textId="4534CFED" w:rsidR="001B51F3" w:rsidRPr="000E2A47" w:rsidRDefault="00EE34B3" w:rsidP="007269AA">
            <w:pPr>
              <w:rPr>
                <w:rFonts w:cs="Segoe UI"/>
                <w:sz w:val="16"/>
                <w:szCs w:val="16"/>
              </w:rPr>
            </w:pPr>
            <w:r w:rsidRPr="00EE34B3">
              <w:rPr>
                <w:rFonts w:cs="Segoe UI"/>
                <w:sz w:val="16"/>
                <w:szCs w:val="16"/>
              </w:rPr>
              <w:t>Domain-level default sensitivity labels in Microsoft Fabric</w:t>
            </w:r>
          </w:p>
        </w:tc>
        <w:tc>
          <w:tcPr>
            <w:tcW w:w="6120" w:type="dxa"/>
          </w:tcPr>
          <w:p w14:paraId="0CB69080" w14:textId="5C8A542A" w:rsidR="001B51F3" w:rsidRPr="004C660C" w:rsidRDefault="004C660C" w:rsidP="004E5AF2">
            <w:pPr>
              <w:rPr>
                <w:sz w:val="16"/>
                <w:szCs w:val="16"/>
              </w:rPr>
            </w:pPr>
            <w:hyperlink r:id="rId131" w:history="1">
              <w:r w:rsidRPr="004C660C">
                <w:rPr>
                  <w:rStyle w:val="Hyperlink"/>
                  <w:sz w:val="16"/>
                  <w:szCs w:val="16"/>
                </w:rPr>
                <w:t>https://learn.microsoft.com/en-us/fabric/governance/domain-default-sensitivity-label</w:t>
              </w:r>
            </w:hyperlink>
            <w:r w:rsidRPr="004C660C">
              <w:rPr>
                <w:sz w:val="16"/>
                <w:szCs w:val="16"/>
              </w:rPr>
              <w:t xml:space="preserve"> </w:t>
            </w:r>
          </w:p>
        </w:tc>
      </w:tr>
      <w:tr w:rsidR="001B51F3" w:rsidRPr="000E2A47" w14:paraId="6DB6A0DB" w14:textId="77777777" w:rsidTr="006F32E0">
        <w:tc>
          <w:tcPr>
            <w:tcW w:w="810" w:type="dxa"/>
          </w:tcPr>
          <w:p w14:paraId="62DA2C40" w14:textId="77777777" w:rsidR="001B51F3" w:rsidRPr="000E2A47" w:rsidRDefault="001B51F3" w:rsidP="00823BB7">
            <w:pPr>
              <w:pStyle w:val="ListParagraph"/>
              <w:numPr>
                <w:ilvl w:val="0"/>
                <w:numId w:val="51"/>
              </w:numPr>
              <w:rPr>
                <w:rFonts w:cs="Segoe UI"/>
                <w:sz w:val="16"/>
                <w:szCs w:val="16"/>
              </w:rPr>
            </w:pPr>
          </w:p>
        </w:tc>
        <w:tc>
          <w:tcPr>
            <w:tcW w:w="2790" w:type="dxa"/>
          </w:tcPr>
          <w:p w14:paraId="66E08F67" w14:textId="3424CA38" w:rsidR="001B51F3" w:rsidRPr="004C660C" w:rsidRDefault="00204A94" w:rsidP="007269AA">
            <w:pPr>
              <w:rPr>
                <w:rFonts w:cs="Segoe UI"/>
                <w:sz w:val="16"/>
                <w:szCs w:val="16"/>
              </w:rPr>
            </w:pPr>
            <w:r w:rsidRPr="00204A94">
              <w:rPr>
                <w:rFonts w:cs="Segoe UI"/>
                <w:sz w:val="16"/>
                <w:szCs w:val="16"/>
              </w:rPr>
              <w:t>Programmatic labeling</w:t>
            </w:r>
          </w:p>
        </w:tc>
        <w:tc>
          <w:tcPr>
            <w:tcW w:w="6120" w:type="dxa"/>
          </w:tcPr>
          <w:p w14:paraId="4FEA61CC" w14:textId="2B0F97AB" w:rsidR="001B51F3" w:rsidRPr="004C660C" w:rsidRDefault="00231DA9" w:rsidP="004E5AF2">
            <w:pPr>
              <w:rPr>
                <w:sz w:val="16"/>
                <w:szCs w:val="16"/>
              </w:rPr>
            </w:pPr>
            <w:hyperlink r:id="rId132" w:history="1">
              <w:r w:rsidRPr="00CB2E27">
                <w:rPr>
                  <w:rStyle w:val="Hyperlink"/>
                  <w:sz w:val="16"/>
                  <w:szCs w:val="16"/>
                </w:rPr>
                <w:t>https://learn.microsoft.com/en-us/fabric/governance/service-security-sensitivity-label-inheritance-set-remove-api</w:t>
              </w:r>
            </w:hyperlink>
            <w:r>
              <w:rPr>
                <w:sz w:val="16"/>
                <w:szCs w:val="16"/>
              </w:rPr>
              <w:t xml:space="preserve"> </w:t>
            </w:r>
          </w:p>
        </w:tc>
      </w:tr>
      <w:tr w:rsidR="001B51F3" w:rsidRPr="000E2A47" w14:paraId="20FFFA04" w14:textId="77777777" w:rsidTr="006F32E0">
        <w:tc>
          <w:tcPr>
            <w:tcW w:w="810" w:type="dxa"/>
          </w:tcPr>
          <w:p w14:paraId="1245D1EB" w14:textId="77777777" w:rsidR="001B51F3" w:rsidRPr="000E2A47" w:rsidRDefault="001B51F3" w:rsidP="00823BB7">
            <w:pPr>
              <w:pStyle w:val="ListParagraph"/>
              <w:numPr>
                <w:ilvl w:val="0"/>
                <w:numId w:val="51"/>
              </w:numPr>
              <w:rPr>
                <w:rFonts w:cs="Segoe UI"/>
                <w:sz w:val="16"/>
                <w:szCs w:val="16"/>
              </w:rPr>
            </w:pPr>
          </w:p>
        </w:tc>
        <w:tc>
          <w:tcPr>
            <w:tcW w:w="2790" w:type="dxa"/>
          </w:tcPr>
          <w:p w14:paraId="1B92EEA1" w14:textId="3BC1D137" w:rsidR="001B51F3" w:rsidRPr="004C660C" w:rsidRDefault="00716375" w:rsidP="007269AA">
            <w:pPr>
              <w:rPr>
                <w:rFonts w:cs="Segoe UI"/>
                <w:sz w:val="16"/>
                <w:szCs w:val="16"/>
              </w:rPr>
            </w:pPr>
            <w:r w:rsidRPr="00716375">
              <w:rPr>
                <w:rFonts w:cs="Segoe UI"/>
                <w:sz w:val="16"/>
                <w:szCs w:val="16"/>
              </w:rPr>
              <w:t>Sensitivity labels troubleshooting</w:t>
            </w:r>
          </w:p>
        </w:tc>
        <w:tc>
          <w:tcPr>
            <w:tcW w:w="6120" w:type="dxa"/>
          </w:tcPr>
          <w:p w14:paraId="6ED94A30" w14:textId="39FC5393" w:rsidR="001B51F3" w:rsidRPr="004C660C" w:rsidRDefault="00D02C02" w:rsidP="004E5AF2">
            <w:pPr>
              <w:rPr>
                <w:sz w:val="16"/>
                <w:szCs w:val="16"/>
              </w:rPr>
            </w:pPr>
            <w:hyperlink r:id="rId133" w:history="1">
              <w:r w:rsidRPr="00CB2E27">
                <w:rPr>
                  <w:rStyle w:val="Hyperlink"/>
                  <w:sz w:val="16"/>
                  <w:szCs w:val="16"/>
                </w:rPr>
                <w:t>https://learn.microsoft.com/en-us/fabric/governance/service-security-sensitivity-label-troubleshooting</w:t>
              </w:r>
            </w:hyperlink>
            <w:r>
              <w:rPr>
                <w:sz w:val="16"/>
                <w:szCs w:val="16"/>
              </w:rPr>
              <w:t xml:space="preserve"> </w:t>
            </w:r>
          </w:p>
        </w:tc>
      </w:tr>
    </w:tbl>
    <w:p w14:paraId="6A9F37DD" w14:textId="77777777" w:rsidR="00EB366C" w:rsidRPr="000E2A47" w:rsidRDefault="00EB366C" w:rsidP="00D66AFA">
      <w:pPr>
        <w:pStyle w:val="ListParagraph"/>
        <w:numPr>
          <w:ilvl w:val="0"/>
          <w:numId w:val="0"/>
        </w:numPr>
        <w:ind w:left="720"/>
        <w:rPr>
          <w:rFonts w:cs="Segoe UI"/>
        </w:rPr>
      </w:pPr>
    </w:p>
    <w:sectPr w:rsidR="00EB366C" w:rsidRPr="000E2A47" w:rsidSect="00651503">
      <w:headerReference w:type="even" r:id="rId134"/>
      <w:headerReference w:type="default" r:id="rId135"/>
      <w:footerReference w:type="even" r:id="rId136"/>
      <w:footerReference w:type="default" r:id="rId137"/>
      <w:headerReference w:type="first" r:id="rId138"/>
      <w:footerReference w:type="first" r:id="rId139"/>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554831" w14:textId="77777777" w:rsidR="002361B1" w:rsidRDefault="002361B1">
      <w:pPr>
        <w:spacing w:before="0" w:after="0" w:line="240" w:lineRule="auto"/>
      </w:pPr>
      <w:r>
        <w:separator/>
      </w:r>
    </w:p>
  </w:endnote>
  <w:endnote w:type="continuationSeparator" w:id="0">
    <w:p w14:paraId="3415DA53" w14:textId="77777777" w:rsidR="002361B1" w:rsidRDefault="002361B1">
      <w:pPr>
        <w:spacing w:before="0" w:after="0" w:line="240" w:lineRule="auto"/>
      </w:pPr>
      <w:r>
        <w:continuationSeparator/>
      </w:r>
    </w:p>
  </w:endnote>
  <w:endnote w:type="continuationNotice" w:id="1">
    <w:p w14:paraId="5F306984" w14:textId="77777777" w:rsidR="002361B1" w:rsidRDefault="002361B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w:altName w:val="Segoe U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Segoe UI Semibold"/>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Yu Mincho">
    <w:charset w:val="80"/>
    <w:family w:val="roman"/>
    <w:pitch w:val="variable"/>
    <w:sig w:usb0="800002E7" w:usb1="2AC7FCFF" w:usb2="00000012" w:usb3="00000000" w:csb0="0002009F" w:csb1="00000000"/>
  </w:font>
  <w:font w:name="Segoe Print">
    <w:panose1 w:val="02000600000000000000"/>
    <w:charset w:val="00"/>
    <w:family w:val="auto"/>
    <w:pitch w:val="variable"/>
    <w:sig w:usb0="0000028F"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030E5F" w14:textId="7676A331" w:rsidR="00E24F34" w:rsidRDefault="00E24F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D4B70" w14:textId="4687BE0D" w:rsidR="00077115" w:rsidRDefault="00077115" w:rsidP="00C14C70">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446D4B71" w14:textId="77777777" w:rsidR="00077115" w:rsidRDefault="00077115" w:rsidP="00C14C70">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46D4B72" w14:textId="77777777" w:rsidR="00077115" w:rsidRDefault="00077115" w:rsidP="00C14C70">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446D4B73" w14:textId="77777777" w:rsidR="00077115" w:rsidRDefault="00077115" w:rsidP="00C14C70">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446D4B74" w14:textId="51500323" w:rsidR="00077115" w:rsidRDefault="00077115" w:rsidP="00C14C70">
    <w:pPr>
      <w:pStyle w:val="Footer"/>
      <w:spacing w:after="120"/>
      <w:rPr>
        <w:rFonts w:cstheme="minorHAnsi"/>
        <w:sz w:val="18"/>
        <w:szCs w:val="18"/>
      </w:rPr>
    </w:pPr>
    <w:r>
      <w:rPr>
        <w:rFonts w:cstheme="minorHAnsi"/>
        <w:sz w:val="18"/>
        <w:szCs w:val="18"/>
      </w:rPr>
      <w:t>© 20</w:t>
    </w:r>
    <w:r w:rsidR="00E24F34">
      <w:rPr>
        <w:rFonts w:cstheme="minorHAnsi"/>
        <w:sz w:val="18"/>
        <w:szCs w:val="18"/>
      </w:rPr>
      <w:t>24</w:t>
    </w:r>
    <w:r>
      <w:rPr>
        <w:rFonts w:cstheme="minorHAnsi"/>
        <w:sz w:val="18"/>
        <w:szCs w:val="18"/>
      </w:rPr>
      <w:t xml:space="preserve"> Microsoft Corporation. All rights reserved. Any use or distribution of these materials without express authorization of Microsoft Corp. is strictly prohibited.</w:t>
    </w:r>
  </w:p>
  <w:p w14:paraId="446D4B75" w14:textId="77777777" w:rsidR="00077115" w:rsidRDefault="00077115" w:rsidP="00C14C70">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446D4B76" w14:textId="77777777" w:rsidR="00077115" w:rsidRDefault="00077115" w:rsidP="00C14C70">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446D4B77" w14:textId="7165E5E0" w:rsidR="00077115" w:rsidRDefault="00077115" w:rsidP="00C14C70">
    <w:pPr>
      <w:pStyle w:val="Footer"/>
      <w:pBdr>
        <w:top w:val="single" w:sz="4" w:space="1" w:color="auto"/>
      </w:pBdr>
      <w:jc w:val="right"/>
    </w:pPr>
    <w:r>
      <w:fldChar w:fldCharType="begin"/>
    </w:r>
    <w:r>
      <w:instrText xml:space="preserve"> PAGE  \* roman  \* MERGEFORMAT </w:instrText>
    </w:r>
    <w:r>
      <w:fldChar w:fldCharType="separate"/>
    </w:r>
    <w:r>
      <w:rPr>
        <w:noProof/>
      </w:rPr>
      <w:t>ii</w:t>
    </w:r>
    <w:r>
      <w:fldChar w:fldCharType="end"/>
    </w:r>
  </w:p>
  <w:tbl>
    <w:tblPr>
      <w:tblW w:w="9587" w:type="dxa"/>
      <w:tblInd w:w="-227" w:type="dxa"/>
      <w:tblLayout w:type="fixed"/>
      <w:tblLook w:val="01E0" w:firstRow="1" w:lastRow="1" w:firstColumn="1" w:lastColumn="1" w:noHBand="0" w:noVBand="0"/>
    </w:tblPr>
    <w:tblGrid>
      <w:gridCol w:w="9587"/>
    </w:tblGrid>
    <w:tr w:rsidR="00077115" w:rsidRPr="00C831C4" w14:paraId="446D4B7B" w14:textId="77777777" w:rsidTr="00D87D77">
      <w:tc>
        <w:tcPr>
          <w:tcW w:w="9587" w:type="dxa"/>
        </w:tcPr>
        <w:p w14:paraId="446D4B78" w14:textId="5CAB03F1" w:rsidR="00077115" w:rsidRDefault="00E11E1D" w:rsidP="008E05D3">
          <w:pPr>
            <w:pStyle w:val="Footer"/>
            <w:ind w:firstLine="119"/>
          </w:pPr>
          <w:sdt>
            <w:sdtPr>
              <w:alias w:val="Title"/>
              <w:id w:val="-1758121364"/>
              <w:dataBinding w:prefixMappings="xmlns:ns0='http://purl.org/dc/elements/1.1/' xmlns:ns1='http://schemas.openxmlformats.org/package/2006/metadata/core-properties' " w:xpath="/ns1:coreProperties[1]/ns0:title[1]" w:storeItemID="{6C3C8BC8-F283-45AE-878A-BAB7291924A1}"/>
              <w:text/>
            </w:sdtPr>
            <w:sdtEndPr/>
            <w:sdtContent>
              <w:r w:rsidR="004F504A">
                <w:t>Guidance to Microsoft Fabric Security Best Practices</w:t>
              </w:r>
            </w:sdtContent>
          </w:sdt>
          <w:r w:rsidR="00077115">
            <w:t xml:space="preserve">, </w:t>
          </w:r>
          <w:sdt>
            <w:sdtPr>
              <w:alias w:val="Subject"/>
              <w:tag w:val=""/>
              <w:id w:val="-1508905725"/>
              <w:dataBinding w:prefixMappings="xmlns:ns0='http://purl.org/dc/elements/1.1/' xmlns:ns1='http://schemas.openxmlformats.org/package/2006/metadata/core-properties' " w:xpath="/ns1:coreProperties[1]/ns0:subject[1]" w:storeItemID="{6C3C8BC8-F283-45AE-878A-BAB7291924A1}"/>
              <w:text/>
            </w:sdtPr>
            <w:sdtEndPr/>
            <w:sdtContent>
              <w:r w:rsidR="00925F28">
                <w:t>Microsoft Fabric Security Best Practices</w:t>
              </w:r>
            </w:sdtContent>
          </w:sdt>
          <w:r w:rsidR="00077115">
            <w:t xml:space="preserve">, Version </w:t>
          </w:r>
          <w:sdt>
            <w:sdtPr>
              <w:alias w:val="Version"/>
              <w:tag w:val="Version"/>
              <w:id w:val="86426228"/>
              <w:placeholder>
                <w:docPart w:val="434ED9DBA2814195B97CB20631E2B832"/>
              </w:placeholder>
              <w15:dataBinding w:xpath="/root[1]/version[1]" w:storeItemID="{A7D598A9-AC5B-49BC-AE59-C7616FDA4C36}" w16sdtdh:storeItemChecksum="PQB26A=="/>
            </w:sdtPr>
            <w:sdtEndPr/>
            <w:sdtContent>
              <w:r w:rsidR="000E2A47" w:rsidRPr="000E2A47">
                <w:rPr>
                  <w:rFonts w:cs="Segoe UI"/>
                </w:rPr>
                <w:t>0.9</w:t>
              </w:r>
            </w:sdtContent>
          </w:sdt>
          <w:r w:rsidR="00077115">
            <w:t xml:space="preserve">, </w:t>
          </w:r>
          <w:sdt>
            <w:sdtPr>
              <w:alias w:val="Status"/>
              <w:tag w:val="Status"/>
              <w:id w:val="1278453745"/>
              <w:placeholder>
                <w:docPart w:val="434ED9DBA2814195B97CB20631E2B832"/>
              </w:placeholder>
              <w:dataBinding w:prefixMappings="" w:xpath="/root[1]/status[1]" w:storeItemID="{A7D598A9-AC5B-49BC-AE59-C7616FDA4C36}"/>
              <w:text/>
            </w:sdtPr>
            <w:sdtEndPr/>
            <w:sdtContent>
              <w:r w:rsidR="00077115">
                <w:t>Draft</w:t>
              </w:r>
            </w:sdtContent>
          </w:sdt>
          <w:r w:rsidR="00077115">
            <w:fldChar w:fldCharType="begin"/>
          </w:r>
          <w:r w:rsidR="00077115">
            <w:instrText xml:space="preserve"> DOCPROPERTY Status \* MERGEFORMAT </w:instrText>
          </w:r>
          <w:r w:rsidR="00077115">
            <w:fldChar w:fldCharType="end"/>
          </w:r>
        </w:p>
        <w:p w14:paraId="446D4B7A" w14:textId="1AE71C17" w:rsidR="00077115" w:rsidRPr="00CC3F68" w:rsidRDefault="00077115" w:rsidP="00995C13">
          <w:pPr>
            <w:pStyle w:val="Footer"/>
            <w:ind w:firstLine="119"/>
          </w:pPr>
          <w:r>
            <w:t xml:space="preserve">Prepared by </w:t>
          </w:r>
          <w:sdt>
            <w:sdtPr>
              <w:alias w:val="Author"/>
              <w:id w:val="520752633"/>
              <w:placeholder>
                <w:docPart w:val="C05A61DBC0BD4F2CBF09D79BE03EAF35"/>
              </w:placeholder>
              <w:dataBinding w:prefixMappings="xmlns:ns0='http://purl.org/dc/elements/1.1/' xmlns:ns1='http://schemas.openxmlformats.org/package/2006/metadata/core-properties' " w:xpath="/ns1:coreProperties[1]/ns0:creator[1]" w:storeItemID="{6C3C8BC8-F283-45AE-878A-BAB7291924A1}"/>
              <w:text/>
            </w:sdtPr>
            <w:sdtEndPr/>
            <w:sdtContent>
              <w:r w:rsidR="00E24F34">
                <w:t>Baihas Issa</w:t>
              </w:r>
            </w:sdtContent>
          </w:sdt>
        </w:p>
      </w:tc>
    </w:tr>
  </w:tbl>
  <w:p w14:paraId="446D4B7C" w14:textId="77777777" w:rsidR="00077115" w:rsidRPr="00CC3F68" w:rsidRDefault="00077115" w:rsidP="00C14C70">
    <w:pPr>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990C5" w14:textId="108DFC10" w:rsidR="00E24F34" w:rsidRDefault="00E24F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88EA6" w14:textId="5B065A31" w:rsidR="0057187D" w:rsidRDefault="0057187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D4B85" w14:textId="0AA17AC3" w:rsidR="00077115" w:rsidRDefault="00077115" w:rsidP="00C14C70">
    <w:pPr>
      <w:pStyle w:val="Footer"/>
      <w:pBdr>
        <w:top w:val="single" w:sz="4" w:space="1" w:color="auto"/>
      </w:pBdr>
      <w:jc w:val="right"/>
    </w:pPr>
    <w:r>
      <w:t xml:space="preserve">Page </w:t>
    </w:r>
    <w:r>
      <w:fldChar w:fldCharType="begin"/>
    </w:r>
    <w:r>
      <w:instrText xml:space="preserve"> PAGE  \* Arabic  \* MERGEFORMAT </w:instrText>
    </w:r>
    <w:r>
      <w:fldChar w:fldCharType="separate"/>
    </w:r>
    <w:r>
      <w:rPr>
        <w:noProof/>
      </w:rPr>
      <w:t>8</w:t>
    </w:r>
    <w:r>
      <w:fldChar w:fldCharType="end"/>
    </w:r>
  </w:p>
  <w:tbl>
    <w:tblPr>
      <w:tblW w:w="9587" w:type="dxa"/>
      <w:tblInd w:w="-227" w:type="dxa"/>
      <w:tblLayout w:type="fixed"/>
      <w:tblLook w:val="01E0" w:firstRow="1" w:lastRow="1" w:firstColumn="1" w:lastColumn="1" w:noHBand="0" w:noVBand="0"/>
    </w:tblPr>
    <w:tblGrid>
      <w:gridCol w:w="9587"/>
    </w:tblGrid>
    <w:tr w:rsidR="00077115" w:rsidRPr="00C831C4" w14:paraId="446D4B89" w14:textId="77777777" w:rsidTr="00D87D77">
      <w:tc>
        <w:tcPr>
          <w:tcW w:w="9587" w:type="dxa"/>
        </w:tcPr>
        <w:bookmarkStart w:id="81" w:name="_Toc227064252"/>
        <w:p w14:paraId="446D4B86" w14:textId="06625730" w:rsidR="00077115" w:rsidRDefault="00E11E1D" w:rsidP="00C14C70">
          <w:pPr>
            <w:pStyle w:val="Footer"/>
            <w:ind w:firstLine="119"/>
          </w:pPr>
          <w:sdt>
            <w:sdtPr>
              <w:alias w:val="Title"/>
              <w:id w:val="-2059768378"/>
              <w:dataBinding w:prefixMappings="xmlns:ns0='http://purl.org/dc/elements/1.1/' xmlns:ns1='http://schemas.openxmlformats.org/package/2006/metadata/core-properties' " w:xpath="/ns1:coreProperties[1]/ns0:title[1]" w:storeItemID="{6C3C8BC8-F283-45AE-878A-BAB7291924A1}"/>
              <w:text/>
            </w:sdtPr>
            <w:sdtEndPr/>
            <w:sdtContent>
              <w:r w:rsidR="004F504A">
                <w:t>Guidance to Microsoft Fabric Security Best Practices</w:t>
              </w:r>
            </w:sdtContent>
          </w:sdt>
          <w:r w:rsidR="00077115">
            <w:t xml:space="preserve">, </w:t>
          </w:r>
          <w:sdt>
            <w:sdtPr>
              <w:alias w:val="Subject"/>
              <w:tag w:val=""/>
              <w:id w:val="-1732535396"/>
              <w:dataBinding w:prefixMappings="xmlns:ns0='http://purl.org/dc/elements/1.1/' xmlns:ns1='http://schemas.openxmlformats.org/package/2006/metadata/core-properties' " w:xpath="/ns1:coreProperties[1]/ns0:subject[1]" w:storeItemID="{6C3C8BC8-F283-45AE-878A-BAB7291924A1}"/>
              <w:text/>
            </w:sdtPr>
            <w:sdtEndPr/>
            <w:sdtContent>
              <w:r w:rsidR="00925F28">
                <w:t>Microsoft Fabric Security Best Practices</w:t>
              </w:r>
            </w:sdtContent>
          </w:sdt>
          <w:r w:rsidR="00077115">
            <w:t xml:space="preserve">, Version </w:t>
          </w:r>
          <w:sdt>
            <w:sdtPr>
              <w:alias w:val="Version"/>
              <w:tag w:val="Version"/>
              <w:id w:val="334047237"/>
              <w:placeholder>
                <w:docPart w:val="434ED9DBA2814195B97CB20631E2B832"/>
              </w:placeholder>
              <w15:dataBinding w:prefixMappings="" w:xpath="/root[1]/version[1]" w:storeItemID="{A7D598A9-AC5B-49BC-AE59-C7616FDA4C36}" w16sdtdh:storeItemChecksum="PQB26A=="/>
            </w:sdtPr>
            <w:sdtEndPr/>
            <w:sdtContent>
              <w:r w:rsidR="000E2A47" w:rsidRPr="000E2A47">
                <w:rPr>
                  <w:rFonts w:cs="Segoe UI"/>
                </w:rPr>
                <w:t>0.9</w:t>
              </w:r>
            </w:sdtContent>
          </w:sdt>
          <w:r w:rsidR="00077115">
            <w:t xml:space="preserve">, </w:t>
          </w:r>
          <w:sdt>
            <w:sdtPr>
              <w:alias w:val="Status"/>
              <w:tag w:val="Status"/>
              <w:id w:val="-1511211400"/>
              <w:placeholder>
                <w:docPart w:val="434ED9DBA2814195B97CB20631E2B832"/>
              </w:placeholder>
              <w:dataBinding w:prefixMappings="" w:xpath="/root[1]/status[1]" w:storeItemID="{A7D598A9-AC5B-49BC-AE59-C7616FDA4C36}"/>
              <w:text/>
            </w:sdtPr>
            <w:sdtEndPr/>
            <w:sdtContent>
              <w:r w:rsidR="00077115">
                <w:t>Draft</w:t>
              </w:r>
            </w:sdtContent>
          </w:sdt>
          <w:r w:rsidR="00077115">
            <w:fldChar w:fldCharType="begin"/>
          </w:r>
          <w:r w:rsidR="00077115">
            <w:instrText xml:space="preserve"> DOCPROPERTY Status \* MERGEFORMAT </w:instrText>
          </w:r>
          <w:r w:rsidR="00077115">
            <w:fldChar w:fldCharType="end"/>
          </w:r>
        </w:p>
        <w:p w14:paraId="446D4B88" w14:textId="3788A686" w:rsidR="00077115" w:rsidRPr="00CC3F68" w:rsidRDefault="00077115" w:rsidP="0080546D">
          <w:pPr>
            <w:pStyle w:val="Footer"/>
            <w:ind w:firstLine="119"/>
          </w:pPr>
          <w:r>
            <w:t xml:space="preserve">Prepared by </w:t>
          </w:r>
          <w:sdt>
            <w:sdtPr>
              <w:alias w:val="Author"/>
              <w:id w:val="-60715813"/>
              <w:placeholder>
                <w:docPart w:val="C05A61DBC0BD4F2CBF09D79BE03EAF35"/>
              </w:placeholder>
              <w:dataBinding w:prefixMappings="xmlns:ns0='http://purl.org/dc/elements/1.1/' xmlns:ns1='http://schemas.openxmlformats.org/package/2006/metadata/core-properties' " w:xpath="/ns1:coreProperties[1]/ns0:creator[1]" w:storeItemID="{6C3C8BC8-F283-45AE-878A-BAB7291924A1}"/>
              <w:text/>
            </w:sdtPr>
            <w:sdtEndPr/>
            <w:sdtContent>
              <w:r w:rsidR="00E24F34">
                <w:t>Baihas Issa</w:t>
              </w:r>
            </w:sdtContent>
          </w:sdt>
          <w:sdt>
            <w:sdtPr>
              <w:alias w:val="Template Version"/>
              <w:tag w:val="Template Version"/>
              <w:id w:val="-11992420"/>
              <w:placeholder>
                <w:docPart w:val="434ED9DBA2814195B97CB20631E2B832"/>
              </w:placeholder>
              <w15:dataBinding w:prefixMappings="" w:xpath="/root[1]/templateversion[1]" w:storeItemID="{A7D598A9-AC5B-49BC-AE59-C7616FDA4C36}" w16sdtdh:storeItemChecksum="PQB26A=="/>
            </w:sdtPr>
            <w:sdtEndPr>
              <w:rPr>
                <w:noProof/>
              </w:rPr>
            </w:sdtEndPr>
            <w:sdtContent>
              <w:r w:rsidR="00697557">
                <w:rPr>
                  <w:noProof/>
                  <w:lang w:val="fr-FR"/>
                </w:rPr>
                <w:fldChar w:fldCharType="begin"/>
              </w:r>
              <w:r w:rsidR="00697557" w:rsidRPr="00CC3F68">
                <w:rPr>
                  <w:noProof/>
                </w:rPr>
                <w:instrText xml:space="preserve"> DOCPROPERTY  TemplateVersion  \* MERGEFORMAT </w:instrText>
              </w:r>
              <w:r w:rsidR="00697557">
                <w:rPr>
                  <w:noProof/>
                  <w:lang w:val="fr-FR"/>
                </w:rPr>
                <w:fldChar w:fldCharType="separate"/>
              </w:r>
              <w:r w:rsidR="00697557">
                <w:rPr>
                  <w:noProof/>
                  <w:lang w:val="fr-FR"/>
                </w:rPr>
                <w:fldChar w:fldCharType="end"/>
              </w:r>
            </w:sdtContent>
          </w:sdt>
        </w:p>
      </w:tc>
    </w:tr>
    <w:bookmarkEnd w:id="81"/>
  </w:tbl>
  <w:p w14:paraId="446D4B8A" w14:textId="77777777" w:rsidR="00077115" w:rsidRPr="00CC3F68" w:rsidRDefault="00077115" w:rsidP="00C14C70">
    <w:pPr>
      <w:rPr>
        <w:sz w:val="1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6A21FA" w14:textId="4FCA86A1" w:rsidR="0057187D" w:rsidRDefault="005718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B2A107" w14:textId="77777777" w:rsidR="002361B1" w:rsidRDefault="002361B1">
      <w:pPr>
        <w:spacing w:before="0" w:after="0" w:line="240" w:lineRule="auto"/>
      </w:pPr>
      <w:r>
        <w:separator/>
      </w:r>
    </w:p>
  </w:footnote>
  <w:footnote w:type="continuationSeparator" w:id="0">
    <w:p w14:paraId="167A34F8" w14:textId="77777777" w:rsidR="002361B1" w:rsidRDefault="002361B1">
      <w:pPr>
        <w:spacing w:before="0" w:after="0" w:line="240" w:lineRule="auto"/>
      </w:pPr>
      <w:r>
        <w:continuationSeparator/>
      </w:r>
    </w:p>
  </w:footnote>
  <w:footnote w:type="continuationNotice" w:id="1">
    <w:p w14:paraId="113343DF" w14:textId="77777777" w:rsidR="002361B1" w:rsidRDefault="002361B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78544" w14:textId="22DAEA13" w:rsidR="00E24F34" w:rsidRDefault="00E24F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MicrosoftServicios1"/>
      <w:tblW w:w="0" w:type="auto"/>
      <w:tblLook w:val="0600" w:firstRow="0" w:lastRow="0" w:firstColumn="0" w:lastColumn="0" w:noHBand="1" w:noVBand="1"/>
    </w:tblPr>
    <w:tblGrid>
      <w:gridCol w:w="2256"/>
      <w:gridCol w:w="7104"/>
    </w:tblGrid>
    <w:tr w:rsidR="00077115" w:rsidRPr="00BF6753" w14:paraId="446D4B6E" w14:textId="77777777" w:rsidTr="007A6EEA">
      <w:trPr>
        <w:trHeight w:val="800"/>
      </w:trPr>
      <w:tc>
        <w:tcPr>
          <w:tcW w:w="2256" w:type="dxa"/>
          <w:tcBorders>
            <w:top w:val="nil"/>
            <w:left w:val="nil"/>
            <w:bottom w:val="nil"/>
            <w:right w:val="nil"/>
          </w:tcBorders>
        </w:tcPr>
        <w:p w14:paraId="446D4B6B" w14:textId="15FFC86A" w:rsidR="00077115" w:rsidRPr="00BF6753" w:rsidRDefault="00077115" w:rsidP="004E4E8C">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rPr>
            <w:drawing>
              <wp:inline distT="0" distB="0" distL="0" distR="0" wp14:anchorId="446D4B8B" wp14:editId="446D4B8C">
                <wp:extent cx="1295648" cy="276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446D4B6C" w14:textId="1873EB4D" w:rsidR="00077115" w:rsidRPr="00BF6753" w:rsidRDefault="00077115" w:rsidP="004E4E8C">
          <w:pPr>
            <w:spacing w:after="0"/>
            <w:jc w:val="right"/>
            <w:rPr>
              <w:rFonts w:ascii="Calibri" w:eastAsia="Calibri" w:hAnsi="Calibri" w:cs="Calibri"/>
              <w:szCs w:val="16"/>
              <w:lang w:val="en-AU" w:eastAsia="ja-JP"/>
            </w:rPr>
          </w:pP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0 "Prepared for " ""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noProof/>
              <w:szCs w:val="16"/>
              <w:lang w:val="en-AU" w:eastAsia="ja-JP"/>
            </w:rPr>
            <w:t xml:space="preserve">Prepared for </w: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2 "Microsoft and " "" \* MERGEFORMAT </w:instrText>
          </w:r>
          <w:r w:rsidRPr="00BF6753">
            <w:rPr>
              <w:rFonts w:ascii="Calibri" w:eastAsia="Calibri" w:hAnsi="Calibri" w:cs="Calibri"/>
              <w:szCs w:val="16"/>
              <w:lang w:val="en-AU" w:eastAsia="ja-JP"/>
            </w:rPr>
            <w:fldChar w:fldCharType="end"/>
          </w:r>
          <w:r w:rsidR="003911FA">
            <w:rPr>
              <w:rFonts w:ascii="Calibri" w:eastAsia="Calibri" w:hAnsi="Calibri" w:cs="Calibri"/>
              <w:szCs w:val="16"/>
              <w:lang w:val="en-AU" w:eastAsia="ja-JP"/>
            </w:rPr>
            <w:t>Contoso</w: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&lt;&gt; 0 " Confidential" "" \* MERGEFORMAT </w:instrText>
          </w:r>
          <w:r w:rsidRPr="00BF6753">
            <w:rPr>
              <w:rFonts w:ascii="Calibri" w:eastAsia="Calibri" w:hAnsi="Calibri" w:cs="Calibri"/>
              <w:szCs w:val="16"/>
              <w:lang w:val="en-AU" w:eastAsia="ja-JP"/>
            </w:rPr>
            <w:fldChar w:fldCharType="end"/>
          </w:r>
        </w:p>
        <w:p w14:paraId="446D4B6D" w14:textId="77777777" w:rsidR="00077115" w:rsidRPr="00BF6753" w:rsidRDefault="00077115" w:rsidP="004E4E8C">
          <w:pPr>
            <w:spacing w:after="0"/>
            <w:jc w:val="center"/>
            <w:rPr>
              <w:rFonts w:ascii="Calibri" w:eastAsia="Calibri" w:hAnsi="Calibri" w:cs="Calibri"/>
              <w:szCs w:val="16"/>
              <w:lang w:val="en-AU" w:eastAsia="en-AU"/>
            </w:rPr>
          </w:pPr>
        </w:p>
      </w:tc>
    </w:tr>
  </w:tbl>
  <w:sdt>
    <w:sdtPr>
      <w:id w:val="468410414"/>
      <w:docPartObj>
        <w:docPartGallery w:val="Watermarks"/>
        <w:docPartUnique/>
      </w:docPartObj>
    </w:sdtPr>
    <w:sdtEndPr/>
    <w:sdtContent>
      <w:p w14:paraId="446D4B6F" w14:textId="51783EDA" w:rsidR="00077115" w:rsidRPr="00C14C70" w:rsidRDefault="00E11E1D" w:rsidP="00C14C70">
        <w:pPr>
          <w:pStyle w:val="Header"/>
        </w:pPr>
        <w:r>
          <w:rPr>
            <w:noProof/>
          </w:rPr>
          <w:pict w14:anchorId="487F07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859E3" w14:textId="4ACB564F" w:rsidR="00E24F34" w:rsidRDefault="00E24F3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A0482" w14:textId="3B7D34EB" w:rsidR="0057187D" w:rsidRDefault="0057187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2BDEA" w14:textId="122C913F" w:rsidR="0057187D" w:rsidRDefault="005718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4D89D" w14:textId="0E0D54F4" w:rsidR="0057187D" w:rsidRDefault="005718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00164D1"/>
    <w:multiLevelType w:val="hybridMultilevel"/>
    <w:tmpl w:val="E4F2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953565"/>
    <w:multiLevelType w:val="multilevel"/>
    <w:tmpl w:val="5328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0E62F6"/>
    <w:multiLevelType w:val="multilevel"/>
    <w:tmpl w:val="97B2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8F3E20"/>
    <w:multiLevelType w:val="multilevel"/>
    <w:tmpl w:val="3A0A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0F5DEB"/>
    <w:multiLevelType w:val="hybridMultilevel"/>
    <w:tmpl w:val="274E4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42403CE"/>
    <w:multiLevelType w:val="multilevel"/>
    <w:tmpl w:val="43E4E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DB7EF1"/>
    <w:multiLevelType w:val="multilevel"/>
    <w:tmpl w:val="952AC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09625E"/>
    <w:multiLevelType w:val="hybridMultilevel"/>
    <w:tmpl w:val="F0DA6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9967768"/>
    <w:multiLevelType w:val="multilevel"/>
    <w:tmpl w:val="4A34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762B1A"/>
    <w:multiLevelType w:val="multilevel"/>
    <w:tmpl w:val="66CE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3C5C8F"/>
    <w:multiLevelType w:val="multilevel"/>
    <w:tmpl w:val="E04AFF4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9"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13333775"/>
    <w:multiLevelType w:val="hybridMultilevel"/>
    <w:tmpl w:val="EC423952"/>
    <w:lvl w:ilvl="0" w:tplc="0E984134">
      <w:start w:val="1"/>
      <w:numFmt w:val="bullet"/>
      <w:pStyle w:val="TableBullet1"/>
      <w:lvlText w:val=""/>
      <w:lvlJc w:val="left"/>
      <w:pPr>
        <w:ind w:left="717" w:hanging="360"/>
      </w:pPr>
      <w:rPr>
        <w:rFonts w:ascii="Symbol" w:hAnsi="Symbol" w:hint="default"/>
      </w:rPr>
    </w:lvl>
    <w:lvl w:ilvl="1" w:tplc="3D205C98">
      <w:start w:val="1"/>
      <w:numFmt w:val="bullet"/>
      <w:lvlText w:val="o"/>
      <w:lvlJc w:val="left"/>
      <w:pPr>
        <w:ind w:left="357" w:firstLine="0"/>
      </w:pPr>
      <w:rPr>
        <w:rFonts w:ascii="Courier New" w:hAnsi="Courier New" w:hint="default"/>
      </w:rPr>
    </w:lvl>
    <w:lvl w:ilvl="2" w:tplc="04090005">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1"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148E439E"/>
    <w:multiLevelType w:val="multilevel"/>
    <w:tmpl w:val="9E70B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B27298"/>
    <w:multiLevelType w:val="multilevel"/>
    <w:tmpl w:val="EFFC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D375E0"/>
    <w:multiLevelType w:val="multilevel"/>
    <w:tmpl w:val="E9866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937100"/>
    <w:multiLevelType w:val="multilevel"/>
    <w:tmpl w:val="BF94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502347"/>
    <w:multiLevelType w:val="multilevel"/>
    <w:tmpl w:val="2AF8B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F82AA0"/>
    <w:multiLevelType w:val="multilevel"/>
    <w:tmpl w:val="D0C6F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29" w15:restartNumberingAfterBreak="0">
    <w:nsid w:val="242E3533"/>
    <w:multiLevelType w:val="multilevel"/>
    <w:tmpl w:val="436C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780288"/>
    <w:multiLevelType w:val="hybridMultilevel"/>
    <w:tmpl w:val="755247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73F5BDA"/>
    <w:multiLevelType w:val="multilevel"/>
    <w:tmpl w:val="9228A626"/>
    <w:numStyleLink w:val="Checklist"/>
  </w:abstractNum>
  <w:abstractNum w:abstractNumId="32" w15:restartNumberingAfterBreak="0">
    <w:nsid w:val="29DE75DF"/>
    <w:multiLevelType w:val="multilevel"/>
    <w:tmpl w:val="6BE46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953ADA"/>
    <w:multiLevelType w:val="hybridMultilevel"/>
    <w:tmpl w:val="470887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2BD46F6"/>
    <w:multiLevelType w:val="multilevel"/>
    <w:tmpl w:val="2D14C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36" w15:restartNumberingAfterBreak="0">
    <w:nsid w:val="34642DC3"/>
    <w:multiLevelType w:val="hybridMultilevel"/>
    <w:tmpl w:val="27BA6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4D330AC"/>
    <w:multiLevelType w:val="multilevel"/>
    <w:tmpl w:val="0C04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CC6A96"/>
    <w:multiLevelType w:val="hybridMultilevel"/>
    <w:tmpl w:val="B844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858395C"/>
    <w:multiLevelType w:val="hybridMultilevel"/>
    <w:tmpl w:val="99BC70C0"/>
    <w:lvl w:ilvl="0" w:tplc="1174F0BC">
      <w:start w:val="1"/>
      <w:numFmt w:val="bullet"/>
      <w:pStyle w:val="BlueText-BulletStyle2"/>
      <w:lvlText w:val=""/>
      <w:lvlJc w:val="left"/>
      <w:pPr>
        <w:ind w:left="717" w:hanging="360"/>
      </w:pPr>
      <w:rPr>
        <w:rFonts w:ascii="Symbol" w:hAnsi="Symbol"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0"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41"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43" w15:restartNumberingAfterBreak="0">
    <w:nsid w:val="45826052"/>
    <w:multiLevelType w:val="multilevel"/>
    <w:tmpl w:val="F2ECD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DD3B02"/>
    <w:multiLevelType w:val="multilevel"/>
    <w:tmpl w:val="E20EC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CAA5E34"/>
    <w:multiLevelType w:val="hybridMultilevel"/>
    <w:tmpl w:val="7084E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905246"/>
    <w:multiLevelType w:val="multilevel"/>
    <w:tmpl w:val="1D78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1A26DA"/>
    <w:multiLevelType w:val="hybridMultilevel"/>
    <w:tmpl w:val="407C6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D21B76"/>
    <w:multiLevelType w:val="hybridMultilevel"/>
    <w:tmpl w:val="8B9AF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CB7D8A"/>
    <w:multiLevelType w:val="multilevel"/>
    <w:tmpl w:val="EB20D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5347504"/>
    <w:multiLevelType w:val="multilevel"/>
    <w:tmpl w:val="FC5AA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0B1A04"/>
    <w:multiLevelType w:val="multilevel"/>
    <w:tmpl w:val="936C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BB6EE5"/>
    <w:multiLevelType w:val="multilevel"/>
    <w:tmpl w:val="2F94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104B56"/>
    <w:multiLevelType w:val="multilevel"/>
    <w:tmpl w:val="E36A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043ECC"/>
    <w:multiLevelType w:val="multilevel"/>
    <w:tmpl w:val="B1C0B846"/>
    <w:numStyleLink w:val="Style1"/>
  </w:abstractNum>
  <w:abstractNum w:abstractNumId="55" w15:restartNumberingAfterBreak="0">
    <w:nsid w:val="624F4D32"/>
    <w:multiLevelType w:val="hybridMultilevel"/>
    <w:tmpl w:val="8A52E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4915FA5"/>
    <w:multiLevelType w:val="hybridMultilevel"/>
    <w:tmpl w:val="F93E5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5845743"/>
    <w:multiLevelType w:val="multilevel"/>
    <w:tmpl w:val="F49A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9A413B"/>
    <w:multiLevelType w:val="multilevel"/>
    <w:tmpl w:val="79368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AC78F1"/>
    <w:multiLevelType w:val="hybridMultilevel"/>
    <w:tmpl w:val="85BE4B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88C2323"/>
    <w:multiLevelType w:val="multilevel"/>
    <w:tmpl w:val="7DE6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62" w15:restartNumberingAfterBreak="0">
    <w:nsid w:val="6D023D46"/>
    <w:multiLevelType w:val="hybridMultilevel"/>
    <w:tmpl w:val="7ABAA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D3D02A7"/>
    <w:multiLevelType w:val="hybridMultilevel"/>
    <w:tmpl w:val="26829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5" w15:restartNumberingAfterBreak="0">
    <w:nsid w:val="74A51FA7"/>
    <w:multiLevelType w:val="hybridMultilevel"/>
    <w:tmpl w:val="1AC67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AB010A5"/>
    <w:multiLevelType w:val="multilevel"/>
    <w:tmpl w:val="54360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C0E7DD6"/>
    <w:multiLevelType w:val="hybridMultilevel"/>
    <w:tmpl w:val="3D0EB4EE"/>
    <w:lvl w:ilvl="0" w:tplc="84505284">
      <w:start w:val="1"/>
      <w:numFmt w:val="bullet"/>
      <w:pStyle w:val="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C2273B0"/>
    <w:multiLevelType w:val="hybridMultilevel"/>
    <w:tmpl w:val="0862D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CEF3E53"/>
    <w:multiLevelType w:val="hybridMultilevel"/>
    <w:tmpl w:val="64743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F0531F"/>
    <w:multiLevelType w:val="multilevel"/>
    <w:tmpl w:val="0A5C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9084993">
    <w:abstractNumId w:val="21"/>
  </w:num>
  <w:num w:numId="2" w16cid:durableId="452098233">
    <w:abstractNumId w:val="42"/>
  </w:num>
  <w:num w:numId="3" w16cid:durableId="1734425417">
    <w:abstractNumId w:val="64"/>
  </w:num>
  <w:num w:numId="4" w16cid:durableId="655182233">
    <w:abstractNumId w:val="54"/>
  </w:num>
  <w:num w:numId="5" w16cid:durableId="600718321">
    <w:abstractNumId w:val="40"/>
  </w:num>
  <w:num w:numId="6" w16cid:durableId="1454641136">
    <w:abstractNumId w:val="61"/>
  </w:num>
  <w:num w:numId="7" w16cid:durableId="1815873858">
    <w:abstractNumId w:val="35"/>
  </w:num>
  <w:num w:numId="8" w16cid:durableId="42144467">
    <w:abstractNumId w:val="31"/>
  </w:num>
  <w:num w:numId="9" w16cid:durableId="1834224281">
    <w:abstractNumId w:val="19"/>
  </w:num>
  <w:num w:numId="10" w16cid:durableId="456802357">
    <w:abstractNumId w:val="18"/>
  </w:num>
  <w:num w:numId="11" w16cid:durableId="994449922">
    <w:abstractNumId w:val="41"/>
  </w:num>
  <w:num w:numId="12" w16cid:durableId="462233708">
    <w:abstractNumId w:val="6"/>
  </w:num>
  <w:num w:numId="13" w16cid:durableId="977996075">
    <w:abstractNumId w:val="5"/>
  </w:num>
  <w:num w:numId="14" w16cid:durableId="145249325">
    <w:abstractNumId w:val="4"/>
  </w:num>
  <w:num w:numId="15" w16cid:durableId="784540763">
    <w:abstractNumId w:val="3"/>
  </w:num>
  <w:num w:numId="16" w16cid:durableId="1703895564">
    <w:abstractNumId w:val="7"/>
  </w:num>
  <w:num w:numId="17" w16cid:durableId="1170177410">
    <w:abstractNumId w:val="2"/>
  </w:num>
  <w:num w:numId="18" w16cid:durableId="1343051959">
    <w:abstractNumId w:val="1"/>
  </w:num>
  <w:num w:numId="19" w16cid:durableId="1256866540">
    <w:abstractNumId w:val="0"/>
  </w:num>
  <w:num w:numId="20" w16cid:durableId="546793179">
    <w:abstractNumId w:val="28"/>
  </w:num>
  <w:num w:numId="21" w16cid:durableId="100034728">
    <w:abstractNumId w:val="39"/>
  </w:num>
  <w:num w:numId="22" w16cid:durableId="1194272663">
    <w:abstractNumId w:val="67"/>
  </w:num>
  <w:num w:numId="23" w16cid:durableId="790705810">
    <w:abstractNumId w:val="20"/>
  </w:num>
  <w:num w:numId="24" w16cid:durableId="706756463">
    <w:abstractNumId w:val="36"/>
  </w:num>
  <w:num w:numId="25" w16cid:durableId="1115910220">
    <w:abstractNumId w:val="63"/>
  </w:num>
  <w:num w:numId="26" w16cid:durableId="183984414">
    <w:abstractNumId w:val="15"/>
  </w:num>
  <w:num w:numId="27" w16cid:durableId="610893500">
    <w:abstractNumId w:val="38"/>
  </w:num>
  <w:num w:numId="28" w16cid:durableId="946887251">
    <w:abstractNumId w:val="68"/>
  </w:num>
  <w:num w:numId="29" w16cid:durableId="136537094">
    <w:abstractNumId w:val="12"/>
  </w:num>
  <w:num w:numId="30" w16cid:durableId="1447504407">
    <w:abstractNumId w:val="62"/>
  </w:num>
  <w:num w:numId="31" w16cid:durableId="1271007308">
    <w:abstractNumId w:val="65"/>
  </w:num>
  <w:num w:numId="32" w16cid:durableId="1800219743">
    <w:abstractNumId w:val="49"/>
  </w:num>
  <w:num w:numId="33" w16cid:durableId="1132744327">
    <w:abstractNumId w:val="34"/>
  </w:num>
  <w:num w:numId="34" w16cid:durableId="1799061261">
    <w:abstractNumId w:val="59"/>
  </w:num>
  <w:num w:numId="35" w16cid:durableId="1079404534">
    <w:abstractNumId w:val="30"/>
  </w:num>
  <w:num w:numId="36" w16cid:durableId="449663863">
    <w:abstractNumId w:val="24"/>
  </w:num>
  <w:num w:numId="37" w16cid:durableId="2122256721">
    <w:abstractNumId w:val="27"/>
  </w:num>
  <w:num w:numId="38" w16cid:durableId="96146778">
    <w:abstractNumId w:val="55"/>
  </w:num>
  <w:num w:numId="39" w16cid:durableId="478965761">
    <w:abstractNumId w:val="37"/>
  </w:num>
  <w:num w:numId="40" w16cid:durableId="511988458">
    <w:abstractNumId w:val="66"/>
    <w:lvlOverride w:ilvl="0">
      <w:lvl w:ilvl="0">
        <w:numFmt w:val="bullet"/>
        <w:lvlText w:val="o"/>
        <w:lvlJc w:val="left"/>
        <w:pPr>
          <w:tabs>
            <w:tab w:val="num" w:pos="720"/>
          </w:tabs>
          <w:ind w:left="720" w:hanging="360"/>
        </w:pPr>
        <w:rPr>
          <w:rFonts w:ascii="Courier New" w:hAnsi="Courier New" w:hint="default"/>
          <w:sz w:val="20"/>
        </w:rPr>
      </w:lvl>
    </w:lvlOverride>
  </w:num>
  <w:num w:numId="41" w16cid:durableId="950360030">
    <w:abstractNumId w:val="66"/>
    <w:lvlOverride w:ilvl="0">
      <w:lvl w:ilvl="0">
        <w:numFmt w:val="bullet"/>
        <w:lvlText w:val="o"/>
        <w:lvlJc w:val="left"/>
        <w:pPr>
          <w:tabs>
            <w:tab w:val="num" w:pos="720"/>
          </w:tabs>
          <w:ind w:left="720" w:hanging="360"/>
        </w:pPr>
        <w:rPr>
          <w:rFonts w:ascii="Courier New" w:hAnsi="Courier New" w:hint="default"/>
          <w:sz w:val="20"/>
        </w:rPr>
      </w:lvl>
    </w:lvlOverride>
  </w:num>
  <w:num w:numId="42" w16cid:durableId="1263955891">
    <w:abstractNumId w:val="66"/>
    <w:lvlOverride w:ilvl="0">
      <w:lvl w:ilvl="0">
        <w:numFmt w:val="bullet"/>
        <w:lvlText w:val="o"/>
        <w:lvlJc w:val="left"/>
        <w:pPr>
          <w:tabs>
            <w:tab w:val="num" w:pos="720"/>
          </w:tabs>
          <w:ind w:left="720" w:hanging="360"/>
        </w:pPr>
        <w:rPr>
          <w:rFonts w:ascii="Courier New" w:hAnsi="Courier New" w:hint="default"/>
          <w:sz w:val="20"/>
        </w:rPr>
      </w:lvl>
    </w:lvlOverride>
  </w:num>
  <w:num w:numId="43" w16cid:durableId="721633074">
    <w:abstractNumId w:val="66"/>
    <w:lvlOverride w:ilvl="0">
      <w:lvl w:ilvl="0">
        <w:numFmt w:val="bullet"/>
        <w:lvlText w:val="o"/>
        <w:lvlJc w:val="left"/>
        <w:pPr>
          <w:tabs>
            <w:tab w:val="num" w:pos="720"/>
          </w:tabs>
          <w:ind w:left="720" w:hanging="360"/>
        </w:pPr>
        <w:rPr>
          <w:rFonts w:ascii="Courier New" w:hAnsi="Courier New" w:hint="default"/>
          <w:sz w:val="20"/>
        </w:rPr>
      </w:lvl>
    </w:lvlOverride>
  </w:num>
  <w:num w:numId="44" w16cid:durableId="427965784">
    <w:abstractNumId w:val="44"/>
  </w:num>
  <w:num w:numId="45" w16cid:durableId="159470256">
    <w:abstractNumId w:val="56"/>
  </w:num>
  <w:num w:numId="46" w16cid:durableId="68189384">
    <w:abstractNumId w:val="22"/>
  </w:num>
  <w:num w:numId="47" w16cid:durableId="1953704704">
    <w:abstractNumId w:val="52"/>
  </w:num>
  <w:num w:numId="48" w16cid:durableId="216280382">
    <w:abstractNumId w:val="45"/>
  </w:num>
  <w:num w:numId="49" w16cid:durableId="990400579">
    <w:abstractNumId w:val="10"/>
  </w:num>
  <w:num w:numId="50" w16cid:durableId="131681865">
    <w:abstractNumId w:val="8"/>
  </w:num>
  <w:num w:numId="51" w16cid:durableId="90470103">
    <w:abstractNumId w:val="33"/>
  </w:num>
  <w:num w:numId="52" w16cid:durableId="1846624166">
    <w:abstractNumId w:val="23"/>
  </w:num>
  <w:num w:numId="53" w16cid:durableId="205071304">
    <w:abstractNumId w:val="58"/>
  </w:num>
  <w:num w:numId="54" w16cid:durableId="1021475612">
    <w:abstractNumId w:val="46"/>
  </w:num>
  <w:num w:numId="55" w16cid:durableId="1223518463">
    <w:abstractNumId w:val="47"/>
  </w:num>
  <w:num w:numId="56" w16cid:durableId="1936087501">
    <w:abstractNumId w:val="48"/>
  </w:num>
  <w:num w:numId="57" w16cid:durableId="1663583941">
    <w:abstractNumId w:val="53"/>
  </w:num>
  <w:num w:numId="58" w16cid:durableId="704451389">
    <w:abstractNumId w:val="9"/>
  </w:num>
  <w:num w:numId="59" w16cid:durableId="2070106303">
    <w:abstractNumId w:val="43"/>
  </w:num>
  <w:num w:numId="60" w16cid:durableId="484975988">
    <w:abstractNumId w:val="32"/>
  </w:num>
  <w:num w:numId="61" w16cid:durableId="1213272684">
    <w:abstractNumId w:val="69"/>
  </w:num>
  <w:num w:numId="62" w16cid:durableId="1025058298">
    <w:abstractNumId w:val="51"/>
  </w:num>
  <w:num w:numId="63" w16cid:durableId="759251618">
    <w:abstractNumId w:val="16"/>
  </w:num>
  <w:num w:numId="64" w16cid:durableId="907768328">
    <w:abstractNumId w:val="13"/>
  </w:num>
  <w:num w:numId="65" w16cid:durableId="1641493591">
    <w:abstractNumId w:val="25"/>
  </w:num>
  <w:num w:numId="66" w16cid:durableId="236793854">
    <w:abstractNumId w:val="70"/>
  </w:num>
  <w:num w:numId="67" w16cid:durableId="1129058219">
    <w:abstractNumId w:val="57"/>
  </w:num>
  <w:num w:numId="68" w16cid:durableId="1773546324">
    <w:abstractNumId w:val="50"/>
  </w:num>
  <w:num w:numId="69" w16cid:durableId="420880942">
    <w:abstractNumId w:val="26"/>
  </w:num>
  <w:num w:numId="70" w16cid:durableId="453908869">
    <w:abstractNumId w:val="11"/>
  </w:num>
  <w:num w:numId="71" w16cid:durableId="1281569624">
    <w:abstractNumId w:val="17"/>
  </w:num>
  <w:num w:numId="72" w16cid:durableId="878709777">
    <w:abstractNumId w:val="29"/>
  </w:num>
  <w:num w:numId="73" w16cid:durableId="1450397483">
    <w:abstractNumId w:val="14"/>
  </w:num>
  <w:num w:numId="74" w16cid:durableId="1872456122">
    <w:abstractNumId w:val="6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8"/>
  <w:proofState w:spelling="clean" w:grammar="clean"/>
  <w:attachedTemplate r:id="rId1"/>
  <w:stylePaneSortMethod w:val="0004"/>
  <w:defaultTabStop w:val="43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F68"/>
    <w:rsid w:val="00000672"/>
    <w:rsid w:val="000009A6"/>
    <w:rsid w:val="00000A4F"/>
    <w:rsid w:val="00001E45"/>
    <w:rsid w:val="000036A3"/>
    <w:rsid w:val="00004066"/>
    <w:rsid w:val="0000441A"/>
    <w:rsid w:val="0000636A"/>
    <w:rsid w:val="000076AB"/>
    <w:rsid w:val="00010AA1"/>
    <w:rsid w:val="00010AC6"/>
    <w:rsid w:val="00012C9B"/>
    <w:rsid w:val="000134E8"/>
    <w:rsid w:val="00014485"/>
    <w:rsid w:val="0001497F"/>
    <w:rsid w:val="00014CDC"/>
    <w:rsid w:val="00017022"/>
    <w:rsid w:val="00017CA6"/>
    <w:rsid w:val="000200EA"/>
    <w:rsid w:val="00021226"/>
    <w:rsid w:val="000218CB"/>
    <w:rsid w:val="00021C06"/>
    <w:rsid w:val="00021E39"/>
    <w:rsid w:val="000228E3"/>
    <w:rsid w:val="00022C7E"/>
    <w:rsid w:val="00023151"/>
    <w:rsid w:val="00024614"/>
    <w:rsid w:val="000261B2"/>
    <w:rsid w:val="000279CF"/>
    <w:rsid w:val="00027F42"/>
    <w:rsid w:val="000302D9"/>
    <w:rsid w:val="00030461"/>
    <w:rsid w:val="000315F3"/>
    <w:rsid w:val="0003195C"/>
    <w:rsid w:val="00031AE3"/>
    <w:rsid w:val="00031BF5"/>
    <w:rsid w:val="00031E8B"/>
    <w:rsid w:val="0003204A"/>
    <w:rsid w:val="00032A72"/>
    <w:rsid w:val="00032D70"/>
    <w:rsid w:val="0003481B"/>
    <w:rsid w:val="00034E14"/>
    <w:rsid w:val="00035928"/>
    <w:rsid w:val="00035FD8"/>
    <w:rsid w:val="00036288"/>
    <w:rsid w:val="0003663B"/>
    <w:rsid w:val="000369A8"/>
    <w:rsid w:val="00037318"/>
    <w:rsid w:val="00037418"/>
    <w:rsid w:val="00042DA8"/>
    <w:rsid w:val="00044A83"/>
    <w:rsid w:val="00044C7C"/>
    <w:rsid w:val="00045141"/>
    <w:rsid w:val="000451ED"/>
    <w:rsid w:val="00045C47"/>
    <w:rsid w:val="000460AE"/>
    <w:rsid w:val="0004632F"/>
    <w:rsid w:val="00047C9B"/>
    <w:rsid w:val="000502B5"/>
    <w:rsid w:val="00050ADB"/>
    <w:rsid w:val="0005221C"/>
    <w:rsid w:val="000554ED"/>
    <w:rsid w:val="000558C1"/>
    <w:rsid w:val="00055D39"/>
    <w:rsid w:val="00056099"/>
    <w:rsid w:val="000571AF"/>
    <w:rsid w:val="00057920"/>
    <w:rsid w:val="00057E9F"/>
    <w:rsid w:val="000610CB"/>
    <w:rsid w:val="00061FB3"/>
    <w:rsid w:val="0006246E"/>
    <w:rsid w:val="000643AB"/>
    <w:rsid w:val="0006560C"/>
    <w:rsid w:val="0006593D"/>
    <w:rsid w:val="00065E97"/>
    <w:rsid w:val="00070297"/>
    <w:rsid w:val="00070D4E"/>
    <w:rsid w:val="000713C4"/>
    <w:rsid w:val="00072BA3"/>
    <w:rsid w:val="00072CB1"/>
    <w:rsid w:val="000733F1"/>
    <w:rsid w:val="00073774"/>
    <w:rsid w:val="00074A6F"/>
    <w:rsid w:val="00074AE2"/>
    <w:rsid w:val="0007597C"/>
    <w:rsid w:val="000761DE"/>
    <w:rsid w:val="00076AC8"/>
    <w:rsid w:val="00077115"/>
    <w:rsid w:val="00077CF0"/>
    <w:rsid w:val="00077F32"/>
    <w:rsid w:val="00080A8F"/>
    <w:rsid w:val="00082AD5"/>
    <w:rsid w:val="00082F41"/>
    <w:rsid w:val="000849C5"/>
    <w:rsid w:val="000849C7"/>
    <w:rsid w:val="000871FD"/>
    <w:rsid w:val="00090D06"/>
    <w:rsid w:val="00093458"/>
    <w:rsid w:val="00093B05"/>
    <w:rsid w:val="00093BF1"/>
    <w:rsid w:val="00093DD9"/>
    <w:rsid w:val="00094EBF"/>
    <w:rsid w:val="00097C01"/>
    <w:rsid w:val="000A1BE1"/>
    <w:rsid w:val="000A1F85"/>
    <w:rsid w:val="000A41E7"/>
    <w:rsid w:val="000A4B83"/>
    <w:rsid w:val="000A59C5"/>
    <w:rsid w:val="000A633F"/>
    <w:rsid w:val="000A6830"/>
    <w:rsid w:val="000A6A06"/>
    <w:rsid w:val="000A6FC5"/>
    <w:rsid w:val="000A79F2"/>
    <w:rsid w:val="000A7B9E"/>
    <w:rsid w:val="000B0E87"/>
    <w:rsid w:val="000B15A8"/>
    <w:rsid w:val="000B163B"/>
    <w:rsid w:val="000B1716"/>
    <w:rsid w:val="000B3C9A"/>
    <w:rsid w:val="000B3D84"/>
    <w:rsid w:val="000B6256"/>
    <w:rsid w:val="000B7660"/>
    <w:rsid w:val="000B7902"/>
    <w:rsid w:val="000B7B62"/>
    <w:rsid w:val="000B7C88"/>
    <w:rsid w:val="000B7E5C"/>
    <w:rsid w:val="000C0755"/>
    <w:rsid w:val="000C1807"/>
    <w:rsid w:val="000C424C"/>
    <w:rsid w:val="000C4B0F"/>
    <w:rsid w:val="000C53A3"/>
    <w:rsid w:val="000C5E64"/>
    <w:rsid w:val="000C6820"/>
    <w:rsid w:val="000C6BE0"/>
    <w:rsid w:val="000C70EF"/>
    <w:rsid w:val="000D091D"/>
    <w:rsid w:val="000D1457"/>
    <w:rsid w:val="000D5688"/>
    <w:rsid w:val="000D5FBE"/>
    <w:rsid w:val="000D65BA"/>
    <w:rsid w:val="000D6881"/>
    <w:rsid w:val="000D6AC8"/>
    <w:rsid w:val="000D6B9A"/>
    <w:rsid w:val="000E1937"/>
    <w:rsid w:val="000E1E31"/>
    <w:rsid w:val="000E2175"/>
    <w:rsid w:val="000E2A47"/>
    <w:rsid w:val="000E3362"/>
    <w:rsid w:val="000E3CF5"/>
    <w:rsid w:val="000E5930"/>
    <w:rsid w:val="000E7101"/>
    <w:rsid w:val="000F13B0"/>
    <w:rsid w:val="000F189F"/>
    <w:rsid w:val="000F1C59"/>
    <w:rsid w:val="000F22E3"/>
    <w:rsid w:val="000F307E"/>
    <w:rsid w:val="000F4225"/>
    <w:rsid w:val="000F46B6"/>
    <w:rsid w:val="000F4709"/>
    <w:rsid w:val="000F4B87"/>
    <w:rsid w:val="000F5A4B"/>
    <w:rsid w:val="000F5AC2"/>
    <w:rsid w:val="000F5B41"/>
    <w:rsid w:val="000F6472"/>
    <w:rsid w:val="00100515"/>
    <w:rsid w:val="001005C5"/>
    <w:rsid w:val="00100774"/>
    <w:rsid w:val="001009FD"/>
    <w:rsid w:val="00100AD4"/>
    <w:rsid w:val="00100B57"/>
    <w:rsid w:val="00100F95"/>
    <w:rsid w:val="00101252"/>
    <w:rsid w:val="00101C85"/>
    <w:rsid w:val="001020FB"/>
    <w:rsid w:val="0010218C"/>
    <w:rsid w:val="00103B30"/>
    <w:rsid w:val="001042AD"/>
    <w:rsid w:val="0010490E"/>
    <w:rsid w:val="00104D5E"/>
    <w:rsid w:val="00104FD1"/>
    <w:rsid w:val="00105D4B"/>
    <w:rsid w:val="0010669F"/>
    <w:rsid w:val="00107A3A"/>
    <w:rsid w:val="00110627"/>
    <w:rsid w:val="00111946"/>
    <w:rsid w:val="001129AE"/>
    <w:rsid w:val="001129F5"/>
    <w:rsid w:val="00113B13"/>
    <w:rsid w:val="001154F8"/>
    <w:rsid w:val="001159EB"/>
    <w:rsid w:val="00116239"/>
    <w:rsid w:val="00116DA1"/>
    <w:rsid w:val="00117C5F"/>
    <w:rsid w:val="00120E0D"/>
    <w:rsid w:val="001212FD"/>
    <w:rsid w:val="001214FF"/>
    <w:rsid w:val="00121594"/>
    <w:rsid w:val="001222C2"/>
    <w:rsid w:val="001223B6"/>
    <w:rsid w:val="00125A09"/>
    <w:rsid w:val="00126273"/>
    <w:rsid w:val="001262BA"/>
    <w:rsid w:val="00127549"/>
    <w:rsid w:val="00127A2C"/>
    <w:rsid w:val="001303CF"/>
    <w:rsid w:val="00130DA0"/>
    <w:rsid w:val="00130EA5"/>
    <w:rsid w:val="00131125"/>
    <w:rsid w:val="00132022"/>
    <w:rsid w:val="00132502"/>
    <w:rsid w:val="001348E5"/>
    <w:rsid w:val="00134E92"/>
    <w:rsid w:val="00135111"/>
    <w:rsid w:val="00135CC1"/>
    <w:rsid w:val="00135E54"/>
    <w:rsid w:val="001364D5"/>
    <w:rsid w:val="001371FB"/>
    <w:rsid w:val="001376B0"/>
    <w:rsid w:val="001414DA"/>
    <w:rsid w:val="00141DB9"/>
    <w:rsid w:val="001421B3"/>
    <w:rsid w:val="00143A99"/>
    <w:rsid w:val="00143F39"/>
    <w:rsid w:val="00144693"/>
    <w:rsid w:val="00144A8F"/>
    <w:rsid w:val="0014662C"/>
    <w:rsid w:val="0014682D"/>
    <w:rsid w:val="0014712C"/>
    <w:rsid w:val="001477D2"/>
    <w:rsid w:val="00150634"/>
    <w:rsid w:val="001506AD"/>
    <w:rsid w:val="00151C64"/>
    <w:rsid w:val="0015580D"/>
    <w:rsid w:val="00156CA3"/>
    <w:rsid w:val="0015705A"/>
    <w:rsid w:val="00157FA2"/>
    <w:rsid w:val="00160E79"/>
    <w:rsid w:val="0016126D"/>
    <w:rsid w:val="0016250E"/>
    <w:rsid w:val="00163EC2"/>
    <w:rsid w:val="001650BC"/>
    <w:rsid w:val="00165155"/>
    <w:rsid w:val="00165390"/>
    <w:rsid w:val="00166057"/>
    <w:rsid w:val="00166E93"/>
    <w:rsid w:val="00167718"/>
    <w:rsid w:val="001701ED"/>
    <w:rsid w:val="001705E9"/>
    <w:rsid w:val="00171B58"/>
    <w:rsid w:val="00174071"/>
    <w:rsid w:val="0017545E"/>
    <w:rsid w:val="001776F7"/>
    <w:rsid w:val="0018101E"/>
    <w:rsid w:val="00181AC8"/>
    <w:rsid w:val="00186088"/>
    <w:rsid w:val="00187607"/>
    <w:rsid w:val="00192099"/>
    <w:rsid w:val="00192289"/>
    <w:rsid w:val="001922EA"/>
    <w:rsid w:val="00193473"/>
    <w:rsid w:val="00193E11"/>
    <w:rsid w:val="0019477E"/>
    <w:rsid w:val="00194FBE"/>
    <w:rsid w:val="0019548D"/>
    <w:rsid w:val="001958E7"/>
    <w:rsid w:val="00195F1A"/>
    <w:rsid w:val="001A0B2A"/>
    <w:rsid w:val="001A1249"/>
    <w:rsid w:val="001A15DE"/>
    <w:rsid w:val="001A2F9F"/>
    <w:rsid w:val="001A302E"/>
    <w:rsid w:val="001A3616"/>
    <w:rsid w:val="001A5656"/>
    <w:rsid w:val="001A6BA3"/>
    <w:rsid w:val="001A6E5B"/>
    <w:rsid w:val="001A70F8"/>
    <w:rsid w:val="001A7332"/>
    <w:rsid w:val="001A786E"/>
    <w:rsid w:val="001A7DE7"/>
    <w:rsid w:val="001B02EF"/>
    <w:rsid w:val="001B22CB"/>
    <w:rsid w:val="001B242F"/>
    <w:rsid w:val="001B39C2"/>
    <w:rsid w:val="001B51F3"/>
    <w:rsid w:val="001B725A"/>
    <w:rsid w:val="001B7B41"/>
    <w:rsid w:val="001B7B6C"/>
    <w:rsid w:val="001B7CB8"/>
    <w:rsid w:val="001C0540"/>
    <w:rsid w:val="001C0FA8"/>
    <w:rsid w:val="001C308A"/>
    <w:rsid w:val="001C3F05"/>
    <w:rsid w:val="001C462D"/>
    <w:rsid w:val="001C4862"/>
    <w:rsid w:val="001C4A70"/>
    <w:rsid w:val="001C53E9"/>
    <w:rsid w:val="001C5C11"/>
    <w:rsid w:val="001C5C92"/>
    <w:rsid w:val="001C6F87"/>
    <w:rsid w:val="001C73A5"/>
    <w:rsid w:val="001C74B7"/>
    <w:rsid w:val="001D05C1"/>
    <w:rsid w:val="001D0B89"/>
    <w:rsid w:val="001D1799"/>
    <w:rsid w:val="001D1ECE"/>
    <w:rsid w:val="001D244E"/>
    <w:rsid w:val="001D41D8"/>
    <w:rsid w:val="001D56DA"/>
    <w:rsid w:val="001D66E5"/>
    <w:rsid w:val="001D720F"/>
    <w:rsid w:val="001D7240"/>
    <w:rsid w:val="001D7B1C"/>
    <w:rsid w:val="001E0691"/>
    <w:rsid w:val="001E0783"/>
    <w:rsid w:val="001E19AB"/>
    <w:rsid w:val="001E2E36"/>
    <w:rsid w:val="001E3CC7"/>
    <w:rsid w:val="001E413D"/>
    <w:rsid w:val="001E4DC4"/>
    <w:rsid w:val="001E5253"/>
    <w:rsid w:val="001E5D98"/>
    <w:rsid w:val="001F1BC1"/>
    <w:rsid w:val="001F1E8A"/>
    <w:rsid w:val="001F26B6"/>
    <w:rsid w:val="001F44EA"/>
    <w:rsid w:val="001F4BC0"/>
    <w:rsid w:val="001F5066"/>
    <w:rsid w:val="001F6EBB"/>
    <w:rsid w:val="0020052B"/>
    <w:rsid w:val="00202241"/>
    <w:rsid w:val="00202860"/>
    <w:rsid w:val="00203CAD"/>
    <w:rsid w:val="00204227"/>
    <w:rsid w:val="00204A94"/>
    <w:rsid w:val="00205379"/>
    <w:rsid w:val="002053E5"/>
    <w:rsid w:val="00206302"/>
    <w:rsid w:val="00206EF8"/>
    <w:rsid w:val="00207C92"/>
    <w:rsid w:val="00210A41"/>
    <w:rsid w:val="00211D84"/>
    <w:rsid w:val="00212D34"/>
    <w:rsid w:val="00213AE4"/>
    <w:rsid w:val="00214668"/>
    <w:rsid w:val="00214AF7"/>
    <w:rsid w:val="0021535E"/>
    <w:rsid w:val="002155F8"/>
    <w:rsid w:val="00216E92"/>
    <w:rsid w:val="00220B77"/>
    <w:rsid w:val="00222175"/>
    <w:rsid w:val="00222374"/>
    <w:rsid w:val="00222F69"/>
    <w:rsid w:val="0022621B"/>
    <w:rsid w:val="00226251"/>
    <w:rsid w:val="0022669F"/>
    <w:rsid w:val="00226BF3"/>
    <w:rsid w:val="0022700D"/>
    <w:rsid w:val="002308BB"/>
    <w:rsid w:val="002309E5"/>
    <w:rsid w:val="00231859"/>
    <w:rsid w:val="0023191B"/>
    <w:rsid w:val="00231DA9"/>
    <w:rsid w:val="00233399"/>
    <w:rsid w:val="00233680"/>
    <w:rsid w:val="0023427E"/>
    <w:rsid w:val="00234BC2"/>
    <w:rsid w:val="00234D3A"/>
    <w:rsid w:val="002358B4"/>
    <w:rsid w:val="002361B1"/>
    <w:rsid w:val="00236B07"/>
    <w:rsid w:val="00240893"/>
    <w:rsid w:val="00240B7B"/>
    <w:rsid w:val="00240D88"/>
    <w:rsid w:val="00240F93"/>
    <w:rsid w:val="00241C2E"/>
    <w:rsid w:val="00242AF1"/>
    <w:rsid w:val="002430C5"/>
    <w:rsid w:val="00243333"/>
    <w:rsid w:val="00243820"/>
    <w:rsid w:val="002441D0"/>
    <w:rsid w:val="002441F0"/>
    <w:rsid w:val="00244BE9"/>
    <w:rsid w:val="00245DBF"/>
    <w:rsid w:val="0024677E"/>
    <w:rsid w:val="00246D11"/>
    <w:rsid w:val="0024711C"/>
    <w:rsid w:val="00250917"/>
    <w:rsid w:val="0025095E"/>
    <w:rsid w:val="00250EA1"/>
    <w:rsid w:val="00251542"/>
    <w:rsid w:val="00251F13"/>
    <w:rsid w:val="00253691"/>
    <w:rsid w:val="0025373A"/>
    <w:rsid w:val="00253FF8"/>
    <w:rsid w:val="00254C09"/>
    <w:rsid w:val="00254E98"/>
    <w:rsid w:val="002550A2"/>
    <w:rsid w:val="0025581D"/>
    <w:rsid w:val="00255BEE"/>
    <w:rsid w:val="00256126"/>
    <w:rsid w:val="002608FA"/>
    <w:rsid w:val="00260B65"/>
    <w:rsid w:val="00261091"/>
    <w:rsid w:val="002631E1"/>
    <w:rsid w:val="002635FB"/>
    <w:rsid w:val="0026372A"/>
    <w:rsid w:val="00263BAC"/>
    <w:rsid w:val="00264171"/>
    <w:rsid w:val="00264A5F"/>
    <w:rsid w:val="0026592C"/>
    <w:rsid w:val="00265F0F"/>
    <w:rsid w:val="002666DA"/>
    <w:rsid w:val="00266908"/>
    <w:rsid w:val="00270F0A"/>
    <w:rsid w:val="00271207"/>
    <w:rsid w:val="00271D65"/>
    <w:rsid w:val="002731C3"/>
    <w:rsid w:val="00273EB8"/>
    <w:rsid w:val="0027477C"/>
    <w:rsid w:val="00274DAF"/>
    <w:rsid w:val="00275521"/>
    <w:rsid w:val="002770EC"/>
    <w:rsid w:val="002778D8"/>
    <w:rsid w:val="002779AA"/>
    <w:rsid w:val="00277E8B"/>
    <w:rsid w:val="00280095"/>
    <w:rsid w:val="00280835"/>
    <w:rsid w:val="00280E7E"/>
    <w:rsid w:val="002816E3"/>
    <w:rsid w:val="00281E22"/>
    <w:rsid w:val="00282230"/>
    <w:rsid w:val="002828A3"/>
    <w:rsid w:val="0028315D"/>
    <w:rsid w:val="00284B2A"/>
    <w:rsid w:val="00284D63"/>
    <w:rsid w:val="00285496"/>
    <w:rsid w:val="002874E5"/>
    <w:rsid w:val="00287816"/>
    <w:rsid w:val="00290C78"/>
    <w:rsid w:val="00291D83"/>
    <w:rsid w:val="0029235C"/>
    <w:rsid w:val="00292435"/>
    <w:rsid w:val="002943A0"/>
    <w:rsid w:val="002947E3"/>
    <w:rsid w:val="0029496A"/>
    <w:rsid w:val="0029641D"/>
    <w:rsid w:val="00296DD2"/>
    <w:rsid w:val="00296EB5"/>
    <w:rsid w:val="00297900"/>
    <w:rsid w:val="002A2DD5"/>
    <w:rsid w:val="002A3603"/>
    <w:rsid w:val="002A4365"/>
    <w:rsid w:val="002A5370"/>
    <w:rsid w:val="002A5F90"/>
    <w:rsid w:val="002A62DE"/>
    <w:rsid w:val="002A6CDC"/>
    <w:rsid w:val="002A72F0"/>
    <w:rsid w:val="002B0025"/>
    <w:rsid w:val="002B0DC3"/>
    <w:rsid w:val="002B3EEF"/>
    <w:rsid w:val="002B40F6"/>
    <w:rsid w:val="002B4434"/>
    <w:rsid w:val="002B51B6"/>
    <w:rsid w:val="002B525C"/>
    <w:rsid w:val="002B612C"/>
    <w:rsid w:val="002B6209"/>
    <w:rsid w:val="002B639C"/>
    <w:rsid w:val="002B6A59"/>
    <w:rsid w:val="002B7C19"/>
    <w:rsid w:val="002C0060"/>
    <w:rsid w:val="002C0D61"/>
    <w:rsid w:val="002C1AB5"/>
    <w:rsid w:val="002C2472"/>
    <w:rsid w:val="002C28FF"/>
    <w:rsid w:val="002C31CB"/>
    <w:rsid w:val="002C4945"/>
    <w:rsid w:val="002C4C49"/>
    <w:rsid w:val="002C5A3D"/>
    <w:rsid w:val="002C5A41"/>
    <w:rsid w:val="002C6757"/>
    <w:rsid w:val="002C6871"/>
    <w:rsid w:val="002C6FEE"/>
    <w:rsid w:val="002C7D8F"/>
    <w:rsid w:val="002D1479"/>
    <w:rsid w:val="002D1D00"/>
    <w:rsid w:val="002D51FF"/>
    <w:rsid w:val="002D5661"/>
    <w:rsid w:val="002D59A8"/>
    <w:rsid w:val="002D5F3A"/>
    <w:rsid w:val="002D6881"/>
    <w:rsid w:val="002E07D7"/>
    <w:rsid w:val="002E0C22"/>
    <w:rsid w:val="002E1308"/>
    <w:rsid w:val="002E231E"/>
    <w:rsid w:val="002E2488"/>
    <w:rsid w:val="002E33F2"/>
    <w:rsid w:val="002E3F3D"/>
    <w:rsid w:val="002E3F5B"/>
    <w:rsid w:val="002E5FA8"/>
    <w:rsid w:val="002E617A"/>
    <w:rsid w:val="002E7390"/>
    <w:rsid w:val="002E7A83"/>
    <w:rsid w:val="002E7F35"/>
    <w:rsid w:val="002F0958"/>
    <w:rsid w:val="002F1802"/>
    <w:rsid w:val="002F2A73"/>
    <w:rsid w:val="002F3074"/>
    <w:rsid w:val="002F4E4B"/>
    <w:rsid w:val="002F6031"/>
    <w:rsid w:val="002F71BB"/>
    <w:rsid w:val="00300A06"/>
    <w:rsid w:val="00301426"/>
    <w:rsid w:val="00301535"/>
    <w:rsid w:val="00301774"/>
    <w:rsid w:val="00303210"/>
    <w:rsid w:val="00305752"/>
    <w:rsid w:val="00305909"/>
    <w:rsid w:val="00307DBA"/>
    <w:rsid w:val="00307F5C"/>
    <w:rsid w:val="00311449"/>
    <w:rsid w:val="00311D38"/>
    <w:rsid w:val="003121A1"/>
    <w:rsid w:val="00313E41"/>
    <w:rsid w:val="0031428A"/>
    <w:rsid w:val="00314BC7"/>
    <w:rsid w:val="003152C9"/>
    <w:rsid w:val="00316646"/>
    <w:rsid w:val="0031748D"/>
    <w:rsid w:val="00317C9E"/>
    <w:rsid w:val="00320573"/>
    <w:rsid w:val="00320883"/>
    <w:rsid w:val="0032103D"/>
    <w:rsid w:val="00321D62"/>
    <w:rsid w:val="00321FCF"/>
    <w:rsid w:val="0032352C"/>
    <w:rsid w:val="00323DD5"/>
    <w:rsid w:val="003241DF"/>
    <w:rsid w:val="003251CB"/>
    <w:rsid w:val="003257D4"/>
    <w:rsid w:val="003263CA"/>
    <w:rsid w:val="00330319"/>
    <w:rsid w:val="0033095C"/>
    <w:rsid w:val="00330A2A"/>
    <w:rsid w:val="0033151A"/>
    <w:rsid w:val="003319FD"/>
    <w:rsid w:val="00331CE0"/>
    <w:rsid w:val="003320D0"/>
    <w:rsid w:val="00332613"/>
    <w:rsid w:val="003326CA"/>
    <w:rsid w:val="00332BF3"/>
    <w:rsid w:val="003337F2"/>
    <w:rsid w:val="00337717"/>
    <w:rsid w:val="00337CB1"/>
    <w:rsid w:val="00337DA4"/>
    <w:rsid w:val="0034011F"/>
    <w:rsid w:val="00340746"/>
    <w:rsid w:val="0034084A"/>
    <w:rsid w:val="003410A4"/>
    <w:rsid w:val="003410D0"/>
    <w:rsid w:val="0034166B"/>
    <w:rsid w:val="00342E54"/>
    <w:rsid w:val="00343073"/>
    <w:rsid w:val="0034375C"/>
    <w:rsid w:val="00343B08"/>
    <w:rsid w:val="00345C7C"/>
    <w:rsid w:val="003503D4"/>
    <w:rsid w:val="00350F56"/>
    <w:rsid w:val="0035134A"/>
    <w:rsid w:val="00353812"/>
    <w:rsid w:val="00353877"/>
    <w:rsid w:val="00354A11"/>
    <w:rsid w:val="00354B7A"/>
    <w:rsid w:val="00354E7A"/>
    <w:rsid w:val="00356595"/>
    <w:rsid w:val="003568C2"/>
    <w:rsid w:val="0035723D"/>
    <w:rsid w:val="0036043F"/>
    <w:rsid w:val="00360BF5"/>
    <w:rsid w:val="00360EE5"/>
    <w:rsid w:val="0036103D"/>
    <w:rsid w:val="0036272C"/>
    <w:rsid w:val="00363F4E"/>
    <w:rsid w:val="003651F7"/>
    <w:rsid w:val="0036642D"/>
    <w:rsid w:val="00367677"/>
    <w:rsid w:val="00367BC8"/>
    <w:rsid w:val="00367CC3"/>
    <w:rsid w:val="00370294"/>
    <w:rsid w:val="003748E8"/>
    <w:rsid w:val="00375847"/>
    <w:rsid w:val="00375C34"/>
    <w:rsid w:val="0037716F"/>
    <w:rsid w:val="00381BA5"/>
    <w:rsid w:val="00384934"/>
    <w:rsid w:val="00385EBC"/>
    <w:rsid w:val="0038660E"/>
    <w:rsid w:val="003868E3"/>
    <w:rsid w:val="00390596"/>
    <w:rsid w:val="0039059A"/>
    <w:rsid w:val="0039066E"/>
    <w:rsid w:val="003911FA"/>
    <w:rsid w:val="0039164D"/>
    <w:rsid w:val="00392211"/>
    <w:rsid w:val="0039269C"/>
    <w:rsid w:val="003932D1"/>
    <w:rsid w:val="00393BCF"/>
    <w:rsid w:val="00393D9B"/>
    <w:rsid w:val="00394FF4"/>
    <w:rsid w:val="003951F9"/>
    <w:rsid w:val="00396860"/>
    <w:rsid w:val="00396C0D"/>
    <w:rsid w:val="00397F9D"/>
    <w:rsid w:val="003A1125"/>
    <w:rsid w:val="003A1547"/>
    <w:rsid w:val="003A1842"/>
    <w:rsid w:val="003A194C"/>
    <w:rsid w:val="003A1A32"/>
    <w:rsid w:val="003A3767"/>
    <w:rsid w:val="003A4102"/>
    <w:rsid w:val="003A5686"/>
    <w:rsid w:val="003A5A3D"/>
    <w:rsid w:val="003A6109"/>
    <w:rsid w:val="003A6C88"/>
    <w:rsid w:val="003B0AFE"/>
    <w:rsid w:val="003B100B"/>
    <w:rsid w:val="003B1F5B"/>
    <w:rsid w:val="003B22FD"/>
    <w:rsid w:val="003B23D1"/>
    <w:rsid w:val="003B2447"/>
    <w:rsid w:val="003B2B87"/>
    <w:rsid w:val="003B32B2"/>
    <w:rsid w:val="003B3431"/>
    <w:rsid w:val="003B3C0E"/>
    <w:rsid w:val="003B4A50"/>
    <w:rsid w:val="003B507D"/>
    <w:rsid w:val="003B6284"/>
    <w:rsid w:val="003B6436"/>
    <w:rsid w:val="003B78FF"/>
    <w:rsid w:val="003C02C7"/>
    <w:rsid w:val="003C0C0C"/>
    <w:rsid w:val="003C0C3A"/>
    <w:rsid w:val="003C145B"/>
    <w:rsid w:val="003C2254"/>
    <w:rsid w:val="003C558A"/>
    <w:rsid w:val="003C7F00"/>
    <w:rsid w:val="003D0092"/>
    <w:rsid w:val="003D04FF"/>
    <w:rsid w:val="003D08ED"/>
    <w:rsid w:val="003D09C8"/>
    <w:rsid w:val="003D1861"/>
    <w:rsid w:val="003D1F5B"/>
    <w:rsid w:val="003D1FB0"/>
    <w:rsid w:val="003D3D67"/>
    <w:rsid w:val="003D427C"/>
    <w:rsid w:val="003D5575"/>
    <w:rsid w:val="003D5E98"/>
    <w:rsid w:val="003D63E0"/>
    <w:rsid w:val="003E0EAF"/>
    <w:rsid w:val="003E1912"/>
    <w:rsid w:val="003E2CE4"/>
    <w:rsid w:val="003E33BA"/>
    <w:rsid w:val="003E3653"/>
    <w:rsid w:val="003E3A94"/>
    <w:rsid w:val="003E47E0"/>
    <w:rsid w:val="003E5B91"/>
    <w:rsid w:val="003E6BD5"/>
    <w:rsid w:val="003F06B3"/>
    <w:rsid w:val="003F1A82"/>
    <w:rsid w:val="003F1F90"/>
    <w:rsid w:val="003F2147"/>
    <w:rsid w:val="003F3862"/>
    <w:rsid w:val="003F3F51"/>
    <w:rsid w:val="003F43E6"/>
    <w:rsid w:val="003F498B"/>
    <w:rsid w:val="003F4AEB"/>
    <w:rsid w:val="003F4FE9"/>
    <w:rsid w:val="003F5DCC"/>
    <w:rsid w:val="003F66CA"/>
    <w:rsid w:val="003F765D"/>
    <w:rsid w:val="003F7A18"/>
    <w:rsid w:val="00400A74"/>
    <w:rsid w:val="00400F55"/>
    <w:rsid w:val="0040195F"/>
    <w:rsid w:val="00401D13"/>
    <w:rsid w:val="00401DD8"/>
    <w:rsid w:val="00402138"/>
    <w:rsid w:val="004031F9"/>
    <w:rsid w:val="00403ED6"/>
    <w:rsid w:val="00404447"/>
    <w:rsid w:val="00404C99"/>
    <w:rsid w:val="0040526E"/>
    <w:rsid w:val="00406055"/>
    <w:rsid w:val="0040796E"/>
    <w:rsid w:val="00410227"/>
    <w:rsid w:val="00411D96"/>
    <w:rsid w:val="0041308D"/>
    <w:rsid w:val="00413538"/>
    <w:rsid w:val="004136CB"/>
    <w:rsid w:val="00413AD6"/>
    <w:rsid w:val="00414666"/>
    <w:rsid w:val="00416D84"/>
    <w:rsid w:val="00416FE3"/>
    <w:rsid w:val="004172EB"/>
    <w:rsid w:val="0041769D"/>
    <w:rsid w:val="0041788C"/>
    <w:rsid w:val="0041796C"/>
    <w:rsid w:val="00420FD7"/>
    <w:rsid w:val="004211ED"/>
    <w:rsid w:val="00422172"/>
    <w:rsid w:val="004239DE"/>
    <w:rsid w:val="00423A5F"/>
    <w:rsid w:val="00423DC8"/>
    <w:rsid w:val="00424630"/>
    <w:rsid w:val="00424E02"/>
    <w:rsid w:val="004255D2"/>
    <w:rsid w:val="00426814"/>
    <w:rsid w:val="00426E5E"/>
    <w:rsid w:val="00427A9A"/>
    <w:rsid w:val="00427F6B"/>
    <w:rsid w:val="004300F0"/>
    <w:rsid w:val="004301E0"/>
    <w:rsid w:val="004302E8"/>
    <w:rsid w:val="00430985"/>
    <w:rsid w:val="00431811"/>
    <w:rsid w:val="00431DDD"/>
    <w:rsid w:val="00432F46"/>
    <w:rsid w:val="0043324C"/>
    <w:rsid w:val="004334B7"/>
    <w:rsid w:val="004341A5"/>
    <w:rsid w:val="00434A20"/>
    <w:rsid w:val="004357A1"/>
    <w:rsid w:val="004370DF"/>
    <w:rsid w:val="0043761C"/>
    <w:rsid w:val="00441981"/>
    <w:rsid w:val="00441E99"/>
    <w:rsid w:val="00442A59"/>
    <w:rsid w:val="00442FF7"/>
    <w:rsid w:val="004473BE"/>
    <w:rsid w:val="00450830"/>
    <w:rsid w:val="00450E4A"/>
    <w:rsid w:val="0045134B"/>
    <w:rsid w:val="0045194B"/>
    <w:rsid w:val="00451995"/>
    <w:rsid w:val="0045278E"/>
    <w:rsid w:val="00452857"/>
    <w:rsid w:val="004529D6"/>
    <w:rsid w:val="00453453"/>
    <w:rsid w:val="00453FE2"/>
    <w:rsid w:val="00454339"/>
    <w:rsid w:val="00457513"/>
    <w:rsid w:val="00457CDB"/>
    <w:rsid w:val="00457F2C"/>
    <w:rsid w:val="00460D06"/>
    <w:rsid w:val="00461651"/>
    <w:rsid w:val="00465223"/>
    <w:rsid w:val="00466453"/>
    <w:rsid w:val="00467016"/>
    <w:rsid w:val="00467C3F"/>
    <w:rsid w:val="0047099B"/>
    <w:rsid w:val="00472200"/>
    <w:rsid w:val="00472E1D"/>
    <w:rsid w:val="00472E23"/>
    <w:rsid w:val="00475B6F"/>
    <w:rsid w:val="00475EFC"/>
    <w:rsid w:val="004768BB"/>
    <w:rsid w:val="00476956"/>
    <w:rsid w:val="0048002A"/>
    <w:rsid w:val="00480A4C"/>
    <w:rsid w:val="004816EF"/>
    <w:rsid w:val="0048230F"/>
    <w:rsid w:val="004826AF"/>
    <w:rsid w:val="00484708"/>
    <w:rsid w:val="0048482A"/>
    <w:rsid w:val="00484E62"/>
    <w:rsid w:val="00485416"/>
    <w:rsid w:val="004857B4"/>
    <w:rsid w:val="004859C7"/>
    <w:rsid w:val="00485AC3"/>
    <w:rsid w:val="0048647A"/>
    <w:rsid w:val="0049025A"/>
    <w:rsid w:val="0049096A"/>
    <w:rsid w:val="00490A53"/>
    <w:rsid w:val="00490DC1"/>
    <w:rsid w:val="00491291"/>
    <w:rsid w:val="00491332"/>
    <w:rsid w:val="00493C5B"/>
    <w:rsid w:val="00494AE4"/>
    <w:rsid w:val="004969E7"/>
    <w:rsid w:val="00496EF0"/>
    <w:rsid w:val="0049777D"/>
    <w:rsid w:val="00497B6D"/>
    <w:rsid w:val="004A02AA"/>
    <w:rsid w:val="004A0BEE"/>
    <w:rsid w:val="004A0D51"/>
    <w:rsid w:val="004A1130"/>
    <w:rsid w:val="004A13AF"/>
    <w:rsid w:val="004A21AB"/>
    <w:rsid w:val="004A2B23"/>
    <w:rsid w:val="004A35F0"/>
    <w:rsid w:val="004A3A63"/>
    <w:rsid w:val="004A443B"/>
    <w:rsid w:val="004A4A89"/>
    <w:rsid w:val="004A5395"/>
    <w:rsid w:val="004A58EE"/>
    <w:rsid w:val="004A5A39"/>
    <w:rsid w:val="004A5AED"/>
    <w:rsid w:val="004A68FA"/>
    <w:rsid w:val="004A7091"/>
    <w:rsid w:val="004A7262"/>
    <w:rsid w:val="004B13C2"/>
    <w:rsid w:val="004B1E27"/>
    <w:rsid w:val="004B2717"/>
    <w:rsid w:val="004B3555"/>
    <w:rsid w:val="004B35F3"/>
    <w:rsid w:val="004B3BAB"/>
    <w:rsid w:val="004B4727"/>
    <w:rsid w:val="004B6542"/>
    <w:rsid w:val="004C079A"/>
    <w:rsid w:val="004C0ACF"/>
    <w:rsid w:val="004C0D37"/>
    <w:rsid w:val="004C0ED3"/>
    <w:rsid w:val="004C17DF"/>
    <w:rsid w:val="004C1C07"/>
    <w:rsid w:val="004C1DCD"/>
    <w:rsid w:val="004C216E"/>
    <w:rsid w:val="004C2278"/>
    <w:rsid w:val="004C25A8"/>
    <w:rsid w:val="004C3167"/>
    <w:rsid w:val="004C51F7"/>
    <w:rsid w:val="004C5370"/>
    <w:rsid w:val="004C55E3"/>
    <w:rsid w:val="004C5DD2"/>
    <w:rsid w:val="004C6383"/>
    <w:rsid w:val="004C63F1"/>
    <w:rsid w:val="004C6544"/>
    <w:rsid w:val="004C660C"/>
    <w:rsid w:val="004C7B71"/>
    <w:rsid w:val="004D0A48"/>
    <w:rsid w:val="004D0E9E"/>
    <w:rsid w:val="004D2065"/>
    <w:rsid w:val="004D574A"/>
    <w:rsid w:val="004D71C8"/>
    <w:rsid w:val="004D78E7"/>
    <w:rsid w:val="004D7B4C"/>
    <w:rsid w:val="004D7D0F"/>
    <w:rsid w:val="004D7F61"/>
    <w:rsid w:val="004E01E2"/>
    <w:rsid w:val="004E01E8"/>
    <w:rsid w:val="004E187C"/>
    <w:rsid w:val="004E2A47"/>
    <w:rsid w:val="004E2F41"/>
    <w:rsid w:val="004E3B15"/>
    <w:rsid w:val="004E4E8C"/>
    <w:rsid w:val="004E5AF2"/>
    <w:rsid w:val="004E5BBA"/>
    <w:rsid w:val="004E603B"/>
    <w:rsid w:val="004E7A6C"/>
    <w:rsid w:val="004E7C69"/>
    <w:rsid w:val="004F011A"/>
    <w:rsid w:val="004F0433"/>
    <w:rsid w:val="004F08CE"/>
    <w:rsid w:val="004F12D2"/>
    <w:rsid w:val="004F26C7"/>
    <w:rsid w:val="004F28CF"/>
    <w:rsid w:val="004F2B84"/>
    <w:rsid w:val="004F2EC3"/>
    <w:rsid w:val="004F3274"/>
    <w:rsid w:val="004F3F57"/>
    <w:rsid w:val="004F475A"/>
    <w:rsid w:val="004F504A"/>
    <w:rsid w:val="004F63D5"/>
    <w:rsid w:val="004F6D16"/>
    <w:rsid w:val="004F7611"/>
    <w:rsid w:val="004F7663"/>
    <w:rsid w:val="004F7A48"/>
    <w:rsid w:val="0050087C"/>
    <w:rsid w:val="00501191"/>
    <w:rsid w:val="00504377"/>
    <w:rsid w:val="005044A7"/>
    <w:rsid w:val="00504B96"/>
    <w:rsid w:val="005058D6"/>
    <w:rsid w:val="00505D48"/>
    <w:rsid w:val="005067D5"/>
    <w:rsid w:val="00507C1B"/>
    <w:rsid w:val="00510B59"/>
    <w:rsid w:val="00510E7F"/>
    <w:rsid w:val="00514A81"/>
    <w:rsid w:val="00515DBC"/>
    <w:rsid w:val="00517416"/>
    <w:rsid w:val="005202D2"/>
    <w:rsid w:val="00521DBE"/>
    <w:rsid w:val="00523194"/>
    <w:rsid w:val="00523F62"/>
    <w:rsid w:val="005245BA"/>
    <w:rsid w:val="0052490B"/>
    <w:rsid w:val="00524ADA"/>
    <w:rsid w:val="00525B56"/>
    <w:rsid w:val="00526001"/>
    <w:rsid w:val="00526889"/>
    <w:rsid w:val="00526C4C"/>
    <w:rsid w:val="00527107"/>
    <w:rsid w:val="0052790B"/>
    <w:rsid w:val="005305AF"/>
    <w:rsid w:val="005311C3"/>
    <w:rsid w:val="005311F8"/>
    <w:rsid w:val="00531244"/>
    <w:rsid w:val="00531CC6"/>
    <w:rsid w:val="00534A67"/>
    <w:rsid w:val="00534B25"/>
    <w:rsid w:val="005352A8"/>
    <w:rsid w:val="00535C7F"/>
    <w:rsid w:val="005364FB"/>
    <w:rsid w:val="005378D1"/>
    <w:rsid w:val="00537BB3"/>
    <w:rsid w:val="00541484"/>
    <w:rsid w:val="005416FB"/>
    <w:rsid w:val="00541AB4"/>
    <w:rsid w:val="00543ACC"/>
    <w:rsid w:val="005443A0"/>
    <w:rsid w:val="00544919"/>
    <w:rsid w:val="00545F87"/>
    <w:rsid w:val="005465F9"/>
    <w:rsid w:val="00546F9F"/>
    <w:rsid w:val="0054714E"/>
    <w:rsid w:val="005479F2"/>
    <w:rsid w:val="00551EB1"/>
    <w:rsid w:val="0055202F"/>
    <w:rsid w:val="0055664C"/>
    <w:rsid w:val="00556D1D"/>
    <w:rsid w:val="005578FA"/>
    <w:rsid w:val="00560542"/>
    <w:rsid w:val="00560874"/>
    <w:rsid w:val="00562826"/>
    <w:rsid w:val="00562F4B"/>
    <w:rsid w:val="00563A2B"/>
    <w:rsid w:val="0056464C"/>
    <w:rsid w:val="005649BD"/>
    <w:rsid w:val="0056548C"/>
    <w:rsid w:val="005655EF"/>
    <w:rsid w:val="00566C98"/>
    <w:rsid w:val="00567015"/>
    <w:rsid w:val="00567025"/>
    <w:rsid w:val="0056759E"/>
    <w:rsid w:val="0057093E"/>
    <w:rsid w:val="00570EFC"/>
    <w:rsid w:val="005713DE"/>
    <w:rsid w:val="0057187D"/>
    <w:rsid w:val="00571C28"/>
    <w:rsid w:val="0057226B"/>
    <w:rsid w:val="0057336A"/>
    <w:rsid w:val="005744B8"/>
    <w:rsid w:val="005746D6"/>
    <w:rsid w:val="0057595F"/>
    <w:rsid w:val="00575C24"/>
    <w:rsid w:val="00575CFA"/>
    <w:rsid w:val="00575D33"/>
    <w:rsid w:val="00576C0E"/>
    <w:rsid w:val="00577095"/>
    <w:rsid w:val="00577962"/>
    <w:rsid w:val="00577F1D"/>
    <w:rsid w:val="00580453"/>
    <w:rsid w:val="005807A0"/>
    <w:rsid w:val="00580D59"/>
    <w:rsid w:val="0058158D"/>
    <w:rsid w:val="00582471"/>
    <w:rsid w:val="00583A60"/>
    <w:rsid w:val="00584782"/>
    <w:rsid w:val="00584D47"/>
    <w:rsid w:val="00585341"/>
    <w:rsid w:val="0058670B"/>
    <w:rsid w:val="0058681B"/>
    <w:rsid w:val="00590CA4"/>
    <w:rsid w:val="00591800"/>
    <w:rsid w:val="0059245A"/>
    <w:rsid w:val="005929F0"/>
    <w:rsid w:val="00595659"/>
    <w:rsid w:val="00595CE7"/>
    <w:rsid w:val="00595D1D"/>
    <w:rsid w:val="00595FEE"/>
    <w:rsid w:val="005969FD"/>
    <w:rsid w:val="005A1A54"/>
    <w:rsid w:val="005A29FA"/>
    <w:rsid w:val="005A5353"/>
    <w:rsid w:val="005A5628"/>
    <w:rsid w:val="005A6812"/>
    <w:rsid w:val="005A6BA7"/>
    <w:rsid w:val="005A7108"/>
    <w:rsid w:val="005B050C"/>
    <w:rsid w:val="005B0557"/>
    <w:rsid w:val="005B12C9"/>
    <w:rsid w:val="005B215E"/>
    <w:rsid w:val="005B2211"/>
    <w:rsid w:val="005B30FF"/>
    <w:rsid w:val="005B3C47"/>
    <w:rsid w:val="005B5451"/>
    <w:rsid w:val="005B60F2"/>
    <w:rsid w:val="005B6C63"/>
    <w:rsid w:val="005B702A"/>
    <w:rsid w:val="005B7682"/>
    <w:rsid w:val="005C088E"/>
    <w:rsid w:val="005C1C4D"/>
    <w:rsid w:val="005C5817"/>
    <w:rsid w:val="005C5A68"/>
    <w:rsid w:val="005C61BC"/>
    <w:rsid w:val="005C7560"/>
    <w:rsid w:val="005D0AE1"/>
    <w:rsid w:val="005D1F53"/>
    <w:rsid w:val="005D2723"/>
    <w:rsid w:val="005D314C"/>
    <w:rsid w:val="005D3342"/>
    <w:rsid w:val="005D33A8"/>
    <w:rsid w:val="005D3874"/>
    <w:rsid w:val="005D4D87"/>
    <w:rsid w:val="005D76C5"/>
    <w:rsid w:val="005D7893"/>
    <w:rsid w:val="005E1261"/>
    <w:rsid w:val="005E13FC"/>
    <w:rsid w:val="005E4DA7"/>
    <w:rsid w:val="005E4DEC"/>
    <w:rsid w:val="005E571C"/>
    <w:rsid w:val="005E6379"/>
    <w:rsid w:val="005E6956"/>
    <w:rsid w:val="005E6B26"/>
    <w:rsid w:val="005E733E"/>
    <w:rsid w:val="005E7818"/>
    <w:rsid w:val="005E7962"/>
    <w:rsid w:val="005E7AC4"/>
    <w:rsid w:val="005F0CC0"/>
    <w:rsid w:val="005F147E"/>
    <w:rsid w:val="005F1752"/>
    <w:rsid w:val="005F2BD2"/>
    <w:rsid w:val="005F3A57"/>
    <w:rsid w:val="005F3DDB"/>
    <w:rsid w:val="005F400E"/>
    <w:rsid w:val="005F4AD4"/>
    <w:rsid w:val="005F656B"/>
    <w:rsid w:val="005F65FD"/>
    <w:rsid w:val="005F763E"/>
    <w:rsid w:val="005F77D2"/>
    <w:rsid w:val="005F7E55"/>
    <w:rsid w:val="00601825"/>
    <w:rsid w:val="00601B61"/>
    <w:rsid w:val="006024E9"/>
    <w:rsid w:val="00602C8E"/>
    <w:rsid w:val="00602CD7"/>
    <w:rsid w:val="00603766"/>
    <w:rsid w:val="00603EBB"/>
    <w:rsid w:val="006069DB"/>
    <w:rsid w:val="00606A54"/>
    <w:rsid w:val="00606BB7"/>
    <w:rsid w:val="0061023B"/>
    <w:rsid w:val="0061030C"/>
    <w:rsid w:val="0061091C"/>
    <w:rsid w:val="00610B91"/>
    <w:rsid w:val="00611312"/>
    <w:rsid w:val="00611BDF"/>
    <w:rsid w:val="00611C90"/>
    <w:rsid w:val="0061246F"/>
    <w:rsid w:val="0061338D"/>
    <w:rsid w:val="0061534E"/>
    <w:rsid w:val="006169DC"/>
    <w:rsid w:val="00616ACC"/>
    <w:rsid w:val="00616B99"/>
    <w:rsid w:val="00620BF5"/>
    <w:rsid w:val="006210E8"/>
    <w:rsid w:val="006217AD"/>
    <w:rsid w:val="00621962"/>
    <w:rsid w:val="00623F00"/>
    <w:rsid w:val="006241E7"/>
    <w:rsid w:val="00624400"/>
    <w:rsid w:val="006246FD"/>
    <w:rsid w:val="00624DEA"/>
    <w:rsid w:val="00625388"/>
    <w:rsid w:val="00626A0E"/>
    <w:rsid w:val="006301DA"/>
    <w:rsid w:val="00630B05"/>
    <w:rsid w:val="00631924"/>
    <w:rsid w:val="00632400"/>
    <w:rsid w:val="006328D1"/>
    <w:rsid w:val="00632D10"/>
    <w:rsid w:val="00632EC6"/>
    <w:rsid w:val="00634707"/>
    <w:rsid w:val="0063493B"/>
    <w:rsid w:val="00634B6B"/>
    <w:rsid w:val="00634E21"/>
    <w:rsid w:val="00635211"/>
    <w:rsid w:val="00635DB2"/>
    <w:rsid w:val="00637C9F"/>
    <w:rsid w:val="006404A9"/>
    <w:rsid w:val="0064229D"/>
    <w:rsid w:val="00644D6C"/>
    <w:rsid w:val="00645572"/>
    <w:rsid w:val="006476B2"/>
    <w:rsid w:val="00650605"/>
    <w:rsid w:val="00650FD8"/>
    <w:rsid w:val="00651503"/>
    <w:rsid w:val="0065426F"/>
    <w:rsid w:val="00654A19"/>
    <w:rsid w:val="00655379"/>
    <w:rsid w:val="00655D12"/>
    <w:rsid w:val="00656A01"/>
    <w:rsid w:val="00657113"/>
    <w:rsid w:val="0065752F"/>
    <w:rsid w:val="00657754"/>
    <w:rsid w:val="00657947"/>
    <w:rsid w:val="006604F1"/>
    <w:rsid w:val="0066100B"/>
    <w:rsid w:val="00663ACC"/>
    <w:rsid w:val="00663EBB"/>
    <w:rsid w:val="00664AF4"/>
    <w:rsid w:val="00665CCF"/>
    <w:rsid w:val="00667CCC"/>
    <w:rsid w:val="006716C5"/>
    <w:rsid w:val="0067170E"/>
    <w:rsid w:val="006729A3"/>
    <w:rsid w:val="00674CC3"/>
    <w:rsid w:val="006753AA"/>
    <w:rsid w:val="00676022"/>
    <w:rsid w:val="00676E55"/>
    <w:rsid w:val="006774F1"/>
    <w:rsid w:val="00677B13"/>
    <w:rsid w:val="0068052C"/>
    <w:rsid w:val="0068081F"/>
    <w:rsid w:val="006809F6"/>
    <w:rsid w:val="00680AC6"/>
    <w:rsid w:val="00682527"/>
    <w:rsid w:val="006827B5"/>
    <w:rsid w:val="006827C1"/>
    <w:rsid w:val="00686049"/>
    <w:rsid w:val="00687CA4"/>
    <w:rsid w:val="00691881"/>
    <w:rsid w:val="00691D88"/>
    <w:rsid w:val="00692191"/>
    <w:rsid w:val="006922C4"/>
    <w:rsid w:val="00692B60"/>
    <w:rsid w:val="00694B6C"/>
    <w:rsid w:val="00694EE3"/>
    <w:rsid w:val="006952A7"/>
    <w:rsid w:val="00695538"/>
    <w:rsid w:val="00695BE8"/>
    <w:rsid w:val="0069642B"/>
    <w:rsid w:val="00697557"/>
    <w:rsid w:val="006975B6"/>
    <w:rsid w:val="00697625"/>
    <w:rsid w:val="00697D30"/>
    <w:rsid w:val="006A12D6"/>
    <w:rsid w:val="006A198B"/>
    <w:rsid w:val="006A27D7"/>
    <w:rsid w:val="006A37B5"/>
    <w:rsid w:val="006A3C46"/>
    <w:rsid w:val="006A5144"/>
    <w:rsid w:val="006A627E"/>
    <w:rsid w:val="006A6299"/>
    <w:rsid w:val="006A736C"/>
    <w:rsid w:val="006B1974"/>
    <w:rsid w:val="006B1AD4"/>
    <w:rsid w:val="006B1D67"/>
    <w:rsid w:val="006B20C3"/>
    <w:rsid w:val="006B3506"/>
    <w:rsid w:val="006B4DD3"/>
    <w:rsid w:val="006B4FA3"/>
    <w:rsid w:val="006B55D9"/>
    <w:rsid w:val="006B59A0"/>
    <w:rsid w:val="006B5E73"/>
    <w:rsid w:val="006B6D4D"/>
    <w:rsid w:val="006B6ED3"/>
    <w:rsid w:val="006B7C2F"/>
    <w:rsid w:val="006C12DB"/>
    <w:rsid w:val="006C146C"/>
    <w:rsid w:val="006C2366"/>
    <w:rsid w:val="006C2435"/>
    <w:rsid w:val="006C30D4"/>
    <w:rsid w:val="006C32AA"/>
    <w:rsid w:val="006C32C5"/>
    <w:rsid w:val="006C36FA"/>
    <w:rsid w:val="006C3A1B"/>
    <w:rsid w:val="006C4439"/>
    <w:rsid w:val="006C6B3E"/>
    <w:rsid w:val="006C6DF8"/>
    <w:rsid w:val="006C75A0"/>
    <w:rsid w:val="006C7E9D"/>
    <w:rsid w:val="006D007C"/>
    <w:rsid w:val="006D012C"/>
    <w:rsid w:val="006D0DCC"/>
    <w:rsid w:val="006D11BD"/>
    <w:rsid w:val="006D18DC"/>
    <w:rsid w:val="006D2055"/>
    <w:rsid w:val="006D2AA2"/>
    <w:rsid w:val="006D2FFB"/>
    <w:rsid w:val="006D4211"/>
    <w:rsid w:val="006D5152"/>
    <w:rsid w:val="006D5BFB"/>
    <w:rsid w:val="006D65E6"/>
    <w:rsid w:val="006D65EF"/>
    <w:rsid w:val="006D6783"/>
    <w:rsid w:val="006D6FDC"/>
    <w:rsid w:val="006E3305"/>
    <w:rsid w:val="006E3E89"/>
    <w:rsid w:val="006E4E51"/>
    <w:rsid w:val="006E608C"/>
    <w:rsid w:val="006E6408"/>
    <w:rsid w:val="006E6E00"/>
    <w:rsid w:val="006E7AFF"/>
    <w:rsid w:val="006F0D89"/>
    <w:rsid w:val="006F18E5"/>
    <w:rsid w:val="006F1AA7"/>
    <w:rsid w:val="006F2B08"/>
    <w:rsid w:val="006F2EE8"/>
    <w:rsid w:val="006F32E0"/>
    <w:rsid w:val="006F3DB6"/>
    <w:rsid w:val="006F53B0"/>
    <w:rsid w:val="006F5826"/>
    <w:rsid w:val="006F5A7F"/>
    <w:rsid w:val="006F5F6D"/>
    <w:rsid w:val="006F6198"/>
    <w:rsid w:val="006F64AE"/>
    <w:rsid w:val="006F6C4F"/>
    <w:rsid w:val="006F75F7"/>
    <w:rsid w:val="0070028C"/>
    <w:rsid w:val="00701E9E"/>
    <w:rsid w:val="007023B3"/>
    <w:rsid w:val="0070307D"/>
    <w:rsid w:val="00704EB3"/>
    <w:rsid w:val="00705E35"/>
    <w:rsid w:val="0070602E"/>
    <w:rsid w:val="00706D64"/>
    <w:rsid w:val="00706F27"/>
    <w:rsid w:val="00707369"/>
    <w:rsid w:val="007076CC"/>
    <w:rsid w:val="00707AC4"/>
    <w:rsid w:val="00707C45"/>
    <w:rsid w:val="007102E0"/>
    <w:rsid w:val="007112E0"/>
    <w:rsid w:val="007120B9"/>
    <w:rsid w:val="00714235"/>
    <w:rsid w:val="00716375"/>
    <w:rsid w:val="00717E8E"/>
    <w:rsid w:val="00720A65"/>
    <w:rsid w:val="007216B7"/>
    <w:rsid w:val="0072172C"/>
    <w:rsid w:val="007218F9"/>
    <w:rsid w:val="00721BC4"/>
    <w:rsid w:val="00721D9C"/>
    <w:rsid w:val="007228C7"/>
    <w:rsid w:val="00723A04"/>
    <w:rsid w:val="00724456"/>
    <w:rsid w:val="00724531"/>
    <w:rsid w:val="00725FF3"/>
    <w:rsid w:val="007269AA"/>
    <w:rsid w:val="00726E0D"/>
    <w:rsid w:val="00727225"/>
    <w:rsid w:val="00727FFC"/>
    <w:rsid w:val="007302C8"/>
    <w:rsid w:val="00730F23"/>
    <w:rsid w:val="00731613"/>
    <w:rsid w:val="007324D0"/>
    <w:rsid w:val="007349C7"/>
    <w:rsid w:val="007354C3"/>
    <w:rsid w:val="00736485"/>
    <w:rsid w:val="00736D39"/>
    <w:rsid w:val="007373A3"/>
    <w:rsid w:val="0074137A"/>
    <w:rsid w:val="00741486"/>
    <w:rsid w:val="00741612"/>
    <w:rsid w:val="007416DF"/>
    <w:rsid w:val="00742653"/>
    <w:rsid w:val="00743FCD"/>
    <w:rsid w:val="00745464"/>
    <w:rsid w:val="00745914"/>
    <w:rsid w:val="00745AA5"/>
    <w:rsid w:val="00745B5F"/>
    <w:rsid w:val="00746B15"/>
    <w:rsid w:val="007473BC"/>
    <w:rsid w:val="00747505"/>
    <w:rsid w:val="00750586"/>
    <w:rsid w:val="00750C4D"/>
    <w:rsid w:val="00751C5B"/>
    <w:rsid w:val="00752309"/>
    <w:rsid w:val="00753C8D"/>
    <w:rsid w:val="00753FC1"/>
    <w:rsid w:val="0075768E"/>
    <w:rsid w:val="00760AE7"/>
    <w:rsid w:val="00762991"/>
    <w:rsid w:val="00763991"/>
    <w:rsid w:val="00763E41"/>
    <w:rsid w:val="007645C1"/>
    <w:rsid w:val="0076463D"/>
    <w:rsid w:val="0076497F"/>
    <w:rsid w:val="00764B1A"/>
    <w:rsid w:val="00764EB1"/>
    <w:rsid w:val="007650CC"/>
    <w:rsid w:val="0076572F"/>
    <w:rsid w:val="00766D90"/>
    <w:rsid w:val="0076717C"/>
    <w:rsid w:val="0076792C"/>
    <w:rsid w:val="00767AA9"/>
    <w:rsid w:val="00767B21"/>
    <w:rsid w:val="00770B98"/>
    <w:rsid w:val="007714A5"/>
    <w:rsid w:val="007726CD"/>
    <w:rsid w:val="007743B1"/>
    <w:rsid w:val="00775755"/>
    <w:rsid w:val="0077635A"/>
    <w:rsid w:val="00780E83"/>
    <w:rsid w:val="00782DA7"/>
    <w:rsid w:val="007835C0"/>
    <w:rsid w:val="00783A20"/>
    <w:rsid w:val="00783D31"/>
    <w:rsid w:val="00783D94"/>
    <w:rsid w:val="00784A0C"/>
    <w:rsid w:val="00784BA4"/>
    <w:rsid w:val="00785BB9"/>
    <w:rsid w:val="00786EBA"/>
    <w:rsid w:val="00790123"/>
    <w:rsid w:val="00790154"/>
    <w:rsid w:val="00790722"/>
    <w:rsid w:val="00790832"/>
    <w:rsid w:val="007913E6"/>
    <w:rsid w:val="0079146F"/>
    <w:rsid w:val="00793667"/>
    <w:rsid w:val="00793829"/>
    <w:rsid w:val="00794223"/>
    <w:rsid w:val="007954CF"/>
    <w:rsid w:val="007963D9"/>
    <w:rsid w:val="007965AD"/>
    <w:rsid w:val="00796739"/>
    <w:rsid w:val="00796D2F"/>
    <w:rsid w:val="00797CA0"/>
    <w:rsid w:val="007A0820"/>
    <w:rsid w:val="007A0932"/>
    <w:rsid w:val="007A26EA"/>
    <w:rsid w:val="007A2BDF"/>
    <w:rsid w:val="007A3BD4"/>
    <w:rsid w:val="007A3E45"/>
    <w:rsid w:val="007A3EB1"/>
    <w:rsid w:val="007A4D48"/>
    <w:rsid w:val="007A578A"/>
    <w:rsid w:val="007A5C0C"/>
    <w:rsid w:val="007A68F9"/>
    <w:rsid w:val="007A6C00"/>
    <w:rsid w:val="007A6EEA"/>
    <w:rsid w:val="007B0464"/>
    <w:rsid w:val="007B090C"/>
    <w:rsid w:val="007B19AE"/>
    <w:rsid w:val="007B1AF7"/>
    <w:rsid w:val="007B21D3"/>
    <w:rsid w:val="007B2619"/>
    <w:rsid w:val="007B3312"/>
    <w:rsid w:val="007B449C"/>
    <w:rsid w:val="007B464A"/>
    <w:rsid w:val="007B46A9"/>
    <w:rsid w:val="007B47C5"/>
    <w:rsid w:val="007B50F1"/>
    <w:rsid w:val="007B5C7E"/>
    <w:rsid w:val="007B5FED"/>
    <w:rsid w:val="007B6B54"/>
    <w:rsid w:val="007B777D"/>
    <w:rsid w:val="007C0D2E"/>
    <w:rsid w:val="007C136B"/>
    <w:rsid w:val="007C2214"/>
    <w:rsid w:val="007C33A9"/>
    <w:rsid w:val="007C38A0"/>
    <w:rsid w:val="007C447C"/>
    <w:rsid w:val="007C47FF"/>
    <w:rsid w:val="007C4E08"/>
    <w:rsid w:val="007C4FB5"/>
    <w:rsid w:val="007C5291"/>
    <w:rsid w:val="007C57F6"/>
    <w:rsid w:val="007C60BF"/>
    <w:rsid w:val="007C680B"/>
    <w:rsid w:val="007C6FF4"/>
    <w:rsid w:val="007D00B5"/>
    <w:rsid w:val="007D1208"/>
    <w:rsid w:val="007D173E"/>
    <w:rsid w:val="007D1D29"/>
    <w:rsid w:val="007D2DEC"/>
    <w:rsid w:val="007D34C0"/>
    <w:rsid w:val="007D3C7B"/>
    <w:rsid w:val="007D43AE"/>
    <w:rsid w:val="007D5001"/>
    <w:rsid w:val="007D6267"/>
    <w:rsid w:val="007D6F14"/>
    <w:rsid w:val="007E1A54"/>
    <w:rsid w:val="007E2673"/>
    <w:rsid w:val="007E2BBF"/>
    <w:rsid w:val="007E34DA"/>
    <w:rsid w:val="007E4A2A"/>
    <w:rsid w:val="007E5115"/>
    <w:rsid w:val="007E5165"/>
    <w:rsid w:val="007E5B34"/>
    <w:rsid w:val="007E5D45"/>
    <w:rsid w:val="007E6A66"/>
    <w:rsid w:val="007E74EC"/>
    <w:rsid w:val="007E74ED"/>
    <w:rsid w:val="007E771E"/>
    <w:rsid w:val="007F06D6"/>
    <w:rsid w:val="007F0827"/>
    <w:rsid w:val="007F1F14"/>
    <w:rsid w:val="007F2F42"/>
    <w:rsid w:val="007F3279"/>
    <w:rsid w:val="007F3730"/>
    <w:rsid w:val="007F3C74"/>
    <w:rsid w:val="007F55D8"/>
    <w:rsid w:val="007F5BE6"/>
    <w:rsid w:val="007F63DC"/>
    <w:rsid w:val="007F708D"/>
    <w:rsid w:val="007F73C6"/>
    <w:rsid w:val="00801E7F"/>
    <w:rsid w:val="00802856"/>
    <w:rsid w:val="00803A05"/>
    <w:rsid w:val="00804C4B"/>
    <w:rsid w:val="0080546D"/>
    <w:rsid w:val="008110DC"/>
    <w:rsid w:val="0081176A"/>
    <w:rsid w:val="00814EE5"/>
    <w:rsid w:val="00815474"/>
    <w:rsid w:val="00816A79"/>
    <w:rsid w:val="00817AD0"/>
    <w:rsid w:val="00817ADB"/>
    <w:rsid w:val="00820AE2"/>
    <w:rsid w:val="008214C3"/>
    <w:rsid w:val="00822F18"/>
    <w:rsid w:val="00823081"/>
    <w:rsid w:val="0082390F"/>
    <w:rsid w:val="00823BB7"/>
    <w:rsid w:val="008249FC"/>
    <w:rsid w:val="008251F2"/>
    <w:rsid w:val="00825DE6"/>
    <w:rsid w:val="008265CA"/>
    <w:rsid w:val="00827126"/>
    <w:rsid w:val="008309DD"/>
    <w:rsid w:val="008310CB"/>
    <w:rsid w:val="00831345"/>
    <w:rsid w:val="0083246E"/>
    <w:rsid w:val="0083361B"/>
    <w:rsid w:val="00834176"/>
    <w:rsid w:val="00835410"/>
    <w:rsid w:val="0083586A"/>
    <w:rsid w:val="0083617F"/>
    <w:rsid w:val="00836FE5"/>
    <w:rsid w:val="00841026"/>
    <w:rsid w:val="00841110"/>
    <w:rsid w:val="00841E80"/>
    <w:rsid w:val="008423FA"/>
    <w:rsid w:val="00845831"/>
    <w:rsid w:val="00846053"/>
    <w:rsid w:val="008473E4"/>
    <w:rsid w:val="00847D7B"/>
    <w:rsid w:val="00850380"/>
    <w:rsid w:val="008506F7"/>
    <w:rsid w:val="00850895"/>
    <w:rsid w:val="008508B4"/>
    <w:rsid w:val="008510CC"/>
    <w:rsid w:val="0085210F"/>
    <w:rsid w:val="00852B68"/>
    <w:rsid w:val="00852E7B"/>
    <w:rsid w:val="00853111"/>
    <w:rsid w:val="008539F9"/>
    <w:rsid w:val="00856F58"/>
    <w:rsid w:val="00857117"/>
    <w:rsid w:val="0085750C"/>
    <w:rsid w:val="00860447"/>
    <w:rsid w:val="008604DA"/>
    <w:rsid w:val="0086055E"/>
    <w:rsid w:val="008608A7"/>
    <w:rsid w:val="00862CAB"/>
    <w:rsid w:val="00862E17"/>
    <w:rsid w:val="00862FCF"/>
    <w:rsid w:val="00862FF1"/>
    <w:rsid w:val="00863AB0"/>
    <w:rsid w:val="00864943"/>
    <w:rsid w:val="00865337"/>
    <w:rsid w:val="0086773B"/>
    <w:rsid w:val="00870328"/>
    <w:rsid w:val="008720C7"/>
    <w:rsid w:val="008720D4"/>
    <w:rsid w:val="0087250A"/>
    <w:rsid w:val="008732D2"/>
    <w:rsid w:val="00874C35"/>
    <w:rsid w:val="00875AE4"/>
    <w:rsid w:val="00875D14"/>
    <w:rsid w:val="00876468"/>
    <w:rsid w:val="0087678F"/>
    <w:rsid w:val="00876CD4"/>
    <w:rsid w:val="00876E99"/>
    <w:rsid w:val="00876F0E"/>
    <w:rsid w:val="00877802"/>
    <w:rsid w:val="00877BBE"/>
    <w:rsid w:val="00881D66"/>
    <w:rsid w:val="00884D84"/>
    <w:rsid w:val="00885B08"/>
    <w:rsid w:val="00886CEC"/>
    <w:rsid w:val="00890F01"/>
    <w:rsid w:val="00891056"/>
    <w:rsid w:val="00892339"/>
    <w:rsid w:val="00894FAA"/>
    <w:rsid w:val="008952C0"/>
    <w:rsid w:val="008954B2"/>
    <w:rsid w:val="008955CD"/>
    <w:rsid w:val="008957A1"/>
    <w:rsid w:val="0089586B"/>
    <w:rsid w:val="00896083"/>
    <w:rsid w:val="00896442"/>
    <w:rsid w:val="008964F5"/>
    <w:rsid w:val="0089685F"/>
    <w:rsid w:val="00896A32"/>
    <w:rsid w:val="00896DD1"/>
    <w:rsid w:val="0089796F"/>
    <w:rsid w:val="00897A8C"/>
    <w:rsid w:val="008A0019"/>
    <w:rsid w:val="008A1EB1"/>
    <w:rsid w:val="008A31A9"/>
    <w:rsid w:val="008A4B00"/>
    <w:rsid w:val="008A7010"/>
    <w:rsid w:val="008A767C"/>
    <w:rsid w:val="008B0AB9"/>
    <w:rsid w:val="008B1D2D"/>
    <w:rsid w:val="008B1F8B"/>
    <w:rsid w:val="008B2EA6"/>
    <w:rsid w:val="008B3B20"/>
    <w:rsid w:val="008B4324"/>
    <w:rsid w:val="008B5174"/>
    <w:rsid w:val="008B5192"/>
    <w:rsid w:val="008B623C"/>
    <w:rsid w:val="008C0531"/>
    <w:rsid w:val="008C0A62"/>
    <w:rsid w:val="008C0B85"/>
    <w:rsid w:val="008C20FA"/>
    <w:rsid w:val="008C25DF"/>
    <w:rsid w:val="008C391B"/>
    <w:rsid w:val="008C4A39"/>
    <w:rsid w:val="008C4EB9"/>
    <w:rsid w:val="008C5DCF"/>
    <w:rsid w:val="008C6D9F"/>
    <w:rsid w:val="008C73F6"/>
    <w:rsid w:val="008C75C1"/>
    <w:rsid w:val="008C75E7"/>
    <w:rsid w:val="008D0A43"/>
    <w:rsid w:val="008D17E4"/>
    <w:rsid w:val="008D2A11"/>
    <w:rsid w:val="008D3241"/>
    <w:rsid w:val="008D3634"/>
    <w:rsid w:val="008D4BBD"/>
    <w:rsid w:val="008D52DA"/>
    <w:rsid w:val="008D629F"/>
    <w:rsid w:val="008D6A2D"/>
    <w:rsid w:val="008D6A58"/>
    <w:rsid w:val="008D709E"/>
    <w:rsid w:val="008D738E"/>
    <w:rsid w:val="008D73A9"/>
    <w:rsid w:val="008D77F4"/>
    <w:rsid w:val="008D7AF7"/>
    <w:rsid w:val="008E05D3"/>
    <w:rsid w:val="008E07A8"/>
    <w:rsid w:val="008E08CD"/>
    <w:rsid w:val="008E207F"/>
    <w:rsid w:val="008E3310"/>
    <w:rsid w:val="008E3721"/>
    <w:rsid w:val="008E44E6"/>
    <w:rsid w:val="008E4C5E"/>
    <w:rsid w:val="008E5D8C"/>
    <w:rsid w:val="008E6927"/>
    <w:rsid w:val="008F08D2"/>
    <w:rsid w:val="008F338C"/>
    <w:rsid w:val="008F37E1"/>
    <w:rsid w:val="008F3EEC"/>
    <w:rsid w:val="008F40B3"/>
    <w:rsid w:val="008F587F"/>
    <w:rsid w:val="008F6042"/>
    <w:rsid w:val="008F73C3"/>
    <w:rsid w:val="008F7BB6"/>
    <w:rsid w:val="008F7E27"/>
    <w:rsid w:val="00900D61"/>
    <w:rsid w:val="00901165"/>
    <w:rsid w:val="0090280B"/>
    <w:rsid w:val="0090322B"/>
    <w:rsid w:val="0090484D"/>
    <w:rsid w:val="00905548"/>
    <w:rsid w:val="009067CA"/>
    <w:rsid w:val="00910C79"/>
    <w:rsid w:val="00911687"/>
    <w:rsid w:val="00913019"/>
    <w:rsid w:val="009134AA"/>
    <w:rsid w:val="00914F02"/>
    <w:rsid w:val="00915C39"/>
    <w:rsid w:val="00915E3F"/>
    <w:rsid w:val="0091625D"/>
    <w:rsid w:val="00921A79"/>
    <w:rsid w:val="00922341"/>
    <w:rsid w:val="00923A07"/>
    <w:rsid w:val="0092494B"/>
    <w:rsid w:val="00925C64"/>
    <w:rsid w:val="00925F1C"/>
    <w:rsid w:val="00925F28"/>
    <w:rsid w:val="009260C9"/>
    <w:rsid w:val="00931002"/>
    <w:rsid w:val="009310A2"/>
    <w:rsid w:val="00931411"/>
    <w:rsid w:val="009316B5"/>
    <w:rsid w:val="00931A8E"/>
    <w:rsid w:val="00931F9D"/>
    <w:rsid w:val="00933409"/>
    <w:rsid w:val="00933BEF"/>
    <w:rsid w:val="00933C5F"/>
    <w:rsid w:val="00934A2A"/>
    <w:rsid w:val="0093534A"/>
    <w:rsid w:val="009356C6"/>
    <w:rsid w:val="009375A2"/>
    <w:rsid w:val="00937D07"/>
    <w:rsid w:val="00937ED6"/>
    <w:rsid w:val="00940F62"/>
    <w:rsid w:val="00942BB9"/>
    <w:rsid w:val="00943447"/>
    <w:rsid w:val="00943840"/>
    <w:rsid w:val="0094442B"/>
    <w:rsid w:val="00944B6D"/>
    <w:rsid w:val="00945A96"/>
    <w:rsid w:val="00945E22"/>
    <w:rsid w:val="0094600D"/>
    <w:rsid w:val="009462A1"/>
    <w:rsid w:val="00947FE6"/>
    <w:rsid w:val="0095048D"/>
    <w:rsid w:val="00951469"/>
    <w:rsid w:val="009518ED"/>
    <w:rsid w:val="009524FA"/>
    <w:rsid w:val="00954010"/>
    <w:rsid w:val="00954F94"/>
    <w:rsid w:val="009603C2"/>
    <w:rsid w:val="00960E74"/>
    <w:rsid w:val="00961B79"/>
    <w:rsid w:val="0096214C"/>
    <w:rsid w:val="00962CFF"/>
    <w:rsid w:val="009637FB"/>
    <w:rsid w:val="00963E1E"/>
    <w:rsid w:val="009644D3"/>
    <w:rsid w:val="0096561F"/>
    <w:rsid w:val="00965B4B"/>
    <w:rsid w:val="00965C94"/>
    <w:rsid w:val="0096669A"/>
    <w:rsid w:val="00970DE2"/>
    <w:rsid w:val="00971839"/>
    <w:rsid w:val="00971879"/>
    <w:rsid w:val="00972562"/>
    <w:rsid w:val="009739F7"/>
    <w:rsid w:val="00973DF0"/>
    <w:rsid w:val="00974196"/>
    <w:rsid w:val="00974243"/>
    <w:rsid w:val="0097531F"/>
    <w:rsid w:val="0097615F"/>
    <w:rsid w:val="00976ADA"/>
    <w:rsid w:val="00976D1D"/>
    <w:rsid w:val="0097723C"/>
    <w:rsid w:val="0097787E"/>
    <w:rsid w:val="00977FC4"/>
    <w:rsid w:val="00980717"/>
    <w:rsid w:val="00980E79"/>
    <w:rsid w:val="00981903"/>
    <w:rsid w:val="009821A7"/>
    <w:rsid w:val="009825F9"/>
    <w:rsid w:val="009826BC"/>
    <w:rsid w:val="009829F0"/>
    <w:rsid w:val="00983E54"/>
    <w:rsid w:val="00984673"/>
    <w:rsid w:val="00984929"/>
    <w:rsid w:val="00985093"/>
    <w:rsid w:val="00985810"/>
    <w:rsid w:val="00986B06"/>
    <w:rsid w:val="00987D54"/>
    <w:rsid w:val="00987FAA"/>
    <w:rsid w:val="00990D94"/>
    <w:rsid w:val="00991CF6"/>
    <w:rsid w:val="00992575"/>
    <w:rsid w:val="009925D2"/>
    <w:rsid w:val="00992992"/>
    <w:rsid w:val="00992B5D"/>
    <w:rsid w:val="00992C6F"/>
    <w:rsid w:val="00993587"/>
    <w:rsid w:val="00993791"/>
    <w:rsid w:val="009937B5"/>
    <w:rsid w:val="0099386D"/>
    <w:rsid w:val="00993CDB"/>
    <w:rsid w:val="00994015"/>
    <w:rsid w:val="0099438F"/>
    <w:rsid w:val="009948E2"/>
    <w:rsid w:val="0099582B"/>
    <w:rsid w:val="00995B1F"/>
    <w:rsid w:val="00995C13"/>
    <w:rsid w:val="009976FF"/>
    <w:rsid w:val="009A1E14"/>
    <w:rsid w:val="009A4875"/>
    <w:rsid w:val="009A5154"/>
    <w:rsid w:val="009B075C"/>
    <w:rsid w:val="009B1CF8"/>
    <w:rsid w:val="009B1F8D"/>
    <w:rsid w:val="009B21EC"/>
    <w:rsid w:val="009B25FB"/>
    <w:rsid w:val="009B297C"/>
    <w:rsid w:val="009B2DCD"/>
    <w:rsid w:val="009B31A7"/>
    <w:rsid w:val="009B39E1"/>
    <w:rsid w:val="009B5CF2"/>
    <w:rsid w:val="009B6E74"/>
    <w:rsid w:val="009B7B1C"/>
    <w:rsid w:val="009C04F0"/>
    <w:rsid w:val="009C1534"/>
    <w:rsid w:val="009C1BF5"/>
    <w:rsid w:val="009C3362"/>
    <w:rsid w:val="009C343C"/>
    <w:rsid w:val="009C35AF"/>
    <w:rsid w:val="009C3872"/>
    <w:rsid w:val="009C45DB"/>
    <w:rsid w:val="009C6317"/>
    <w:rsid w:val="009C63ED"/>
    <w:rsid w:val="009C7525"/>
    <w:rsid w:val="009D0561"/>
    <w:rsid w:val="009D18F8"/>
    <w:rsid w:val="009D1A20"/>
    <w:rsid w:val="009D26E3"/>
    <w:rsid w:val="009D2C7F"/>
    <w:rsid w:val="009D6B8A"/>
    <w:rsid w:val="009D6BF4"/>
    <w:rsid w:val="009E3F1A"/>
    <w:rsid w:val="009E4650"/>
    <w:rsid w:val="009E5689"/>
    <w:rsid w:val="009E56DD"/>
    <w:rsid w:val="009E59B0"/>
    <w:rsid w:val="009E5BD1"/>
    <w:rsid w:val="009E5F98"/>
    <w:rsid w:val="009E6099"/>
    <w:rsid w:val="009E7F84"/>
    <w:rsid w:val="009F0A32"/>
    <w:rsid w:val="009F177A"/>
    <w:rsid w:val="009F28B6"/>
    <w:rsid w:val="009F3E1F"/>
    <w:rsid w:val="009F4F52"/>
    <w:rsid w:val="009F5B6A"/>
    <w:rsid w:val="009F5FA0"/>
    <w:rsid w:val="009F6260"/>
    <w:rsid w:val="009F630A"/>
    <w:rsid w:val="009F6422"/>
    <w:rsid w:val="009F6E3B"/>
    <w:rsid w:val="009F7582"/>
    <w:rsid w:val="009F7D25"/>
    <w:rsid w:val="00A0095E"/>
    <w:rsid w:val="00A00A2B"/>
    <w:rsid w:val="00A01334"/>
    <w:rsid w:val="00A01EF0"/>
    <w:rsid w:val="00A033DF"/>
    <w:rsid w:val="00A03AC3"/>
    <w:rsid w:val="00A03B42"/>
    <w:rsid w:val="00A040C9"/>
    <w:rsid w:val="00A0448E"/>
    <w:rsid w:val="00A054A1"/>
    <w:rsid w:val="00A05672"/>
    <w:rsid w:val="00A05FA7"/>
    <w:rsid w:val="00A06B91"/>
    <w:rsid w:val="00A1016E"/>
    <w:rsid w:val="00A12080"/>
    <w:rsid w:val="00A12963"/>
    <w:rsid w:val="00A12DC8"/>
    <w:rsid w:val="00A14074"/>
    <w:rsid w:val="00A16847"/>
    <w:rsid w:val="00A1723C"/>
    <w:rsid w:val="00A17984"/>
    <w:rsid w:val="00A20D6C"/>
    <w:rsid w:val="00A2135E"/>
    <w:rsid w:val="00A21A4B"/>
    <w:rsid w:val="00A229D2"/>
    <w:rsid w:val="00A22A13"/>
    <w:rsid w:val="00A23A2A"/>
    <w:rsid w:val="00A24149"/>
    <w:rsid w:val="00A246B6"/>
    <w:rsid w:val="00A2527B"/>
    <w:rsid w:val="00A259F6"/>
    <w:rsid w:val="00A30567"/>
    <w:rsid w:val="00A30F05"/>
    <w:rsid w:val="00A30F73"/>
    <w:rsid w:val="00A31003"/>
    <w:rsid w:val="00A31783"/>
    <w:rsid w:val="00A324E7"/>
    <w:rsid w:val="00A34506"/>
    <w:rsid w:val="00A3502E"/>
    <w:rsid w:val="00A353B6"/>
    <w:rsid w:val="00A35DCF"/>
    <w:rsid w:val="00A35E18"/>
    <w:rsid w:val="00A375F0"/>
    <w:rsid w:val="00A40246"/>
    <w:rsid w:val="00A403D8"/>
    <w:rsid w:val="00A40D03"/>
    <w:rsid w:val="00A40D68"/>
    <w:rsid w:val="00A418C4"/>
    <w:rsid w:val="00A42582"/>
    <w:rsid w:val="00A4309C"/>
    <w:rsid w:val="00A43E58"/>
    <w:rsid w:val="00A47674"/>
    <w:rsid w:val="00A479F1"/>
    <w:rsid w:val="00A517F8"/>
    <w:rsid w:val="00A52ED6"/>
    <w:rsid w:val="00A53B27"/>
    <w:rsid w:val="00A5527D"/>
    <w:rsid w:val="00A56714"/>
    <w:rsid w:val="00A56E58"/>
    <w:rsid w:val="00A574A6"/>
    <w:rsid w:val="00A600A1"/>
    <w:rsid w:val="00A60856"/>
    <w:rsid w:val="00A60D13"/>
    <w:rsid w:val="00A62551"/>
    <w:rsid w:val="00A63C98"/>
    <w:rsid w:val="00A641E2"/>
    <w:rsid w:val="00A647CE"/>
    <w:rsid w:val="00A65066"/>
    <w:rsid w:val="00A655DF"/>
    <w:rsid w:val="00A65DA2"/>
    <w:rsid w:val="00A66909"/>
    <w:rsid w:val="00A66CC4"/>
    <w:rsid w:val="00A67FB5"/>
    <w:rsid w:val="00A71225"/>
    <w:rsid w:val="00A71580"/>
    <w:rsid w:val="00A716AB"/>
    <w:rsid w:val="00A71A24"/>
    <w:rsid w:val="00A720F8"/>
    <w:rsid w:val="00A722A5"/>
    <w:rsid w:val="00A72404"/>
    <w:rsid w:val="00A7273A"/>
    <w:rsid w:val="00A751AB"/>
    <w:rsid w:val="00A758F2"/>
    <w:rsid w:val="00A75B56"/>
    <w:rsid w:val="00A76A8C"/>
    <w:rsid w:val="00A77E60"/>
    <w:rsid w:val="00A802A0"/>
    <w:rsid w:val="00A811EC"/>
    <w:rsid w:val="00A81BA7"/>
    <w:rsid w:val="00A820B3"/>
    <w:rsid w:val="00A82507"/>
    <w:rsid w:val="00A8281B"/>
    <w:rsid w:val="00A828AD"/>
    <w:rsid w:val="00A830AC"/>
    <w:rsid w:val="00A83135"/>
    <w:rsid w:val="00A83789"/>
    <w:rsid w:val="00A84EBD"/>
    <w:rsid w:val="00A86880"/>
    <w:rsid w:val="00A901A0"/>
    <w:rsid w:val="00A90EEC"/>
    <w:rsid w:val="00A91A95"/>
    <w:rsid w:val="00A91F33"/>
    <w:rsid w:val="00A93CA6"/>
    <w:rsid w:val="00A94A61"/>
    <w:rsid w:val="00A95F2C"/>
    <w:rsid w:val="00A9629C"/>
    <w:rsid w:val="00A962B8"/>
    <w:rsid w:val="00AA156E"/>
    <w:rsid w:val="00AA27B2"/>
    <w:rsid w:val="00AA5135"/>
    <w:rsid w:val="00AA7D43"/>
    <w:rsid w:val="00AA7F52"/>
    <w:rsid w:val="00AB27EC"/>
    <w:rsid w:val="00AB341E"/>
    <w:rsid w:val="00AB361A"/>
    <w:rsid w:val="00AB3993"/>
    <w:rsid w:val="00AB485B"/>
    <w:rsid w:val="00AC0AD8"/>
    <w:rsid w:val="00AC16E8"/>
    <w:rsid w:val="00AC39C7"/>
    <w:rsid w:val="00AC4296"/>
    <w:rsid w:val="00AC4F7A"/>
    <w:rsid w:val="00AC55B0"/>
    <w:rsid w:val="00AC682B"/>
    <w:rsid w:val="00AC6AF5"/>
    <w:rsid w:val="00AC6D2B"/>
    <w:rsid w:val="00AC7848"/>
    <w:rsid w:val="00AC7E6E"/>
    <w:rsid w:val="00AD01A3"/>
    <w:rsid w:val="00AD1919"/>
    <w:rsid w:val="00AD2478"/>
    <w:rsid w:val="00AD24A6"/>
    <w:rsid w:val="00AD2777"/>
    <w:rsid w:val="00AD5201"/>
    <w:rsid w:val="00AD59CC"/>
    <w:rsid w:val="00AD7BCD"/>
    <w:rsid w:val="00AE1FE1"/>
    <w:rsid w:val="00AE2198"/>
    <w:rsid w:val="00AE22FE"/>
    <w:rsid w:val="00AE3A68"/>
    <w:rsid w:val="00AE4408"/>
    <w:rsid w:val="00AE50D4"/>
    <w:rsid w:val="00AE736A"/>
    <w:rsid w:val="00AE7B35"/>
    <w:rsid w:val="00AE7F86"/>
    <w:rsid w:val="00AF039E"/>
    <w:rsid w:val="00AF0AA5"/>
    <w:rsid w:val="00AF0E59"/>
    <w:rsid w:val="00AF28A6"/>
    <w:rsid w:val="00AF3656"/>
    <w:rsid w:val="00AF525F"/>
    <w:rsid w:val="00AF552B"/>
    <w:rsid w:val="00AF7901"/>
    <w:rsid w:val="00B002E6"/>
    <w:rsid w:val="00B01F69"/>
    <w:rsid w:val="00B02576"/>
    <w:rsid w:val="00B02BAD"/>
    <w:rsid w:val="00B02E5B"/>
    <w:rsid w:val="00B03F49"/>
    <w:rsid w:val="00B04255"/>
    <w:rsid w:val="00B04515"/>
    <w:rsid w:val="00B05624"/>
    <w:rsid w:val="00B05A01"/>
    <w:rsid w:val="00B05AF0"/>
    <w:rsid w:val="00B06781"/>
    <w:rsid w:val="00B067DC"/>
    <w:rsid w:val="00B07553"/>
    <w:rsid w:val="00B10971"/>
    <w:rsid w:val="00B10BC9"/>
    <w:rsid w:val="00B11071"/>
    <w:rsid w:val="00B11E67"/>
    <w:rsid w:val="00B121DA"/>
    <w:rsid w:val="00B12227"/>
    <w:rsid w:val="00B12A69"/>
    <w:rsid w:val="00B135F6"/>
    <w:rsid w:val="00B14948"/>
    <w:rsid w:val="00B15130"/>
    <w:rsid w:val="00B167C4"/>
    <w:rsid w:val="00B17223"/>
    <w:rsid w:val="00B1733C"/>
    <w:rsid w:val="00B1776D"/>
    <w:rsid w:val="00B17A2F"/>
    <w:rsid w:val="00B201B0"/>
    <w:rsid w:val="00B20B7B"/>
    <w:rsid w:val="00B213C1"/>
    <w:rsid w:val="00B21824"/>
    <w:rsid w:val="00B219F2"/>
    <w:rsid w:val="00B225A5"/>
    <w:rsid w:val="00B24C5E"/>
    <w:rsid w:val="00B25CE4"/>
    <w:rsid w:val="00B26D96"/>
    <w:rsid w:val="00B270FB"/>
    <w:rsid w:val="00B27455"/>
    <w:rsid w:val="00B27506"/>
    <w:rsid w:val="00B27643"/>
    <w:rsid w:val="00B27677"/>
    <w:rsid w:val="00B303F7"/>
    <w:rsid w:val="00B32D04"/>
    <w:rsid w:val="00B335FD"/>
    <w:rsid w:val="00B34C74"/>
    <w:rsid w:val="00B35CDC"/>
    <w:rsid w:val="00B3624C"/>
    <w:rsid w:val="00B373D6"/>
    <w:rsid w:val="00B37C82"/>
    <w:rsid w:val="00B37FBE"/>
    <w:rsid w:val="00B40E75"/>
    <w:rsid w:val="00B40F87"/>
    <w:rsid w:val="00B41A74"/>
    <w:rsid w:val="00B41DBF"/>
    <w:rsid w:val="00B420FC"/>
    <w:rsid w:val="00B42F92"/>
    <w:rsid w:val="00B43BB1"/>
    <w:rsid w:val="00B450F9"/>
    <w:rsid w:val="00B45B6C"/>
    <w:rsid w:val="00B465A1"/>
    <w:rsid w:val="00B468A6"/>
    <w:rsid w:val="00B46A90"/>
    <w:rsid w:val="00B475A9"/>
    <w:rsid w:val="00B47B4F"/>
    <w:rsid w:val="00B505F5"/>
    <w:rsid w:val="00B50DCB"/>
    <w:rsid w:val="00B512F6"/>
    <w:rsid w:val="00B53590"/>
    <w:rsid w:val="00B53D9A"/>
    <w:rsid w:val="00B5494D"/>
    <w:rsid w:val="00B54989"/>
    <w:rsid w:val="00B54A89"/>
    <w:rsid w:val="00B55193"/>
    <w:rsid w:val="00B55268"/>
    <w:rsid w:val="00B55615"/>
    <w:rsid w:val="00B5665A"/>
    <w:rsid w:val="00B5691F"/>
    <w:rsid w:val="00B60DF6"/>
    <w:rsid w:val="00B61152"/>
    <w:rsid w:val="00B61C16"/>
    <w:rsid w:val="00B6233F"/>
    <w:rsid w:val="00B62B37"/>
    <w:rsid w:val="00B638A1"/>
    <w:rsid w:val="00B64373"/>
    <w:rsid w:val="00B64479"/>
    <w:rsid w:val="00B65104"/>
    <w:rsid w:val="00B652C0"/>
    <w:rsid w:val="00B65950"/>
    <w:rsid w:val="00B668D0"/>
    <w:rsid w:val="00B66EBE"/>
    <w:rsid w:val="00B71204"/>
    <w:rsid w:val="00B7233D"/>
    <w:rsid w:val="00B735FA"/>
    <w:rsid w:val="00B744AC"/>
    <w:rsid w:val="00B75144"/>
    <w:rsid w:val="00B7583B"/>
    <w:rsid w:val="00B75DF2"/>
    <w:rsid w:val="00B75E1A"/>
    <w:rsid w:val="00B76183"/>
    <w:rsid w:val="00B7622D"/>
    <w:rsid w:val="00B804A5"/>
    <w:rsid w:val="00B80A8C"/>
    <w:rsid w:val="00B81540"/>
    <w:rsid w:val="00B822B6"/>
    <w:rsid w:val="00B8392D"/>
    <w:rsid w:val="00B83A5F"/>
    <w:rsid w:val="00B8541E"/>
    <w:rsid w:val="00B86F84"/>
    <w:rsid w:val="00B900C7"/>
    <w:rsid w:val="00B92B3C"/>
    <w:rsid w:val="00B93263"/>
    <w:rsid w:val="00B93B98"/>
    <w:rsid w:val="00B947DA"/>
    <w:rsid w:val="00B9483D"/>
    <w:rsid w:val="00B94854"/>
    <w:rsid w:val="00B95256"/>
    <w:rsid w:val="00B95820"/>
    <w:rsid w:val="00B95BA3"/>
    <w:rsid w:val="00B95BBA"/>
    <w:rsid w:val="00B9700F"/>
    <w:rsid w:val="00B97139"/>
    <w:rsid w:val="00BA1D4F"/>
    <w:rsid w:val="00BA1E49"/>
    <w:rsid w:val="00BA46FD"/>
    <w:rsid w:val="00BA4A11"/>
    <w:rsid w:val="00BA4FE7"/>
    <w:rsid w:val="00BA522F"/>
    <w:rsid w:val="00BA5320"/>
    <w:rsid w:val="00BA6213"/>
    <w:rsid w:val="00BA6D60"/>
    <w:rsid w:val="00BA7BF5"/>
    <w:rsid w:val="00BB13F8"/>
    <w:rsid w:val="00BB3191"/>
    <w:rsid w:val="00BB3D76"/>
    <w:rsid w:val="00BB3DD8"/>
    <w:rsid w:val="00BB4771"/>
    <w:rsid w:val="00BB48E1"/>
    <w:rsid w:val="00BB56AD"/>
    <w:rsid w:val="00BB769F"/>
    <w:rsid w:val="00BC11AA"/>
    <w:rsid w:val="00BC1F24"/>
    <w:rsid w:val="00BC2134"/>
    <w:rsid w:val="00BC2849"/>
    <w:rsid w:val="00BC29EB"/>
    <w:rsid w:val="00BC2FB2"/>
    <w:rsid w:val="00BC3F9F"/>
    <w:rsid w:val="00BC435E"/>
    <w:rsid w:val="00BC4C61"/>
    <w:rsid w:val="00BC6298"/>
    <w:rsid w:val="00BC69A3"/>
    <w:rsid w:val="00BC7954"/>
    <w:rsid w:val="00BC7BCA"/>
    <w:rsid w:val="00BD01F7"/>
    <w:rsid w:val="00BD092E"/>
    <w:rsid w:val="00BD1FC5"/>
    <w:rsid w:val="00BD227F"/>
    <w:rsid w:val="00BD2639"/>
    <w:rsid w:val="00BD38B3"/>
    <w:rsid w:val="00BD3AE5"/>
    <w:rsid w:val="00BD4019"/>
    <w:rsid w:val="00BD5117"/>
    <w:rsid w:val="00BD5E80"/>
    <w:rsid w:val="00BD629B"/>
    <w:rsid w:val="00BD714E"/>
    <w:rsid w:val="00BD7E10"/>
    <w:rsid w:val="00BE0FBA"/>
    <w:rsid w:val="00BE2274"/>
    <w:rsid w:val="00BE244D"/>
    <w:rsid w:val="00BE3C13"/>
    <w:rsid w:val="00BE4707"/>
    <w:rsid w:val="00BE48EF"/>
    <w:rsid w:val="00BE5E2F"/>
    <w:rsid w:val="00BE5F90"/>
    <w:rsid w:val="00BE6271"/>
    <w:rsid w:val="00BE6E60"/>
    <w:rsid w:val="00BE7CB2"/>
    <w:rsid w:val="00BF02B2"/>
    <w:rsid w:val="00BF0E02"/>
    <w:rsid w:val="00BF1AB7"/>
    <w:rsid w:val="00BF1D14"/>
    <w:rsid w:val="00BF4F4B"/>
    <w:rsid w:val="00BF50CB"/>
    <w:rsid w:val="00BF53B8"/>
    <w:rsid w:val="00BF54B8"/>
    <w:rsid w:val="00BF5B3F"/>
    <w:rsid w:val="00BF659A"/>
    <w:rsid w:val="00BF67E8"/>
    <w:rsid w:val="00BF7123"/>
    <w:rsid w:val="00BF74C8"/>
    <w:rsid w:val="00BF755E"/>
    <w:rsid w:val="00BF7B6C"/>
    <w:rsid w:val="00C0064E"/>
    <w:rsid w:val="00C00B18"/>
    <w:rsid w:val="00C01BC2"/>
    <w:rsid w:val="00C02A9E"/>
    <w:rsid w:val="00C0313E"/>
    <w:rsid w:val="00C033D7"/>
    <w:rsid w:val="00C034BE"/>
    <w:rsid w:val="00C040CB"/>
    <w:rsid w:val="00C04938"/>
    <w:rsid w:val="00C056FD"/>
    <w:rsid w:val="00C05D62"/>
    <w:rsid w:val="00C0689F"/>
    <w:rsid w:val="00C070A4"/>
    <w:rsid w:val="00C070DC"/>
    <w:rsid w:val="00C07C3E"/>
    <w:rsid w:val="00C10104"/>
    <w:rsid w:val="00C1258D"/>
    <w:rsid w:val="00C13472"/>
    <w:rsid w:val="00C13EC4"/>
    <w:rsid w:val="00C14C70"/>
    <w:rsid w:val="00C156A9"/>
    <w:rsid w:val="00C15AC5"/>
    <w:rsid w:val="00C16A3B"/>
    <w:rsid w:val="00C173AD"/>
    <w:rsid w:val="00C1771B"/>
    <w:rsid w:val="00C20A17"/>
    <w:rsid w:val="00C22011"/>
    <w:rsid w:val="00C23998"/>
    <w:rsid w:val="00C2430A"/>
    <w:rsid w:val="00C24AA0"/>
    <w:rsid w:val="00C24C48"/>
    <w:rsid w:val="00C24E60"/>
    <w:rsid w:val="00C24E9A"/>
    <w:rsid w:val="00C25412"/>
    <w:rsid w:val="00C2576E"/>
    <w:rsid w:val="00C258DB"/>
    <w:rsid w:val="00C27D7C"/>
    <w:rsid w:val="00C30EC3"/>
    <w:rsid w:val="00C3289B"/>
    <w:rsid w:val="00C332AB"/>
    <w:rsid w:val="00C34EA1"/>
    <w:rsid w:val="00C36230"/>
    <w:rsid w:val="00C36BB6"/>
    <w:rsid w:val="00C37216"/>
    <w:rsid w:val="00C406C8"/>
    <w:rsid w:val="00C4074F"/>
    <w:rsid w:val="00C4141F"/>
    <w:rsid w:val="00C43A9C"/>
    <w:rsid w:val="00C44072"/>
    <w:rsid w:val="00C44764"/>
    <w:rsid w:val="00C45B4E"/>
    <w:rsid w:val="00C45ED4"/>
    <w:rsid w:val="00C45F0E"/>
    <w:rsid w:val="00C50330"/>
    <w:rsid w:val="00C504F4"/>
    <w:rsid w:val="00C51CFF"/>
    <w:rsid w:val="00C527C9"/>
    <w:rsid w:val="00C52C32"/>
    <w:rsid w:val="00C5302E"/>
    <w:rsid w:val="00C535D6"/>
    <w:rsid w:val="00C54343"/>
    <w:rsid w:val="00C548AA"/>
    <w:rsid w:val="00C558C9"/>
    <w:rsid w:val="00C5640B"/>
    <w:rsid w:val="00C574EC"/>
    <w:rsid w:val="00C5796F"/>
    <w:rsid w:val="00C57D0C"/>
    <w:rsid w:val="00C6086E"/>
    <w:rsid w:val="00C60987"/>
    <w:rsid w:val="00C60A0C"/>
    <w:rsid w:val="00C60E0F"/>
    <w:rsid w:val="00C61915"/>
    <w:rsid w:val="00C61A7C"/>
    <w:rsid w:val="00C621A5"/>
    <w:rsid w:val="00C629A3"/>
    <w:rsid w:val="00C63478"/>
    <w:rsid w:val="00C637AB"/>
    <w:rsid w:val="00C6435F"/>
    <w:rsid w:val="00C648A1"/>
    <w:rsid w:val="00C64933"/>
    <w:rsid w:val="00C64A91"/>
    <w:rsid w:val="00C671E0"/>
    <w:rsid w:val="00C70261"/>
    <w:rsid w:val="00C709A2"/>
    <w:rsid w:val="00C70E51"/>
    <w:rsid w:val="00C71747"/>
    <w:rsid w:val="00C71786"/>
    <w:rsid w:val="00C71D3B"/>
    <w:rsid w:val="00C72250"/>
    <w:rsid w:val="00C72531"/>
    <w:rsid w:val="00C7257F"/>
    <w:rsid w:val="00C725A3"/>
    <w:rsid w:val="00C72A0E"/>
    <w:rsid w:val="00C73107"/>
    <w:rsid w:val="00C7368F"/>
    <w:rsid w:val="00C73945"/>
    <w:rsid w:val="00C74602"/>
    <w:rsid w:val="00C74DA8"/>
    <w:rsid w:val="00C76362"/>
    <w:rsid w:val="00C76AE3"/>
    <w:rsid w:val="00C76CCD"/>
    <w:rsid w:val="00C77C38"/>
    <w:rsid w:val="00C805F9"/>
    <w:rsid w:val="00C80F62"/>
    <w:rsid w:val="00C8144E"/>
    <w:rsid w:val="00C819CD"/>
    <w:rsid w:val="00C81AE8"/>
    <w:rsid w:val="00C82059"/>
    <w:rsid w:val="00C831C4"/>
    <w:rsid w:val="00C84270"/>
    <w:rsid w:val="00C848B5"/>
    <w:rsid w:val="00C84D26"/>
    <w:rsid w:val="00C8602F"/>
    <w:rsid w:val="00C86F8A"/>
    <w:rsid w:val="00C87FE9"/>
    <w:rsid w:val="00C92239"/>
    <w:rsid w:val="00C92939"/>
    <w:rsid w:val="00C92C1A"/>
    <w:rsid w:val="00C93F0A"/>
    <w:rsid w:val="00C9482F"/>
    <w:rsid w:val="00C95B08"/>
    <w:rsid w:val="00C967B0"/>
    <w:rsid w:val="00C97DD9"/>
    <w:rsid w:val="00CA0F6E"/>
    <w:rsid w:val="00CA1555"/>
    <w:rsid w:val="00CA34B2"/>
    <w:rsid w:val="00CA3E4C"/>
    <w:rsid w:val="00CA4A1C"/>
    <w:rsid w:val="00CA4C34"/>
    <w:rsid w:val="00CA6BB7"/>
    <w:rsid w:val="00CA7E3B"/>
    <w:rsid w:val="00CB0C9A"/>
    <w:rsid w:val="00CB114B"/>
    <w:rsid w:val="00CB1694"/>
    <w:rsid w:val="00CB18CE"/>
    <w:rsid w:val="00CB1F9B"/>
    <w:rsid w:val="00CB2DB3"/>
    <w:rsid w:val="00CB453C"/>
    <w:rsid w:val="00CB741E"/>
    <w:rsid w:val="00CC07EA"/>
    <w:rsid w:val="00CC228F"/>
    <w:rsid w:val="00CC27C1"/>
    <w:rsid w:val="00CC2E62"/>
    <w:rsid w:val="00CC35CA"/>
    <w:rsid w:val="00CC3921"/>
    <w:rsid w:val="00CC3F68"/>
    <w:rsid w:val="00CC440D"/>
    <w:rsid w:val="00CC7FA3"/>
    <w:rsid w:val="00CD125E"/>
    <w:rsid w:val="00CD2519"/>
    <w:rsid w:val="00CD2DEF"/>
    <w:rsid w:val="00CD3936"/>
    <w:rsid w:val="00CD4107"/>
    <w:rsid w:val="00CD692A"/>
    <w:rsid w:val="00CD7089"/>
    <w:rsid w:val="00CD73D2"/>
    <w:rsid w:val="00CD7EB4"/>
    <w:rsid w:val="00CE06AF"/>
    <w:rsid w:val="00CE2272"/>
    <w:rsid w:val="00CE2D2A"/>
    <w:rsid w:val="00CE3406"/>
    <w:rsid w:val="00CE3458"/>
    <w:rsid w:val="00CE450C"/>
    <w:rsid w:val="00CE49ED"/>
    <w:rsid w:val="00CE568F"/>
    <w:rsid w:val="00CE612B"/>
    <w:rsid w:val="00CE63B4"/>
    <w:rsid w:val="00CE7498"/>
    <w:rsid w:val="00CF04BD"/>
    <w:rsid w:val="00CF26F6"/>
    <w:rsid w:val="00CF2B03"/>
    <w:rsid w:val="00CF37A6"/>
    <w:rsid w:val="00CF3E2B"/>
    <w:rsid w:val="00CF62EA"/>
    <w:rsid w:val="00CF7A21"/>
    <w:rsid w:val="00D00425"/>
    <w:rsid w:val="00D00F66"/>
    <w:rsid w:val="00D0177E"/>
    <w:rsid w:val="00D01B84"/>
    <w:rsid w:val="00D02558"/>
    <w:rsid w:val="00D0256C"/>
    <w:rsid w:val="00D02C02"/>
    <w:rsid w:val="00D04DDF"/>
    <w:rsid w:val="00D05407"/>
    <w:rsid w:val="00D06ADB"/>
    <w:rsid w:val="00D070D1"/>
    <w:rsid w:val="00D07194"/>
    <w:rsid w:val="00D0794C"/>
    <w:rsid w:val="00D07EF8"/>
    <w:rsid w:val="00D103F9"/>
    <w:rsid w:val="00D104BD"/>
    <w:rsid w:val="00D1152D"/>
    <w:rsid w:val="00D11DFD"/>
    <w:rsid w:val="00D141D8"/>
    <w:rsid w:val="00D14F20"/>
    <w:rsid w:val="00D14FCD"/>
    <w:rsid w:val="00D15318"/>
    <w:rsid w:val="00D15608"/>
    <w:rsid w:val="00D15FA8"/>
    <w:rsid w:val="00D16A85"/>
    <w:rsid w:val="00D16AA2"/>
    <w:rsid w:val="00D172FE"/>
    <w:rsid w:val="00D206BA"/>
    <w:rsid w:val="00D211EF"/>
    <w:rsid w:val="00D2278F"/>
    <w:rsid w:val="00D2299B"/>
    <w:rsid w:val="00D24E2D"/>
    <w:rsid w:val="00D26DF2"/>
    <w:rsid w:val="00D26FEF"/>
    <w:rsid w:val="00D2794D"/>
    <w:rsid w:val="00D27E2C"/>
    <w:rsid w:val="00D309F8"/>
    <w:rsid w:val="00D30CCF"/>
    <w:rsid w:val="00D30E98"/>
    <w:rsid w:val="00D30F1F"/>
    <w:rsid w:val="00D32C18"/>
    <w:rsid w:val="00D33B15"/>
    <w:rsid w:val="00D341A6"/>
    <w:rsid w:val="00D344C8"/>
    <w:rsid w:val="00D34561"/>
    <w:rsid w:val="00D346BB"/>
    <w:rsid w:val="00D34C83"/>
    <w:rsid w:val="00D34CA5"/>
    <w:rsid w:val="00D36B30"/>
    <w:rsid w:val="00D3702B"/>
    <w:rsid w:val="00D4046B"/>
    <w:rsid w:val="00D42020"/>
    <w:rsid w:val="00D4251A"/>
    <w:rsid w:val="00D43D67"/>
    <w:rsid w:val="00D43E26"/>
    <w:rsid w:val="00D44CDF"/>
    <w:rsid w:val="00D45136"/>
    <w:rsid w:val="00D453FE"/>
    <w:rsid w:val="00D46B07"/>
    <w:rsid w:val="00D47091"/>
    <w:rsid w:val="00D476DC"/>
    <w:rsid w:val="00D47CAE"/>
    <w:rsid w:val="00D500A5"/>
    <w:rsid w:val="00D5056D"/>
    <w:rsid w:val="00D50BFA"/>
    <w:rsid w:val="00D50DF4"/>
    <w:rsid w:val="00D51620"/>
    <w:rsid w:val="00D5204F"/>
    <w:rsid w:val="00D52C17"/>
    <w:rsid w:val="00D5378B"/>
    <w:rsid w:val="00D55500"/>
    <w:rsid w:val="00D55764"/>
    <w:rsid w:val="00D55B69"/>
    <w:rsid w:val="00D56AB2"/>
    <w:rsid w:val="00D5755E"/>
    <w:rsid w:val="00D60439"/>
    <w:rsid w:val="00D605D1"/>
    <w:rsid w:val="00D61482"/>
    <w:rsid w:val="00D616D0"/>
    <w:rsid w:val="00D61892"/>
    <w:rsid w:val="00D63AEC"/>
    <w:rsid w:val="00D63BDA"/>
    <w:rsid w:val="00D65037"/>
    <w:rsid w:val="00D6522C"/>
    <w:rsid w:val="00D65AD6"/>
    <w:rsid w:val="00D65D3E"/>
    <w:rsid w:val="00D65FC7"/>
    <w:rsid w:val="00D66AFA"/>
    <w:rsid w:val="00D66D4B"/>
    <w:rsid w:val="00D67513"/>
    <w:rsid w:val="00D700FB"/>
    <w:rsid w:val="00D7096D"/>
    <w:rsid w:val="00D72168"/>
    <w:rsid w:val="00D723E7"/>
    <w:rsid w:val="00D725E9"/>
    <w:rsid w:val="00D72822"/>
    <w:rsid w:val="00D730CE"/>
    <w:rsid w:val="00D7362C"/>
    <w:rsid w:val="00D73724"/>
    <w:rsid w:val="00D74BD1"/>
    <w:rsid w:val="00D74E4B"/>
    <w:rsid w:val="00D7619D"/>
    <w:rsid w:val="00D81438"/>
    <w:rsid w:val="00D82A4E"/>
    <w:rsid w:val="00D82C9E"/>
    <w:rsid w:val="00D83987"/>
    <w:rsid w:val="00D84A00"/>
    <w:rsid w:val="00D8652D"/>
    <w:rsid w:val="00D869AA"/>
    <w:rsid w:val="00D87D77"/>
    <w:rsid w:val="00D87EA4"/>
    <w:rsid w:val="00D90DC5"/>
    <w:rsid w:val="00D91189"/>
    <w:rsid w:val="00D912CE"/>
    <w:rsid w:val="00D9297B"/>
    <w:rsid w:val="00D9450C"/>
    <w:rsid w:val="00D946B0"/>
    <w:rsid w:val="00D95AD9"/>
    <w:rsid w:val="00D95E9F"/>
    <w:rsid w:val="00D96B9F"/>
    <w:rsid w:val="00D96F6B"/>
    <w:rsid w:val="00D971C7"/>
    <w:rsid w:val="00DA0019"/>
    <w:rsid w:val="00DA0E10"/>
    <w:rsid w:val="00DA172A"/>
    <w:rsid w:val="00DA407F"/>
    <w:rsid w:val="00DA49F2"/>
    <w:rsid w:val="00DA4B1D"/>
    <w:rsid w:val="00DA4B77"/>
    <w:rsid w:val="00DA5510"/>
    <w:rsid w:val="00DA58D6"/>
    <w:rsid w:val="00DA5B07"/>
    <w:rsid w:val="00DA5DEC"/>
    <w:rsid w:val="00DA625F"/>
    <w:rsid w:val="00DA6603"/>
    <w:rsid w:val="00DA69EE"/>
    <w:rsid w:val="00DA7A22"/>
    <w:rsid w:val="00DB111A"/>
    <w:rsid w:val="00DB11DC"/>
    <w:rsid w:val="00DB5727"/>
    <w:rsid w:val="00DB575D"/>
    <w:rsid w:val="00DB6ACF"/>
    <w:rsid w:val="00DB6D26"/>
    <w:rsid w:val="00DB7140"/>
    <w:rsid w:val="00DC10A8"/>
    <w:rsid w:val="00DC2FAC"/>
    <w:rsid w:val="00DC364D"/>
    <w:rsid w:val="00DC4387"/>
    <w:rsid w:val="00DC473C"/>
    <w:rsid w:val="00DC48F1"/>
    <w:rsid w:val="00DC640A"/>
    <w:rsid w:val="00DC78FD"/>
    <w:rsid w:val="00DD06B9"/>
    <w:rsid w:val="00DD0D60"/>
    <w:rsid w:val="00DD1834"/>
    <w:rsid w:val="00DD1A9D"/>
    <w:rsid w:val="00DD1AE3"/>
    <w:rsid w:val="00DD1BF9"/>
    <w:rsid w:val="00DD1C02"/>
    <w:rsid w:val="00DD2252"/>
    <w:rsid w:val="00DD2542"/>
    <w:rsid w:val="00DD2C00"/>
    <w:rsid w:val="00DD5A66"/>
    <w:rsid w:val="00DD6FDF"/>
    <w:rsid w:val="00DD70B0"/>
    <w:rsid w:val="00DD74E6"/>
    <w:rsid w:val="00DE076C"/>
    <w:rsid w:val="00DE1336"/>
    <w:rsid w:val="00DE2D07"/>
    <w:rsid w:val="00DE2D82"/>
    <w:rsid w:val="00DE57D5"/>
    <w:rsid w:val="00DE5EBD"/>
    <w:rsid w:val="00DE610A"/>
    <w:rsid w:val="00DE6958"/>
    <w:rsid w:val="00DE7285"/>
    <w:rsid w:val="00DE7F2E"/>
    <w:rsid w:val="00DF0BA0"/>
    <w:rsid w:val="00DF0F1D"/>
    <w:rsid w:val="00DF1350"/>
    <w:rsid w:val="00DF142B"/>
    <w:rsid w:val="00DF199F"/>
    <w:rsid w:val="00DF3B3E"/>
    <w:rsid w:val="00DF536C"/>
    <w:rsid w:val="00DF6060"/>
    <w:rsid w:val="00DF778E"/>
    <w:rsid w:val="00E002C6"/>
    <w:rsid w:val="00E00D7F"/>
    <w:rsid w:val="00E00EC9"/>
    <w:rsid w:val="00E01F82"/>
    <w:rsid w:val="00E020BA"/>
    <w:rsid w:val="00E04B96"/>
    <w:rsid w:val="00E0580E"/>
    <w:rsid w:val="00E05CFE"/>
    <w:rsid w:val="00E067D2"/>
    <w:rsid w:val="00E06862"/>
    <w:rsid w:val="00E0732B"/>
    <w:rsid w:val="00E0739D"/>
    <w:rsid w:val="00E101C8"/>
    <w:rsid w:val="00E10CEC"/>
    <w:rsid w:val="00E119F1"/>
    <w:rsid w:val="00E11E1D"/>
    <w:rsid w:val="00E121F5"/>
    <w:rsid w:val="00E128DF"/>
    <w:rsid w:val="00E12BE9"/>
    <w:rsid w:val="00E12CE0"/>
    <w:rsid w:val="00E172E0"/>
    <w:rsid w:val="00E200DE"/>
    <w:rsid w:val="00E22752"/>
    <w:rsid w:val="00E23445"/>
    <w:rsid w:val="00E24F34"/>
    <w:rsid w:val="00E251B4"/>
    <w:rsid w:val="00E31747"/>
    <w:rsid w:val="00E333D4"/>
    <w:rsid w:val="00E335F3"/>
    <w:rsid w:val="00E33DAE"/>
    <w:rsid w:val="00E34821"/>
    <w:rsid w:val="00E34C96"/>
    <w:rsid w:val="00E354F3"/>
    <w:rsid w:val="00E35D0E"/>
    <w:rsid w:val="00E36474"/>
    <w:rsid w:val="00E36957"/>
    <w:rsid w:val="00E3713B"/>
    <w:rsid w:val="00E3723D"/>
    <w:rsid w:val="00E40A6D"/>
    <w:rsid w:val="00E4177B"/>
    <w:rsid w:val="00E41C7B"/>
    <w:rsid w:val="00E41EC1"/>
    <w:rsid w:val="00E42EAD"/>
    <w:rsid w:val="00E438C7"/>
    <w:rsid w:val="00E43B14"/>
    <w:rsid w:val="00E4407C"/>
    <w:rsid w:val="00E440E8"/>
    <w:rsid w:val="00E44BDE"/>
    <w:rsid w:val="00E455A3"/>
    <w:rsid w:val="00E4615D"/>
    <w:rsid w:val="00E47B6B"/>
    <w:rsid w:val="00E5063A"/>
    <w:rsid w:val="00E50966"/>
    <w:rsid w:val="00E51369"/>
    <w:rsid w:val="00E52933"/>
    <w:rsid w:val="00E53515"/>
    <w:rsid w:val="00E535E8"/>
    <w:rsid w:val="00E544B9"/>
    <w:rsid w:val="00E55589"/>
    <w:rsid w:val="00E557DA"/>
    <w:rsid w:val="00E575FE"/>
    <w:rsid w:val="00E5791F"/>
    <w:rsid w:val="00E602FC"/>
    <w:rsid w:val="00E60522"/>
    <w:rsid w:val="00E608F9"/>
    <w:rsid w:val="00E61306"/>
    <w:rsid w:val="00E61B3C"/>
    <w:rsid w:val="00E620BB"/>
    <w:rsid w:val="00E6310C"/>
    <w:rsid w:val="00E640B3"/>
    <w:rsid w:val="00E64E47"/>
    <w:rsid w:val="00E64FD5"/>
    <w:rsid w:val="00E6587D"/>
    <w:rsid w:val="00E663F9"/>
    <w:rsid w:val="00E667D9"/>
    <w:rsid w:val="00E670B9"/>
    <w:rsid w:val="00E6786B"/>
    <w:rsid w:val="00E704D2"/>
    <w:rsid w:val="00E714D4"/>
    <w:rsid w:val="00E7155D"/>
    <w:rsid w:val="00E7278C"/>
    <w:rsid w:val="00E72BF8"/>
    <w:rsid w:val="00E7414D"/>
    <w:rsid w:val="00E74961"/>
    <w:rsid w:val="00E75AA8"/>
    <w:rsid w:val="00E7613A"/>
    <w:rsid w:val="00E76820"/>
    <w:rsid w:val="00E811D1"/>
    <w:rsid w:val="00E824F2"/>
    <w:rsid w:val="00E82B9A"/>
    <w:rsid w:val="00E8302A"/>
    <w:rsid w:val="00E834C1"/>
    <w:rsid w:val="00E84383"/>
    <w:rsid w:val="00E85706"/>
    <w:rsid w:val="00E85CA2"/>
    <w:rsid w:val="00E86BB6"/>
    <w:rsid w:val="00E9210A"/>
    <w:rsid w:val="00E92134"/>
    <w:rsid w:val="00E939A8"/>
    <w:rsid w:val="00E94293"/>
    <w:rsid w:val="00E94B03"/>
    <w:rsid w:val="00E94C20"/>
    <w:rsid w:val="00E94FA9"/>
    <w:rsid w:val="00E959DE"/>
    <w:rsid w:val="00E97043"/>
    <w:rsid w:val="00E97533"/>
    <w:rsid w:val="00E976B9"/>
    <w:rsid w:val="00EA0EA5"/>
    <w:rsid w:val="00EA1238"/>
    <w:rsid w:val="00EA13E2"/>
    <w:rsid w:val="00EA2C81"/>
    <w:rsid w:val="00EA39A6"/>
    <w:rsid w:val="00EA4424"/>
    <w:rsid w:val="00EA460E"/>
    <w:rsid w:val="00EA5F8A"/>
    <w:rsid w:val="00EA69E0"/>
    <w:rsid w:val="00EA6ED5"/>
    <w:rsid w:val="00EA70E5"/>
    <w:rsid w:val="00EA7386"/>
    <w:rsid w:val="00EA772B"/>
    <w:rsid w:val="00EA79B4"/>
    <w:rsid w:val="00EA7AB0"/>
    <w:rsid w:val="00EA7D45"/>
    <w:rsid w:val="00EB025E"/>
    <w:rsid w:val="00EB26E9"/>
    <w:rsid w:val="00EB27C2"/>
    <w:rsid w:val="00EB366C"/>
    <w:rsid w:val="00EB3BBA"/>
    <w:rsid w:val="00EB3E83"/>
    <w:rsid w:val="00EB50F0"/>
    <w:rsid w:val="00EB55F1"/>
    <w:rsid w:val="00EB5812"/>
    <w:rsid w:val="00EB5E44"/>
    <w:rsid w:val="00EB6C2F"/>
    <w:rsid w:val="00EB6CE2"/>
    <w:rsid w:val="00EB7EF2"/>
    <w:rsid w:val="00EC0183"/>
    <w:rsid w:val="00EC16A8"/>
    <w:rsid w:val="00EC3DF2"/>
    <w:rsid w:val="00EC4A1F"/>
    <w:rsid w:val="00EC4A84"/>
    <w:rsid w:val="00EC54D4"/>
    <w:rsid w:val="00EC573D"/>
    <w:rsid w:val="00EC68C3"/>
    <w:rsid w:val="00EC6DD6"/>
    <w:rsid w:val="00EC6E32"/>
    <w:rsid w:val="00EC719B"/>
    <w:rsid w:val="00EC728D"/>
    <w:rsid w:val="00EC7FED"/>
    <w:rsid w:val="00ED27B8"/>
    <w:rsid w:val="00ED3661"/>
    <w:rsid w:val="00ED4299"/>
    <w:rsid w:val="00ED4EFE"/>
    <w:rsid w:val="00ED55DE"/>
    <w:rsid w:val="00ED56D2"/>
    <w:rsid w:val="00ED57E8"/>
    <w:rsid w:val="00ED5FA3"/>
    <w:rsid w:val="00ED6281"/>
    <w:rsid w:val="00ED79DD"/>
    <w:rsid w:val="00EE0FDB"/>
    <w:rsid w:val="00EE165E"/>
    <w:rsid w:val="00EE2134"/>
    <w:rsid w:val="00EE2DEE"/>
    <w:rsid w:val="00EE34B3"/>
    <w:rsid w:val="00EE3980"/>
    <w:rsid w:val="00EE4B9A"/>
    <w:rsid w:val="00EE51D6"/>
    <w:rsid w:val="00EE5231"/>
    <w:rsid w:val="00EE5DFE"/>
    <w:rsid w:val="00EE5F2C"/>
    <w:rsid w:val="00EE6B4D"/>
    <w:rsid w:val="00EF1054"/>
    <w:rsid w:val="00EF1492"/>
    <w:rsid w:val="00EF20F6"/>
    <w:rsid w:val="00EF2107"/>
    <w:rsid w:val="00EF2851"/>
    <w:rsid w:val="00EF289D"/>
    <w:rsid w:val="00EF4A31"/>
    <w:rsid w:val="00EF4D7F"/>
    <w:rsid w:val="00F0113E"/>
    <w:rsid w:val="00F02BE7"/>
    <w:rsid w:val="00F03E13"/>
    <w:rsid w:val="00F03EA3"/>
    <w:rsid w:val="00F042BD"/>
    <w:rsid w:val="00F04708"/>
    <w:rsid w:val="00F06B71"/>
    <w:rsid w:val="00F076E8"/>
    <w:rsid w:val="00F11FDB"/>
    <w:rsid w:val="00F12427"/>
    <w:rsid w:val="00F12C66"/>
    <w:rsid w:val="00F12E4C"/>
    <w:rsid w:val="00F14271"/>
    <w:rsid w:val="00F14C2A"/>
    <w:rsid w:val="00F15308"/>
    <w:rsid w:val="00F15433"/>
    <w:rsid w:val="00F1543A"/>
    <w:rsid w:val="00F15DF9"/>
    <w:rsid w:val="00F15E12"/>
    <w:rsid w:val="00F16660"/>
    <w:rsid w:val="00F16E48"/>
    <w:rsid w:val="00F175BE"/>
    <w:rsid w:val="00F21D76"/>
    <w:rsid w:val="00F22894"/>
    <w:rsid w:val="00F23B96"/>
    <w:rsid w:val="00F245B2"/>
    <w:rsid w:val="00F24C03"/>
    <w:rsid w:val="00F272C8"/>
    <w:rsid w:val="00F31A8E"/>
    <w:rsid w:val="00F35BBE"/>
    <w:rsid w:val="00F401DB"/>
    <w:rsid w:val="00F402AC"/>
    <w:rsid w:val="00F408C1"/>
    <w:rsid w:val="00F412E8"/>
    <w:rsid w:val="00F41D93"/>
    <w:rsid w:val="00F4212F"/>
    <w:rsid w:val="00F423D8"/>
    <w:rsid w:val="00F4299D"/>
    <w:rsid w:val="00F433E6"/>
    <w:rsid w:val="00F434AE"/>
    <w:rsid w:val="00F43B3F"/>
    <w:rsid w:val="00F43D5D"/>
    <w:rsid w:val="00F44838"/>
    <w:rsid w:val="00F44849"/>
    <w:rsid w:val="00F44CA6"/>
    <w:rsid w:val="00F45209"/>
    <w:rsid w:val="00F45E47"/>
    <w:rsid w:val="00F47124"/>
    <w:rsid w:val="00F47697"/>
    <w:rsid w:val="00F5089D"/>
    <w:rsid w:val="00F50F88"/>
    <w:rsid w:val="00F52F87"/>
    <w:rsid w:val="00F551D7"/>
    <w:rsid w:val="00F5582B"/>
    <w:rsid w:val="00F56F6D"/>
    <w:rsid w:val="00F56FD4"/>
    <w:rsid w:val="00F5733A"/>
    <w:rsid w:val="00F57894"/>
    <w:rsid w:val="00F57B7E"/>
    <w:rsid w:val="00F604A4"/>
    <w:rsid w:val="00F607EF"/>
    <w:rsid w:val="00F618BB"/>
    <w:rsid w:val="00F61AFE"/>
    <w:rsid w:val="00F659AC"/>
    <w:rsid w:val="00F65CE5"/>
    <w:rsid w:val="00F6767B"/>
    <w:rsid w:val="00F7072A"/>
    <w:rsid w:val="00F70F75"/>
    <w:rsid w:val="00F7174A"/>
    <w:rsid w:val="00F7192A"/>
    <w:rsid w:val="00F72817"/>
    <w:rsid w:val="00F72AAA"/>
    <w:rsid w:val="00F739CC"/>
    <w:rsid w:val="00F73B7B"/>
    <w:rsid w:val="00F73C1A"/>
    <w:rsid w:val="00F73F80"/>
    <w:rsid w:val="00F74AAB"/>
    <w:rsid w:val="00F74E1E"/>
    <w:rsid w:val="00F750B4"/>
    <w:rsid w:val="00F7693F"/>
    <w:rsid w:val="00F76AF8"/>
    <w:rsid w:val="00F76BE6"/>
    <w:rsid w:val="00F77AF7"/>
    <w:rsid w:val="00F77FE2"/>
    <w:rsid w:val="00F80D68"/>
    <w:rsid w:val="00F81A67"/>
    <w:rsid w:val="00F81DF0"/>
    <w:rsid w:val="00F8356C"/>
    <w:rsid w:val="00F83C02"/>
    <w:rsid w:val="00F84A46"/>
    <w:rsid w:val="00F84CF4"/>
    <w:rsid w:val="00F904EF"/>
    <w:rsid w:val="00F9161B"/>
    <w:rsid w:val="00F92304"/>
    <w:rsid w:val="00F93F53"/>
    <w:rsid w:val="00F941DA"/>
    <w:rsid w:val="00F943E3"/>
    <w:rsid w:val="00F9489C"/>
    <w:rsid w:val="00F94FF4"/>
    <w:rsid w:val="00F95328"/>
    <w:rsid w:val="00F95834"/>
    <w:rsid w:val="00F96C50"/>
    <w:rsid w:val="00F9777C"/>
    <w:rsid w:val="00FA00A0"/>
    <w:rsid w:val="00FA1119"/>
    <w:rsid w:val="00FA2BA8"/>
    <w:rsid w:val="00FA2C58"/>
    <w:rsid w:val="00FA30BF"/>
    <w:rsid w:val="00FA370E"/>
    <w:rsid w:val="00FA4C90"/>
    <w:rsid w:val="00FA5D42"/>
    <w:rsid w:val="00FA6720"/>
    <w:rsid w:val="00FA679C"/>
    <w:rsid w:val="00FA6B9F"/>
    <w:rsid w:val="00FA72F9"/>
    <w:rsid w:val="00FA7F97"/>
    <w:rsid w:val="00FB0A60"/>
    <w:rsid w:val="00FB137F"/>
    <w:rsid w:val="00FB169B"/>
    <w:rsid w:val="00FB1D8E"/>
    <w:rsid w:val="00FB2360"/>
    <w:rsid w:val="00FB2650"/>
    <w:rsid w:val="00FB3977"/>
    <w:rsid w:val="00FB3C56"/>
    <w:rsid w:val="00FB3F47"/>
    <w:rsid w:val="00FB69A9"/>
    <w:rsid w:val="00FB6FF5"/>
    <w:rsid w:val="00FB7880"/>
    <w:rsid w:val="00FB7C05"/>
    <w:rsid w:val="00FC02DE"/>
    <w:rsid w:val="00FC074C"/>
    <w:rsid w:val="00FC076D"/>
    <w:rsid w:val="00FC0896"/>
    <w:rsid w:val="00FC3DB1"/>
    <w:rsid w:val="00FC4CAB"/>
    <w:rsid w:val="00FC4F08"/>
    <w:rsid w:val="00FC59E3"/>
    <w:rsid w:val="00FC6D4F"/>
    <w:rsid w:val="00FD0CE2"/>
    <w:rsid w:val="00FD35ED"/>
    <w:rsid w:val="00FD3C63"/>
    <w:rsid w:val="00FD4AC1"/>
    <w:rsid w:val="00FD4F66"/>
    <w:rsid w:val="00FD5152"/>
    <w:rsid w:val="00FD59C5"/>
    <w:rsid w:val="00FD5F6E"/>
    <w:rsid w:val="00FD64D2"/>
    <w:rsid w:val="00FD7DF5"/>
    <w:rsid w:val="00FE174F"/>
    <w:rsid w:val="00FE17E1"/>
    <w:rsid w:val="00FE1A77"/>
    <w:rsid w:val="00FE2399"/>
    <w:rsid w:val="00FE23FD"/>
    <w:rsid w:val="00FE279C"/>
    <w:rsid w:val="00FE27FC"/>
    <w:rsid w:val="00FE3669"/>
    <w:rsid w:val="00FE4DD9"/>
    <w:rsid w:val="00FE5220"/>
    <w:rsid w:val="00FE5427"/>
    <w:rsid w:val="00FE6A96"/>
    <w:rsid w:val="00FE6E60"/>
    <w:rsid w:val="00FE7CD6"/>
    <w:rsid w:val="00FF113B"/>
    <w:rsid w:val="00FF121B"/>
    <w:rsid w:val="00FF13DD"/>
    <w:rsid w:val="00FF2DD0"/>
    <w:rsid w:val="00FF3041"/>
    <w:rsid w:val="00FF3864"/>
    <w:rsid w:val="00FF3C50"/>
    <w:rsid w:val="00FF5FA2"/>
    <w:rsid w:val="00FF6260"/>
    <w:rsid w:val="00FF7461"/>
    <w:rsid w:val="00FF777C"/>
    <w:rsid w:val="00FF7A18"/>
    <w:rsid w:val="00FF7EAA"/>
    <w:rsid w:val="08C27A6F"/>
    <w:rsid w:val="485E2EB8"/>
    <w:rsid w:val="66CEF4B9"/>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D4A82"/>
  <w15:chartTrackingRefBased/>
  <w15:docId w15:val="{17EE7153-BED5-4C10-841F-F69743276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34A"/>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9"/>
    <w:qFormat/>
    <w:rsid w:val="001D7240"/>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1D7240"/>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1D7240"/>
    <w:pPr>
      <w:outlineLvl w:val="2"/>
    </w:pPr>
    <w:rPr>
      <w:sz w:val="28"/>
      <w:szCs w:val="24"/>
    </w:rPr>
  </w:style>
  <w:style w:type="paragraph" w:styleId="Heading4">
    <w:name w:val="heading 4"/>
    <w:basedOn w:val="Heading3"/>
    <w:next w:val="Normal"/>
    <w:link w:val="Heading4Char"/>
    <w:uiPriority w:val="99"/>
    <w:unhideWhenUsed/>
    <w:qFormat/>
    <w:rsid w:val="001D7240"/>
    <w:pPr>
      <w:spacing w:before="240"/>
      <w:outlineLvl w:val="3"/>
    </w:pPr>
    <w:rPr>
      <w:iCs/>
      <w:sz w:val="24"/>
    </w:rPr>
  </w:style>
  <w:style w:type="paragraph" w:styleId="Heading5">
    <w:name w:val="heading 5"/>
    <w:basedOn w:val="Heading4"/>
    <w:next w:val="Normal"/>
    <w:link w:val="Heading5Char"/>
    <w:uiPriority w:val="99"/>
    <w:unhideWhenUsed/>
    <w:rsid w:val="001D7240"/>
    <w:pPr>
      <w:outlineLvl w:val="4"/>
    </w:pPr>
    <w:rPr>
      <w:rFonts w:eastAsiaTheme="minorHAnsi"/>
    </w:rPr>
  </w:style>
  <w:style w:type="paragraph" w:styleId="Heading6">
    <w:name w:val="heading 6"/>
    <w:basedOn w:val="Normal"/>
    <w:next w:val="Normal"/>
    <w:link w:val="Heading6Char"/>
    <w:uiPriority w:val="9"/>
    <w:semiHidden/>
    <w:rsid w:val="00B37FBE"/>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B37FBE"/>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B37FB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37FB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D104BD"/>
    <w:rPr>
      <w:rFonts w:ascii="Segoe UI" w:eastAsiaTheme="majorEastAsia" w:hAnsi="Segoe UI" w:cs="Segoe UI"/>
      <w:bCs/>
      <w:color w:val="008AC8"/>
      <w:sz w:val="36"/>
      <w:szCs w:val="28"/>
    </w:rPr>
  </w:style>
  <w:style w:type="paragraph" w:styleId="TOC1">
    <w:name w:val="toc 1"/>
    <w:basedOn w:val="Normal"/>
    <w:next w:val="Normal"/>
    <w:uiPriority w:val="39"/>
    <w:unhideWhenUsed/>
    <w:rsid w:val="00354B7A"/>
    <w:pPr>
      <w:tabs>
        <w:tab w:val="right" w:leader="dot" w:pos="9346"/>
      </w:tabs>
      <w:spacing w:after="100"/>
    </w:pPr>
    <w:rPr>
      <w:noProof/>
      <w:sz w:val="24"/>
    </w:rPr>
  </w:style>
  <w:style w:type="character" w:styleId="Hyperlink">
    <w:name w:val="Hyperlink"/>
    <w:basedOn w:val="DefaultParagraphFont"/>
    <w:uiPriority w:val="99"/>
    <w:unhideWhenUsed/>
    <w:rsid w:val="00D0256C"/>
    <w:rPr>
      <w:rFonts w:ascii="Segoe UI" w:hAnsi="Segoe UI"/>
      <w:color w:val="0563C1" w:themeColor="hyperlink"/>
      <w:u w:val="single"/>
    </w:rPr>
  </w:style>
  <w:style w:type="paragraph" w:customStyle="1" w:styleId="Bullet1">
    <w:name w:val="Bullet1"/>
    <w:basedOn w:val="ListBullet"/>
    <w:uiPriority w:val="99"/>
    <w:rsid w:val="00C24E60"/>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544919"/>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544919"/>
    <w:rPr>
      <w:rFonts w:ascii="Segoe UI" w:eastAsiaTheme="minorEastAsia" w:hAnsi="Segoe UI"/>
      <w:sz w:val="16"/>
    </w:rPr>
  </w:style>
  <w:style w:type="paragraph" w:styleId="Footer">
    <w:name w:val="footer"/>
    <w:basedOn w:val="Normal"/>
    <w:link w:val="FooterChar"/>
    <w:uiPriority w:val="99"/>
    <w:unhideWhenUsed/>
    <w:rsid w:val="00C24E60"/>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C24E60"/>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A77E60"/>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C24E60"/>
    <w:rPr>
      <w:rFonts w:ascii="Segoe UI" w:hAnsi="Segoe UI"/>
      <w:sz w:val="20"/>
    </w:rPr>
  </w:style>
  <w:style w:type="table" w:styleId="TableGrid">
    <w:name w:val="Table Grid"/>
    <w:aliases w:val="Tabla Microsoft Servicios"/>
    <w:basedOn w:val="TableNormal"/>
    <w:rsid w:val="00C07C3E"/>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C24E60"/>
    <w:pPr>
      <w:spacing w:line="240" w:lineRule="auto"/>
    </w:pPr>
    <w:rPr>
      <w:color w:val="FFFFFF" w:themeColor="background1"/>
      <w:sz w:val="44"/>
    </w:rPr>
  </w:style>
  <w:style w:type="paragraph" w:customStyle="1" w:styleId="CoverSubject">
    <w:name w:val="Cover Subject"/>
    <w:basedOn w:val="Normal"/>
    <w:uiPriority w:val="99"/>
    <w:rsid w:val="00C24E60"/>
    <w:pPr>
      <w:spacing w:after="600"/>
      <w:ind w:left="-720"/>
    </w:pPr>
    <w:rPr>
      <w:color w:val="008AC8"/>
      <w:sz w:val="36"/>
    </w:rPr>
  </w:style>
  <w:style w:type="paragraph" w:customStyle="1" w:styleId="CoverHeading2">
    <w:name w:val="Cover Heading 2"/>
    <w:basedOn w:val="Normal"/>
    <w:uiPriority w:val="99"/>
    <w:rsid w:val="00C24E60"/>
    <w:pPr>
      <w:spacing w:before="360"/>
      <w:ind w:left="-357"/>
    </w:pPr>
    <w:rPr>
      <w:bCs/>
      <w:color w:val="008AC8"/>
      <w:sz w:val="28"/>
      <w:szCs w:val="28"/>
    </w:rPr>
  </w:style>
  <w:style w:type="character" w:styleId="Emphasis">
    <w:name w:val="Emphasis"/>
    <w:basedOn w:val="IntenseEmphasis"/>
    <w:uiPriority w:val="20"/>
    <w:qFormat/>
    <w:rsid w:val="00C24E60"/>
    <w:rPr>
      <w:rFonts w:ascii="Segoe UI" w:hAnsi="Segoe UI"/>
      <w:b w:val="0"/>
      <w:bCs/>
      <w:i/>
      <w:iCs/>
      <w:color w:val="auto"/>
      <w:sz w:val="22"/>
    </w:rPr>
  </w:style>
  <w:style w:type="paragraph" w:customStyle="1" w:styleId="VisibleGuidance">
    <w:name w:val="Visible Guidance"/>
    <w:basedOn w:val="Normal"/>
    <w:next w:val="Normal"/>
    <w:link w:val="VisibleGuidanceChar"/>
    <w:qFormat/>
    <w:rsid w:val="00C24E60"/>
    <w:pPr>
      <w:shd w:val="clear" w:color="auto" w:fill="F2F2F2"/>
    </w:pPr>
    <w:rPr>
      <w:color w:val="FF0066"/>
    </w:rPr>
  </w:style>
  <w:style w:type="character" w:styleId="Strong">
    <w:name w:val="Strong"/>
    <w:basedOn w:val="DefaultParagraphFont"/>
    <w:uiPriority w:val="22"/>
    <w:qFormat/>
    <w:rsid w:val="00C24E60"/>
    <w:rPr>
      <w:b/>
      <w:bCs/>
    </w:rPr>
  </w:style>
  <w:style w:type="paragraph" w:styleId="ListParagraph">
    <w:name w:val="List Paragraph"/>
    <w:aliases w:val="Bullet Number,List Paragraph1,lp1,lp11,List Paragraph11,Bullet 1,Use Case List Paragraph,Bullet List,FooterText,numbered,Paragraphe de liste1,Bulletr List Paragraph,列出段落,列出段落1,List Paragraph2,List Paragraph21,Listeafsnit1,Párrafo de lista"/>
    <w:basedOn w:val="Normal"/>
    <w:link w:val="ListParagraphChar"/>
    <w:uiPriority w:val="34"/>
    <w:qFormat/>
    <w:rsid w:val="00845831"/>
    <w:pPr>
      <w:numPr>
        <w:numId w:val="7"/>
      </w:numPr>
      <w:contextualSpacing/>
    </w:pPr>
  </w:style>
  <w:style w:type="paragraph" w:styleId="TOCHeading">
    <w:name w:val="TOC Heading"/>
    <w:basedOn w:val="Heading1"/>
    <w:next w:val="Normal"/>
    <w:uiPriority w:val="99"/>
    <w:rsid w:val="004A1130"/>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C24E60"/>
    <w:rPr>
      <w:i/>
      <w:iCs/>
      <w:color w:val="5B9BD5" w:themeColor="accent1"/>
    </w:rPr>
  </w:style>
  <w:style w:type="paragraph" w:styleId="Caption">
    <w:name w:val="caption"/>
    <w:aliases w:val="PMO Caption"/>
    <w:basedOn w:val="Normal"/>
    <w:next w:val="Normal"/>
    <w:link w:val="CaptionChar"/>
    <w:uiPriority w:val="99"/>
    <w:unhideWhenUsed/>
    <w:qFormat/>
    <w:rsid w:val="00A77E60"/>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D104BD"/>
    <w:rPr>
      <w:rFonts w:ascii="Segoe UI" w:hAnsi="Segoe UI" w:cstheme="majorBidi"/>
      <w:bCs/>
      <w:iCs/>
      <w:color w:val="008AC8"/>
      <w:sz w:val="24"/>
      <w:szCs w:val="24"/>
    </w:rPr>
  </w:style>
  <w:style w:type="paragraph" w:customStyle="1" w:styleId="Heading1Numbered">
    <w:name w:val="Heading 1 (Numbered)"/>
    <w:basedOn w:val="Normal"/>
    <w:next w:val="Normal"/>
    <w:uiPriority w:val="99"/>
    <w:qFormat/>
    <w:rsid w:val="00321FCF"/>
    <w:pPr>
      <w:keepNext/>
      <w:keepLines/>
      <w:numPr>
        <w:numId w:val="10"/>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Bullet List Char,FooterText Char,numbered Char,Paragraphe de liste1 Char,Bulletr List Paragraph Char"/>
    <w:basedOn w:val="DefaultParagraphFont"/>
    <w:link w:val="ListParagraph"/>
    <w:uiPriority w:val="34"/>
    <w:qFormat/>
    <w:locked/>
    <w:rsid w:val="002E33F2"/>
    <w:rPr>
      <w:rFonts w:ascii="Segoe UI" w:eastAsiaTheme="minorEastAsia" w:hAnsi="Segoe UI"/>
    </w:rPr>
  </w:style>
  <w:style w:type="paragraph" w:styleId="ListBullet">
    <w:name w:val="List Bullet"/>
    <w:basedOn w:val="Normal"/>
    <w:uiPriority w:val="4"/>
    <w:qFormat/>
    <w:rsid w:val="00845831"/>
    <w:pPr>
      <w:numPr>
        <w:numId w:val="4"/>
      </w:numPr>
      <w:spacing w:after="200"/>
      <w:ind w:left="720"/>
      <w:contextualSpacing/>
    </w:pPr>
  </w:style>
  <w:style w:type="paragraph" w:customStyle="1" w:styleId="Heading2Numbered">
    <w:name w:val="Heading 2 (Numbered)"/>
    <w:basedOn w:val="Heading1Numbered"/>
    <w:next w:val="Normal"/>
    <w:uiPriority w:val="99"/>
    <w:qFormat/>
    <w:rsid w:val="001D7240"/>
    <w:pPr>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99"/>
    <w:qFormat/>
    <w:rsid w:val="00A2135E"/>
    <w:pPr>
      <w:numPr>
        <w:ilvl w:val="2"/>
      </w:numPr>
      <w:spacing w:before="240"/>
      <w:outlineLvl w:val="2"/>
    </w:pPr>
    <w:rPr>
      <w:sz w:val="28"/>
      <w:szCs w:val="28"/>
    </w:rPr>
  </w:style>
  <w:style w:type="paragraph" w:customStyle="1" w:styleId="Heading4Numbered">
    <w:name w:val="Heading 4 (Numbered)"/>
    <w:basedOn w:val="Heading3Numbered"/>
    <w:next w:val="Normal"/>
    <w:uiPriority w:val="99"/>
    <w:qFormat/>
    <w:rsid w:val="00A2135E"/>
    <w:pPr>
      <w:numPr>
        <w:ilvl w:val="3"/>
      </w:numPr>
      <w:outlineLvl w:val="3"/>
    </w:pPr>
    <w:rPr>
      <w:sz w:val="24"/>
    </w:rPr>
  </w:style>
  <w:style w:type="paragraph" w:customStyle="1" w:styleId="Heading5Numbered">
    <w:name w:val="Heading 5 (Numbered)"/>
    <w:basedOn w:val="Heading4Numbered"/>
    <w:next w:val="Normal"/>
    <w:uiPriority w:val="14"/>
    <w:rsid w:val="00951469"/>
    <w:pPr>
      <w:framePr w:wrap="around" w:vAnchor="text" w:hAnchor="text" w:y="1"/>
      <w:numPr>
        <w:ilvl w:val="0"/>
        <w:numId w:val="11"/>
      </w:numPr>
      <w:tabs>
        <w:tab w:val="clear" w:pos="1440"/>
        <w:tab w:val="left" w:pos="2160"/>
      </w:tabs>
      <w:outlineLvl w:val="4"/>
    </w:pPr>
    <w:rPr>
      <w:szCs w:val="20"/>
    </w:rPr>
  </w:style>
  <w:style w:type="paragraph" w:customStyle="1" w:styleId="TableListBullet">
    <w:name w:val="Table List Bullet"/>
    <w:basedOn w:val="Normal"/>
    <w:uiPriority w:val="99"/>
    <w:qFormat/>
    <w:rsid w:val="001C4A70"/>
    <w:pPr>
      <w:numPr>
        <w:numId w:val="2"/>
      </w:numPr>
      <w:spacing w:before="60" w:line="240" w:lineRule="auto"/>
      <w:ind w:left="317" w:hanging="187"/>
      <w:contextualSpacing/>
    </w:pPr>
    <w:rPr>
      <w:sz w:val="16"/>
      <w:szCs w:val="16"/>
    </w:rPr>
  </w:style>
  <w:style w:type="paragraph" w:customStyle="1" w:styleId="CodeBlock">
    <w:name w:val="Code Block"/>
    <w:basedOn w:val="Normal"/>
    <w:qFormat/>
    <w:rsid w:val="001C4A70"/>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E82B9A"/>
    <w:pPr>
      <w:numPr>
        <w:numId w:val="8"/>
      </w:numPr>
      <w:spacing w:before="0" w:after="200"/>
      <w:contextualSpacing/>
    </w:pPr>
    <w:rPr>
      <w:rFonts w:eastAsia="Arial" w:cs="Arial"/>
      <w:lang w:eastAsia="ja-JP"/>
    </w:rPr>
  </w:style>
  <w:style w:type="paragraph" w:customStyle="1" w:styleId="Note">
    <w:name w:val="Note"/>
    <w:basedOn w:val="Normal"/>
    <w:link w:val="NoteChar"/>
    <w:uiPriority w:val="19"/>
    <w:qFormat/>
    <w:rsid w:val="001C4A70"/>
    <w:pPr>
      <w:pBdr>
        <w:left w:val="single" w:sz="18" w:space="6" w:color="008AC8"/>
      </w:pBdr>
      <w:spacing w:before="0" w:after="200"/>
      <w:ind w:left="720"/>
    </w:pPr>
    <w:rPr>
      <w:szCs w:val="18"/>
    </w:rPr>
  </w:style>
  <w:style w:type="paragraph" w:customStyle="1" w:styleId="NoteTitle">
    <w:name w:val="Note Title"/>
    <w:basedOn w:val="Note"/>
    <w:next w:val="Note"/>
    <w:uiPriority w:val="19"/>
    <w:qFormat/>
    <w:rsid w:val="001C4A70"/>
    <w:pPr>
      <w:keepNext/>
      <w:spacing w:before="240" w:after="240" w:line="240" w:lineRule="auto"/>
    </w:pPr>
    <w:rPr>
      <w:bCs/>
      <w:color w:val="008AC8"/>
      <w:sz w:val="24"/>
    </w:rPr>
  </w:style>
  <w:style w:type="numbering" w:customStyle="1" w:styleId="Checklist">
    <w:name w:val="Checklist"/>
    <w:basedOn w:val="NoList"/>
    <w:rsid w:val="00475B6F"/>
    <w:pPr>
      <w:numPr>
        <w:numId w:val="3"/>
      </w:numPr>
    </w:pPr>
  </w:style>
  <w:style w:type="paragraph" w:customStyle="1" w:styleId="TableText">
    <w:name w:val="Table Text"/>
    <w:basedOn w:val="Normal"/>
    <w:uiPriority w:val="99"/>
    <w:qFormat/>
    <w:rsid w:val="00B02BAD"/>
    <w:pPr>
      <w:spacing w:line="240" w:lineRule="auto"/>
    </w:pPr>
    <w:rPr>
      <w:sz w:val="18"/>
    </w:rPr>
  </w:style>
  <w:style w:type="paragraph" w:customStyle="1" w:styleId="CommandLine">
    <w:name w:val="Command Line"/>
    <w:basedOn w:val="Normal"/>
    <w:uiPriority w:val="99"/>
    <w:rsid w:val="001C4A70"/>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1C4A70"/>
    <w:pPr>
      <w:numPr>
        <w:numId w:val="5"/>
      </w:numPr>
    </w:pPr>
  </w:style>
  <w:style w:type="numbering" w:customStyle="1" w:styleId="NumberedList">
    <w:name w:val="Numbered List"/>
    <w:rsid w:val="00FE17E1"/>
    <w:pPr>
      <w:numPr>
        <w:numId w:val="6"/>
      </w:numPr>
    </w:pPr>
  </w:style>
  <w:style w:type="paragraph" w:styleId="TOC2">
    <w:name w:val="toc 2"/>
    <w:basedOn w:val="Normal"/>
    <w:next w:val="Normal"/>
    <w:autoRedefine/>
    <w:uiPriority w:val="39"/>
    <w:unhideWhenUsed/>
    <w:rsid w:val="00A77E60"/>
    <w:pPr>
      <w:tabs>
        <w:tab w:val="left" w:pos="288"/>
        <w:tab w:val="left" w:pos="880"/>
        <w:tab w:val="right" w:leader="dot" w:pos="9346"/>
      </w:tabs>
      <w:spacing w:after="100"/>
      <w:ind w:left="432"/>
    </w:pPr>
  </w:style>
  <w:style w:type="table" w:styleId="PlainTable3">
    <w:name w:val="Plain Table 3"/>
    <w:basedOn w:val="TableNormal"/>
    <w:uiPriority w:val="43"/>
    <w:rsid w:val="001D1E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1D1E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1D1E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rsid w:val="00012C9B"/>
    <w:pPr>
      <w:keepNext w:val="0"/>
      <w:keepLines w:val="0"/>
      <w:widowControl w:val="0"/>
      <w:numPr>
        <w:ilvl w:val="5"/>
        <w:numId w:val="10"/>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rsid w:val="00012C9B"/>
    <w:pPr>
      <w:keepNext w:val="0"/>
      <w:keepLines w:val="0"/>
      <w:widowControl w:val="0"/>
      <w:numPr>
        <w:ilvl w:val="6"/>
        <w:numId w:val="10"/>
      </w:numPr>
      <w:spacing w:before="120" w:after="6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D104BD"/>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D104BD"/>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E04B96"/>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E41EC1"/>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D104BD"/>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9514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514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514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1469"/>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845831"/>
    <w:pPr>
      <w:numPr>
        <w:numId w:val="12"/>
      </w:numPr>
      <w:ind w:left="1080"/>
    </w:pPr>
  </w:style>
  <w:style w:type="paragraph" w:styleId="ListBullet3">
    <w:name w:val="List Bullet 3"/>
    <w:basedOn w:val="ListBullet2"/>
    <w:uiPriority w:val="99"/>
    <w:qFormat/>
    <w:rsid w:val="00845831"/>
    <w:pPr>
      <w:numPr>
        <w:numId w:val="13"/>
      </w:numPr>
    </w:pPr>
  </w:style>
  <w:style w:type="paragraph" w:styleId="ListBullet4">
    <w:name w:val="List Bullet 4"/>
    <w:basedOn w:val="ListBullet3"/>
    <w:uiPriority w:val="99"/>
    <w:qFormat/>
    <w:rsid w:val="00F03EA3"/>
    <w:pPr>
      <w:numPr>
        <w:numId w:val="14"/>
      </w:numPr>
    </w:pPr>
  </w:style>
  <w:style w:type="paragraph" w:styleId="ListBullet5">
    <w:name w:val="List Bullet 5"/>
    <w:basedOn w:val="ListBullet4"/>
    <w:uiPriority w:val="99"/>
    <w:rsid w:val="00F03EA3"/>
    <w:pPr>
      <w:numPr>
        <w:numId w:val="15"/>
      </w:numPr>
    </w:pPr>
  </w:style>
  <w:style w:type="paragraph" w:styleId="ListNumber2">
    <w:name w:val="List Number 2"/>
    <w:basedOn w:val="ListNumber"/>
    <w:uiPriority w:val="99"/>
    <w:qFormat/>
    <w:rsid w:val="002E33F2"/>
    <w:pPr>
      <w:numPr>
        <w:numId w:val="17"/>
      </w:numPr>
    </w:pPr>
  </w:style>
  <w:style w:type="paragraph" w:styleId="ListNumber">
    <w:name w:val="List Number"/>
    <w:basedOn w:val="ListBullet"/>
    <w:uiPriority w:val="99"/>
    <w:qFormat/>
    <w:rsid w:val="002E33F2"/>
    <w:pPr>
      <w:numPr>
        <w:numId w:val="16"/>
      </w:numPr>
    </w:pPr>
  </w:style>
  <w:style w:type="paragraph" w:styleId="ListNumber3">
    <w:name w:val="List Number 3"/>
    <w:basedOn w:val="ListNumber2"/>
    <w:uiPriority w:val="99"/>
    <w:qFormat/>
    <w:rsid w:val="002E33F2"/>
    <w:pPr>
      <w:numPr>
        <w:numId w:val="18"/>
      </w:numPr>
    </w:pPr>
  </w:style>
  <w:style w:type="paragraph" w:styleId="ListNumber4">
    <w:name w:val="List Number 4"/>
    <w:basedOn w:val="ListNumber3"/>
    <w:uiPriority w:val="99"/>
    <w:qFormat/>
    <w:rsid w:val="002E33F2"/>
    <w:pPr>
      <w:numPr>
        <w:numId w:val="19"/>
      </w:numPr>
    </w:pPr>
  </w:style>
  <w:style w:type="character" w:styleId="PlaceholderText">
    <w:name w:val="Placeholder Text"/>
    <w:basedOn w:val="DefaultParagraphFont"/>
    <w:uiPriority w:val="99"/>
    <w:semiHidden/>
    <w:rsid w:val="00EB3BBA"/>
    <w:rPr>
      <w:color w:val="808080"/>
    </w:rPr>
  </w:style>
  <w:style w:type="numbering" w:customStyle="1" w:styleId="Bullets">
    <w:name w:val="Bullets"/>
    <w:rsid w:val="00CB453C"/>
    <w:pPr>
      <w:numPr>
        <w:numId w:val="20"/>
      </w:numPr>
    </w:pPr>
  </w:style>
  <w:style w:type="paragraph" w:customStyle="1" w:styleId="HeaderUnderline">
    <w:name w:val="Header Underline"/>
    <w:basedOn w:val="Header"/>
    <w:uiPriority w:val="99"/>
    <w:semiHidden/>
    <w:rsid w:val="00CB453C"/>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243820"/>
    <w:rPr>
      <w:color w:val="954F72" w:themeColor="followedHyperlink"/>
      <w:u w:val="single"/>
    </w:rPr>
  </w:style>
  <w:style w:type="paragraph" w:customStyle="1" w:styleId="Heading4Num">
    <w:name w:val="Heading 4 Num"/>
    <w:basedOn w:val="Normal"/>
    <w:next w:val="Normal"/>
    <w:semiHidden/>
    <w:rsid w:val="00427F6B"/>
    <w:pPr>
      <w:keepNext/>
      <w:keepLines/>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rsid w:val="00427F6B"/>
    <w:pPr>
      <w:keepNext/>
      <w:keepLines/>
      <w:spacing w:before="240" w:line="240" w:lineRule="auto"/>
      <w:outlineLvl w:val="4"/>
    </w:pPr>
    <w:rPr>
      <w:rFonts w:eastAsiaTheme="minorHAnsi"/>
      <w:color w:val="008AC8"/>
      <w:sz w:val="24"/>
      <w:szCs w:val="20"/>
    </w:rPr>
  </w:style>
  <w:style w:type="table" w:customStyle="1" w:styleId="TablaMicrosoftServicios1">
    <w:name w:val="Tabla Microsoft Servicios1"/>
    <w:basedOn w:val="TableNormal"/>
    <w:next w:val="TableGrid"/>
    <w:rsid w:val="00A84EBD"/>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0"/>
      </w:rPr>
      <w:tblPr/>
      <w:trPr>
        <w:tblHeader/>
      </w:trPr>
      <w:tcPr>
        <w:shd w:val="clear" w:color="auto" w:fill="008AC8"/>
      </w:tcPr>
    </w:tblStylePr>
  </w:style>
  <w:style w:type="character" w:styleId="CommentReference">
    <w:name w:val="annotation reference"/>
    <w:basedOn w:val="DefaultParagraphFont"/>
    <w:uiPriority w:val="99"/>
    <w:unhideWhenUsed/>
    <w:rsid w:val="002779AA"/>
    <w:rPr>
      <w:sz w:val="16"/>
      <w:szCs w:val="16"/>
    </w:rPr>
  </w:style>
  <w:style w:type="paragraph" w:styleId="CommentText">
    <w:name w:val="annotation text"/>
    <w:basedOn w:val="Normal"/>
    <w:link w:val="CommentTextChar"/>
    <w:uiPriority w:val="99"/>
    <w:unhideWhenUsed/>
    <w:rsid w:val="002779AA"/>
    <w:pPr>
      <w:spacing w:line="240" w:lineRule="auto"/>
    </w:pPr>
    <w:rPr>
      <w:sz w:val="20"/>
      <w:szCs w:val="20"/>
    </w:rPr>
  </w:style>
  <w:style w:type="character" w:customStyle="1" w:styleId="CommentTextChar">
    <w:name w:val="Comment Text Char"/>
    <w:basedOn w:val="DefaultParagraphFont"/>
    <w:link w:val="CommentText"/>
    <w:uiPriority w:val="99"/>
    <w:rsid w:val="002779AA"/>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2779AA"/>
    <w:rPr>
      <w:b/>
      <w:bCs/>
    </w:rPr>
  </w:style>
  <w:style w:type="character" w:customStyle="1" w:styleId="CommentSubjectChar">
    <w:name w:val="Comment Subject Char"/>
    <w:basedOn w:val="CommentTextChar"/>
    <w:link w:val="CommentSubject"/>
    <w:uiPriority w:val="99"/>
    <w:semiHidden/>
    <w:rsid w:val="002779AA"/>
    <w:rPr>
      <w:rFonts w:ascii="Segoe UI" w:eastAsiaTheme="minorEastAsia" w:hAnsi="Segoe UI"/>
      <w:b/>
      <w:bCs/>
      <w:sz w:val="20"/>
      <w:szCs w:val="20"/>
    </w:rPr>
  </w:style>
  <w:style w:type="paragraph" w:styleId="BalloonText">
    <w:name w:val="Balloon Text"/>
    <w:basedOn w:val="Normal"/>
    <w:link w:val="BalloonTextChar"/>
    <w:uiPriority w:val="99"/>
    <w:semiHidden/>
    <w:unhideWhenUsed/>
    <w:rsid w:val="002779AA"/>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2779AA"/>
    <w:rPr>
      <w:rFonts w:ascii="Segoe UI" w:eastAsiaTheme="minorEastAsia" w:hAnsi="Segoe UI" w:cs="Segoe UI"/>
      <w:sz w:val="18"/>
      <w:szCs w:val="18"/>
    </w:rPr>
  </w:style>
  <w:style w:type="paragraph" w:customStyle="1" w:styleId="IPDevelopmentGuidance">
    <w:name w:val="IP Development Guidance"/>
    <w:basedOn w:val="VisibleGuidance"/>
    <w:link w:val="IPDevelopmentGuidanceChar"/>
    <w:qFormat/>
    <w:rsid w:val="00B02E5B"/>
    <w:rPr>
      <w:color w:val="00B050"/>
    </w:rPr>
  </w:style>
  <w:style w:type="character" w:customStyle="1" w:styleId="VisibleGuidanceChar">
    <w:name w:val="Visible Guidance Char"/>
    <w:basedOn w:val="DefaultParagraphFont"/>
    <w:link w:val="VisibleGuidance"/>
    <w:rsid w:val="00B02E5B"/>
    <w:rPr>
      <w:rFonts w:ascii="Segoe UI" w:eastAsiaTheme="minorEastAsia" w:hAnsi="Segoe UI"/>
      <w:color w:val="FF0066"/>
      <w:shd w:val="clear" w:color="auto" w:fill="F2F2F2"/>
    </w:rPr>
  </w:style>
  <w:style w:type="character" w:customStyle="1" w:styleId="IPDevelopmentGuidanceChar">
    <w:name w:val="IP Development Guidance Char"/>
    <w:basedOn w:val="VisibleGuidanceChar"/>
    <w:link w:val="IPDevelopmentGuidance"/>
    <w:rsid w:val="00B02E5B"/>
    <w:rPr>
      <w:rFonts w:ascii="Segoe UI" w:eastAsiaTheme="minorEastAsia" w:hAnsi="Segoe UI"/>
      <w:color w:val="00B050"/>
      <w:shd w:val="clear" w:color="auto" w:fill="F2F2F2"/>
    </w:rPr>
  </w:style>
  <w:style w:type="character" w:customStyle="1" w:styleId="CaptionChar">
    <w:name w:val="Caption Char"/>
    <w:aliases w:val="PMO Caption Char"/>
    <w:basedOn w:val="DefaultParagraphFont"/>
    <w:link w:val="Caption"/>
    <w:uiPriority w:val="99"/>
    <w:locked/>
    <w:rsid w:val="008E6927"/>
    <w:rPr>
      <w:rFonts w:ascii="Segoe UI" w:eastAsiaTheme="minorEastAsia" w:hAnsi="Segoe UI"/>
      <w:iCs/>
      <w:color w:val="008AC8"/>
      <w:sz w:val="18"/>
      <w:szCs w:val="18"/>
    </w:rPr>
  </w:style>
  <w:style w:type="paragraph" w:customStyle="1" w:styleId="ConsultantGuidance">
    <w:name w:val="Consultant Guidance"/>
    <w:basedOn w:val="Normal"/>
    <w:link w:val="ConsultantGuidanceChar"/>
    <w:rsid w:val="008E6927"/>
    <w:pPr>
      <w:shd w:val="clear" w:color="auto" w:fill="F2F2F2" w:themeFill="background1" w:themeFillShade="F2"/>
    </w:pPr>
    <w:rPr>
      <w:rFonts w:eastAsiaTheme="minorHAnsi"/>
      <w:color w:val="FF0000"/>
      <w:sz w:val="18"/>
      <w:lang w:val="en-AU" w:eastAsia="ja-JP"/>
    </w:rPr>
  </w:style>
  <w:style w:type="character" w:customStyle="1" w:styleId="ConsultantGuidanceChar">
    <w:name w:val="Consultant Guidance Char"/>
    <w:basedOn w:val="DefaultParagraphFont"/>
    <w:link w:val="ConsultantGuidance"/>
    <w:rsid w:val="008E6927"/>
    <w:rPr>
      <w:rFonts w:ascii="Segoe UI" w:hAnsi="Segoe UI"/>
      <w:color w:val="FF0000"/>
      <w:sz w:val="18"/>
      <w:shd w:val="clear" w:color="auto" w:fill="F2F2F2" w:themeFill="background1" w:themeFillShade="F2"/>
      <w:lang w:val="en-AU" w:eastAsia="ja-JP"/>
    </w:rPr>
  </w:style>
  <w:style w:type="table" w:styleId="GridTable5Dark-Accent1">
    <w:name w:val="Grid Table 5 Dark Accent 1"/>
    <w:basedOn w:val="TableNormal"/>
    <w:uiPriority w:val="50"/>
    <w:rsid w:val="008E69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NoteChar">
    <w:name w:val="Note Char"/>
    <w:link w:val="Note"/>
    <w:uiPriority w:val="19"/>
    <w:rsid w:val="008E6927"/>
    <w:rPr>
      <w:rFonts w:ascii="Segoe UI" w:eastAsiaTheme="minorEastAsia" w:hAnsi="Segoe UI"/>
      <w:szCs w:val="18"/>
    </w:rPr>
  </w:style>
  <w:style w:type="character" w:styleId="Mention">
    <w:name w:val="Mention"/>
    <w:basedOn w:val="DefaultParagraphFont"/>
    <w:uiPriority w:val="99"/>
    <w:semiHidden/>
    <w:unhideWhenUsed/>
    <w:rsid w:val="00253FF8"/>
    <w:rPr>
      <w:color w:val="2B579A"/>
      <w:shd w:val="clear" w:color="auto" w:fill="E6E6E6"/>
    </w:rPr>
  </w:style>
  <w:style w:type="paragraph" w:styleId="FootnoteText">
    <w:name w:val="footnote text"/>
    <w:basedOn w:val="Normal"/>
    <w:link w:val="FootnoteTextChar"/>
    <w:uiPriority w:val="99"/>
    <w:semiHidden/>
    <w:unhideWhenUsed/>
    <w:rsid w:val="008423FA"/>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8423FA"/>
    <w:rPr>
      <w:rFonts w:ascii="Segoe UI" w:eastAsiaTheme="minorEastAsia" w:hAnsi="Segoe UI"/>
      <w:sz w:val="20"/>
      <w:szCs w:val="20"/>
    </w:rPr>
  </w:style>
  <w:style w:type="character" w:styleId="FootnoteReference">
    <w:name w:val="footnote reference"/>
    <w:basedOn w:val="DefaultParagraphFont"/>
    <w:uiPriority w:val="99"/>
    <w:semiHidden/>
    <w:unhideWhenUsed/>
    <w:rsid w:val="008423FA"/>
    <w:rPr>
      <w:vertAlign w:val="superscript"/>
    </w:rPr>
  </w:style>
  <w:style w:type="character" w:styleId="UnresolvedMention">
    <w:name w:val="Unresolved Mention"/>
    <w:basedOn w:val="DefaultParagraphFont"/>
    <w:uiPriority w:val="99"/>
    <w:semiHidden/>
    <w:unhideWhenUsed/>
    <w:rsid w:val="00F73F80"/>
    <w:rPr>
      <w:color w:val="808080"/>
      <w:shd w:val="clear" w:color="auto" w:fill="E6E6E6"/>
    </w:rPr>
  </w:style>
  <w:style w:type="paragraph" w:styleId="EndnoteText">
    <w:name w:val="endnote text"/>
    <w:basedOn w:val="Normal"/>
    <w:link w:val="EndnoteTextChar"/>
    <w:uiPriority w:val="99"/>
    <w:semiHidden/>
    <w:unhideWhenUsed/>
    <w:rsid w:val="0017545E"/>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17545E"/>
    <w:rPr>
      <w:rFonts w:ascii="Segoe UI" w:eastAsiaTheme="minorEastAsia" w:hAnsi="Segoe UI"/>
      <w:sz w:val="20"/>
      <w:szCs w:val="20"/>
    </w:rPr>
  </w:style>
  <w:style w:type="character" w:styleId="EndnoteReference">
    <w:name w:val="endnote reference"/>
    <w:basedOn w:val="DefaultParagraphFont"/>
    <w:uiPriority w:val="99"/>
    <w:semiHidden/>
    <w:unhideWhenUsed/>
    <w:rsid w:val="0017545E"/>
    <w:rPr>
      <w:vertAlign w:val="superscript"/>
    </w:rPr>
  </w:style>
  <w:style w:type="paragraph" w:styleId="Revision">
    <w:name w:val="Revision"/>
    <w:hidden/>
    <w:uiPriority w:val="99"/>
    <w:semiHidden/>
    <w:rsid w:val="004C6544"/>
    <w:pPr>
      <w:spacing w:after="0" w:line="240" w:lineRule="auto"/>
    </w:pPr>
    <w:rPr>
      <w:rFonts w:ascii="Segoe UI" w:eastAsiaTheme="minorEastAsia" w:hAnsi="Segoe UI"/>
    </w:rPr>
  </w:style>
  <w:style w:type="paragraph" w:customStyle="1" w:styleId="AuthorGuidance">
    <w:name w:val="Author Guidance"/>
    <w:basedOn w:val="VisibleGuidance"/>
    <w:link w:val="AuthorGuidanceChar"/>
    <w:rsid w:val="00535C7F"/>
    <w:rPr>
      <w:color w:val="00B050"/>
    </w:rPr>
  </w:style>
  <w:style w:type="character" w:customStyle="1" w:styleId="AuthorGuidanceChar">
    <w:name w:val="Author Guidance Char"/>
    <w:basedOn w:val="VisibleGuidanceChar"/>
    <w:link w:val="AuthorGuidance"/>
    <w:rsid w:val="00535C7F"/>
    <w:rPr>
      <w:rFonts w:ascii="Segoe UI" w:eastAsiaTheme="minorEastAsia" w:hAnsi="Segoe UI"/>
      <w:color w:val="00B050"/>
      <w:shd w:val="clear" w:color="auto" w:fill="F2F2F2"/>
    </w:rPr>
  </w:style>
  <w:style w:type="table" w:customStyle="1" w:styleId="Style2">
    <w:name w:val="Style2"/>
    <w:basedOn w:val="TableNormal"/>
    <w:uiPriority w:val="99"/>
    <w:rsid w:val="004E187C"/>
    <w:pPr>
      <w:spacing w:after="0" w:line="240" w:lineRule="auto"/>
    </w:pPr>
    <w:tblPr/>
  </w:style>
  <w:style w:type="table" w:customStyle="1" w:styleId="Style3">
    <w:name w:val="Style3"/>
    <w:basedOn w:val="TableNormal"/>
    <w:uiPriority w:val="99"/>
    <w:rsid w:val="004E187C"/>
    <w:pPr>
      <w:spacing w:after="0" w:line="240" w:lineRule="auto"/>
    </w:pPr>
    <w:tblPr/>
  </w:style>
  <w:style w:type="paragraph" w:styleId="NormalWeb">
    <w:name w:val="Normal (Web)"/>
    <w:basedOn w:val="Normal"/>
    <w:uiPriority w:val="99"/>
    <w:semiHidden/>
    <w:unhideWhenUsed/>
    <w:rsid w:val="00C70261"/>
    <w:pPr>
      <w:spacing w:before="100" w:beforeAutospacing="1" w:after="100" w:afterAutospacing="1" w:line="240" w:lineRule="auto"/>
    </w:pPr>
    <w:rPr>
      <w:rFonts w:ascii="Times New Roman" w:eastAsia="Times New Roman" w:hAnsi="Times New Roman" w:cs="Times New Roman"/>
      <w:sz w:val="24"/>
      <w:szCs w:val="24"/>
    </w:rPr>
  </w:style>
  <w:style w:type="table" w:styleId="ListTable3-Accent5">
    <w:name w:val="List Table 3 Accent 5"/>
    <w:basedOn w:val="TableNormal"/>
    <w:uiPriority w:val="48"/>
    <w:rsid w:val="003B22FD"/>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TablaMicrosoftServicios11">
    <w:name w:val="Tabla Microsoft Servicios11"/>
    <w:basedOn w:val="TableNormal"/>
    <w:next w:val="TableGrid"/>
    <w:rsid w:val="00321FCF"/>
    <w:pPr>
      <w:spacing w:after="0" w:line="240" w:lineRule="auto"/>
    </w:pPr>
    <w:rPr>
      <w:rFonts w:ascii="Segoe UI" w:eastAsia="Yu Mincho" w:hAnsi="Segoe UI"/>
      <w:kern w:val="2"/>
      <w:sz w:val="20"/>
      <w14:ligatures w14:val="standardContextual"/>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Print" w:hAnsi="Segoe Print"/>
        <w:color w:val="FFFFFF"/>
        <w:sz w:val="20"/>
      </w:rPr>
      <w:tblPr/>
      <w:trPr>
        <w:tblHeader/>
      </w:trPr>
      <w:tcPr>
        <w:shd w:val="clear" w:color="auto" w:fill="008AC8"/>
      </w:tcPr>
    </w:tblStylePr>
  </w:style>
  <w:style w:type="paragraph" w:customStyle="1" w:styleId="BlueText-BulletStyle2">
    <w:name w:val="Blue Text - Bullet Style 2"/>
    <w:basedOn w:val="ListParagraph"/>
    <w:link w:val="BlueText-BulletStyle2Char"/>
    <w:qFormat/>
    <w:rsid w:val="00C54343"/>
    <w:pPr>
      <w:numPr>
        <w:numId w:val="21"/>
      </w:numPr>
      <w:spacing w:line="259" w:lineRule="auto"/>
    </w:pPr>
    <w:rPr>
      <w:b/>
      <w:color w:val="00B0F0"/>
      <w:sz w:val="20"/>
    </w:rPr>
  </w:style>
  <w:style w:type="character" w:customStyle="1" w:styleId="BlueText-BulletStyle2Char">
    <w:name w:val="Blue Text - Bullet Style 2 Char"/>
    <w:basedOn w:val="ListParagraphChar"/>
    <w:link w:val="BlueText-BulletStyle2"/>
    <w:rsid w:val="00C54343"/>
    <w:rPr>
      <w:rFonts w:ascii="Segoe UI" w:eastAsiaTheme="minorEastAsia" w:hAnsi="Segoe UI"/>
      <w:b/>
      <w:color w:val="00B0F0"/>
      <w:sz w:val="20"/>
    </w:rPr>
  </w:style>
  <w:style w:type="paragraph" w:customStyle="1" w:styleId="Bulletlist">
    <w:name w:val="Bullet list"/>
    <w:basedOn w:val="ListParagraph"/>
    <w:link w:val="BulletlistChar"/>
    <w:qFormat/>
    <w:rsid w:val="00501191"/>
    <w:pPr>
      <w:numPr>
        <w:numId w:val="22"/>
      </w:numPr>
      <w:spacing w:line="259" w:lineRule="auto"/>
    </w:pPr>
    <w:rPr>
      <w:rFonts w:eastAsiaTheme="minorHAnsi"/>
    </w:rPr>
  </w:style>
  <w:style w:type="character" w:customStyle="1" w:styleId="BulletlistChar">
    <w:name w:val="Bullet list Char"/>
    <w:basedOn w:val="DefaultParagraphFont"/>
    <w:link w:val="Bulletlist"/>
    <w:rsid w:val="00501191"/>
    <w:rPr>
      <w:rFonts w:ascii="Segoe UI" w:hAnsi="Segoe UI"/>
    </w:rPr>
  </w:style>
  <w:style w:type="paragraph" w:customStyle="1" w:styleId="Instructional">
    <w:name w:val="Instructional"/>
    <w:basedOn w:val="Normal"/>
    <w:next w:val="Normal"/>
    <w:link w:val="InstructionalChar"/>
    <w:qFormat/>
    <w:rsid w:val="004C5DD2"/>
    <w:pPr>
      <w:spacing w:line="240" w:lineRule="auto"/>
    </w:pPr>
    <w:rPr>
      <w:rFonts w:eastAsiaTheme="minorHAnsi"/>
      <w:i/>
      <w:color w:val="FF00FF"/>
    </w:rPr>
  </w:style>
  <w:style w:type="paragraph" w:customStyle="1" w:styleId="Optional">
    <w:name w:val="Optional"/>
    <w:basedOn w:val="Normal"/>
    <w:next w:val="Normal"/>
    <w:link w:val="OptionalChar"/>
    <w:qFormat/>
    <w:rsid w:val="004C5DD2"/>
    <w:pPr>
      <w:spacing w:line="259" w:lineRule="auto"/>
    </w:pPr>
    <w:rPr>
      <w:rFonts w:eastAsiaTheme="minorHAnsi"/>
      <w:b/>
      <w:color w:val="00B0F0"/>
    </w:rPr>
  </w:style>
  <w:style w:type="character" w:customStyle="1" w:styleId="InstructionalChar">
    <w:name w:val="Instructional Char"/>
    <w:basedOn w:val="DefaultParagraphFont"/>
    <w:link w:val="Instructional"/>
    <w:rsid w:val="004C5DD2"/>
    <w:rPr>
      <w:rFonts w:ascii="Segoe UI" w:hAnsi="Segoe UI"/>
      <w:i/>
      <w:color w:val="FF00FF"/>
    </w:rPr>
  </w:style>
  <w:style w:type="character" w:customStyle="1" w:styleId="OptionalChar">
    <w:name w:val="Optional Char"/>
    <w:basedOn w:val="DefaultParagraphFont"/>
    <w:link w:val="Optional"/>
    <w:rsid w:val="004C5DD2"/>
    <w:rPr>
      <w:rFonts w:ascii="Segoe UI" w:hAnsi="Segoe UI"/>
      <w:b/>
      <w:color w:val="00B0F0"/>
    </w:rPr>
  </w:style>
  <w:style w:type="paragraph" w:customStyle="1" w:styleId="TableBullet1">
    <w:name w:val="Table Bullet 1"/>
    <w:basedOn w:val="Bulletlist"/>
    <w:uiPriority w:val="4"/>
    <w:qFormat/>
    <w:rsid w:val="004C5DD2"/>
    <w:pPr>
      <w:numPr>
        <w:numId w:val="23"/>
      </w:numPr>
      <w:spacing w:line="240" w:lineRule="auto"/>
    </w:pPr>
  </w:style>
  <w:style w:type="character" w:customStyle="1" w:styleId="OptionalTableBulletChar">
    <w:name w:val="Optional Table Bullet Char"/>
    <w:basedOn w:val="DefaultParagraphFont"/>
    <w:link w:val="OptionalTableBullet"/>
    <w:locked/>
    <w:rsid w:val="004C5DD2"/>
    <w:rPr>
      <w:rFonts w:ascii="Segoe UI" w:hAnsi="Segoe UI" w:cs="Segoe UI"/>
      <w:b/>
      <w:color w:val="00B0F0"/>
      <w:szCs w:val="24"/>
    </w:rPr>
  </w:style>
  <w:style w:type="paragraph" w:customStyle="1" w:styleId="OptionalTableBullet">
    <w:name w:val="Optional Table Bullet"/>
    <w:basedOn w:val="TableBullet1"/>
    <w:link w:val="OptionalTableBulletChar"/>
    <w:qFormat/>
    <w:rsid w:val="004C5DD2"/>
    <w:pPr>
      <w:tabs>
        <w:tab w:val="left" w:pos="360"/>
      </w:tabs>
    </w:pPr>
    <w:rPr>
      <w:rFonts w:cs="Segoe UI"/>
      <w:b/>
      <w:color w:val="00B0F0"/>
      <w:szCs w:val="24"/>
    </w:rPr>
  </w:style>
  <w:style w:type="table" w:styleId="GridTable4-Accent1">
    <w:name w:val="Grid Table 4 Accent 1"/>
    <w:basedOn w:val="TableNormal"/>
    <w:uiPriority w:val="49"/>
    <w:rsid w:val="0052688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TMLCode">
    <w:name w:val="HTML Code"/>
    <w:basedOn w:val="DefaultParagraphFont"/>
    <w:uiPriority w:val="99"/>
    <w:semiHidden/>
    <w:unhideWhenUsed/>
    <w:rsid w:val="006A736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902203">
      <w:bodyDiv w:val="1"/>
      <w:marLeft w:val="0"/>
      <w:marRight w:val="0"/>
      <w:marTop w:val="0"/>
      <w:marBottom w:val="0"/>
      <w:divBdr>
        <w:top w:val="none" w:sz="0" w:space="0" w:color="auto"/>
        <w:left w:val="none" w:sz="0" w:space="0" w:color="auto"/>
        <w:bottom w:val="none" w:sz="0" w:space="0" w:color="auto"/>
        <w:right w:val="none" w:sz="0" w:space="0" w:color="auto"/>
      </w:divBdr>
      <w:divsChild>
        <w:div w:id="1226912748">
          <w:marLeft w:val="360"/>
          <w:marRight w:val="0"/>
          <w:marTop w:val="0"/>
          <w:marBottom w:val="0"/>
          <w:divBdr>
            <w:top w:val="none" w:sz="0" w:space="0" w:color="auto"/>
            <w:left w:val="none" w:sz="0" w:space="0" w:color="auto"/>
            <w:bottom w:val="none" w:sz="0" w:space="0" w:color="auto"/>
            <w:right w:val="none" w:sz="0" w:space="0" w:color="auto"/>
          </w:divBdr>
        </w:div>
      </w:divsChild>
    </w:div>
    <w:div w:id="36903749">
      <w:bodyDiv w:val="1"/>
      <w:marLeft w:val="0"/>
      <w:marRight w:val="0"/>
      <w:marTop w:val="0"/>
      <w:marBottom w:val="0"/>
      <w:divBdr>
        <w:top w:val="none" w:sz="0" w:space="0" w:color="auto"/>
        <w:left w:val="none" w:sz="0" w:space="0" w:color="auto"/>
        <w:bottom w:val="none" w:sz="0" w:space="0" w:color="auto"/>
        <w:right w:val="none" w:sz="0" w:space="0" w:color="auto"/>
      </w:divBdr>
      <w:divsChild>
        <w:div w:id="463281657">
          <w:marLeft w:val="274"/>
          <w:marRight w:val="0"/>
          <w:marTop w:val="120"/>
          <w:marBottom w:val="0"/>
          <w:divBdr>
            <w:top w:val="none" w:sz="0" w:space="0" w:color="auto"/>
            <w:left w:val="none" w:sz="0" w:space="0" w:color="auto"/>
            <w:bottom w:val="none" w:sz="0" w:space="0" w:color="auto"/>
            <w:right w:val="none" w:sz="0" w:space="0" w:color="auto"/>
          </w:divBdr>
        </w:div>
        <w:div w:id="1535456672">
          <w:marLeft w:val="274"/>
          <w:marRight w:val="0"/>
          <w:marTop w:val="120"/>
          <w:marBottom w:val="0"/>
          <w:divBdr>
            <w:top w:val="none" w:sz="0" w:space="0" w:color="auto"/>
            <w:left w:val="none" w:sz="0" w:space="0" w:color="auto"/>
            <w:bottom w:val="none" w:sz="0" w:space="0" w:color="auto"/>
            <w:right w:val="none" w:sz="0" w:space="0" w:color="auto"/>
          </w:divBdr>
        </w:div>
        <w:div w:id="1889683341">
          <w:marLeft w:val="274"/>
          <w:marRight w:val="0"/>
          <w:marTop w:val="120"/>
          <w:marBottom w:val="0"/>
          <w:divBdr>
            <w:top w:val="none" w:sz="0" w:space="0" w:color="auto"/>
            <w:left w:val="none" w:sz="0" w:space="0" w:color="auto"/>
            <w:bottom w:val="none" w:sz="0" w:space="0" w:color="auto"/>
            <w:right w:val="none" w:sz="0" w:space="0" w:color="auto"/>
          </w:divBdr>
        </w:div>
        <w:div w:id="2102557396">
          <w:marLeft w:val="274"/>
          <w:marRight w:val="0"/>
          <w:marTop w:val="120"/>
          <w:marBottom w:val="0"/>
          <w:divBdr>
            <w:top w:val="none" w:sz="0" w:space="0" w:color="auto"/>
            <w:left w:val="none" w:sz="0" w:space="0" w:color="auto"/>
            <w:bottom w:val="none" w:sz="0" w:space="0" w:color="auto"/>
            <w:right w:val="none" w:sz="0" w:space="0" w:color="auto"/>
          </w:divBdr>
        </w:div>
      </w:divsChild>
    </w:div>
    <w:div w:id="37701430">
      <w:bodyDiv w:val="1"/>
      <w:marLeft w:val="0"/>
      <w:marRight w:val="0"/>
      <w:marTop w:val="0"/>
      <w:marBottom w:val="0"/>
      <w:divBdr>
        <w:top w:val="none" w:sz="0" w:space="0" w:color="auto"/>
        <w:left w:val="none" w:sz="0" w:space="0" w:color="auto"/>
        <w:bottom w:val="none" w:sz="0" w:space="0" w:color="auto"/>
        <w:right w:val="none" w:sz="0" w:space="0" w:color="auto"/>
      </w:divBdr>
      <w:divsChild>
        <w:div w:id="497040367">
          <w:marLeft w:val="274"/>
          <w:marRight w:val="0"/>
          <w:marTop w:val="120"/>
          <w:marBottom w:val="0"/>
          <w:divBdr>
            <w:top w:val="none" w:sz="0" w:space="0" w:color="auto"/>
            <w:left w:val="none" w:sz="0" w:space="0" w:color="auto"/>
            <w:bottom w:val="none" w:sz="0" w:space="0" w:color="auto"/>
            <w:right w:val="none" w:sz="0" w:space="0" w:color="auto"/>
          </w:divBdr>
        </w:div>
        <w:div w:id="898783854">
          <w:marLeft w:val="274"/>
          <w:marRight w:val="0"/>
          <w:marTop w:val="120"/>
          <w:marBottom w:val="0"/>
          <w:divBdr>
            <w:top w:val="none" w:sz="0" w:space="0" w:color="auto"/>
            <w:left w:val="none" w:sz="0" w:space="0" w:color="auto"/>
            <w:bottom w:val="none" w:sz="0" w:space="0" w:color="auto"/>
            <w:right w:val="none" w:sz="0" w:space="0" w:color="auto"/>
          </w:divBdr>
        </w:div>
        <w:div w:id="1022558904">
          <w:marLeft w:val="274"/>
          <w:marRight w:val="0"/>
          <w:marTop w:val="120"/>
          <w:marBottom w:val="0"/>
          <w:divBdr>
            <w:top w:val="none" w:sz="0" w:space="0" w:color="auto"/>
            <w:left w:val="none" w:sz="0" w:space="0" w:color="auto"/>
            <w:bottom w:val="none" w:sz="0" w:space="0" w:color="auto"/>
            <w:right w:val="none" w:sz="0" w:space="0" w:color="auto"/>
          </w:divBdr>
        </w:div>
        <w:div w:id="1149518399">
          <w:marLeft w:val="274"/>
          <w:marRight w:val="0"/>
          <w:marTop w:val="120"/>
          <w:marBottom w:val="0"/>
          <w:divBdr>
            <w:top w:val="none" w:sz="0" w:space="0" w:color="auto"/>
            <w:left w:val="none" w:sz="0" w:space="0" w:color="auto"/>
            <w:bottom w:val="none" w:sz="0" w:space="0" w:color="auto"/>
            <w:right w:val="none" w:sz="0" w:space="0" w:color="auto"/>
          </w:divBdr>
        </w:div>
        <w:div w:id="1831560545">
          <w:marLeft w:val="274"/>
          <w:marRight w:val="0"/>
          <w:marTop w:val="120"/>
          <w:marBottom w:val="0"/>
          <w:divBdr>
            <w:top w:val="none" w:sz="0" w:space="0" w:color="auto"/>
            <w:left w:val="none" w:sz="0" w:space="0" w:color="auto"/>
            <w:bottom w:val="none" w:sz="0" w:space="0" w:color="auto"/>
            <w:right w:val="none" w:sz="0" w:space="0" w:color="auto"/>
          </w:divBdr>
        </w:div>
      </w:divsChild>
    </w:div>
    <w:div w:id="39329478">
      <w:bodyDiv w:val="1"/>
      <w:marLeft w:val="0"/>
      <w:marRight w:val="0"/>
      <w:marTop w:val="0"/>
      <w:marBottom w:val="0"/>
      <w:divBdr>
        <w:top w:val="none" w:sz="0" w:space="0" w:color="auto"/>
        <w:left w:val="none" w:sz="0" w:space="0" w:color="auto"/>
        <w:bottom w:val="none" w:sz="0" w:space="0" w:color="auto"/>
        <w:right w:val="none" w:sz="0" w:space="0" w:color="auto"/>
      </w:divBdr>
    </w:div>
    <w:div w:id="40567631">
      <w:bodyDiv w:val="1"/>
      <w:marLeft w:val="0"/>
      <w:marRight w:val="0"/>
      <w:marTop w:val="0"/>
      <w:marBottom w:val="0"/>
      <w:divBdr>
        <w:top w:val="none" w:sz="0" w:space="0" w:color="auto"/>
        <w:left w:val="none" w:sz="0" w:space="0" w:color="auto"/>
        <w:bottom w:val="none" w:sz="0" w:space="0" w:color="auto"/>
        <w:right w:val="none" w:sz="0" w:space="0" w:color="auto"/>
      </w:divBdr>
      <w:divsChild>
        <w:div w:id="24908921">
          <w:marLeft w:val="274"/>
          <w:marRight w:val="0"/>
          <w:marTop w:val="0"/>
          <w:marBottom w:val="0"/>
          <w:divBdr>
            <w:top w:val="none" w:sz="0" w:space="0" w:color="auto"/>
            <w:left w:val="none" w:sz="0" w:space="0" w:color="auto"/>
            <w:bottom w:val="none" w:sz="0" w:space="0" w:color="auto"/>
            <w:right w:val="none" w:sz="0" w:space="0" w:color="auto"/>
          </w:divBdr>
        </w:div>
        <w:div w:id="471413612">
          <w:marLeft w:val="274"/>
          <w:marRight w:val="0"/>
          <w:marTop w:val="0"/>
          <w:marBottom w:val="0"/>
          <w:divBdr>
            <w:top w:val="none" w:sz="0" w:space="0" w:color="auto"/>
            <w:left w:val="none" w:sz="0" w:space="0" w:color="auto"/>
            <w:bottom w:val="none" w:sz="0" w:space="0" w:color="auto"/>
            <w:right w:val="none" w:sz="0" w:space="0" w:color="auto"/>
          </w:divBdr>
        </w:div>
        <w:div w:id="585454741">
          <w:marLeft w:val="274"/>
          <w:marRight w:val="0"/>
          <w:marTop w:val="0"/>
          <w:marBottom w:val="0"/>
          <w:divBdr>
            <w:top w:val="none" w:sz="0" w:space="0" w:color="auto"/>
            <w:left w:val="none" w:sz="0" w:space="0" w:color="auto"/>
            <w:bottom w:val="none" w:sz="0" w:space="0" w:color="auto"/>
            <w:right w:val="none" w:sz="0" w:space="0" w:color="auto"/>
          </w:divBdr>
        </w:div>
        <w:div w:id="731194132">
          <w:marLeft w:val="274"/>
          <w:marRight w:val="0"/>
          <w:marTop w:val="0"/>
          <w:marBottom w:val="0"/>
          <w:divBdr>
            <w:top w:val="none" w:sz="0" w:space="0" w:color="auto"/>
            <w:left w:val="none" w:sz="0" w:space="0" w:color="auto"/>
            <w:bottom w:val="none" w:sz="0" w:space="0" w:color="auto"/>
            <w:right w:val="none" w:sz="0" w:space="0" w:color="auto"/>
          </w:divBdr>
        </w:div>
        <w:div w:id="755059031">
          <w:marLeft w:val="274"/>
          <w:marRight w:val="0"/>
          <w:marTop w:val="0"/>
          <w:marBottom w:val="0"/>
          <w:divBdr>
            <w:top w:val="none" w:sz="0" w:space="0" w:color="auto"/>
            <w:left w:val="none" w:sz="0" w:space="0" w:color="auto"/>
            <w:bottom w:val="none" w:sz="0" w:space="0" w:color="auto"/>
            <w:right w:val="none" w:sz="0" w:space="0" w:color="auto"/>
          </w:divBdr>
        </w:div>
        <w:div w:id="797262542">
          <w:marLeft w:val="274"/>
          <w:marRight w:val="0"/>
          <w:marTop w:val="0"/>
          <w:marBottom w:val="0"/>
          <w:divBdr>
            <w:top w:val="none" w:sz="0" w:space="0" w:color="auto"/>
            <w:left w:val="none" w:sz="0" w:space="0" w:color="auto"/>
            <w:bottom w:val="none" w:sz="0" w:space="0" w:color="auto"/>
            <w:right w:val="none" w:sz="0" w:space="0" w:color="auto"/>
          </w:divBdr>
        </w:div>
        <w:div w:id="1721592860">
          <w:marLeft w:val="274"/>
          <w:marRight w:val="0"/>
          <w:marTop w:val="0"/>
          <w:marBottom w:val="0"/>
          <w:divBdr>
            <w:top w:val="none" w:sz="0" w:space="0" w:color="auto"/>
            <w:left w:val="none" w:sz="0" w:space="0" w:color="auto"/>
            <w:bottom w:val="none" w:sz="0" w:space="0" w:color="auto"/>
            <w:right w:val="none" w:sz="0" w:space="0" w:color="auto"/>
          </w:divBdr>
        </w:div>
        <w:div w:id="1790707740">
          <w:marLeft w:val="274"/>
          <w:marRight w:val="0"/>
          <w:marTop w:val="0"/>
          <w:marBottom w:val="0"/>
          <w:divBdr>
            <w:top w:val="none" w:sz="0" w:space="0" w:color="auto"/>
            <w:left w:val="none" w:sz="0" w:space="0" w:color="auto"/>
            <w:bottom w:val="none" w:sz="0" w:space="0" w:color="auto"/>
            <w:right w:val="none" w:sz="0" w:space="0" w:color="auto"/>
          </w:divBdr>
        </w:div>
        <w:div w:id="1832987869">
          <w:marLeft w:val="274"/>
          <w:marRight w:val="0"/>
          <w:marTop w:val="0"/>
          <w:marBottom w:val="0"/>
          <w:divBdr>
            <w:top w:val="none" w:sz="0" w:space="0" w:color="auto"/>
            <w:left w:val="none" w:sz="0" w:space="0" w:color="auto"/>
            <w:bottom w:val="none" w:sz="0" w:space="0" w:color="auto"/>
            <w:right w:val="none" w:sz="0" w:space="0" w:color="auto"/>
          </w:divBdr>
        </w:div>
        <w:div w:id="2004043829">
          <w:marLeft w:val="274"/>
          <w:marRight w:val="0"/>
          <w:marTop w:val="0"/>
          <w:marBottom w:val="0"/>
          <w:divBdr>
            <w:top w:val="none" w:sz="0" w:space="0" w:color="auto"/>
            <w:left w:val="none" w:sz="0" w:space="0" w:color="auto"/>
            <w:bottom w:val="none" w:sz="0" w:space="0" w:color="auto"/>
            <w:right w:val="none" w:sz="0" w:space="0" w:color="auto"/>
          </w:divBdr>
        </w:div>
      </w:divsChild>
    </w:div>
    <w:div w:id="48774740">
      <w:bodyDiv w:val="1"/>
      <w:marLeft w:val="0"/>
      <w:marRight w:val="0"/>
      <w:marTop w:val="0"/>
      <w:marBottom w:val="0"/>
      <w:divBdr>
        <w:top w:val="none" w:sz="0" w:space="0" w:color="auto"/>
        <w:left w:val="none" w:sz="0" w:space="0" w:color="auto"/>
        <w:bottom w:val="none" w:sz="0" w:space="0" w:color="auto"/>
        <w:right w:val="none" w:sz="0" w:space="0" w:color="auto"/>
      </w:divBdr>
    </w:div>
    <w:div w:id="55857784">
      <w:bodyDiv w:val="1"/>
      <w:marLeft w:val="0"/>
      <w:marRight w:val="0"/>
      <w:marTop w:val="0"/>
      <w:marBottom w:val="0"/>
      <w:divBdr>
        <w:top w:val="none" w:sz="0" w:space="0" w:color="auto"/>
        <w:left w:val="none" w:sz="0" w:space="0" w:color="auto"/>
        <w:bottom w:val="none" w:sz="0" w:space="0" w:color="auto"/>
        <w:right w:val="none" w:sz="0" w:space="0" w:color="auto"/>
      </w:divBdr>
    </w:div>
    <w:div w:id="90274765">
      <w:bodyDiv w:val="1"/>
      <w:marLeft w:val="0"/>
      <w:marRight w:val="0"/>
      <w:marTop w:val="0"/>
      <w:marBottom w:val="0"/>
      <w:divBdr>
        <w:top w:val="none" w:sz="0" w:space="0" w:color="auto"/>
        <w:left w:val="none" w:sz="0" w:space="0" w:color="auto"/>
        <w:bottom w:val="none" w:sz="0" w:space="0" w:color="auto"/>
        <w:right w:val="none" w:sz="0" w:space="0" w:color="auto"/>
      </w:divBdr>
    </w:div>
    <w:div w:id="121773321">
      <w:bodyDiv w:val="1"/>
      <w:marLeft w:val="0"/>
      <w:marRight w:val="0"/>
      <w:marTop w:val="0"/>
      <w:marBottom w:val="0"/>
      <w:divBdr>
        <w:top w:val="none" w:sz="0" w:space="0" w:color="auto"/>
        <w:left w:val="none" w:sz="0" w:space="0" w:color="auto"/>
        <w:bottom w:val="none" w:sz="0" w:space="0" w:color="auto"/>
        <w:right w:val="none" w:sz="0" w:space="0" w:color="auto"/>
      </w:divBdr>
    </w:div>
    <w:div w:id="128016724">
      <w:bodyDiv w:val="1"/>
      <w:marLeft w:val="0"/>
      <w:marRight w:val="0"/>
      <w:marTop w:val="0"/>
      <w:marBottom w:val="0"/>
      <w:divBdr>
        <w:top w:val="none" w:sz="0" w:space="0" w:color="auto"/>
        <w:left w:val="none" w:sz="0" w:space="0" w:color="auto"/>
        <w:bottom w:val="none" w:sz="0" w:space="0" w:color="auto"/>
        <w:right w:val="none" w:sz="0" w:space="0" w:color="auto"/>
      </w:divBdr>
    </w:div>
    <w:div w:id="146096338">
      <w:bodyDiv w:val="1"/>
      <w:marLeft w:val="0"/>
      <w:marRight w:val="0"/>
      <w:marTop w:val="0"/>
      <w:marBottom w:val="0"/>
      <w:divBdr>
        <w:top w:val="none" w:sz="0" w:space="0" w:color="auto"/>
        <w:left w:val="none" w:sz="0" w:space="0" w:color="auto"/>
        <w:bottom w:val="none" w:sz="0" w:space="0" w:color="auto"/>
        <w:right w:val="none" w:sz="0" w:space="0" w:color="auto"/>
      </w:divBdr>
      <w:divsChild>
        <w:div w:id="272708368">
          <w:marLeft w:val="360"/>
          <w:marRight w:val="0"/>
          <w:marTop w:val="0"/>
          <w:marBottom w:val="0"/>
          <w:divBdr>
            <w:top w:val="none" w:sz="0" w:space="0" w:color="auto"/>
            <w:left w:val="none" w:sz="0" w:space="0" w:color="auto"/>
            <w:bottom w:val="none" w:sz="0" w:space="0" w:color="auto"/>
            <w:right w:val="none" w:sz="0" w:space="0" w:color="auto"/>
          </w:divBdr>
        </w:div>
        <w:div w:id="508259475">
          <w:marLeft w:val="360"/>
          <w:marRight w:val="0"/>
          <w:marTop w:val="0"/>
          <w:marBottom w:val="0"/>
          <w:divBdr>
            <w:top w:val="none" w:sz="0" w:space="0" w:color="auto"/>
            <w:left w:val="none" w:sz="0" w:space="0" w:color="auto"/>
            <w:bottom w:val="none" w:sz="0" w:space="0" w:color="auto"/>
            <w:right w:val="none" w:sz="0" w:space="0" w:color="auto"/>
          </w:divBdr>
        </w:div>
        <w:div w:id="1208104904">
          <w:marLeft w:val="360"/>
          <w:marRight w:val="0"/>
          <w:marTop w:val="0"/>
          <w:marBottom w:val="0"/>
          <w:divBdr>
            <w:top w:val="none" w:sz="0" w:space="0" w:color="auto"/>
            <w:left w:val="none" w:sz="0" w:space="0" w:color="auto"/>
            <w:bottom w:val="none" w:sz="0" w:space="0" w:color="auto"/>
            <w:right w:val="none" w:sz="0" w:space="0" w:color="auto"/>
          </w:divBdr>
        </w:div>
        <w:div w:id="1650816445">
          <w:marLeft w:val="360"/>
          <w:marRight w:val="0"/>
          <w:marTop w:val="0"/>
          <w:marBottom w:val="0"/>
          <w:divBdr>
            <w:top w:val="none" w:sz="0" w:space="0" w:color="auto"/>
            <w:left w:val="none" w:sz="0" w:space="0" w:color="auto"/>
            <w:bottom w:val="none" w:sz="0" w:space="0" w:color="auto"/>
            <w:right w:val="none" w:sz="0" w:space="0" w:color="auto"/>
          </w:divBdr>
        </w:div>
        <w:div w:id="1780222685">
          <w:marLeft w:val="360"/>
          <w:marRight w:val="0"/>
          <w:marTop w:val="0"/>
          <w:marBottom w:val="0"/>
          <w:divBdr>
            <w:top w:val="none" w:sz="0" w:space="0" w:color="auto"/>
            <w:left w:val="none" w:sz="0" w:space="0" w:color="auto"/>
            <w:bottom w:val="none" w:sz="0" w:space="0" w:color="auto"/>
            <w:right w:val="none" w:sz="0" w:space="0" w:color="auto"/>
          </w:divBdr>
        </w:div>
      </w:divsChild>
    </w:div>
    <w:div w:id="162551625">
      <w:bodyDiv w:val="1"/>
      <w:marLeft w:val="0"/>
      <w:marRight w:val="0"/>
      <w:marTop w:val="0"/>
      <w:marBottom w:val="0"/>
      <w:divBdr>
        <w:top w:val="none" w:sz="0" w:space="0" w:color="auto"/>
        <w:left w:val="none" w:sz="0" w:space="0" w:color="auto"/>
        <w:bottom w:val="none" w:sz="0" w:space="0" w:color="auto"/>
        <w:right w:val="none" w:sz="0" w:space="0" w:color="auto"/>
      </w:divBdr>
    </w:div>
    <w:div w:id="198471102">
      <w:bodyDiv w:val="1"/>
      <w:marLeft w:val="0"/>
      <w:marRight w:val="0"/>
      <w:marTop w:val="0"/>
      <w:marBottom w:val="0"/>
      <w:divBdr>
        <w:top w:val="none" w:sz="0" w:space="0" w:color="auto"/>
        <w:left w:val="none" w:sz="0" w:space="0" w:color="auto"/>
        <w:bottom w:val="none" w:sz="0" w:space="0" w:color="auto"/>
        <w:right w:val="none" w:sz="0" w:space="0" w:color="auto"/>
      </w:divBdr>
    </w:div>
    <w:div w:id="252664210">
      <w:bodyDiv w:val="1"/>
      <w:marLeft w:val="0"/>
      <w:marRight w:val="0"/>
      <w:marTop w:val="0"/>
      <w:marBottom w:val="0"/>
      <w:divBdr>
        <w:top w:val="none" w:sz="0" w:space="0" w:color="auto"/>
        <w:left w:val="none" w:sz="0" w:space="0" w:color="auto"/>
        <w:bottom w:val="none" w:sz="0" w:space="0" w:color="auto"/>
        <w:right w:val="none" w:sz="0" w:space="0" w:color="auto"/>
      </w:divBdr>
    </w:div>
    <w:div w:id="258830327">
      <w:bodyDiv w:val="1"/>
      <w:marLeft w:val="0"/>
      <w:marRight w:val="0"/>
      <w:marTop w:val="0"/>
      <w:marBottom w:val="0"/>
      <w:divBdr>
        <w:top w:val="none" w:sz="0" w:space="0" w:color="auto"/>
        <w:left w:val="none" w:sz="0" w:space="0" w:color="auto"/>
        <w:bottom w:val="none" w:sz="0" w:space="0" w:color="auto"/>
        <w:right w:val="none" w:sz="0" w:space="0" w:color="auto"/>
      </w:divBdr>
    </w:div>
    <w:div w:id="262423406">
      <w:bodyDiv w:val="1"/>
      <w:marLeft w:val="0"/>
      <w:marRight w:val="0"/>
      <w:marTop w:val="0"/>
      <w:marBottom w:val="0"/>
      <w:divBdr>
        <w:top w:val="none" w:sz="0" w:space="0" w:color="auto"/>
        <w:left w:val="none" w:sz="0" w:space="0" w:color="auto"/>
        <w:bottom w:val="none" w:sz="0" w:space="0" w:color="auto"/>
        <w:right w:val="none" w:sz="0" w:space="0" w:color="auto"/>
      </w:divBdr>
    </w:div>
    <w:div w:id="276957864">
      <w:bodyDiv w:val="1"/>
      <w:marLeft w:val="0"/>
      <w:marRight w:val="0"/>
      <w:marTop w:val="0"/>
      <w:marBottom w:val="0"/>
      <w:divBdr>
        <w:top w:val="none" w:sz="0" w:space="0" w:color="auto"/>
        <w:left w:val="none" w:sz="0" w:space="0" w:color="auto"/>
        <w:bottom w:val="none" w:sz="0" w:space="0" w:color="auto"/>
        <w:right w:val="none" w:sz="0" w:space="0" w:color="auto"/>
      </w:divBdr>
    </w:div>
    <w:div w:id="306671911">
      <w:bodyDiv w:val="1"/>
      <w:marLeft w:val="0"/>
      <w:marRight w:val="0"/>
      <w:marTop w:val="0"/>
      <w:marBottom w:val="0"/>
      <w:divBdr>
        <w:top w:val="none" w:sz="0" w:space="0" w:color="auto"/>
        <w:left w:val="none" w:sz="0" w:space="0" w:color="auto"/>
        <w:bottom w:val="none" w:sz="0" w:space="0" w:color="auto"/>
        <w:right w:val="none" w:sz="0" w:space="0" w:color="auto"/>
      </w:divBdr>
    </w:div>
    <w:div w:id="309098723">
      <w:bodyDiv w:val="1"/>
      <w:marLeft w:val="0"/>
      <w:marRight w:val="0"/>
      <w:marTop w:val="0"/>
      <w:marBottom w:val="0"/>
      <w:divBdr>
        <w:top w:val="none" w:sz="0" w:space="0" w:color="auto"/>
        <w:left w:val="none" w:sz="0" w:space="0" w:color="auto"/>
        <w:bottom w:val="none" w:sz="0" w:space="0" w:color="auto"/>
        <w:right w:val="none" w:sz="0" w:space="0" w:color="auto"/>
      </w:divBdr>
    </w:div>
    <w:div w:id="311757084">
      <w:bodyDiv w:val="1"/>
      <w:marLeft w:val="0"/>
      <w:marRight w:val="0"/>
      <w:marTop w:val="0"/>
      <w:marBottom w:val="0"/>
      <w:divBdr>
        <w:top w:val="none" w:sz="0" w:space="0" w:color="auto"/>
        <w:left w:val="none" w:sz="0" w:space="0" w:color="auto"/>
        <w:bottom w:val="none" w:sz="0" w:space="0" w:color="auto"/>
        <w:right w:val="none" w:sz="0" w:space="0" w:color="auto"/>
      </w:divBdr>
    </w:div>
    <w:div w:id="318655923">
      <w:bodyDiv w:val="1"/>
      <w:marLeft w:val="0"/>
      <w:marRight w:val="0"/>
      <w:marTop w:val="0"/>
      <w:marBottom w:val="0"/>
      <w:divBdr>
        <w:top w:val="none" w:sz="0" w:space="0" w:color="auto"/>
        <w:left w:val="none" w:sz="0" w:space="0" w:color="auto"/>
        <w:bottom w:val="none" w:sz="0" w:space="0" w:color="auto"/>
        <w:right w:val="none" w:sz="0" w:space="0" w:color="auto"/>
      </w:divBdr>
    </w:div>
    <w:div w:id="327752575">
      <w:bodyDiv w:val="1"/>
      <w:marLeft w:val="0"/>
      <w:marRight w:val="0"/>
      <w:marTop w:val="0"/>
      <w:marBottom w:val="0"/>
      <w:divBdr>
        <w:top w:val="none" w:sz="0" w:space="0" w:color="auto"/>
        <w:left w:val="none" w:sz="0" w:space="0" w:color="auto"/>
        <w:bottom w:val="none" w:sz="0" w:space="0" w:color="auto"/>
        <w:right w:val="none" w:sz="0" w:space="0" w:color="auto"/>
      </w:divBdr>
    </w:div>
    <w:div w:id="339620095">
      <w:bodyDiv w:val="1"/>
      <w:marLeft w:val="0"/>
      <w:marRight w:val="0"/>
      <w:marTop w:val="0"/>
      <w:marBottom w:val="0"/>
      <w:divBdr>
        <w:top w:val="none" w:sz="0" w:space="0" w:color="auto"/>
        <w:left w:val="none" w:sz="0" w:space="0" w:color="auto"/>
        <w:bottom w:val="none" w:sz="0" w:space="0" w:color="auto"/>
        <w:right w:val="none" w:sz="0" w:space="0" w:color="auto"/>
      </w:divBdr>
    </w:div>
    <w:div w:id="363798132">
      <w:bodyDiv w:val="1"/>
      <w:marLeft w:val="0"/>
      <w:marRight w:val="0"/>
      <w:marTop w:val="0"/>
      <w:marBottom w:val="0"/>
      <w:divBdr>
        <w:top w:val="none" w:sz="0" w:space="0" w:color="auto"/>
        <w:left w:val="none" w:sz="0" w:space="0" w:color="auto"/>
        <w:bottom w:val="none" w:sz="0" w:space="0" w:color="auto"/>
        <w:right w:val="none" w:sz="0" w:space="0" w:color="auto"/>
      </w:divBdr>
    </w:div>
    <w:div w:id="371538778">
      <w:bodyDiv w:val="1"/>
      <w:marLeft w:val="0"/>
      <w:marRight w:val="0"/>
      <w:marTop w:val="0"/>
      <w:marBottom w:val="0"/>
      <w:divBdr>
        <w:top w:val="none" w:sz="0" w:space="0" w:color="auto"/>
        <w:left w:val="none" w:sz="0" w:space="0" w:color="auto"/>
        <w:bottom w:val="none" w:sz="0" w:space="0" w:color="auto"/>
        <w:right w:val="none" w:sz="0" w:space="0" w:color="auto"/>
      </w:divBdr>
    </w:div>
    <w:div w:id="382950819">
      <w:bodyDiv w:val="1"/>
      <w:marLeft w:val="0"/>
      <w:marRight w:val="0"/>
      <w:marTop w:val="0"/>
      <w:marBottom w:val="0"/>
      <w:divBdr>
        <w:top w:val="none" w:sz="0" w:space="0" w:color="auto"/>
        <w:left w:val="none" w:sz="0" w:space="0" w:color="auto"/>
        <w:bottom w:val="none" w:sz="0" w:space="0" w:color="auto"/>
        <w:right w:val="none" w:sz="0" w:space="0" w:color="auto"/>
      </w:divBdr>
    </w:div>
    <w:div w:id="394472516">
      <w:bodyDiv w:val="1"/>
      <w:marLeft w:val="0"/>
      <w:marRight w:val="0"/>
      <w:marTop w:val="0"/>
      <w:marBottom w:val="0"/>
      <w:divBdr>
        <w:top w:val="none" w:sz="0" w:space="0" w:color="auto"/>
        <w:left w:val="none" w:sz="0" w:space="0" w:color="auto"/>
        <w:bottom w:val="none" w:sz="0" w:space="0" w:color="auto"/>
        <w:right w:val="none" w:sz="0" w:space="0" w:color="auto"/>
      </w:divBdr>
    </w:div>
    <w:div w:id="405300191">
      <w:bodyDiv w:val="1"/>
      <w:marLeft w:val="0"/>
      <w:marRight w:val="0"/>
      <w:marTop w:val="0"/>
      <w:marBottom w:val="0"/>
      <w:divBdr>
        <w:top w:val="none" w:sz="0" w:space="0" w:color="auto"/>
        <w:left w:val="none" w:sz="0" w:space="0" w:color="auto"/>
        <w:bottom w:val="none" w:sz="0" w:space="0" w:color="auto"/>
        <w:right w:val="none" w:sz="0" w:space="0" w:color="auto"/>
      </w:divBdr>
      <w:divsChild>
        <w:div w:id="128670031">
          <w:marLeft w:val="274"/>
          <w:marRight w:val="0"/>
          <w:marTop w:val="0"/>
          <w:marBottom w:val="0"/>
          <w:divBdr>
            <w:top w:val="none" w:sz="0" w:space="0" w:color="auto"/>
            <w:left w:val="none" w:sz="0" w:space="0" w:color="auto"/>
            <w:bottom w:val="none" w:sz="0" w:space="0" w:color="auto"/>
            <w:right w:val="none" w:sz="0" w:space="0" w:color="auto"/>
          </w:divBdr>
        </w:div>
        <w:div w:id="568152106">
          <w:marLeft w:val="274"/>
          <w:marRight w:val="0"/>
          <w:marTop w:val="0"/>
          <w:marBottom w:val="0"/>
          <w:divBdr>
            <w:top w:val="none" w:sz="0" w:space="0" w:color="auto"/>
            <w:left w:val="none" w:sz="0" w:space="0" w:color="auto"/>
            <w:bottom w:val="none" w:sz="0" w:space="0" w:color="auto"/>
            <w:right w:val="none" w:sz="0" w:space="0" w:color="auto"/>
          </w:divBdr>
        </w:div>
        <w:div w:id="1185486766">
          <w:marLeft w:val="274"/>
          <w:marRight w:val="0"/>
          <w:marTop w:val="0"/>
          <w:marBottom w:val="0"/>
          <w:divBdr>
            <w:top w:val="none" w:sz="0" w:space="0" w:color="auto"/>
            <w:left w:val="none" w:sz="0" w:space="0" w:color="auto"/>
            <w:bottom w:val="none" w:sz="0" w:space="0" w:color="auto"/>
            <w:right w:val="none" w:sz="0" w:space="0" w:color="auto"/>
          </w:divBdr>
        </w:div>
        <w:div w:id="1210999715">
          <w:marLeft w:val="274"/>
          <w:marRight w:val="0"/>
          <w:marTop w:val="0"/>
          <w:marBottom w:val="0"/>
          <w:divBdr>
            <w:top w:val="none" w:sz="0" w:space="0" w:color="auto"/>
            <w:left w:val="none" w:sz="0" w:space="0" w:color="auto"/>
            <w:bottom w:val="none" w:sz="0" w:space="0" w:color="auto"/>
            <w:right w:val="none" w:sz="0" w:space="0" w:color="auto"/>
          </w:divBdr>
        </w:div>
        <w:div w:id="1278682576">
          <w:marLeft w:val="274"/>
          <w:marRight w:val="0"/>
          <w:marTop w:val="0"/>
          <w:marBottom w:val="0"/>
          <w:divBdr>
            <w:top w:val="none" w:sz="0" w:space="0" w:color="auto"/>
            <w:left w:val="none" w:sz="0" w:space="0" w:color="auto"/>
            <w:bottom w:val="none" w:sz="0" w:space="0" w:color="auto"/>
            <w:right w:val="none" w:sz="0" w:space="0" w:color="auto"/>
          </w:divBdr>
        </w:div>
        <w:div w:id="1442148224">
          <w:marLeft w:val="274"/>
          <w:marRight w:val="0"/>
          <w:marTop w:val="0"/>
          <w:marBottom w:val="0"/>
          <w:divBdr>
            <w:top w:val="none" w:sz="0" w:space="0" w:color="auto"/>
            <w:left w:val="none" w:sz="0" w:space="0" w:color="auto"/>
            <w:bottom w:val="none" w:sz="0" w:space="0" w:color="auto"/>
            <w:right w:val="none" w:sz="0" w:space="0" w:color="auto"/>
          </w:divBdr>
        </w:div>
      </w:divsChild>
    </w:div>
    <w:div w:id="423764100">
      <w:bodyDiv w:val="1"/>
      <w:marLeft w:val="0"/>
      <w:marRight w:val="0"/>
      <w:marTop w:val="0"/>
      <w:marBottom w:val="0"/>
      <w:divBdr>
        <w:top w:val="none" w:sz="0" w:space="0" w:color="auto"/>
        <w:left w:val="none" w:sz="0" w:space="0" w:color="auto"/>
        <w:bottom w:val="none" w:sz="0" w:space="0" w:color="auto"/>
        <w:right w:val="none" w:sz="0" w:space="0" w:color="auto"/>
      </w:divBdr>
    </w:div>
    <w:div w:id="449058682">
      <w:bodyDiv w:val="1"/>
      <w:marLeft w:val="0"/>
      <w:marRight w:val="0"/>
      <w:marTop w:val="0"/>
      <w:marBottom w:val="0"/>
      <w:divBdr>
        <w:top w:val="none" w:sz="0" w:space="0" w:color="auto"/>
        <w:left w:val="none" w:sz="0" w:space="0" w:color="auto"/>
        <w:bottom w:val="none" w:sz="0" w:space="0" w:color="auto"/>
        <w:right w:val="none" w:sz="0" w:space="0" w:color="auto"/>
      </w:divBdr>
    </w:div>
    <w:div w:id="471409435">
      <w:bodyDiv w:val="1"/>
      <w:marLeft w:val="0"/>
      <w:marRight w:val="0"/>
      <w:marTop w:val="0"/>
      <w:marBottom w:val="0"/>
      <w:divBdr>
        <w:top w:val="none" w:sz="0" w:space="0" w:color="auto"/>
        <w:left w:val="none" w:sz="0" w:space="0" w:color="auto"/>
        <w:bottom w:val="none" w:sz="0" w:space="0" w:color="auto"/>
        <w:right w:val="none" w:sz="0" w:space="0" w:color="auto"/>
      </w:divBdr>
      <w:divsChild>
        <w:div w:id="938492489">
          <w:marLeft w:val="547"/>
          <w:marRight w:val="0"/>
          <w:marTop w:val="120"/>
          <w:marBottom w:val="0"/>
          <w:divBdr>
            <w:top w:val="none" w:sz="0" w:space="0" w:color="auto"/>
            <w:left w:val="none" w:sz="0" w:space="0" w:color="auto"/>
            <w:bottom w:val="none" w:sz="0" w:space="0" w:color="auto"/>
            <w:right w:val="none" w:sz="0" w:space="0" w:color="auto"/>
          </w:divBdr>
        </w:div>
        <w:div w:id="1100636888">
          <w:marLeft w:val="547"/>
          <w:marRight w:val="0"/>
          <w:marTop w:val="120"/>
          <w:marBottom w:val="0"/>
          <w:divBdr>
            <w:top w:val="none" w:sz="0" w:space="0" w:color="auto"/>
            <w:left w:val="none" w:sz="0" w:space="0" w:color="auto"/>
            <w:bottom w:val="none" w:sz="0" w:space="0" w:color="auto"/>
            <w:right w:val="none" w:sz="0" w:space="0" w:color="auto"/>
          </w:divBdr>
        </w:div>
        <w:div w:id="1334450337">
          <w:marLeft w:val="547"/>
          <w:marRight w:val="0"/>
          <w:marTop w:val="120"/>
          <w:marBottom w:val="0"/>
          <w:divBdr>
            <w:top w:val="none" w:sz="0" w:space="0" w:color="auto"/>
            <w:left w:val="none" w:sz="0" w:space="0" w:color="auto"/>
            <w:bottom w:val="none" w:sz="0" w:space="0" w:color="auto"/>
            <w:right w:val="none" w:sz="0" w:space="0" w:color="auto"/>
          </w:divBdr>
        </w:div>
        <w:div w:id="1384015071">
          <w:marLeft w:val="547"/>
          <w:marRight w:val="0"/>
          <w:marTop w:val="120"/>
          <w:marBottom w:val="0"/>
          <w:divBdr>
            <w:top w:val="none" w:sz="0" w:space="0" w:color="auto"/>
            <w:left w:val="none" w:sz="0" w:space="0" w:color="auto"/>
            <w:bottom w:val="none" w:sz="0" w:space="0" w:color="auto"/>
            <w:right w:val="none" w:sz="0" w:space="0" w:color="auto"/>
          </w:divBdr>
        </w:div>
        <w:div w:id="1692565075">
          <w:marLeft w:val="547"/>
          <w:marRight w:val="0"/>
          <w:marTop w:val="120"/>
          <w:marBottom w:val="0"/>
          <w:divBdr>
            <w:top w:val="none" w:sz="0" w:space="0" w:color="auto"/>
            <w:left w:val="none" w:sz="0" w:space="0" w:color="auto"/>
            <w:bottom w:val="none" w:sz="0" w:space="0" w:color="auto"/>
            <w:right w:val="none" w:sz="0" w:space="0" w:color="auto"/>
          </w:divBdr>
        </w:div>
        <w:div w:id="1712535860">
          <w:marLeft w:val="547"/>
          <w:marRight w:val="0"/>
          <w:marTop w:val="120"/>
          <w:marBottom w:val="0"/>
          <w:divBdr>
            <w:top w:val="none" w:sz="0" w:space="0" w:color="auto"/>
            <w:left w:val="none" w:sz="0" w:space="0" w:color="auto"/>
            <w:bottom w:val="none" w:sz="0" w:space="0" w:color="auto"/>
            <w:right w:val="none" w:sz="0" w:space="0" w:color="auto"/>
          </w:divBdr>
        </w:div>
        <w:div w:id="1797062742">
          <w:marLeft w:val="547"/>
          <w:marRight w:val="0"/>
          <w:marTop w:val="120"/>
          <w:marBottom w:val="0"/>
          <w:divBdr>
            <w:top w:val="none" w:sz="0" w:space="0" w:color="auto"/>
            <w:left w:val="none" w:sz="0" w:space="0" w:color="auto"/>
            <w:bottom w:val="none" w:sz="0" w:space="0" w:color="auto"/>
            <w:right w:val="none" w:sz="0" w:space="0" w:color="auto"/>
          </w:divBdr>
        </w:div>
      </w:divsChild>
    </w:div>
    <w:div w:id="550388173">
      <w:bodyDiv w:val="1"/>
      <w:marLeft w:val="0"/>
      <w:marRight w:val="0"/>
      <w:marTop w:val="0"/>
      <w:marBottom w:val="0"/>
      <w:divBdr>
        <w:top w:val="none" w:sz="0" w:space="0" w:color="auto"/>
        <w:left w:val="none" w:sz="0" w:space="0" w:color="auto"/>
        <w:bottom w:val="none" w:sz="0" w:space="0" w:color="auto"/>
        <w:right w:val="none" w:sz="0" w:space="0" w:color="auto"/>
      </w:divBdr>
    </w:div>
    <w:div w:id="553465758">
      <w:bodyDiv w:val="1"/>
      <w:marLeft w:val="0"/>
      <w:marRight w:val="0"/>
      <w:marTop w:val="0"/>
      <w:marBottom w:val="0"/>
      <w:divBdr>
        <w:top w:val="none" w:sz="0" w:space="0" w:color="auto"/>
        <w:left w:val="none" w:sz="0" w:space="0" w:color="auto"/>
        <w:bottom w:val="none" w:sz="0" w:space="0" w:color="auto"/>
        <w:right w:val="none" w:sz="0" w:space="0" w:color="auto"/>
      </w:divBdr>
    </w:div>
    <w:div w:id="566771449">
      <w:bodyDiv w:val="1"/>
      <w:marLeft w:val="0"/>
      <w:marRight w:val="0"/>
      <w:marTop w:val="0"/>
      <w:marBottom w:val="0"/>
      <w:divBdr>
        <w:top w:val="none" w:sz="0" w:space="0" w:color="auto"/>
        <w:left w:val="none" w:sz="0" w:space="0" w:color="auto"/>
        <w:bottom w:val="none" w:sz="0" w:space="0" w:color="auto"/>
        <w:right w:val="none" w:sz="0" w:space="0" w:color="auto"/>
      </w:divBdr>
    </w:div>
    <w:div w:id="573205349">
      <w:bodyDiv w:val="1"/>
      <w:marLeft w:val="0"/>
      <w:marRight w:val="0"/>
      <w:marTop w:val="0"/>
      <w:marBottom w:val="0"/>
      <w:divBdr>
        <w:top w:val="none" w:sz="0" w:space="0" w:color="auto"/>
        <w:left w:val="none" w:sz="0" w:space="0" w:color="auto"/>
        <w:bottom w:val="none" w:sz="0" w:space="0" w:color="auto"/>
        <w:right w:val="none" w:sz="0" w:space="0" w:color="auto"/>
      </w:divBdr>
    </w:div>
    <w:div w:id="586427810">
      <w:bodyDiv w:val="1"/>
      <w:marLeft w:val="0"/>
      <w:marRight w:val="0"/>
      <w:marTop w:val="0"/>
      <w:marBottom w:val="0"/>
      <w:divBdr>
        <w:top w:val="none" w:sz="0" w:space="0" w:color="auto"/>
        <w:left w:val="none" w:sz="0" w:space="0" w:color="auto"/>
        <w:bottom w:val="none" w:sz="0" w:space="0" w:color="auto"/>
        <w:right w:val="none" w:sz="0" w:space="0" w:color="auto"/>
      </w:divBdr>
    </w:div>
    <w:div w:id="599219367">
      <w:bodyDiv w:val="1"/>
      <w:marLeft w:val="0"/>
      <w:marRight w:val="0"/>
      <w:marTop w:val="0"/>
      <w:marBottom w:val="0"/>
      <w:divBdr>
        <w:top w:val="none" w:sz="0" w:space="0" w:color="auto"/>
        <w:left w:val="none" w:sz="0" w:space="0" w:color="auto"/>
        <w:bottom w:val="none" w:sz="0" w:space="0" w:color="auto"/>
        <w:right w:val="none" w:sz="0" w:space="0" w:color="auto"/>
      </w:divBdr>
      <w:divsChild>
        <w:div w:id="880826307">
          <w:marLeft w:val="0"/>
          <w:marRight w:val="0"/>
          <w:marTop w:val="0"/>
          <w:marBottom w:val="0"/>
          <w:divBdr>
            <w:top w:val="none" w:sz="0" w:space="0" w:color="auto"/>
            <w:left w:val="none" w:sz="0" w:space="0" w:color="auto"/>
            <w:bottom w:val="none" w:sz="0" w:space="0" w:color="auto"/>
            <w:right w:val="none" w:sz="0" w:space="0" w:color="auto"/>
          </w:divBdr>
        </w:div>
      </w:divsChild>
    </w:div>
    <w:div w:id="615527032">
      <w:bodyDiv w:val="1"/>
      <w:marLeft w:val="0"/>
      <w:marRight w:val="0"/>
      <w:marTop w:val="0"/>
      <w:marBottom w:val="0"/>
      <w:divBdr>
        <w:top w:val="none" w:sz="0" w:space="0" w:color="auto"/>
        <w:left w:val="none" w:sz="0" w:space="0" w:color="auto"/>
        <w:bottom w:val="none" w:sz="0" w:space="0" w:color="auto"/>
        <w:right w:val="none" w:sz="0" w:space="0" w:color="auto"/>
      </w:divBdr>
    </w:div>
    <w:div w:id="619805306">
      <w:bodyDiv w:val="1"/>
      <w:marLeft w:val="0"/>
      <w:marRight w:val="0"/>
      <w:marTop w:val="0"/>
      <w:marBottom w:val="0"/>
      <w:divBdr>
        <w:top w:val="none" w:sz="0" w:space="0" w:color="auto"/>
        <w:left w:val="none" w:sz="0" w:space="0" w:color="auto"/>
        <w:bottom w:val="none" w:sz="0" w:space="0" w:color="auto"/>
        <w:right w:val="none" w:sz="0" w:space="0" w:color="auto"/>
      </w:divBdr>
      <w:divsChild>
        <w:div w:id="1421366125">
          <w:marLeft w:val="274"/>
          <w:marRight w:val="0"/>
          <w:marTop w:val="120"/>
          <w:marBottom w:val="0"/>
          <w:divBdr>
            <w:top w:val="none" w:sz="0" w:space="0" w:color="auto"/>
            <w:left w:val="none" w:sz="0" w:space="0" w:color="auto"/>
            <w:bottom w:val="none" w:sz="0" w:space="0" w:color="auto"/>
            <w:right w:val="none" w:sz="0" w:space="0" w:color="auto"/>
          </w:divBdr>
        </w:div>
      </w:divsChild>
    </w:div>
    <w:div w:id="628391195">
      <w:bodyDiv w:val="1"/>
      <w:marLeft w:val="0"/>
      <w:marRight w:val="0"/>
      <w:marTop w:val="0"/>
      <w:marBottom w:val="0"/>
      <w:divBdr>
        <w:top w:val="none" w:sz="0" w:space="0" w:color="auto"/>
        <w:left w:val="none" w:sz="0" w:space="0" w:color="auto"/>
        <w:bottom w:val="none" w:sz="0" w:space="0" w:color="auto"/>
        <w:right w:val="none" w:sz="0" w:space="0" w:color="auto"/>
      </w:divBdr>
    </w:div>
    <w:div w:id="639269168">
      <w:bodyDiv w:val="1"/>
      <w:marLeft w:val="0"/>
      <w:marRight w:val="0"/>
      <w:marTop w:val="0"/>
      <w:marBottom w:val="0"/>
      <w:divBdr>
        <w:top w:val="none" w:sz="0" w:space="0" w:color="auto"/>
        <w:left w:val="none" w:sz="0" w:space="0" w:color="auto"/>
        <w:bottom w:val="none" w:sz="0" w:space="0" w:color="auto"/>
        <w:right w:val="none" w:sz="0" w:space="0" w:color="auto"/>
      </w:divBdr>
      <w:divsChild>
        <w:div w:id="194780860">
          <w:marLeft w:val="274"/>
          <w:marRight w:val="0"/>
          <w:marTop w:val="120"/>
          <w:marBottom w:val="0"/>
          <w:divBdr>
            <w:top w:val="none" w:sz="0" w:space="0" w:color="auto"/>
            <w:left w:val="none" w:sz="0" w:space="0" w:color="auto"/>
            <w:bottom w:val="none" w:sz="0" w:space="0" w:color="auto"/>
            <w:right w:val="none" w:sz="0" w:space="0" w:color="auto"/>
          </w:divBdr>
        </w:div>
        <w:div w:id="1014459807">
          <w:marLeft w:val="274"/>
          <w:marRight w:val="0"/>
          <w:marTop w:val="120"/>
          <w:marBottom w:val="0"/>
          <w:divBdr>
            <w:top w:val="none" w:sz="0" w:space="0" w:color="auto"/>
            <w:left w:val="none" w:sz="0" w:space="0" w:color="auto"/>
            <w:bottom w:val="none" w:sz="0" w:space="0" w:color="auto"/>
            <w:right w:val="none" w:sz="0" w:space="0" w:color="auto"/>
          </w:divBdr>
        </w:div>
        <w:div w:id="1338384145">
          <w:marLeft w:val="274"/>
          <w:marRight w:val="0"/>
          <w:marTop w:val="120"/>
          <w:marBottom w:val="0"/>
          <w:divBdr>
            <w:top w:val="none" w:sz="0" w:space="0" w:color="auto"/>
            <w:left w:val="none" w:sz="0" w:space="0" w:color="auto"/>
            <w:bottom w:val="none" w:sz="0" w:space="0" w:color="auto"/>
            <w:right w:val="none" w:sz="0" w:space="0" w:color="auto"/>
          </w:divBdr>
        </w:div>
        <w:div w:id="1436443827">
          <w:marLeft w:val="274"/>
          <w:marRight w:val="0"/>
          <w:marTop w:val="120"/>
          <w:marBottom w:val="0"/>
          <w:divBdr>
            <w:top w:val="none" w:sz="0" w:space="0" w:color="auto"/>
            <w:left w:val="none" w:sz="0" w:space="0" w:color="auto"/>
            <w:bottom w:val="none" w:sz="0" w:space="0" w:color="auto"/>
            <w:right w:val="none" w:sz="0" w:space="0" w:color="auto"/>
          </w:divBdr>
        </w:div>
        <w:div w:id="1792892588">
          <w:marLeft w:val="274"/>
          <w:marRight w:val="0"/>
          <w:marTop w:val="120"/>
          <w:marBottom w:val="0"/>
          <w:divBdr>
            <w:top w:val="none" w:sz="0" w:space="0" w:color="auto"/>
            <w:left w:val="none" w:sz="0" w:space="0" w:color="auto"/>
            <w:bottom w:val="none" w:sz="0" w:space="0" w:color="auto"/>
            <w:right w:val="none" w:sz="0" w:space="0" w:color="auto"/>
          </w:divBdr>
        </w:div>
      </w:divsChild>
    </w:div>
    <w:div w:id="641156809">
      <w:bodyDiv w:val="1"/>
      <w:marLeft w:val="0"/>
      <w:marRight w:val="0"/>
      <w:marTop w:val="0"/>
      <w:marBottom w:val="0"/>
      <w:divBdr>
        <w:top w:val="none" w:sz="0" w:space="0" w:color="auto"/>
        <w:left w:val="none" w:sz="0" w:space="0" w:color="auto"/>
        <w:bottom w:val="none" w:sz="0" w:space="0" w:color="auto"/>
        <w:right w:val="none" w:sz="0" w:space="0" w:color="auto"/>
      </w:divBdr>
    </w:div>
    <w:div w:id="647443980">
      <w:bodyDiv w:val="1"/>
      <w:marLeft w:val="0"/>
      <w:marRight w:val="0"/>
      <w:marTop w:val="0"/>
      <w:marBottom w:val="0"/>
      <w:divBdr>
        <w:top w:val="none" w:sz="0" w:space="0" w:color="auto"/>
        <w:left w:val="none" w:sz="0" w:space="0" w:color="auto"/>
        <w:bottom w:val="none" w:sz="0" w:space="0" w:color="auto"/>
        <w:right w:val="none" w:sz="0" w:space="0" w:color="auto"/>
      </w:divBdr>
      <w:divsChild>
        <w:div w:id="667368201">
          <w:marLeft w:val="274"/>
          <w:marRight w:val="0"/>
          <w:marTop w:val="0"/>
          <w:marBottom w:val="0"/>
          <w:divBdr>
            <w:top w:val="none" w:sz="0" w:space="0" w:color="auto"/>
            <w:left w:val="none" w:sz="0" w:space="0" w:color="auto"/>
            <w:bottom w:val="none" w:sz="0" w:space="0" w:color="auto"/>
            <w:right w:val="none" w:sz="0" w:space="0" w:color="auto"/>
          </w:divBdr>
        </w:div>
        <w:div w:id="721441367">
          <w:marLeft w:val="274"/>
          <w:marRight w:val="0"/>
          <w:marTop w:val="0"/>
          <w:marBottom w:val="0"/>
          <w:divBdr>
            <w:top w:val="none" w:sz="0" w:space="0" w:color="auto"/>
            <w:left w:val="none" w:sz="0" w:space="0" w:color="auto"/>
            <w:bottom w:val="none" w:sz="0" w:space="0" w:color="auto"/>
            <w:right w:val="none" w:sz="0" w:space="0" w:color="auto"/>
          </w:divBdr>
        </w:div>
        <w:div w:id="854659945">
          <w:marLeft w:val="274"/>
          <w:marRight w:val="0"/>
          <w:marTop w:val="0"/>
          <w:marBottom w:val="0"/>
          <w:divBdr>
            <w:top w:val="none" w:sz="0" w:space="0" w:color="auto"/>
            <w:left w:val="none" w:sz="0" w:space="0" w:color="auto"/>
            <w:bottom w:val="none" w:sz="0" w:space="0" w:color="auto"/>
            <w:right w:val="none" w:sz="0" w:space="0" w:color="auto"/>
          </w:divBdr>
        </w:div>
        <w:div w:id="1204708253">
          <w:marLeft w:val="274"/>
          <w:marRight w:val="0"/>
          <w:marTop w:val="0"/>
          <w:marBottom w:val="0"/>
          <w:divBdr>
            <w:top w:val="none" w:sz="0" w:space="0" w:color="auto"/>
            <w:left w:val="none" w:sz="0" w:space="0" w:color="auto"/>
            <w:bottom w:val="none" w:sz="0" w:space="0" w:color="auto"/>
            <w:right w:val="none" w:sz="0" w:space="0" w:color="auto"/>
          </w:divBdr>
        </w:div>
        <w:div w:id="1375890817">
          <w:marLeft w:val="274"/>
          <w:marRight w:val="0"/>
          <w:marTop w:val="0"/>
          <w:marBottom w:val="0"/>
          <w:divBdr>
            <w:top w:val="none" w:sz="0" w:space="0" w:color="auto"/>
            <w:left w:val="none" w:sz="0" w:space="0" w:color="auto"/>
            <w:bottom w:val="none" w:sz="0" w:space="0" w:color="auto"/>
            <w:right w:val="none" w:sz="0" w:space="0" w:color="auto"/>
          </w:divBdr>
        </w:div>
        <w:div w:id="1777560586">
          <w:marLeft w:val="274"/>
          <w:marRight w:val="0"/>
          <w:marTop w:val="0"/>
          <w:marBottom w:val="0"/>
          <w:divBdr>
            <w:top w:val="none" w:sz="0" w:space="0" w:color="auto"/>
            <w:left w:val="none" w:sz="0" w:space="0" w:color="auto"/>
            <w:bottom w:val="none" w:sz="0" w:space="0" w:color="auto"/>
            <w:right w:val="none" w:sz="0" w:space="0" w:color="auto"/>
          </w:divBdr>
        </w:div>
        <w:div w:id="1972662011">
          <w:marLeft w:val="274"/>
          <w:marRight w:val="0"/>
          <w:marTop w:val="0"/>
          <w:marBottom w:val="0"/>
          <w:divBdr>
            <w:top w:val="none" w:sz="0" w:space="0" w:color="auto"/>
            <w:left w:val="none" w:sz="0" w:space="0" w:color="auto"/>
            <w:bottom w:val="none" w:sz="0" w:space="0" w:color="auto"/>
            <w:right w:val="none" w:sz="0" w:space="0" w:color="auto"/>
          </w:divBdr>
        </w:div>
        <w:div w:id="2023317076">
          <w:marLeft w:val="274"/>
          <w:marRight w:val="0"/>
          <w:marTop w:val="0"/>
          <w:marBottom w:val="0"/>
          <w:divBdr>
            <w:top w:val="none" w:sz="0" w:space="0" w:color="auto"/>
            <w:left w:val="none" w:sz="0" w:space="0" w:color="auto"/>
            <w:bottom w:val="none" w:sz="0" w:space="0" w:color="auto"/>
            <w:right w:val="none" w:sz="0" w:space="0" w:color="auto"/>
          </w:divBdr>
        </w:div>
        <w:div w:id="2140760800">
          <w:marLeft w:val="274"/>
          <w:marRight w:val="0"/>
          <w:marTop w:val="0"/>
          <w:marBottom w:val="0"/>
          <w:divBdr>
            <w:top w:val="none" w:sz="0" w:space="0" w:color="auto"/>
            <w:left w:val="none" w:sz="0" w:space="0" w:color="auto"/>
            <w:bottom w:val="none" w:sz="0" w:space="0" w:color="auto"/>
            <w:right w:val="none" w:sz="0" w:space="0" w:color="auto"/>
          </w:divBdr>
        </w:div>
      </w:divsChild>
    </w:div>
    <w:div w:id="673607342">
      <w:bodyDiv w:val="1"/>
      <w:marLeft w:val="0"/>
      <w:marRight w:val="0"/>
      <w:marTop w:val="0"/>
      <w:marBottom w:val="0"/>
      <w:divBdr>
        <w:top w:val="none" w:sz="0" w:space="0" w:color="auto"/>
        <w:left w:val="none" w:sz="0" w:space="0" w:color="auto"/>
        <w:bottom w:val="none" w:sz="0" w:space="0" w:color="auto"/>
        <w:right w:val="none" w:sz="0" w:space="0" w:color="auto"/>
      </w:divBdr>
    </w:div>
    <w:div w:id="677773781">
      <w:bodyDiv w:val="1"/>
      <w:marLeft w:val="0"/>
      <w:marRight w:val="0"/>
      <w:marTop w:val="0"/>
      <w:marBottom w:val="0"/>
      <w:divBdr>
        <w:top w:val="none" w:sz="0" w:space="0" w:color="auto"/>
        <w:left w:val="none" w:sz="0" w:space="0" w:color="auto"/>
        <w:bottom w:val="none" w:sz="0" w:space="0" w:color="auto"/>
        <w:right w:val="none" w:sz="0" w:space="0" w:color="auto"/>
      </w:divBdr>
    </w:div>
    <w:div w:id="688066440">
      <w:bodyDiv w:val="1"/>
      <w:marLeft w:val="0"/>
      <w:marRight w:val="0"/>
      <w:marTop w:val="0"/>
      <w:marBottom w:val="0"/>
      <w:divBdr>
        <w:top w:val="none" w:sz="0" w:space="0" w:color="auto"/>
        <w:left w:val="none" w:sz="0" w:space="0" w:color="auto"/>
        <w:bottom w:val="none" w:sz="0" w:space="0" w:color="auto"/>
        <w:right w:val="none" w:sz="0" w:space="0" w:color="auto"/>
      </w:divBdr>
    </w:div>
    <w:div w:id="733042461">
      <w:bodyDiv w:val="1"/>
      <w:marLeft w:val="0"/>
      <w:marRight w:val="0"/>
      <w:marTop w:val="0"/>
      <w:marBottom w:val="0"/>
      <w:divBdr>
        <w:top w:val="none" w:sz="0" w:space="0" w:color="auto"/>
        <w:left w:val="none" w:sz="0" w:space="0" w:color="auto"/>
        <w:bottom w:val="none" w:sz="0" w:space="0" w:color="auto"/>
        <w:right w:val="none" w:sz="0" w:space="0" w:color="auto"/>
      </w:divBdr>
      <w:divsChild>
        <w:div w:id="53746257">
          <w:marLeft w:val="274"/>
          <w:marRight w:val="0"/>
          <w:marTop w:val="120"/>
          <w:marBottom w:val="0"/>
          <w:divBdr>
            <w:top w:val="none" w:sz="0" w:space="0" w:color="auto"/>
            <w:left w:val="none" w:sz="0" w:space="0" w:color="auto"/>
            <w:bottom w:val="none" w:sz="0" w:space="0" w:color="auto"/>
            <w:right w:val="none" w:sz="0" w:space="0" w:color="auto"/>
          </w:divBdr>
        </w:div>
        <w:div w:id="1950508535">
          <w:marLeft w:val="274"/>
          <w:marRight w:val="0"/>
          <w:marTop w:val="120"/>
          <w:marBottom w:val="0"/>
          <w:divBdr>
            <w:top w:val="none" w:sz="0" w:space="0" w:color="auto"/>
            <w:left w:val="none" w:sz="0" w:space="0" w:color="auto"/>
            <w:bottom w:val="none" w:sz="0" w:space="0" w:color="auto"/>
            <w:right w:val="none" w:sz="0" w:space="0" w:color="auto"/>
          </w:divBdr>
        </w:div>
      </w:divsChild>
    </w:div>
    <w:div w:id="747725006">
      <w:bodyDiv w:val="1"/>
      <w:marLeft w:val="0"/>
      <w:marRight w:val="0"/>
      <w:marTop w:val="0"/>
      <w:marBottom w:val="0"/>
      <w:divBdr>
        <w:top w:val="none" w:sz="0" w:space="0" w:color="auto"/>
        <w:left w:val="none" w:sz="0" w:space="0" w:color="auto"/>
        <w:bottom w:val="none" w:sz="0" w:space="0" w:color="auto"/>
        <w:right w:val="none" w:sz="0" w:space="0" w:color="auto"/>
      </w:divBdr>
    </w:div>
    <w:div w:id="753205956">
      <w:bodyDiv w:val="1"/>
      <w:marLeft w:val="0"/>
      <w:marRight w:val="0"/>
      <w:marTop w:val="0"/>
      <w:marBottom w:val="0"/>
      <w:divBdr>
        <w:top w:val="none" w:sz="0" w:space="0" w:color="auto"/>
        <w:left w:val="none" w:sz="0" w:space="0" w:color="auto"/>
        <w:bottom w:val="none" w:sz="0" w:space="0" w:color="auto"/>
        <w:right w:val="none" w:sz="0" w:space="0" w:color="auto"/>
      </w:divBdr>
    </w:div>
    <w:div w:id="818427038">
      <w:bodyDiv w:val="1"/>
      <w:marLeft w:val="0"/>
      <w:marRight w:val="0"/>
      <w:marTop w:val="0"/>
      <w:marBottom w:val="0"/>
      <w:divBdr>
        <w:top w:val="none" w:sz="0" w:space="0" w:color="auto"/>
        <w:left w:val="none" w:sz="0" w:space="0" w:color="auto"/>
        <w:bottom w:val="none" w:sz="0" w:space="0" w:color="auto"/>
        <w:right w:val="none" w:sz="0" w:space="0" w:color="auto"/>
      </w:divBdr>
      <w:divsChild>
        <w:div w:id="81537249">
          <w:marLeft w:val="274"/>
          <w:marRight w:val="0"/>
          <w:marTop w:val="0"/>
          <w:marBottom w:val="80"/>
          <w:divBdr>
            <w:top w:val="none" w:sz="0" w:space="0" w:color="auto"/>
            <w:left w:val="none" w:sz="0" w:space="0" w:color="auto"/>
            <w:bottom w:val="none" w:sz="0" w:space="0" w:color="auto"/>
            <w:right w:val="none" w:sz="0" w:space="0" w:color="auto"/>
          </w:divBdr>
        </w:div>
        <w:div w:id="210071595">
          <w:marLeft w:val="274"/>
          <w:marRight w:val="0"/>
          <w:marTop w:val="0"/>
          <w:marBottom w:val="80"/>
          <w:divBdr>
            <w:top w:val="none" w:sz="0" w:space="0" w:color="auto"/>
            <w:left w:val="none" w:sz="0" w:space="0" w:color="auto"/>
            <w:bottom w:val="none" w:sz="0" w:space="0" w:color="auto"/>
            <w:right w:val="none" w:sz="0" w:space="0" w:color="auto"/>
          </w:divBdr>
        </w:div>
        <w:div w:id="437335962">
          <w:marLeft w:val="274"/>
          <w:marRight w:val="0"/>
          <w:marTop w:val="0"/>
          <w:marBottom w:val="80"/>
          <w:divBdr>
            <w:top w:val="none" w:sz="0" w:space="0" w:color="auto"/>
            <w:left w:val="none" w:sz="0" w:space="0" w:color="auto"/>
            <w:bottom w:val="none" w:sz="0" w:space="0" w:color="auto"/>
            <w:right w:val="none" w:sz="0" w:space="0" w:color="auto"/>
          </w:divBdr>
        </w:div>
        <w:div w:id="643118893">
          <w:marLeft w:val="274"/>
          <w:marRight w:val="0"/>
          <w:marTop w:val="0"/>
          <w:marBottom w:val="80"/>
          <w:divBdr>
            <w:top w:val="none" w:sz="0" w:space="0" w:color="auto"/>
            <w:left w:val="none" w:sz="0" w:space="0" w:color="auto"/>
            <w:bottom w:val="none" w:sz="0" w:space="0" w:color="auto"/>
            <w:right w:val="none" w:sz="0" w:space="0" w:color="auto"/>
          </w:divBdr>
        </w:div>
        <w:div w:id="759983049">
          <w:marLeft w:val="274"/>
          <w:marRight w:val="0"/>
          <w:marTop w:val="0"/>
          <w:marBottom w:val="80"/>
          <w:divBdr>
            <w:top w:val="none" w:sz="0" w:space="0" w:color="auto"/>
            <w:left w:val="none" w:sz="0" w:space="0" w:color="auto"/>
            <w:bottom w:val="none" w:sz="0" w:space="0" w:color="auto"/>
            <w:right w:val="none" w:sz="0" w:space="0" w:color="auto"/>
          </w:divBdr>
        </w:div>
        <w:div w:id="1226180493">
          <w:marLeft w:val="274"/>
          <w:marRight w:val="0"/>
          <w:marTop w:val="0"/>
          <w:marBottom w:val="80"/>
          <w:divBdr>
            <w:top w:val="none" w:sz="0" w:space="0" w:color="auto"/>
            <w:left w:val="none" w:sz="0" w:space="0" w:color="auto"/>
            <w:bottom w:val="none" w:sz="0" w:space="0" w:color="auto"/>
            <w:right w:val="none" w:sz="0" w:space="0" w:color="auto"/>
          </w:divBdr>
        </w:div>
        <w:div w:id="1265187924">
          <w:marLeft w:val="274"/>
          <w:marRight w:val="0"/>
          <w:marTop w:val="0"/>
          <w:marBottom w:val="80"/>
          <w:divBdr>
            <w:top w:val="none" w:sz="0" w:space="0" w:color="auto"/>
            <w:left w:val="none" w:sz="0" w:space="0" w:color="auto"/>
            <w:bottom w:val="none" w:sz="0" w:space="0" w:color="auto"/>
            <w:right w:val="none" w:sz="0" w:space="0" w:color="auto"/>
          </w:divBdr>
        </w:div>
        <w:div w:id="1732846578">
          <w:marLeft w:val="274"/>
          <w:marRight w:val="0"/>
          <w:marTop w:val="0"/>
          <w:marBottom w:val="80"/>
          <w:divBdr>
            <w:top w:val="none" w:sz="0" w:space="0" w:color="auto"/>
            <w:left w:val="none" w:sz="0" w:space="0" w:color="auto"/>
            <w:bottom w:val="none" w:sz="0" w:space="0" w:color="auto"/>
            <w:right w:val="none" w:sz="0" w:space="0" w:color="auto"/>
          </w:divBdr>
        </w:div>
        <w:div w:id="1888564002">
          <w:marLeft w:val="274"/>
          <w:marRight w:val="0"/>
          <w:marTop w:val="0"/>
          <w:marBottom w:val="80"/>
          <w:divBdr>
            <w:top w:val="none" w:sz="0" w:space="0" w:color="auto"/>
            <w:left w:val="none" w:sz="0" w:space="0" w:color="auto"/>
            <w:bottom w:val="none" w:sz="0" w:space="0" w:color="auto"/>
            <w:right w:val="none" w:sz="0" w:space="0" w:color="auto"/>
          </w:divBdr>
        </w:div>
        <w:div w:id="2141456424">
          <w:marLeft w:val="274"/>
          <w:marRight w:val="0"/>
          <w:marTop w:val="0"/>
          <w:marBottom w:val="80"/>
          <w:divBdr>
            <w:top w:val="none" w:sz="0" w:space="0" w:color="auto"/>
            <w:left w:val="none" w:sz="0" w:space="0" w:color="auto"/>
            <w:bottom w:val="none" w:sz="0" w:space="0" w:color="auto"/>
            <w:right w:val="none" w:sz="0" w:space="0" w:color="auto"/>
          </w:divBdr>
        </w:div>
      </w:divsChild>
    </w:div>
    <w:div w:id="822358491">
      <w:bodyDiv w:val="1"/>
      <w:marLeft w:val="0"/>
      <w:marRight w:val="0"/>
      <w:marTop w:val="0"/>
      <w:marBottom w:val="0"/>
      <w:divBdr>
        <w:top w:val="none" w:sz="0" w:space="0" w:color="auto"/>
        <w:left w:val="none" w:sz="0" w:space="0" w:color="auto"/>
        <w:bottom w:val="none" w:sz="0" w:space="0" w:color="auto"/>
        <w:right w:val="none" w:sz="0" w:space="0" w:color="auto"/>
      </w:divBdr>
    </w:div>
    <w:div w:id="831412544">
      <w:bodyDiv w:val="1"/>
      <w:marLeft w:val="0"/>
      <w:marRight w:val="0"/>
      <w:marTop w:val="0"/>
      <w:marBottom w:val="0"/>
      <w:divBdr>
        <w:top w:val="none" w:sz="0" w:space="0" w:color="auto"/>
        <w:left w:val="none" w:sz="0" w:space="0" w:color="auto"/>
        <w:bottom w:val="none" w:sz="0" w:space="0" w:color="auto"/>
        <w:right w:val="none" w:sz="0" w:space="0" w:color="auto"/>
      </w:divBdr>
    </w:div>
    <w:div w:id="849828593">
      <w:bodyDiv w:val="1"/>
      <w:marLeft w:val="0"/>
      <w:marRight w:val="0"/>
      <w:marTop w:val="0"/>
      <w:marBottom w:val="0"/>
      <w:divBdr>
        <w:top w:val="none" w:sz="0" w:space="0" w:color="auto"/>
        <w:left w:val="none" w:sz="0" w:space="0" w:color="auto"/>
        <w:bottom w:val="none" w:sz="0" w:space="0" w:color="auto"/>
        <w:right w:val="none" w:sz="0" w:space="0" w:color="auto"/>
      </w:divBdr>
    </w:div>
    <w:div w:id="861285597">
      <w:bodyDiv w:val="1"/>
      <w:marLeft w:val="0"/>
      <w:marRight w:val="0"/>
      <w:marTop w:val="0"/>
      <w:marBottom w:val="0"/>
      <w:divBdr>
        <w:top w:val="none" w:sz="0" w:space="0" w:color="auto"/>
        <w:left w:val="none" w:sz="0" w:space="0" w:color="auto"/>
        <w:bottom w:val="none" w:sz="0" w:space="0" w:color="auto"/>
        <w:right w:val="none" w:sz="0" w:space="0" w:color="auto"/>
      </w:divBdr>
    </w:div>
    <w:div w:id="892274413">
      <w:bodyDiv w:val="1"/>
      <w:marLeft w:val="0"/>
      <w:marRight w:val="0"/>
      <w:marTop w:val="0"/>
      <w:marBottom w:val="0"/>
      <w:divBdr>
        <w:top w:val="none" w:sz="0" w:space="0" w:color="auto"/>
        <w:left w:val="none" w:sz="0" w:space="0" w:color="auto"/>
        <w:bottom w:val="none" w:sz="0" w:space="0" w:color="auto"/>
        <w:right w:val="none" w:sz="0" w:space="0" w:color="auto"/>
      </w:divBdr>
    </w:div>
    <w:div w:id="913666382">
      <w:bodyDiv w:val="1"/>
      <w:marLeft w:val="0"/>
      <w:marRight w:val="0"/>
      <w:marTop w:val="0"/>
      <w:marBottom w:val="0"/>
      <w:divBdr>
        <w:top w:val="none" w:sz="0" w:space="0" w:color="auto"/>
        <w:left w:val="none" w:sz="0" w:space="0" w:color="auto"/>
        <w:bottom w:val="none" w:sz="0" w:space="0" w:color="auto"/>
        <w:right w:val="none" w:sz="0" w:space="0" w:color="auto"/>
      </w:divBdr>
    </w:div>
    <w:div w:id="914557484">
      <w:bodyDiv w:val="1"/>
      <w:marLeft w:val="0"/>
      <w:marRight w:val="0"/>
      <w:marTop w:val="0"/>
      <w:marBottom w:val="0"/>
      <w:divBdr>
        <w:top w:val="none" w:sz="0" w:space="0" w:color="auto"/>
        <w:left w:val="none" w:sz="0" w:space="0" w:color="auto"/>
        <w:bottom w:val="none" w:sz="0" w:space="0" w:color="auto"/>
        <w:right w:val="none" w:sz="0" w:space="0" w:color="auto"/>
      </w:divBdr>
    </w:div>
    <w:div w:id="919875471">
      <w:bodyDiv w:val="1"/>
      <w:marLeft w:val="0"/>
      <w:marRight w:val="0"/>
      <w:marTop w:val="0"/>
      <w:marBottom w:val="0"/>
      <w:divBdr>
        <w:top w:val="none" w:sz="0" w:space="0" w:color="auto"/>
        <w:left w:val="none" w:sz="0" w:space="0" w:color="auto"/>
        <w:bottom w:val="none" w:sz="0" w:space="0" w:color="auto"/>
        <w:right w:val="none" w:sz="0" w:space="0" w:color="auto"/>
      </w:divBdr>
    </w:div>
    <w:div w:id="948972321">
      <w:bodyDiv w:val="1"/>
      <w:marLeft w:val="0"/>
      <w:marRight w:val="0"/>
      <w:marTop w:val="0"/>
      <w:marBottom w:val="0"/>
      <w:divBdr>
        <w:top w:val="none" w:sz="0" w:space="0" w:color="auto"/>
        <w:left w:val="none" w:sz="0" w:space="0" w:color="auto"/>
        <w:bottom w:val="none" w:sz="0" w:space="0" w:color="auto"/>
        <w:right w:val="none" w:sz="0" w:space="0" w:color="auto"/>
      </w:divBdr>
    </w:div>
    <w:div w:id="957377870">
      <w:bodyDiv w:val="1"/>
      <w:marLeft w:val="0"/>
      <w:marRight w:val="0"/>
      <w:marTop w:val="0"/>
      <w:marBottom w:val="0"/>
      <w:divBdr>
        <w:top w:val="none" w:sz="0" w:space="0" w:color="auto"/>
        <w:left w:val="none" w:sz="0" w:space="0" w:color="auto"/>
        <w:bottom w:val="none" w:sz="0" w:space="0" w:color="auto"/>
        <w:right w:val="none" w:sz="0" w:space="0" w:color="auto"/>
      </w:divBdr>
    </w:div>
    <w:div w:id="964576538">
      <w:bodyDiv w:val="1"/>
      <w:marLeft w:val="0"/>
      <w:marRight w:val="0"/>
      <w:marTop w:val="0"/>
      <w:marBottom w:val="0"/>
      <w:divBdr>
        <w:top w:val="none" w:sz="0" w:space="0" w:color="auto"/>
        <w:left w:val="none" w:sz="0" w:space="0" w:color="auto"/>
        <w:bottom w:val="none" w:sz="0" w:space="0" w:color="auto"/>
        <w:right w:val="none" w:sz="0" w:space="0" w:color="auto"/>
      </w:divBdr>
      <w:divsChild>
        <w:div w:id="564416282">
          <w:marLeft w:val="547"/>
          <w:marRight w:val="0"/>
          <w:marTop w:val="120"/>
          <w:marBottom w:val="0"/>
          <w:divBdr>
            <w:top w:val="none" w:sz="0" w:space="0" w:color="auto"/>
            <w:left w:val="none" w:sz="0" w:space="0" w:color="auto"/>
            <w:bottom w:val="none" w:sz="0" w:space="0" w:color="auto"/>
            <w:right w:val="none" w:sz="0" w:space="0" w:color="auto"/>
          </w:divBdr>
        </w:div>
        <w:div w:id="754060796">
          <w:marLeft w:val="547"/>
          <w:marRight w:val="0"/>
          <w:marTop w:val="120"/>
          <w:marBottom w:val="0"/>
          <w:divBdr>
            <w:top w:val="none" w:sz="0" w:space="0" w:color="auto"/>
            <w:left w:val="none" w:sz="0" w:space="0" w:color="auto"/>
            <w:bottom w:val="none" w:sz="0" w:space="0" w:color="auto"/>
            <w:right w:val="none" w:sz="0" w:space="0" w:color="auto"/>
          </w:divBdr>
        </w:div>
        <w:div w:id="798648977">
          <w:marLeft w:val="547"/>
          <w:marRight w:val="0"/>
          <w:marTop w:val="120"/>
          <w:marBottom w:val="0"/>
          <w:divBdr>
            <w:top w:val="none" w:sz="0" w:space="0" w:color="auto"/>
            <w:left w:val="none" w:sz="0" w:space="0" w:color="auto"/>
            <w:bottom w:val="none" w:sz="0" w:space="0" w:color="auto"/>
            <w:right w:val="none" w:sz="0" w:space="0" w:color="auto"/>
          </w:divBdr>
        </w:div>
        <w:div w:id="1239441162">
          <w:marLeft w:val="547"/>
          <w:marRight w:val="0"/>
          <w:marTop w:val="120"/>
          <w:marBottom w:val="0"/>
          <w:divBdr>
            <w:top w:val="none" w:sz="0" w:space="0" w:color="auto"/>
            <w:left w:val="none" w:sz="0" w:space="0" w:color="auto"/>
            <w:bottom w:val="none" w:sz="0" w:space="0" w:color="auto"/>
            <w:right w:val="none" w:sz="0" w:space="0" w:color="auto"/>
          </w:divBdr>
        </w:div>
        <w:div w:id="1415130754">
          <w:marLeft w:val="547"/>
          <w:marRight w:val="0"/>
          <w:marTop w:val="120"/>
          <w:marBottom w:val="0"/>
          <w:divBdr>
            <w:top w:val="none" w:sz="0" w:space="0" w:color="auto"/>
            <w:left w:val="none" w:sz="0" w:space="0" w:color="auto"/>
            <w:bottom w:val="none" w:sz="0" w:space="0" w:color="auto"/>
            <w:right w:val="none" w:sz="0" w:space="0" w:color="auto"/>
          </w:divBdr>
        </w:div>
        <w:div w:id="1437599460">
          <w:marLeft w:val="547"/>
          <w:marRight w:val="0"/>
          <w:marTop w:val="120"/>
          <w:marBottom w:val="0"/>
          <w:divBdr>
            <w:top w:val="none" w:sz="0" w:space="0" w:color="auto"/>
            <w:left w:val="none" w:sz="0" w:space="0" w:color="auto"/>
            <w:bottom w:val="none" w:sz="0" w:space="0" w:color="auto"/>
            <w:right w:val="none" w:sz="0" w:space="0" w:color="auto"/>
          </w:divBdr>
        </w:div>
        <w:div w:id="1696617600">
          <w:marLeft w:val="547"/>
          <w:marRight w:val="0"/>
          <w:marTop w:val="120"/>
          <w:marBottom w:val="0"/>
          <w:divBdr>
            <w:top w:val="none" w:sz="0" w:space="0" w:color="auto"/>
            <w:left w:val="none" w:sz="0" w:space="0" w:color="auto"/>
            <w:bottom w:val="none" w:sz="0" w:space="0" w:color="auto"/>
            <w:right w:val="none" w:sz="0" w:space="0" w:color="auto"/>
          </w:divBdr>
        </w:div>
      </w:divsChild>
    </w:div>
    <w:div w:id="972901656">
      <w:bodyDiv w:val="1"/>
      <w:marLeft w:val="0"/>
      <w:marRight w:val="0"/>
      <w:marTop w:val="0"/>
      <w:marBottom w:val="0"/>
      <w:divBdr>
        <w:top w:val="none" w:sz="0" w:space="0" w:color="auto"/>
        <w:left w:val="none" w:sz="0" w:space="0" w:color="auto"/>
        <w:bottom w:val="none" w:sz="0" w:space="0" w:color="auto"/>
        <w:right w:val="none" w:sz="0" w:space="0" w:color="auto"/>
      </w:divBdr>
    </w:div>
    <w:div w:id="974408279">
      <w:bodyDiv w:val="1"/>
      <w:marLeft w:val="0"/>
      <w:marRight w:val="0"/>
      <w:marTop w:val="0"/>
      <w:marBottom w:val="0"/>
      <w:divBdr>
        <w:top w:val="none" w:sz="0" w:space="0" w:color="auto"/>
        <w:left w:val="none" w:sz="0" w:space="0" w:color="auto"/>
        <w:bottom w:val="none" w:sz="0" w:space="0" w:color="auto"/>
        <w:right w:val="none" w:sz="0" w:space="0" w:color="auto"/>
      </w:divBdr>
    </w:div>
    <w:div w:id="984355258">
      <w:bodyDiv w:val="1"/>
      <w:marLeft w:val="0"/>
      <w:marRight w:val="0"/>
      <w:marTop w:val="0"/>
      <w:marBottom w:val="0"/>
      <w:divBdr>
        <w:top w:val="none" w:sz="0" w:space="0" w:color="auto"/>
        <w:left w:val="none" w:sz="0" w:space="0" w:color="auto"/>
        <w:bottom w:val="none" w:sz="0" w:space="0" w:color="auto"/>
        <w:right w:val="none" w:sz="0" w:space="0" w:color="auto"/>
      </w:divBdr>
      <w:divsChild>
        <w:div w:id="119231435">
          <w:marLeft w:val="274"/>
          <w:marRight w:val="0"/>
          <w:marTop w:val="120"/>
          <w:marBottom w:val="0"/>
          <w:divBdr>
            <w:top w:val="none" w:sz="0" w:space="0" w:color="auto"/>
            <w:left w:val="none" w:sz="0" w:space="0" w:color="auto"/>
            <w:bottom w:val="none" w:sz="0" w:space="0" w:color="auto"/>
            <w:right w:val="none" w:sz="0" w:space="0" w:color="auto"/>
          </w:divBdr>
        </w:div>
        <w:div w:id="419521829">
          <w:marLeft w:val="274"/>
          <w:marRight w:val="0"/>
          <w:marTop w:val="120"/>
          <w:marBottom w:val="0"/>
          <w:divBdr>
            <w:top w:val="none" w:sz="0" w:space="0" w:color="auto"/>
            <w:left w:val="none" w:sz="0" w:space="0" w:color="auto"/>
            <w:bottom w:val="none" w:sz="0" w:space="0" w:color="auto"/>
            <w:right w:val="none" w:sz="0" w:space="0" w:color="auto"/>
          </w:divBdr>
        </w:div>
        <w:div w:id="932978635">
          <w:marLeft w:val="274"/>
          <w:marRight w:val="0"/>
          <w:marTop w:val="120"/>
          <w:marBottom w:val="0"/>
          <w:divBdr>
            <w:top w:val="none" w:sz="0" w:space="0" w:color="auto"/>
            <w:left w:val="none" w:sz="0" w:space="0" w:color="auto"/>
            <w:bottom w:val="none" w:sz="0" w:space="0" w:color="auto"/>
            <w:right w:val="none" w:sz="0" w:space="0" w:color="auto"/>
          </w:divBdr>
        </w:div>
        <w:div w:id="1196430707">
          <w:marLeft w:val="274"/>
          <w:marRight w:val="0"/>
          <w:marTop w:val="120"/>
          <w:marBottom w:val="0"/>
          <w:divBdr>
            <w:top w:val="none" w:sz="0" w:space="0" w:color="auto"/>
            <w:left w:val="none" w:sz="0" w:space="0" w:color="auto"/>
            <w:bottom w:val="none" w:sz="0" w:space="0" w:color="auto"/>
            <w:right w:val="none" w:sz="0" w:space="0" w:color="auto"/>
          </w:divBdr>
        </w:div>
        <w:div w:id="1493987933">
          <w:marLeft w:val="274"/>
          <w:marRight w:val="0"/>
          <w:marTop w:val="120"/>
          <w:marBottom w:val="0"/>
          <w:divBdr>
            <w:top w:val="none" w:sz="0" w:space="0" w:color="auto"/>
            <w:left w:val="none" w:sz="0" w:space="0" w:color="auto"/>
            <w:bottom w:val="none" w:sz="0" w:space="0" w:color="auto"/>
            <w:right w:val="none" w:sz="0" w:space="0" w:color="auto"/>
          </w:divBdr>
        </w:div>
      </w:divsChild>
    </w:div>
    <w:div w:id="993069352">
      <w:bodyDiv w:val="1"/>
      <w:marLeft w:val="0"/>
      <w:marRight w:val="0"/>
      <w:marTop w:val="0"/>
      <w:marBottom w:val="0"/>
      <w:divBdr>
        <w:top w:val="none" w:sz="0" w:space="0" w:color="auto"/>
        <w:left w:val="none" w:sz="0" w:space="0" w:color="auto"/>
        <w:bottom w:val="none" w:sz="0" w:space="0" w:color="auto"/>
        <w:right w:val="none" w:sz="0" w:space="0" w:color="auto"/>
      </w:divBdr>
    </w:div>
    <w:div w:id="1002587230">
      <w:bodyDiv w:val="1"/>
      <w:marLeft w:val="0"/>
      <w:marRight w:val="0"/>
      <w:marTop w:val="0"/>
      <w:marBottom w:val="0"/>
      <w:divBdr>
        <w:top w:val="none" w:sz="0" w:space="0" w:color="auto"/>
        <w:left w:val="none" w:sz="0" w:space="0" w:color="auto"/>
        <w:bottom w:val="none" w:sz="0" w:space="0" w:color="auto"/>
        <w:right w:val="none" w:sz="0" w:space="0" w:color="auto"/>
      </w:divBdr>
    </w:div>
    <w:div w:id="1008096694">
      <w:bodyDiv w:val="1"/>
      <w:marLeft w:val="0"/>
      <w:marRight w:val="0"/>
      <w:marTop w:val="0"/>
      <w:marBottom w:val="0"/>
      <w:divBdr>
        <w:top w:val="none" w:sz="0" w:space="0" w:color="auto"/>
        <w:left w:val="none" w:sz="0" w:space="0" w:color="auto"/>
        <w:bottom w:val="none" w:sz="0" w:space="0" w:color="auto"/>
        <w:right w:val="none" w:sz="0" w:space="0" w:color="auto"/>
      </w:divBdr>
    </w:div>
    <w:div w:id="1012686417">
      <w:bodyDiv w:val="1"/>
      <w:marLeft w:val="0"/>
      <w:marRight w:val="0"/>
      <w:marTop w:val="0"/>
      <w:marBottom w:val="0"/>
      <w:divBdr>
        <w:top w:val="none" w:sz="0" w:space="0" w:color="auto"/>
        <w:left w:val="none" w:sz="0" w:space="0" w:color="auto"/>
        <w:bottom w:val="none" w:sz="0" w:space="0" w:color="auto"/>
        <w:right w:val="none" w:sz="0" w:space="0" w:color="auto"/>
      </w:divBdr>
    </w:div>
    <w:div w:id="1042100257">
      <w:bodyDiv w:val="1"/>
      <w:marLeft w:val="0"/>
      <w:marRight w:val="0"/>
      <w:marTop w:val="0"/>
      <w:marBottom w:val="0"/>
      <w:divBdr>
        <w:top w:val="none" w:sz="0" w:space="0" w:color="auto"/>
        <w:left w:val="none" w:sz="0" w:space="0" w:color="auto"/>
        <w:bottom w:val="none" w:sz="0" w:space="0" w:color="auto"/>
        <w:right w:val="none" w:sz="0" w:space="0" w:color="auto"/>
      </w:divBdr>
    </w:div>
    <w:div w:id="1045104750">
      <w:bodyDiv w:val="1"/>
      <w:marLeft w:val="0"/>
      <w:marRight w:val="0"/>
      <w:marTop w:val="0"/>
      <w:marBottom w:val="0"/>
      <w:divBdr>
        <w:top w:val="none" w:sz="0" w:space="0" w:color="auto"/>
        <w:left w:val="none" w:sz="0" w:space="0" w:color="auto"/>
        <w:bottom w:val="none" w:sz="0" w:space="0" w:color="auto"/>
        <w:right w:val="none" w:sz="0" w:space="0" w:color="auto"/>
      </w:divBdr>
    </w:div>
    <w:div w:id="1048451502">
      <w:bodyDiv w:val="1"/>
      <w:marLeft w:val="0"/>
      <w:marRight w:val="0"/>
      <w:marTop w:val="0"/>
      <w:marBottom w:val="0"/>
      <w:divBdr>
        <w:top w:val="none" w:sz="0" w:space="0" w:color="auto"/>
        <w:left w:val="none" w:sz="0" w:space="0" w:color="auto"/>
        <w:bottom w:val="none" w:sz="0" w:space="0" w:color="auto"/>
        <w:right w:val="none" w:sz="0" w:space="0" w:color="auto"/>
      </w:divBdr>
    </w:div>
    <w:div w:id="1056661749">
      <w:bodyDiv w:val="1"/>
      <w:marLeft w:val="0"/>
      <w:marRight w:val="0"/>
      <w:marTop w:val="0"/>
      <w:marBottom w:val="0"/>
      <w:divBdr>
        <w:top w:val="none" w:sz="0" w:space="0" w:color="auto"/>
        <w:left w:val="none" w:sz="0" w:space="0" w:color="auto"/>
        <w:bottom w:val="none" w:sz="0" w:space="0" w:color="auto"/>
        <w:right w:val="none" w:sz="0" w:space="0" w:color="auto"/>
      </w:divBdr>
    </w:div>
    <w:div w:id="1067266376">
      <w:bodyDiv w:val="1"/>
      <w:marLeft w:val="0"/>
      <w:marRight w:val="0"/>
      <w:marTop w:val="0"/>
      <w:marBottom w:val="0"/>
      <w:divBdr>
        <w:top w:val="none" w:sz="0" w:space="0" w:color="auto"/>
        <w:left w:val="none" w:sz="0" w:space="0" w:color="auto"/>
        <w:bottom w:val="none" w:sz="0" w:space="0" w:color="auto"/>
        <w:right w:val="none" w:sz="0" w:space="0" w:color="auto"/>
      </w:divBdr>
    </w:div>
    <w:div w:id="1067610269">
      <w:bodyDiv w:val="1"/>
      <w:marLeft w:val="0"/>
      <w:marRight w:val="0"/>
      <w:marTop w:val="0"/>
      <w:marBottom w:val="0"/>
      <w:divBdr>
        <w:top w:val="none" w:sz="0" w:space="0" w:color="auto"/>
        <w:left w:val="none" w:sz="0" w:space="0" w:color="auto"/>
        <w:bottom w:val="none" w:sz="0" w:space="0" w:color="auto"/>
        <w:right w:val="none" w:sz="0" w:space="0" w:color="auto"/>
      </w:divBdr>
    </w:div>
    <w:div w:id="1101337269">
      <w:bodyDiv w:val="1"/>
      <w:marLeft w:val="0"/>
      <w:marRight w:val="0"/>
      <w:marTop w:val="0"/>
      <w:marBottom w:val="0"/>
      <w:divBdr>
        <w:top w:val="none" w:sz="0" w:space="0" w:color="auto"/>
        <w:left w:val="none" w:sz="0" w:space="0" w:color="auto"/>
        <w:bottom w:val="none" w:sz="0" w:space="0" w:color="auto"/>
        <w:right w:val="none" w:sz="0" w:space="0" w:color="auto"/>
      </w:divBdr>
    </w:div>
    <w:div w:id="1110779247">
      <w:bodyDiv w:val="1"/>
      <w:marLeft w:val="0"/>
      <w:marRight w:val="0"/>
      <w:marTop w:val="0"/>
      <w:marBottom w:val="0"/>
      <w:divBdr>
        <w:top w:val="none" w:sz="0" w:space="0" w:color="auto"/>
        <w:left w:val="none" w:sz="0" w:space="0" w:color="auto"/>
        <w:bottom w:val="none" w:sz="0" w:space="0" w:color="auto"/>
        <w:right w:val="none" w:sz="0" w:space="0" w:color="auto"/>
      </w:divBdr>
    </w:div>
    <w:div w:id="1113748897">
      <w:bodyDiv w:val="1"/>
      <w:marLeft w:val="0"/>
      <w:marRight w:val="0"/>
      <w:marTop w:val="0"/>
      <w:marBottom w:val="0"/>
      <w:divBdr>
        <w:top w:val="none" w:sz="0" w:space="0" w:color="auto"/>
        <w:left w:val="none" w:sz="0" w:space="0" w:color="auto"/>
        <w:bottom w:val="none" w:sz="0" w:space="0" w:color="auto"/>
        <w:right w:val="none" w:sz="0" w:space="0" w:color="auto"/>
      </w:divBdr>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160080019">
      <w:bodyDiv w:val="1"/>
      <w:marLeft w:val="0"/>
      <w:marRight w:val="0"/>
      <w:marTop w:val="0"/>
      <w:marBottom w:val="0"/>
      <w:divBdr>
        <w:top w:val="none" w:sz="0" w:space="0" w:color="auto"/>
        <w:left w:val="none" w:sz="0" w:space="0" w:color="auto"/>
        <w:bottom w:val="none" w:sz="0" w:space="0" w:color="auto"/>
        <w:right w:val="none" w:sz="0" w:space="0" w:color="auto"/>
      </w:divBdr>
    </w:div>
    <w:div w:id="1172061526">
      <w:bodyDiv w:val="1"/>
      <w:marLeft w:val="0"/>
      <w:marRight w:val="0"/>
      <w:marTop w:val="0"/>
      <w:marBottom w:val="0"/>
      <w:divBdr>
        <w:top w:val="none" w:sz="0" w:space="0" w:color="auto"/>
        <w:left w:val="none" w:sz="0" w:space="0" w:color="auto"/>
        <w:bottom w:val="none" w:sz="0" w:space="0" w:color="auto"/>
        <w:right w:val="none" w:sz="0" w:space="0" w:color="auto"/>
      </w:divBdr>
    </w:div>
    <w:div w:id="1187986125">
      <w:bodyDiv w:val="1"/>
      <w:marLeft w:val="0"/>
      <w:marRight w:val="0"/>
      <w:marTop w:val="0"/>
      <w:marBottom w:val="0"/>
      <w:divBdr>
        <w:top w:val="none" w:sz="0" w:space="0" w:color="auto"/>
        <w:left w:val="none" w:sz="0" w:space="0" w:color="auto"/>
        <w:bottom w:val="none" w:sz="0" w:space="0" w:color="auto"/>
        <w:right w:val="none" w:sz="0" w:space="0" w:color="auto"/>
      </w:divBdr>
      <w:divsChild>
        <w:div w:id="1071344590">
          <w:marLeft w:val="360"/>
          <w:marRight w:val="0"/>
          <w:marTop w:val="0"/>
          <w:marBottom w:val="0"/>
          <w:divBdr>
            <w:top w:val="none" w:sz="0" w:space="0" w:color="auto"/>
            <w:left w:val="none" w:sz="0" w:space="0" w:color="auto"/>
            <w:bottom w:val="none" w:sz="0" w:space="0" w:color="auto"/>
            <w:right w:val="none" w:sz="0" w:space="0" w:color="auto"/>
          </w:divBdr>
        </w:div>
        <w:div w:id="1472093395">
          <w:marLeft w:val="360"/>
          <w:marRight w:val="0"/>
          <w:marTop w:val="0"/>
          <w:marBottom w:val="0"/>
          <w:divBdr>
            <w:top w:val="none" w:sz="0" w:space="0" w:color="auto"/>
            <w:left w:val="none" w:sz="0" w:space="0" w:color="auto"/>
            <w:bottom w:val="none" w:sz="0" w:space="0" w:color="auto"/>
            <w:right w:val="none" w:sz="0" w:space="0" w:color="auto"/>
          </w:divBdr>
        </w:div>
        <w:div w:id="1668904321">
          <w:marLeft w:val="360"/>
          <w:marRight w:val="0"/>
          <w:marTop w:val="0"/>
          <w:marBottom w:val="0"/>
          <w:divBdr>
            <w:top w:val="none" w:sz="0" w:space="0" w:color="auto"/>
            <w:left w:val="none" w:sz="0" w:space="0" w:color="auto"/>
            <w:bottom w:val="none" w:sz="0" w:space="0" w:color="auto"/>
            <w:right w:val="none" w:sz="0" w:space="0" w:color="auto"/>
          </w:divBdr>
        </w:div>
        <w:div w:id="1948270238">
          <w:marLeft w:val="360"/>
          <w:marRight w:val="0"/>
          <w:marTop w:val="0"/>
          <w:marBottom w:val="0"/>
          <w:divBdr>
            <w:top w:val="none" w:sz="0" w:space="0" w:color="auto"/>
            <w:left w:val="none" w:sz="0" w:space="0" w:color="auto"/>
            <w:bottom w:val="none" w:sz="0" w:space="0" w:color="auto"/>
            <w:right w:val="none" w:sz="0" w:space="0" w:color="auto"/>
          </w:divBdr>
        </w:div>
        <w:div w:id="2071465601">
          <w:marLeft w:val="360"/>
          <w:marRight w:val="0"/>
          <w:marTop w:val="0"/>
          <w:marBottom w:val="0"/>
          <w:divBdr>
            <w:top w:val="none" w:sz="0" w:space="0" w:color="auto"/>
            <w:left w:val="none" w:sz="0" w:space="0" w:color="auto"/>
            <w:bottom w:val="none" w:sz="0" w:space="0" w:color="auto"/>
            <w:right w:val="none" w:sz="0" w:space="0" w:color="auto"/>
          </w:divBdr>
        </w:div>
      </w:divsChild>
    </w:div>
    <w:div w:id="1198005616">
      <w:bodyDiv w:val="1"/>
      <w:marLeft w:val="0"/>
      <w:marRight w:val="0"/>
      <w:marTop w:val="0"/>
      <w:marBottom w:val="0"/>
      <w:divBdr>
        <w:top w:val="none" w:sz="0" w:space="0" w:color="auto"/>
        <w:left w:val="none" w:sz="0" w:space="0" w:color="auto"/>
        <w:bottom w:val="none" w:sz="0" w:space="0" w:color="auto"/>
        <w:right w:val="none" w:sz="0" w:space="0" w:color="auto"/>
      </w:divBdr>
    </w:div>
    <w:div w:id="1207838679">
      <w:bodyDiv w:val="1"/>
      <w:marLeft w:val="0"/>
      <w:marRight w:val="0"/>
      <w:marTop w:val="0"/>
      <w:marBottom w:val="0"/>
      <w:divBdr>
        <w:top w:val="none" w:sz="0" w:space="0" w:color="auto"/>
        <w:left w:val="none" w:sz="0" w:space="0" w:color="auto"/>
        <w:bottom w:val="none" w:sz="0" w:space="0" w:color="auto"/>
        <w:right w:val="none" w:sz="0" w:space="0" w:color="auto"/>
      </w:divBdr>
    </w:div>
    <w:div w:id="1210529746">
      <w:bodyDiv w:val="1"/>
      <w:marLeft w:val="0"/>
      <w:marRight w:val="0"/>
      <w:marTop w:val="0"/>
      <w:marBottom w:val="0"/>
      <w:divBdr>
        <w:top w:val="none" w:sz="0" w:space="0" w:color="auto"/>
        <w:left w:val="none" w:sz="0" w:space="0" w:color="auto"/>
        <w:bottom w:val="none" w:sz="0" w:space="0" w:color="auto"/>
        <w:right w:val="none" w:sz="0" w:space="0" w:color="auto"/>
      </w:divBdr>
      <w:divsChild>
        <w:div w:id="183832757">
          <w:marLeft w:val="446"/>
          <w:marRight w:val="0"/>
          <w:marTop w:val="0"/>
          <w:marBottom w:val="0"/>
          <w:divBdr>
            <w:top w:val="none" w:sz="0" w:space="0" w:color="auto"/>
            <w:left w:val="none" w:sz="0" w:space="0" w:color="auto"/>
            <w:bottom w:val="none" w:sz="0" w:space="0" w:color="auto"/>
            <w:right w:val="none" w:sz="0" w:space="0" w:color="auto"/>
          </w:divBdr>
        </w:div>
        <w:div w:id="368846327">
          <w:marLeft w:val="446"/>
          <w:marRight w:val="0"/>
          <w:marTop w:val="0"/>
          <w:marBottom w:val="0"/>
          <w:divBdr>
            <w:top w:val="none" w:sz="0" w:space="0" w:color="auto"/>
            <w:left w:val="none" w:sz="0" w:space="0" w:color="auto"/>
            <w:bottom w:val="none" w:sz="0" w:space="0" w:color="auto"/>
            <w:right w:val="none" w:sz="0" w:space="0" w:color="auto"/>
          </w:divBdr>
        </w:div>
        <w:div w:id="1291085415">
          <w:marLeft w:val="446"/>
          <w:marRight w:val="0"/>
          <w:marTop w:val="0"/>
          <w:marBottom w:val="0"/>
          <w:divBdr>
            <w:top w:val="none" w:sz="0" w:space="0" w:color="auto"/>
            <w:left w:val="none" w:sz="0" w:space="0" w:color="auto"/>
            <w:bottom w:val="none" w:sz="0" w:space="0" w:color="auto"/>
            <w:right w:val="none" w:sz="0" w:space="0" w:color="auto"/>
          </w:divBdr>
        </w:div>
        <w:div w:id="1396775076">
          <w:marLeft w:val="446"/>
          <w:marRight w:val="0"/>
          <w:marTop w:val="0"/>
          <w:marBottom w:val="0"/>
          <w:divBdr>
            <w:top w:val="none" w:sz="0" w:space="0" w:color="auto"/>
            <w:left w:val="none" w:sz="0" w:space="0" w:color="auto"/>
            <w:bottom w:val="none" w:sz="0" w:space="0" w:color="auto"/>
            <w:right w:val="none" w:sz="0" w:space="0" w:color="auto"/>
          </w:divBdr>
        </w:div>
      </w:divsChild>
    </w:div>
    <w:div w:id="1215969000">
      <w:bodyDiv w:val="1"/>
      <w:marLeft w:val="0"/>
      <w:marRight w:val="0"/>
      <w:marTop w:val="0"/>
      <w:marBottom w:val="0"/>
      <w:divBdr>
        <w:top w:val="none" w:sz="0" w:space="0" w:color="auto"/>
        <w:left w:val="none" w:sz="0" w:space="0" w:color="auto"/>
        <w:bottom w:val="none" w:sz="0" w:space="0" w:color="auto"/>
        <w:right w:val="none" w:sz="0" w:space="0" w:color="auto"/>
      </w:divBdr>
      <w:divsChild>
        <w:div w:id="1157068916">
          <w:marLeft w:val="360"/>
          <w:marRight w:val="0"/>
          <w:marTop w:val="0"/>
          <w:marBottom w:val="0"/>
          <w:divBdr>
            <w:top w:val="none" w:sz="0" w:space="0" w:color="auto"/>
            <w:left w:val="none" w:sz="0" w:space="0" w:color="auto"/>
            <w:bottom w:val="none" w:sz="0" w:space="0" w:color="auto"/>
            <w:right w:val="none" w:sz="0" w:space="0" w:color="auto"/>
          </w:divBdr>
        </w:div>
        <w:div w:id="1534221547">
          <w:marLeft w:val="360"/>
          <w:marRight w:val="0"/>
          <w:marTop w:val="0"/>
          <w:marBottom w:val="0"/>
          <w:divBdr>
            <w:top w:val="none" w:sz="0" w:space="0" w:color="auto"/>
            <w:left w:val="none" w:sz="0" w:space="0" w:color="auto"/>
            <w:bottom w:val="none" w:sz="0" w:space="0" w:color="auto"/>
            <w:right w:val="none" w:sz="0" w:space="0" w:color="auto"/>
          </w:divBdr>
        </w:div>
      </w:divsChild>
    </w:div>
    <w:div w:id="1253586987">
      <w:bodyDiv w:val="1"/>
      <w:marLeft w:val="0"/>
      <w:marRight w:val="0"/>
      <w:marTop w:val="0"/>
      <w:marBottom w:val="0"/>
      <w:divBdr>
        <w:top w:val="none" w:sz="0" w:space="0" w:color="auto"/>
        <w:left w:val="none" w:sz="0" w:space="0" w:color="auto"/>
        <w:bottom w:val="none" w:sz="0" w:space="0" w:color="auto"/>
        <w:right w:val="none" w:sz="0" w:space="0" w:color="auto"/>
      </w:divBdr>
    </w:div>
    <w:div w:id="1289317992">
      <w:bodyDiv w:val="1"/>
      <w:marLeft w:val="0"/>
      <w:marRight w:val="0"/>
      <w:marTop w:val="0"/>
      <w:marBottom w:val="0"/>
      <w:divBdr>
        <w:top w:val="none" w:sz="0" w:space="0" w:color="auto"/>
        <w:left w:val="none" w:sz="0" w:space="0" w:color="auto"/>
        <w:bottom w:val="none" w:sz="0" w:space="0" w:color="auto"/>
        <w:right w:val="none" w:sz="0" w:space="0" w:color="auto"/>
      </w:divBdr>
      <w:divsChild>
        <w:div w:id="1541938337">
          <w:marLeft w:val="360"/>
          <w:marRight w:val="0"/>
          <w:marTop w:val="0"/>
          <w:marBottom w:val="0"/>
          <w:divBdr>
            <w:top w:val="none" w:sz="0" w:space="0" w:color="auto"/>
            <w:left w:val="none" w:sz="0" w:space="0" w:color="auto"/>
            <w:bottom w:val="none" w:sz="0" w:space="0" w:color="auto"/>
            <w:right w:val="none" w:sz="0" w:space="0" w:color="auto"/>
          </w:divBdr>
        </w:div>
      </w:divsChild>
    </w:div>
    <w:div w:id="1291203972">
      <w:bodyDiv w:val="1"/>
      <w:marLeft w:val="0"/>
      <w:marRight w:val="0"/>
      <w:marTop w:val="0"/>
      <w:marBottom w:val="0"/>
      <w:divBdr>
        <w:top w:val="none" w:sz="0" w:space="0" w:color="auto"/>
        <w:left w:val="none" w:sz="0" w:space="0" w:color="auto"/>
        <w:bottom w:val="none" w:sz="0" w:space="0" w:color="auto"/>
        <w:right w:val="none" w:sz="0" w:space="0" w:color="auto"/>
      </w:divBdr>
      <w:divsChild>
        <w:div w:id="800462802">
          <w:marLeft w:val="360"/>
          <w:marRight w:val="0"/>
          <w:marTop w:val="0"/>
          <w:marBottom w:val="0"/>
          <w:divBdr>
            <w:top w:val="none" w:sz="0" w:space="0" w:color="auto"/>
            <w:left w:val="none" w:sz="0" w:space="0" w:color="auto"/>
            <w:bottom w:val="none" w:sz="0" w:space="0" w:color="auto"/>
            <w:right w:val="none" w:sz="0" w:space="0" w:color="auto"/>
          </w:divBdr>
        </w:div>
        <w:div w:id="1617060685">
          <w:marLeft w:val="360"/>
          <w:marRight w:val="0"/>
          <w:marTop w:val="0"/>
          <w:marBottom w:val="0"/>
          <w:divBdr>
            <w:top w:val="none" w:sz="0" w:space="0" w:color="auto"/>
            <w:left w:val="none" w:sz="0" w:space="0" w:color="auto"/>
            <w:bottom w:val="none" w:sz="0" w:space="0" w:color="auto"/>
            <w:right w:val="none" w:sz="0" w:space="0" w:color="auto"/>
          </w:divBdr>
        </w:div>
      </w:divsChild>
    </w:div>
    <w:div w:id="1300379176">
      <w:bodyDiv w:val="1"/>
      <w:marLeft w:val="0"/>
      <w:marRight w:val="0"/>
      <w:marTop w:val="0"/>
      <w:marBottom w:val="0"/>
      <w:divBdr>
        <w:top w:val="none" w:sz="0" w:space="0" w:color="auto"/>
        <w:left w:val="none" w:sz="0" w:space="0" w:color="auto"/>
        <w:bottom w:val="none" w:sz="0" w:space="0" w:color="auto"/>
        <w:right w:val="none" w:sz="0" w:space="0" w:color="auto"/>
      </w:divBdr>
    </w:div>
    <w:div w:id="1307052999">
      <w:bodyDiv w:val="1"/>
      <w:marLeft w:val="0"/>
      <w:marRight w:val="0"/>
      <w:marTop w:val="0"/>
      <w:marBottom w:val="0"/>
      <w:divBdr>
        <w:top w:val="none" w:sz="0" w:space="0" w:color="auto"/>
        <w:left w:val="none" w:sz="0" w:space="0" w:color="auto"/>
        <w:bottom w:val="none" w:sz="0" w:space="0" w:color="auto"/>
        <w:right w:val="none" w:sz="0" w:space="0" w:color="auto"/>
      </w:divBdr>
    </w:div>
    <w:div w:id="1323386488">
      <w:bodyDiv w:val="1"/>
      <w:marLeft w:val="0"/>
      <w:marRight w:val="0"/>
      <w:marTop w:val="0"/>
      <w:marBottom w:val="0"/>
      <w:divBdr>
        <w:top w:val="none" w:sz="0" w:space="0" w:color="auto"/>
        <w:left w:val="none" w:sz="0" w:space="0" w:color="auto"/>
        <w:bottom w:val="none" w:sz="0" w:space="0" w:color="auto"/>
        <w:right w:val="none" w:sz="0" w:space="0" w:color="auto"/>
      </w:divBdr>
    </w:div>
    <w:div w:id="1333414974">
      <w:bodyDiv w:val="1"/>
      <w:marLeft w:val="0"/>
      <w:marRight w:val="0"/>
      <w:marTop w:val="0"/>
      <w:marBottom w:val="0"/>
      <w:divBdr>
        <w:top w:val="none" w:sz="0" w:space="0" w:color="auto"/>
        <w:left w:val="none" w:sz="0" w:space="0" w:color="auto"/>
        <w:bottom w:val="none" w:sz="0" w:space="0" w:color="auto"/>
        <w:right w:val="none" w:sz="0" w:space="0" w:color="auto"/>
      </w:divBdr>
    </w:div>
    <w:div w:id="1350790595">
      <w:bodyDiv w:val="1"/>
      <w:marLeft w:val="0"/>
      <w:marRight w:val="0"/>
      <w:marTop w:val="0"/>
      <w:marBottom w:val="0"/>
      <w:divBdr>
        <w:top w:val="none" w:sz="0" w:space="0" w:color="auto"/>
        <w:left w:val="none" w:sz="0" w:space="0" w:color="auto"/>
        <w:bottom w:val="none" w:sz="0" w:space="0" w:color="auto"/>
        <w:right w:val="none" w:sz="0" w:space="0" w:color="auto"/>
      </w:divBdr>
    </w:div>
    <w:div w:id="1364210601">
      <w:bodyDiv w:val="1"/>
      <w:marLeft w:val="0"/>
      <w:marRight w:val="0"/>
      <w:marTop w:val="0"/>
      <w:marBottom w:val="0"/>
      <w:divBdr>
        <w:top w:val="none" w:sz="0" w:space="0" w:color="auto"/>
        <w:left w:val="none" w:sz="0" w:space="0" w:color="auto"/>
        <w:bottom w:val="none" w:sz="0" w:space="0" w:color="auto"/>
        <w:right w:val="none" w:sz="0" w:space="0" w:color="auto"/>
      </w:divBdr>
    </w:div>
    <w:div w:id="1374692892">
      <w:bodyDiv w:val="1"/>
      <w:marLeft w:val="0"/>
      <w:marRight w:val="0"/>
      <w:marTop w:val="0"/>
      <w:marBottom w:val="0"/>
      <w:divBdr>
        <w:top w:val="none" w:sz="0" w:space="0" w:color="auto"/>
        <w:left w:val="none" w:sz="0" w:space="0" w:color="auto"/>
        <w:bottom w:val="none" w:sz="0" w:space="0" w:color="auto"/>
        <w:right w:val="none" w:sz="0" w:space="0" w:color="auto"/>
      </w:divBdr>
      <w:divsChild>
        <w:div w:id="26495861">
          <w:marLeft w:val="274"/>
          <w:marRight w:val="0"/>
          <w:marTop w:val="0"/>
          <w:marBottom w:val="0"/>
          <w:divBdr>
            <w:top w:val="none" w:sz="0" w:space="0" w:color="auto"/>
            <w:left w:val="none" w:sz="0" w:space="0" w:color="auto"/>
            <w:bottom w:val="none" w:sz="0" w:space="0" w:color="auto"/>
            <w:right w:val="none" w:sz="0" w:space="0" w:color="auto"/>
          </w:divBdr>
        </w:div>
        <w:div w:id="897285168">
          <w:marLeft w:val="274"/>
          <w:marRight w:val="0"/>
          <w:marTop w:val="0"/>
          <w:marBottom w:val="0"/>
          <w:divBdr>
            <w:top w:val="none" w:sz="0" w:space="0" w:color="auto"/>
            <w:left w:val="none" w:sz="0" w:space="0" w:color="auto"/>
            <w:bottom w:val="none" w:sz="0" w:space="0" w:color="auto"/>
            <w:right w:val="none" w:sz="0" w:space="0" w:color="auto"/>
          </w:divBdr>
        </w:div>
        <w:div w:id="1234269328">
          <w:marLeft w:val="274"/>
          <w:marRight w:val="0"/>
          <w:marTop w:val="0"/>
          <w:marBottom w:val="0"/>
          <w:divBdr>
            <w:top w:val="none" w:sz="0" w:space="0" w:color="auto"/>
            <w:left w:val="none" w:sz="0" w:space="0" w:color="auto"/>
            <w:bottom w:val="none" w:sz="0" w:space="0" w:color="auto"/>
            <w:right w:val="none" w:sz="0" w:space="0" w:color="auto"/>
          </w:divBdr>
        </w:div>
        <w:div w:id="1355763417">
          <w:marLeft w:val="274"/>
          <w:marRight w:val="0"/>
          <w:marTop w:val="0"/>
          <w:marBottom w:val="0"/>
          <w:divBdr>
            <w:top w:val="none" w:sz="0" w:space="0" w:color="auto"/>
            <w:left w:val="none" w:sz="0" w:space="0" w:color="auto"/>
            <w:bottom w:val="none" w:sz="0" w:space="0" w:color="auto"/>
            <w:right w:val="none" w:sz="0" w:space="0" w:color="auto"/>
          </w:divBdr>
        </w:div>
        <w:div w:id="1440103987">
          <w:marLeft w:val="274"/>
          <w:marRight w:val="0"/>
          <w:marTop w:val="0"/>
          <w:marBottom w:val="0"/>
          <w:divBdr>
            <w:top w:val="none" w:sz="0" w:space="0" w:color="auto"/>
            <w:left w:val="none" w:sz="0" w:space="0" w:color="auto"/>
            <w:bottom w:val="none" w:sz="0" w:space="0" w:color="auto"/>
            <w:right w:val="none" w:sz="0" w:space="0" w:color="auto"/>
          </w:divBdr>
        </w:div>
        <w:div w:id="1668287260">
          <w:marLeft w:val="274"/>
          <w:marRight w:val="0"/>
          <w:marTop w:val="0"/>
          <w:marBottom w:val="0"/>
          <w:divBdr>
            <w:top w:val="none" w:sz="0" w:space="0" w:color="auto"/>
            <w:left w:val="none" w:sz="0" w:space="0" w:color="auto"/>
            <w:bottom w:val="none" w:sz="0" w:space="0" w:color="auto"/>
            <w:right w:val="none" w:sz="0" w:space="0" w:color="auto"/>
          </w:divBdr>
        </w:div>
        <w:div w:id="1820920584">
          <w:marLeft w:val="274"/>
          <w:marRight w:val="0"/>
          <w:marTop w:val="0"/>
          <w:marBottom w:val="0"/>
          <w:divBdr>
            <w:top w:val="none" w:sz="0" w:space="0" w:color="auto"/>
            <w:left w:val="none" w:sz="0" w:space="0" w:color="auto"/>
            <w:bottom w:val="none" w:sz="0" w:space="0" w:color="auto"/>
            <w:right w:val="none" w:sz="0" w:space="0" w:color="auto"/>
          </w:divBdr>
        </w:div>
        <w:div w:id="1976400044">
          <w:marLeft w:val="274"/>
          <w:marRight w:val="0"/>
          <w:marTop w:val="0"/>
          <w:marBottom w:val="0"/>
          <w:divBdr>
            <w:top w:val="none" w:sz="0" w:space="0" w:color="auto"/>
            <w:left w:val="none" w:sz="0" w:space="0" w:color="auto"/>
            <w:bottom w:val="none" w:sz="0" w:space="0" w:color="auto"/>
            <w:right w:val="none" w:sz="0" w:space="0" w:color="auto"/>
          </w:divBdr>
        </w:div>
        <w:div w:id="2053073065">
          <w:marLeft w:val="274"/>
          <w:marRight w:val="0"/>
          <w:marTop w:val="0"/>
          <w:marBottom w:val="0"/>
          <w:divBdr>
            <w:top w:val="none" w:sz="0" w:space="0" w:color="auto"/>
            <w:left w:val="none" w:sz="0" w:space="0" w:color="auto"/>
            <w:bottom w:val="none" w:sz="0" w:space="0" w:color="auto"/>
            <w:right w:val="none" w:sz="0" w:space="0" w:color="auto"/>
          </w:divBdr>
        </w:div>
        <w:div w:id="2080013832">
          <w:marLeft w:val="274"/>
          <w:marRight w:val="0"/>
          <w:marTop w:val="0"/>
          <w:marBottom w:val="0"/>
          <w:divBdr>
            <w:top w:val="none" w:sz="0" w:space="0" w:color="auto"/>
            <w:left w:val="none" w:sz="0" w:space="0" w:color="auto"/>
            <w:bottom w:val="none" w:sz="0" w:space="0" w:color="auto"/>
            <w:right w:val="none" w:sz="0" w:space="0" w:color="auto"/>
          </w:divBdr>
        </w:div>
        <w:div w:id="2132630150">
          <w:marLeft w:val="274"/>
          <w:marRight w:val="0"/>
          <w:marTop w:val="0"/>
          <w:marBottom w:val="0"/>
          <w:divBdr>
            <w:top w:val="none" w:sz="0" w:space="0" w:color="auto"/>
            <w:left w:val="none" w:sz="0" w:space="0" w:color="auto"/>
            <w:bottom w:val="none" w:sz="0" w:space="0" w:color="auto"/>
            <w:right w:val="none" w:sz="0" w:space="0" w:color="auto"/>
          </w:divBdr>
        </w:div>
        <w:div w:id="2138715956">
          <w:marLeft w:val="274"/>
          <w:marRight w:val="0"/>
          <w:marTop w:val="0"/>
          <w:marBottom w:val="0"/>
          <w:divBdr>
            <w:top w:val="none" w:sz="0" w:space="0" w:color="auto"/>
            <w:left w:val="none" w:sz="0" w:space="0" w:color="auto"/>
            <w:bottom w:val="none" w:sz="0" w:space="0" w:color="auto"/>
            <w:right w:val="none" w:sz="0" w:space="0" w:color="auto"/>
          </w:divBdr>
        </w:div>
      </w:divsChild>
    </w:div>
    <w:div w:id="1393113015">
      <w:bodyDiv w:val="1"/>
      <w:marLeft w:val="0"/>
      <w:marRight w:val="0"/>
      <w:marTop w:val="0"/>
      <w:marBottom w:val="0"/>
      <w:divBdr>
        <w:top w:val="none" w:sz="0" w:space="0" w:color="auto"/>
        <w:left w:val="none" w:sz="0" w:space="0" w:color="auto"/>
        <w:bottom w:val="none" w:sz="0" w:space="0" w:color="auto"/>
        <w:right w:val="none" w:sz="0" w:space="0" w:color="auto"/>
      </w:divBdr>
      <w:divsChild>
        <w:div w:id="458763220">
          <w:marLeft w:val="274"/>
          <w:marRight w:val="0"/>
          <w:marTop w:val="0"/>
          <w:marBottom w:val="0"/>
          <w:divBdr>
            <w:top w:val="none" w:sz="0" w:space="0" w:color="auto"/>
            <w:left w:val="none" w:sz="0" w:space="0" w:color="auto"/>
            <w:bottom w:val="none" w:sz="0" w:space="0" w:color="auto"/>
            <w:right w:val="none" w:sz="0" w:space="0" w:color="auto"/>
          </w:divBdr>
        </w:div>
        <w:div w:id="532770395">
          <w:marLeft w:val="274"/>
          <w:marRight w:val="0"/>
          <w:marTop w:val="0"/>
          <w:marBottom w:val="0"/>
          <w:divBdr>
            <w:top w:val="none" w:sz="0" w:space="0" w:color="auto"/>
            <w:left w:val="none" w:sz="0" w:space="0" w:color="auto"/>
            <w:bottom w:val="none" w:sz="0" w:space="0" w:color="auto"/>
            <w:right w:val="none" w:sz="0" w:space="0" w:color="auto"/>
          </w:divBdr>
        </w:div>
        <w:div w:id="820119410">
          <w:marLeft w:val="274"/>
          <w:marRight w:val="0"/>
          <w:marTop w:val="0"/>
          <w:marBottom w:val="0"/>
          <w:divBdr>
            <w:top w:val="none" w:sz="0" w:space="0" w:color="auto"/>
            <w:left w:val="none" w:sz="0" w:space="0" w:color="auto"/>
            <w:bottom w:val="none" w:sz="0" w:space="0" w:color="auto"/>
            <w:right w:val="none" w:sz="0" w:space="0" w:color="auto"/>
          </w:divBdr>
        </w:div>
        <w:div w:id="1126776947">
          <w:marLeft w:val="274"/>
          <w:marRight w:val="0"/>
          <w:marTop w:val="0"/>
          <w:marBottom w:val="0"/>
          <w:divBdr>
            <w:top w:val="none" w:sz="0" w:space="0" w:color="auto"/>
            <w:left w:val="none" w:sz="0" w:space="0" w:color="auto"/>
            <w:bottom w:val="none" w:sz="0" w:space="0" w:color="auto"/>
            <w:right w:val="none" w:sz="0" w:space="0" w:color="auto"/>
          </w:divBdr>
        </w:div>
        <w:div w:id="1610508229">
          <w:marLeft w:val="274"/>
          <w:marRight w:val="0"/>
          <w:marTop w:val="0"/>
          <w:marBottom w:val="0"/>
          <w:divBdr>
            <w:top w:val="none" w:sz="0" w:space="0" w:color="auto"/>
            <w:left w:val="none" w:sz="0" w:space="0" w:color="auto"/>
            <w:bottom w:val="none" w:sz="0" w:space="0" w:color="auto"/>
            <w:right w:val="none" w:sz="0" w:space="0" w:color="auto"/>
          </w:divBdr>
        </w:div>
        <w:div w:id="2118207063">
          <w:marLeft w:val="274"/>
          <w:marRight w:val="0"/>
          <w:marTop w:val="0"/>
          <w:marBottom w:val="0"/>
          <w:divBdr>
            <w:top w:val="none" w:sz="0" w:space="0" w:color="auto"/>
            <w:left w:val="none" w:sz="0" w:space="0" w:color="auto"/>
            <w:bottom w:val="none" w:sz="0" w:space="0" w:color="auto"/>
            <w:right w:val="none" w:sz="0" w:space="0" w:color="auto"/>
          </w:divBdr>
        </w:div>
      </w:divsChild>
    </w:div>
    <w:div w:id="1408846207">
      <w:bodyDiv w:val="1"/>
      <w:marLeft w:val="0"/>
      <w:marRight w:val="0"/>
      <w:marTop w:val="0"/>
      <w:marBottom w:val="0"/>
      <w:divBdr>
        <w:top w:val="none" w:sz="0" w:space="0" w:color="auto"/>
        <w:left w:val="none" w:sz="0" w:space="0" w:color="auto"/>
        <w:bottom w:val="none" w:sz="0" w:space="0" w:color="auto"/>
        <w:right w:val="none" w:sz="0" w:space="0" w:color="auto"/>
      </w:divBdr>
    </w:div>
    <w:div w:id="1431272684">
      <w:bodyDiv w:val="1"/>
      <w:marLeft w:val="0"/>
      <w:marRight w:val="0"/>
      <w:marTop w:val="0"/>
      <w:marBottom w:val="0"/>
      <w:divBdr>
        <w:top w:val="none" w:sz="0" w:space="0" w:color="auto"/>
        <w:left w:val="none" w:sz="0" w:space="0" w:color="auto"/>
        <w:bottom w:val="none" w:sz="0" w:space="0" w:color="auto"/>
        <w:right w:val="none" w:sz="0" w:space="0" w:color="auto"/>
      </w:divBdr>
    </w:div>
    <w:div w:id="1434327973">
      <w:bodyDiv w:val="1"/>
      <w:marLeft w:val="0"/>
      <w:marRight w:val="0"/>
      <w:marTop w:val="0"/>
      <w:marBottom w:val="0"/>
      <w:divBdr>
        <w:top w:val="none" w:sz="0" w:space="0" w:color="auto"/>
        <w:left w:val="none" w:sz="0" w:space="0" w:color="auto"/>
        <w:bottom w:val="none" w:sz="0" w:space="0" w:color="auto"/>
        <w:right w:val="none" w:sz="0" w:space="0" w:color="auto"/>
      </w:divBdr>
    </w:div>
    <w:div w:id="1435828608">
      <w:bodyDiv w:val="1"/>
      <w:marLeft w:val="0"/>
      <w:marRight w:val="0"/>
      <w:marTop w:val="0"/>
      <w:marBottom w:val="0"/>
      <w:divBdr>
        <w:top w:val="none" w:sz="0" w:space="0" w:color="auto"/>
        <w:left w:val="none" w:sz="0" w:space="0" w:color="auto"/>
        <w:bottom w:val="none" w:sz="0" w:space="0" w:color="auto"/>
        <w:right w:val="none" w:sz="0" w:space="0" w:color="auto"/>
      </w:divBdr>
    </w:div>
    <w:div w:id="1440295375">
      <w:bodyDiv w:val="1"/>
      <w:marLeft w:val="0"/>
      <w:marRight w:val="0"/>
      <w:marTop w:val="0"/>
      <w:marBottom w:val="0"/>
      <w:divBdr>
        <w:top w:val="none" w:sz="0" w:space="0" w:color="auto"/>
        <w:left w:val="none" w:sz="0" w:space="0" w:color="auto"/>
        <w:bottom w:val="none" w:sz="0" w:space="0" w:color="auto"/>
        <w:right w:val="none" w:sz="0" w:space="0" w:color="auto"/>
      </w:divBdr>
    </w:div>
    <w:div w:id="1450471346">
      <w:bodyDiv w:val="1"/>
      <w:marLeft w:val="0"/>
      <w:marRight w:val="0"/>
      <w:marTop w:val="0"/>
      <w:marBottom w:val="0"/>
      <w:divBdr>
        <w:top w:val="none" w:sz="0" w:space="0" w:color="auto"/>
        <w:left w:val="none" w:sz="0" w:space="0" w:color="auto"/>
        <w:bottom w:val="none" w:sz="0" w:space="0" w:color="auto"/>
        <w:right w:val="none" w:sz="0" w:space="0" w:color="auto"/>
      </w:divBdr>
      <w:divsChild>
        <w:div w:id="5251606">
          <w:marLeft w:val="274"/>
          <w:marRight w:val="0"/>
          <w:marTop w:val="0"/>
          <w:marBottom w:val="0"/>
          <w:divBdr>
            <w:top w:val="none" w:sz="0" w:space="0" w:color="auto"/>
            <w:left w:val="none" w:sz="0" w:space="0" w:color="auto"/>
            <w:bottom w:val="none" w:sz="0" w:space="0" w:color="auto"/>
            <w:right w:val="none" w:sz="0" w:space="0" w:color="auto"/>
          </w:divBdr>
        </w:div>
        <w:div w:id="543836380">
          <w:marLeft w:val="274"/>
          <w:marRight w:val="0"/>
          <w:marTop w:val="0"/>
          <w:marBottom w:val="0"/>
          <w:divBdr>
            <w:top w:val="none" w:sz="0" w:space="0" w:color="auto"/>
            <w:left w:val="none" w:sz="0" w:space="0" w:color="auto"/>
            <w:bottom w:val="none" w:sz="0" w:space="0" w:color="auto"/>
            <w:right w:val="none" w:sz="0" w:space="0" w:color="auto"/>
          </w:divBdr>
        </w:div>
        <w:div w:id="942037631">
          <w:marLeft w:val="274"/>
          <w:marRight w:val="0"/>
          <w:marTop w:val="0"/>
          <w:marBottom w:val="0"/>
          <w:divBdr>
            <w:top w:val="none" w:sz="0" w:space="0" w:color="auto"/>
            <w:left w:val="none" w:sz="0" w:space="0" w:color="auto"/>
            <w:bottom w:val="none" w:sz="0" w:space="0" w:color="auto"/>
            <w:right w:val="none" w:sz="0" w:space="0" w:color="auto"/>
          </w:divBdr>
        </w:div>
        <w:div w:id="1203442227">
          <w:marLeft w:val="274"/>
          <w:marRight w:val="0"/>
          <w:marTop w:val="0"/>
          <w:marBottom w:val="0"/>
          <w:divBdr>
            <w:top w:val="none" w:sz="0" w:space="0" w:color="auto"/>
            <w:left w:val="none" w:sz="0" w:space="0" w:color="auto"/>
            <w:bottom w:val="none" w:sz="0" w:space="0" w:color="auto"/>
            <w:right w:val="none" w:sz="0" w:space="0" w:color="auto"/>
          </w:divBdr>
        </w:div>
        <w:div w:id="1352494039">
          <w:marLeft w:val="274"/>
          <w:marRight w:val="0"/>
          <w:marTop w:val="0"/>
          <w:marBottom w:val="0"/>
          <w:divBdr>
            <w:top w:val="none" w:sz="0" w:space="0" w:color="auto"/>
            <w:left w:val="none" w:sz="0" w:space="0" w:color="auto"/>
            <w:bottom w:val="none" w:sz="0" w:space="0" w:color="auto"/>
            <w:right w:val="none" w:sz="0" w:space="0" w:color="auto"/>
          </w:divBdr>
        </w:div>
        <w:div w:id="1506745481">
          <w:marLeft w:val="274"/>
          <w:marRight w:val="0"/>
          <w:marTop w:val="0"/>
          <w:marBottom w:val="0"/>
          <w:divBdr>
            <w:top w:val="none" w:sz="0" w:space="0" w:color="auto"/>
            <w:left w:val="none" w:sz="0" w:space="0" w:color="auto"/>
            <w:bottom w:val="none" w:sz="0" w:space="0" w:color="auto"/>
            <w:right w:val="none" w:sz="0" w:space="0" w:color="auto"/>
          </w:divBdr>
        </w:div>
        <w:div w:id="1875846524">
          <w:marLeft w:val="274"/>
          <w:marRight w:val="0"/>
          <w:marTop w:val="0"/>
          <w:marBottom w:val="0"/>
          <w:divBdr>
            <w:top w:val="none" w:sz="0" w:space="0" w:color="auto"/>
            <w:left w:val="none" w:sz="0" w:space="0" w:color="auto"/>
            <w:bottom w:val="none" w:sz="0" w:space="0" w:color="auto"/>
            <w:right w:val="none" w:sz="0" w:space="0" w:color="auto"/>
          </w:divBdr>
        </w:div>
      </w:divsChild>
    </w:div>
    <w:div w:id="1477651063">
      <w:bodyDiv w:val="1"/>
      <w:marLeft w:val="0"/>
      <w:marRight w:val="0"/>
      <w:marTop w:val="0"/>
      <w:marBottom w:val="0"/>
      <w:divBdr>
        <w:top w:val="none" w:sz="0" w:space="0" w:color="auto"/>
        <w:left w:val="none" w:sz="0" w:space="0" w:color="auto"/>
        <w:bottom w:val="none" w:sz="0" w:space="0" w:color="auto"/>
        <w:right w:val="none" w:sz="0" w:space="0" w:color="auto"/>
      </w:divBdr>
    </w:div>
    <w:div w:id="1484346540">
      <w:bodyDiv w:val="1"/>
      <w:marLeft w:val="0"/>
      <w:marRight w:val="0"/>
      <w:marTop w:val="0"/>
      <w:marBottom w:val="0"/>
      <w:divBdr>
        <w:top w:val="none" w:sz="0" w:space="0" w:color="auto"/>
        <w:left w:val="none" w:sz="0" w:space="0" w:color="auto"/>
        <w:bottom w:val="none" w:sz="0" w:space="0" w:color="auto"/>
        <w:right w:val="none" w:sz="0" w:space="0" w:color="auto"/>
      </w:divBdr>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558661214">
      <w:bodyDiv w:val="1"/>
      <w:marLeft w:val="0"/>
      <w:marRight w:val="0"/>
      <w:marTop w:val="0"/>
      <w:marBottom w:val="0"/>
      <w:divBdr>
        <w:top w:val="none" w:sz="0" w:space="0" w:color="auto"/>
        <w:left w:val="none" w:sz="0" w:space="0" w:color="auto"/>
        <w:bottom w:val="none" w:sz="0" w:space="0" w:color="auto"/>
        <w:right w:val="none" w:sz="0" w:space="0" w:color="auto"/>
      </w:divBdr>
    </w:div>
    <w:div w:id="1565490157">
      <w:bodyDiv w:val="1"/>
      <w:marLeft w:val="0"/>
      <w:marRight w:val="0"/>
      <w:marTop w:val="0"/>
      <w:marBottom w:val="0"/>
      <w:divBdr>
        <w:top w:val="none" w:sz="0" w:space="0" w:color="auto"/>
        <w:left w:val="none" w:sz="0" w:space="0" w:color="auto"/>
        <w:bottom w:val="none" w:sz="0" w:space="0" w:color="auto"/>
        <w:right w:val="none" w:sz="0" w:space="0" w:color="auto"/>
      </w:divBdr>
    </w:div>
    <w:div w:id="1569922276">
      <w:bodyDiv w:val="1"/>
      <w:marLeft w:val="0"/>
      <w:marRight w:val="0"/>
      <w:marTop w:val="0"/>
      <w:marBottom w:val="0"/>
      <w:divBdr>
        <w:top w:val="none" w:sz="0" w:space="0" w:color="auto"/>
        <w:left w:val="none" w:sz="0" w:space="0" w:color="auto"/>
        <w:bottom w:val="none" w:sz="0" w:space="0" w:color="auto"/>
        <w:right w:val="none" w:sz="0" w:space="0" w:color="auto"/>
      </w:divBdr>
    </w:div>
    <w:div w:id="1575046185">
      <w:bodyDiv w:val="1"/>
      <w:marLeft w:val="0"/>
      <w:marRight w:val="0"/>
      <w:marTop w:val="0"/>
      <w:marBottom w:val="0"/>
      <w:divBdr>
        <w:top w:val="none" w:sz="0" w:space="0" w:color="auto"/>
        <w:left w:val="none" w:sz="0" w:space="0" w:color="auto"/>
        <w:bottom w:val="none" w:sz="0" w:space="0" w:color="auto"/>
        <w:right w:val="none" w:sz="0" w:space="0" w:color="auto"/>
      </w:divBdr>
    </w:div>
    <w:div w:id="1600334316">
      <w:bodyDiv w:val="1"/>
      <w:marLeft w:val="0"/>
      <w:marRight w:val="0"/>
      <w:marTop w:val="0"/>
      <w:marBottom w:val="0"/>
      <w:divBdr>
        <w:top w:val="none" w:sz="0" w:space="0" w:color="auto"/>
        <w:left w:val="none" w:sz="0" w:space="0" w:color="auto"/>
        <w:bottom w:val="none" w:sz="0" w:space="0" w:color="auto"/>
        <w:right w:val="none" w:sz="0" w:space="0" w:color="auto"/>
      </w:divBdr>
    </w:div>
    <w:div w:id="1653869109">
      <w:bodyDiv w:val="1"/>
      <w:marLeft w:val="0"/>
      <w:marRight w:val="0"/>
      <w:marTop w:val="0"/>
      <w:marBottom w:val="0"/>
      <w:divBdr>
        <w:top w:val="none" w:sz="0" w:space="0" w:color="auto"/>
        <w:left w:val="none" w:sz="0" w:space="0" w:color="auto"/>
        <w:bottom w:val="none" w:sz="0" w:space="0" w:color="auto"/>
        <w:right w:val="none" w:sz="0" w:space="0" w:color="auto"/>
      </w:divBdr>
    </w:div>
    <w:div w:id="1671980768">
      <w:bodyDiv w:val="1"/>
      <w:marLeft w:val="0"/>
      <w:marRight w:val="0"/>
      <w:marTop w:val="0"/>
      <w:marBottom w:val="0"/>
      <w:divBdr>
        <w:top w:val="none" w:sz="0" w:space="0" w:color="auto"/>
        <w:left w:val="none" w:sz="0" w:space="0" w:color="auto"/>
        <w:bottom w:val="none" w:sz="0" w:space="0" w:color="auto"/>
        <w:right w:val="none" w:sz="0" w:space="0" w:color="auto"/>
      </w:divBdr>
    </w:div>
    <w:div w:id="1680306931">
      <w:bodyDiv w:val="1"/>
      <w:marLeft w:val="0"/>
      <w:marRight w:val="0"/>
      <w:marTop w:val="0"/>
      <w:marBottom w:val="0"/>
      <w:divBdr>
        <w:top w:val="none" w:sz="0" w:space="0" w:color="auto"/>
        <w:left w:val="none" w:sz="0" w:space="0" w:color="auto"/>
        <w:bottom w:val="none" w:sz="0" w:space="0" w:color="auto"/>
        <w:right w:val="none" w:sz="0" w:space="0" w:color="auto"/>
      </w:divBdr>
    </w:div>
    <w:div w:id="1680811743">
      <w:bodyDiv w:val="1"/>
      <w:marLeft w:val="0"/>
      <w:marRight w:val="0"/>
      <w:marTop w:val="0"/>
      <w:marBottom w:val="0"/>
      <w:divBdr>
        <w:top w:val="none" w:sz="0" w:space="0" w:color="auto"/>
        <w:left w:val="none" w:sz="0" w:space="0" w:color="auto"/>
        <w:bottom w:val="none" w:sz="0" w:space="0" w:color="auto"/>
        <w:right w:val="none" w:sz="0" w:space="0" w:color="auto"/>
      </w:divBdr>
    </w:div>
    <w:div w:id="1696886218">
      <w:bodyDiv w:val="1"/>
      <w:marLeft w:val="0"/>
      <w:marRight w:val="0"/>
      <w:marTop w:val="0"/>
      <w:marBottom w:val="0"/>
      <w:divBdr>
        <w:top w:val="none" w:sz="0" w:space="0" w:color="auto"/>
        <w:left w:val="none" w:sz="0" w:space="0" w:color="auto"/>
        <w:bottom w:val="none" w:sz="0" w:space="0" w:color="auto"/>
        <w:right w:val="none" w:sz="0" w:space="0" w:color="auto"/>
      </w:divBdr>
    </w:div>
    <w:div w:id="1698698163">
      <w:bodyDiv w:val="1"/>
      <w:marLeft w:val="0"/>
      <w:marRight w:val="0"/>
      <w:marTop w:val="0"/>
      <w:marBottom w:val="0"/>
      <w:divBdr>
        <w:top w:val="none" w:sz="0" w:space="0" w:color="auto"/>
        <w:left w:val="none" w:sz="0" w:space="0" w:color="auto"/>
        <w:bottom w:val="none" w:sz="0" w:space="0" w:color="auto"/>
        <w:right w:val="none" w:sz="0" w:space="0" w:color="auto"/>
      </w:divBdr>
    </w:div>
    <w:div w:id="1720937995">
      <w:bodyDiv w:val="1"/>
      <w:marLeft w:val="0"/>
      <w:marRight w:val="0"/>
      <w:marTop w:val="0"/>
      <w:marBottom w:val="0"/>
      <w:divBdr>
        <w:top w:val="none" w:sz="0" w:space="0" w:color="auto"/>
        <w:left w:val="none" w:sz="0" w:space="0" w:color="auto"/>
        <w:bottom w:val="none" w:sz="0" w:space="0" w:color="auto"/>
        <w:right w:val="none" w:sz="0" w:space="0" w:color="auto"/>
      </w:divBdr>
    </w:div>
    <w:div w:id="1738362108">
      <w:bodyDiv w:val="1"/>
      <w:marLeft w:val="0"/>
      <w:marRight w:val="0"/>
      <w:marTop w:val="0"/>
      <w:marBottom w:val="0"/>
      <w:divBdr>
        <w:top w:val="none" w:sz="0" w:space="0" w:color="auto"/>
        <w:left w:val="none" w:sz="0" w:space="0" w:color="auto"/>
        <w:bottom w:val="none" w:sz="0" w:space="0" w:color="auto"/>
        <w:right w:val="none" w:sz="0" w:space="0" w:color="auto"/>
      </w:divBdr>
    </w:div>
    <w:div w:id="1759789901">
      <w:bodyDiv w:val="1"/>
      <w:marLeft w:val="0"/>
      <w:marRight w:val="0"/>
      <w:marTop w:val="0"/>
      <w:marBottom w:val="0"/>
      <w:divBdr>
        <w:top w:val="none" w:sz="0" w:space="0" w:color="auto"/>
        <w:left w:val="none" w:sz="0" w:space="0" w:color="auto"/>
        <w:bottom w:val="none" w:sz="0" w:space="0" w:color="auto"/>
        <w:right w:val="none" w:sz="0" w:space="0" w:color="auto"/>
      </w:divBdr>
    </w:div>
    <w:div w:id="1785228554">
      <w:bodyDiv w:val="1"/>
      <w:marLeft w:val="0"/>
      <w:marRight w:val="0"/>
      <w:marTop w:val="0"/>
      <w:marBottom w:val="0"/>
      <w:divBdr>
        <w:top w:val="none" w:sz="0" w:space="0" w:color="auto"/>
        <w:left w:val="none" w:sz="0" w:space="0" w:color="auto"/>
        <w:bottom w:val="none" w:sz="0" w:space="0" w:color="auto"/>
        <w:right w:val="none" w:sz="0" w:space="0" w:color="auto"/>
      </w:divBdr>
    </w:div>
    <w:div w:id="1806773959">
      <w:bodyDiv w:val="1"/>
      <w:marLeft w:val="0"/>
      <w:marRight w:val="0"/>
      <w:marTop w:val="0"/>
      <w:marBottom w:val="0"/>
      <w:divBdr>
        <w:top w:val="none" w:sz="0" w:space="0" w:color="auto"/>
        <w:left w:val="none" w:sz="0" w:space="0" w:color="auto"/>
        <w:bottom w:val="none" w:sz="0" w:space="0" w:color="auto"/>
        <w:right w:val="none" w:sz="0" w:space="0" w:color="auto"/>
      </w:divBdr>
    </w:div>
    <w:div w:id="1807117299">
      <w:bodyDiv w:val="1"/>
      <w:marLeft w:val="0"/>
      <w:marRight w:val="0"/>
      <w:marTop w:val="0"/>
      <w:marBottom w:val="0"/>
      <w:divBdr>
        <w:top w:val="none" w:sz="0" w:space="0" w:color="auto"/>
        <w:left w:val="none" w:sz="0" w:space="0" w:color="auto"/>
        <w:bottom w:val="none" w:sz="0" w:space="0" w:color="auto"/>
        <w:right w:val="none" w:sz="0" w:space="0" w:color="auto"/>
      </w:divBdr>
    </w:div>
    <w:div w:id="1823698877">
      <w:bodyDiv w:val="1"/>
      <w:marLeft w:val="0"/>
      <w:marRight w:val="0"/>
      <w:marTop w:val="0"/>
      <w:marBottom w:val="0"/>
      <w:divBdr>
        <w:top w:val="none" w:sz="0" w:space="0" w:color="auto"/>
        <w:left w:val="none" w:sz="0" w:space="0" w:color="auto"/>
        <w:bottom w:val="none" w:sz="0" w:space="0" w:color="auto"/>
        <w:right w:val="none" w:sz="0" w:space="0" w:color="auto"/>
      </w:divBdr>
    </w:div>
    <w:div w:id="1871184839">
      <w:bodyDiv w:val="1"/>
      <w:marLeft w:val="0"/>
      <w:marRight w:val="0"/>
      <w:marTop w:val="0"/>
      <w:marBottom w:val="0"/>
      <w:divBdr>
        <w:top w:val="none" w:sz="0" w:space="0" w:color="auto"/>
        <w:left w:val="none" w:sz="0" w:space="0" w:color="auto"/>
        <w:bottom w:val="none" w:sz="0" w:space="0" w:color="auto"/>
        <w:right w:val="none" w:sz="0" w:space="0" w:color="auto"/>
      </w:divBdr>
    </w:div>
    <w:div w:id="1905989699">
      <w:bodyDiv w:val="1"/>
      <w:marLeft w:val="0"/>
      <w:marRight w:val="0"/>
      <w:marTop w:val="0"/>
      <w:marBottom w:val="0"/>
      <w:divBdr>
        <w:top w:val="none" w:sz="0" w:space="0" w:color="auto"/>
        <w:left w:val="none" w:sz="0" w:space="0" w:color="auto"/>
        <w:bottom w:val="none" w:sz="0" w:space="0" w:color="auto"/>
        <w:right w:val="none" w:sz="0" w:space="0" w:color="auto"/>
      </w:divBdr>
    </w:div>
    <w:div w:id="1915895846">
      <w:bodyDiv w:val="1"/>
      <w:marLeft w:val="0"/>
      <w:marRight w:val="0"/>
      <w:marTop w:val="0"/>
      <w:marBottom w:val="0"/>
      <w:divBdr>
        <w:top w:val="none" w:sz="0" w:space="0" w:color="auto"/>
        <w:left w:val="none" w:sz="0" w:space="0" w:color="auto"/>
        <w:bottom w:val="none" w:sz="0" w:space="0" w:color="auto"/>
        <w:right w:val="none" w:sz="0" w:space="0" w:color="auto"/>
      </w:divBdr>
    </w:div>
    <w:div w:id="1924407831">
      <w:bodyDiv w:val="1"/>
      <w:marLeft w:val="0"/>
      <w:marRight w:val="0"/>
      <w:marTop w:val="0"/>
      <w:marBottom w:val="0"/>
      <w:divBdr>
        <w:top w:val="none" w:sz="0" w:space="0" w:color="auto"/>
        <w:left w:val="none" w:sz="0" w:space="0" w:color="auto"/>
        <w:bottom w:val="none" w:sz="0" w:space="0" w:color="auto"/>
        <w:right w:val="none" w:sz="0" w:space="0" w:color="auto"/>
      </w:divBdr>
    </w:div>
    <w:div w:id="1938170386">
      <w:bodyDiv w:val="1"/>
      <w:marLeft w:val="0"/>
      <w:marRight w:val="0"/>
      <w:marTop w:val="0"/>
      <w:marBottom w:val="0"/>
      <w:divBdr>
        <w:top w:val="none" w:sz="0" w:space="0" w:color="auto"/>
        <w:left w:val="none" w:sz="0" w:space="0" w:color="auto"/>
        <w:bottom w:val="none" w:sz="0" w:space="0" w:color="auto"/>
        <w:right w:val="none" w:sz="0" w:space="0" w:color="auto"/>
      </w:divBdr>
    </w:div>
    <w:div w:id="1943147837">
      <w:bodyDiv w:val="1"/>
      <w:marLeft w:val="0"/>
      <w:marRight w:val="0"/>
      <w:marTop w:val="0"/>
      <w:marBottom w:val="0"/>
      <w:divBdr>
        <w:top w:val="none" w:sz="0" w:space="0" w:color="auto"/>
        <w:left w:val="none" w:sz="0" w:space="0" w:color="auto"/>
        <w:bottom w:val="none" w:sz="0" w:space="0" w:color="auto"/>
        <w:right w:val="none" w:sz="0" w:space="0" w:color="auto"/>
      </w:divBdr>
    </w:div>
    <w:div w:id="1943949749">
      <w:bodyDiv w:val="1"/>
      <w:marLeft w:val="0"/>
      <w:marRight w:val="0"/>
      <w:marTop w:val="0"/>
      <w:marBottom w:val="0"/>
      <w:divBdr>
        <w:top w:val="none" w:sz="0" w:space="0" w:color="auto"/>
        <w:left w:val="none" w:sz="0" w:space="0" w:color="auto"/>
        <w:bottom w:val="none" w:sz="0" w:space="0" w:color="auto"/>
        <w:right w:val="none" w:sz="0" w:space="0" w:color="auto"/>
      </w:divBdr>
    </w:div>
    <w:div w:id="1972712283">
      <w:bodyDiv w:val="1"/>
      <w:marLeft w:val="0"/>
      <w:marRight w:val="0"/>
      <w:marTop w:val="0"/>
      <w:marBottom w:val="0"/>
      <w:divBdr>
        <w:top w:val="none" w:sz="0" w:space="0" w:color="auto"/>
        <w:left w:val="none" w:sz="0" w:space="0" w:color="auto"/>
        <w:bottom w:val="none" w:sz="0" w:space="0" w:color="auto"/>
        <w:right w:val="none" w:sz="0" w:space="0" w:color="auto"/>
      </w:divBdr>
    </w:div>
    <w:div w:id="2006123720">
      <w:bodyDiv w:val="1"/>
      <w:marLeft w:val="0"/>
      <w:marRight w:val="0"/>
      <w:marTop w:val="0"/>
      <w:marBottom w:val="0"/>
      <w:divBdr>
        <w:top w:val="none" w:sz="0" w:space="0" w:color="auto"/>
        <w:left w:val="none" w:sz="0" w:space="0" w:color="auto"/>
        <w:bottom w:val="none" w:sz="0" w:space="0" w:color="auto"/>
        <w:right w:val="none" w:sz="0" w:space="0" w:color="auto"/>
      </w:divBdr>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033648662">
      <w:bodyDiv w:val="1"/>
      <w:marLeft w:val="0"/>
      <w:marRight w:val="0"/>
      <w:marTop w:val="0"/>
      <w:marBottom w:val="0"/>
      <w:divBdr>
        <w:top w:val="none" w:sz="0" w:space="0" w:color="auto"/>
        <w:left w:val="none" w:sz="0" w:space="0" w:color="auto"/>
        <w:bottom w:val="none" w:sz="0" w:space="0" w:color="auto"/>
        <w:right w:val="none" w:sz="0" w:space="0" w:color="auto"/>
      </w:divBdr>
      <w:divsChild>
        <w:div w:id="1526291872">
          <w:marLeft w:val="432"/>
          <w:marRight w:val="0"/>
          <w:marTop w:val="0"/>
          <w:marBottom w:val="200"/>
          <w:divBdr>
            <w:top w:val="none" w:sz="0" w:space="0" w:color="auto"/>
            <w:left w:val="none" w:sz="0" w:space="0" w:color="auto"/>
            <w:bottom w:val="none" w:sz="0" w:space="0" w:color="auto"/>
            <w:right w:val="none" w:sz="0" w:space="0" w:color="auto"/>
          </w:divBdr>
        </w:div>
      </w:divsChild>
    </w:div>
    <w:div w:id="2042390735">
      <w:bodyDiv w:val="1"/>
      <w:marLeft w:val="0"/>
      <w:marRight w:val="0"/>
      <w:marTop w:val="0"/>
      <w:marBottom w:val="0"/>
      <w:divBdr>
        <w:top w:val="none" w:sz="0" w:space="0" w:color="auto"/>
        <w:left w:val="none" w:sz="0" w:space="0" w:color="auto"/>
        <w:bottom w:val="none" w:sz="0" w:space="0" w:color="auto"/>
        <w:right w:val="none" w:sz="0" w:space="0" w:color="auto"/>
      </w:divBdr>
    </w:div>
    <w:div w:id="2067485799">
      <w:bodyDiv w:val="1"/>
      <w:marLeft w:val="0"/>
      <w:marRight w:val="0"/>
      <w:marTop w:val="0"/>
      <w:marBottom w:val="0"/>
      <w:divBdr>
        <w:top w:val="none" w:sz="0" w:space="0" w:color="auto"/>
        <w:left w:val="none" w:sz="0" w:space="0" w:color="auto"/>
        <w:bottom w:val="none" w:sz="0" w:space="0" w:color="auto"/>
        <w:right w:val="none" w:sz="0" w:space="0" w:color="auto"/>
      </w:divBdr>
    </w:div>
    <w:div w:id="2085714227">
      <w:bodyDiv w:val="1"/>
      <w:marLeft w:val="0"/>
      <w:marRight w:val="0"/>
      <w:marTop w:val="0"/>
      <w:marBottom w:val="0"/>
      <w:divBdr>
        <w:top w:val="none" w:sz="0" w:space="0" w:color="auto"/>
        <w:left w:val="none" w:sz="0" w:space="0" w:color="auto"/>
        <w:bottom w:val="none" w:sz="0" w:space="0" w:color="auto"/>
        <w:right w:val="none" w:sz="0" w:space="0" w:color="auto"/>
      </w:divBdr>
    </w:div>
    <w:div w:id="2086951349">
      <w:bodyDiv w:val="1"/>
      <w:marLeft w:val="0"/>
      <w:marRight w:val="0"/>
      <w:marTop w:val="0"/>
      <w:marBottom w:val="0"/>
      <w:divBdr>
        <w:top w:val="none" w:sz="0" w:space="0" w:color="auto"/>
        <w:left w:val="none" w:sz="0" w:space="0" w:color="auto"/>
        <w:bottom w:val="none" w:sz="0" w:space="0" w:color="auto"/>
        <w:right w:val="none" w:sz="0" w:space="0" w:color="auto"/>
      </w:divBdr>
    </w:div>
    <w:div w:id="2119521932">
      <w:bodyDiv w:val="1"/>
      <w:marLeft w:val="0"/>
      <w:marRight w:val="0"/>
      <w:marTop w:val="0"/>
      <w:marBottom w:val="0"/>
      <w:divBdr>
        <w:top w:val="none" w:sz="0" w:space="0" w:color="auto"/>
        <w:left w:val="none" w:sz="0" w:space="0" w:color="auto"/>
        <w:bottom w:val="none" w:sz="0" w:space="0" w:color="auto"/>
        <w:right w:val="none" w:sz="0" w:space="0" w:color="auto"/>
      </w:divBdr>
    </w:div>
    <w:div w:id="2131656090">
      <w:bodyDiv w:val="1"/>
      <w:marLeft w:val="0"/>
      <w:marRight w:val="0"/>
      <w:marTop w:val="0"/>
      <w:marBottom w:val="0"/>
      <w:divBdr>
        <w:top w:val="none" w:sz="0" w:space="0" w:color="auto"/>
        <w:left w:val="none" w:sz="0" w:space="0" w:color="auto"/>
        <w:bottom w:val="none" w:sz="0" w:space="0" w:color="auto"/>
        <w:right w:val="none" w:sz="0" w:space="0" w:color="auto"/>
      </w:divBdr>
    </w:div>
    <w:div w:id="2140877104">
      <w:bodyDiv w:val="1"/>
      <w:marLeft w:val="0"/>
      <w:marRight w:val="0"/>
      <w:marTop w:val="0"/>
      <w:marBottom w:val="0"/>
      <w:divBdr>
        <w:top w:val="none" w:sz="0" w:space="0" w:color="auto"/>
        <w:left w:val="none" w:sz="0" w:space="0" w:color="auto"/>
        <w:bottom w:val="none" w:sz="0" w:space="0" w:color="auto"/>
        <w:right w:val="none" w:sz="0" w:space="0" w:color="auto"/>
      </w:divBdr>
    </w:div>
    <w:div w:id="2143426567">
      <w:bodyDiv w:val="1"/>
      <w:marLeft w:val="0"/>
      <w:marRight w:val="0"/>
      <w:marTop w:val="0"/>
      <w:marBottom w:val="0"/>
      <w:divBdr>
        <w:top w:val="none" w:sz="0" w:space="0" w:color="auto"/>
        <w:left w:val="none" w:sz="0" w:space="0" w:color="auto"/>
        <w:bottom w:val="none" w:sz="0" w:space="0" w:color="auto"/>
        <w:right w:val="none" w:sz="0" w:space="0" w:color="auto"/>
      </w:divBdr>
    </w:div>
    <w:div w:id="2144077819">
      <w:bodyDiv w:val="1"/>
      <w:marLeft w:val="0"/>
      <w:marRight w:val="0"/>
      <w:marTop w:val="0"/>
      <w:marBottom w:val="0"/>
      <w:divBdr>
        <w:top w:val="none" w:sz="0" w:space="0" w:color="auto"/>
        <w:left w:val="none" w:sz="0" w:space="0" w:color="auto"/>
        <w:bottom w:val="none" w:sz="0" w:space="0" w:color="auto"/>
        <w:right w:val="none" w:sz="0" w:space="0" w:color="auto"/>
      </w:divBdr>
    </w:div>
    <w:div w:id="2146464687">
      <w:bodyDiv w:val="1"/>
      <w:marLeft w:val="0"/>
      <w:marRight w:val="0"/>
      <w:marTop w:val="0"/>
      <w:marBottom w:val="0"/>
      <w:divBdr>
        <w:top w:val="none" w:sz="0" w:space="0" w:color="auto"/>
        <w:left w:val="none" w:sz="0" w:space="0" w:color="auto"/>
        <w:bottom w:val="none" w:sz="0" w:space="0" w:color="auto"/>
        <w:right w:val="none" w:sz="0" w:space="0" w:color="auto"/>
      </w:divBdr>
      <w:divsChild>
        <w:div w:id="19535129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en-us/fabric/get-started/share-items" TargetMode="External"/><Relationship Id="rId21" Type="http://schemas.openxmlformats.org/officeDocument/2006/relationships/header" Target="header3.xml"/><Relationship Id="rId42" Type="http://schemas.openxmlformats.org/officeDocument/2006/relationships/image" Target="media/image19.png"/><Relationship Id="rId63" Type="http://schemas.openxmlformats.org/officeDocument/2006/relationships/hyperlink" Target="https://learn.microsoft.com/en-us/fabric/data-warehouse/security" TargetMode="External"/><Relationship Id="rId84" Type="http://schemas.openxmlformats.org/officeDocument/2006/relationships/hyperlink" Target="https://learn.microsoft.com/en-us/purview/classic-data-governance-permissions" TargetMode="External"/><Relationship Id="rId138" Type="http://schemas.openxmlformats.org/officeDocument/2006/relationships/header" Target="header6.xml"/><Relationship Id="rId107" Type="http://schemas.openxmlformats.org/officeDocument/2006/relationships/hyperlink" Target="https://learn.microsoft.com/en-us/fabric/governance/service-security-sensitivity-label-inheritance-from-data-sources" TargetMode="External"/><Relationship Id="rId11" Type="http://schemas.openxmlformats.org/officeDocument/2006/relationships/settings" Target="settings.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27.png"/><Relationship Id="rId58" Type="http://schemas.openxmlformats.org/officeDocument/2006/relationships/hyperlink" Target="https://learn.microsoft.com/en-us/fabric/get-started/roles-workspaces" TargetMode="External"/><Relationship Id="rId74" Type="http://schemas.openxmlformats.org/officeDocument/2006/relationships/image" Target="media/image29.png"/><Relationship Id="rId79" Type="http://schemas.openxmlformats.org/officeDocument/2006/relationships/hyperlink" Target="https://learn.microsoft.com/en-us/azure/role-based-access-control/built-in-roles" TargetMode="External"/><Relationship Id="rId102" Type="http://schemas.openxmlformats.org/officeDocument/2006/relationships/hyperlink" Target="https://learn.microsoft.com/en-us/azure/information-protection/configure-usage-rights" TargetMode="External"/><Relationship Id="rId123" Type="http://schemas.openxmlformats.org/officeDocument/2006/relationships/hyperlink" Target="https://learn.microsoft.com/en-us/power-bi/enterprise/service-encryption-byok" TargetMode="External"/><Relationship Id="rId128" Type="http://schemas.openxmlformats.org/officeDocument/2006/relationships/hyperlink" Target="https://learn.microsoft.com/en-us/purview/classic-data-governance-permissions" TargetMode="External"/><Relationship Id="rId5" Type="http://schemas.openxmlformats.org/officeDocument/2006/relationships/customXml" Target="../customXml/item5.xml"/><Relationship Id="rId90" Type="http://schemas.openxmlformats.org/officeDocument/2006/relationships/hyperlink" Target="https://learn.microsoft.com/en-us/fabric/governance/information-protection" TargetMode="External"/><Relationship Id="rId95" Type="http://schemas.openxmlformats.org/officeDocument/2006/relationships/hyperlink" Target="https://learn.microsoft.com/en-us/fabric/governance/service-security-sensitivity-label-inheritance-from-data-sources" TargetMode="External"/><Relationship Id="rId22" Type="http://schemas.openxmlformats.org/officeDocument/2006/relationships/footer" Target="footer3.xml"/><Relationship Id="rId27" Type="http://schemas.openxmlformats.org/officeDocument/2006/relationships/hyperlink" Target="https://learn.microsoft.com/en-us/kusto/access-control/role-based-access-control?view=microsoft-fabric&amp;preserve-view=true" TargetMode="External"/><Relationship Id="rId43" Type="http://schemas.openxmlformats.org/officeDocument/2006/relationships/hyperlink" Target="https://learn.microsoft.com/en-us/power-bi/connect-data/desktop-import-excel-workbooks" TargetMode="External"/><Relationship Id="rId48" Type="http://schemas.openxmlformats.org/officeDocument/2006/relationships/image" Target="media/image24.png"/><Relationship Id="rId64" Type="http://schemas.openxmlformats.org/officeDocument/2006/relationships/hyperlink" Target="https://learn.microsoft.com/en-us/fabric/data-warehouse/security" TargetMode="External"/><Relationship Id="rId69" Type="http://schemas.openxmlformats.org/officeDocument/2006/relationships/hyperlink" Target="https://learn.microsoft.com/en-us/fabric/data-warehouse/row-level-security" TargetMode="External"/><Relationship Id="rId113" Type="http://schemas.openxmlformats.org/officeDocument/2006/relationships/hyperlink" Target="https://learn.microsoft.com/en-us/azure/databricks/introduction/" TargetMode="External"/><Relationship Id="rId118" Type="http://schemas.openxmlformats.org/officeDocument/2006/relationships/hyperlink" Target="https://learn.microsoft.com/en-us/fabric/get-started/share-items" TargetMode="External"/><Relationship Id="rId134" Type="http://schemas.openxmlformats.org/officeDocument/2006/relationships/header" Target="header4.xml"/><Relationship Id="rId139" Type="http://schemas.openxmlformats.org/officeDocument/2006/relationships/footer" Target="footer6.xml"/><Relationship Id="rId80" Type="http://schemas.openxmlformats.org/officeDocument/2006/relationships/hyperlink" Target="https://learn.microsoft.com/en-us/purview/roles-permissions" TargetMode="External"/><Relationship Id="rId85" Type="http://schemas.openxmlformats.org/officeDocument/2006/relationships/image" Target="media/image30.png"/><Relationship Id="rId12" Type="http://schemas.openxmlformats.org/officeDocument/2006/relationships/webSettings" Target="webSettings.xml"/><Relationship Id="rId17" Type="http://schemas.openxmlformats.org/officeDocument/2006/relationships/header" Target="header1.xm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hyperlink" Target="https://learn.microsoft.com/en-us/fabric/get-started/give-access-workspaces" TargetMode="External"/><Relationship Id="rId103" Type="http://schemas.openxmlformats.org/officeDocument/2006/relationships/image" Target="media/image31.png"/><Relationship Id="rId108" Type="http://schemas.openxmlformats.org/officeDocument/2006/relationships/hyperlink" Target="https://learn.microsoft.com/en-us/fabric/admin/track-user-activities" TargetMode="External"/><Relationship Id="rId124" Type="http://schemas.openxmlformats.org/officeDocument/2006/relationships/hyperlink" Target="https://learn.microsoft.com/en-us/fabric/data-warehouse/semantic-models" TargetMode="External"/><Relationship Id="rId129" Type="http://schemas.openxmlformats.org/officeDocument/2006/relationships/hyperlink" Target="https://learn.microsoft.com/en-us/fabric/admin/roles" TargetMode="External"/><Relationship Id="rId54" Type="http://schemas.openxmlformats.org/officeDocument/2006/relationships/hyperlink" Target="https://learn.microsoft.com/en-us/entra/identity/role-based-access-control/permissions-reference" TargetMode="External"/><Relationship Id="rId70" Type="http://schemas.openxmlformats.org/officeDocument/2006/relationships/hyperlink" Target="https://learn.microsoft.com/en-us/fabric/data-warehouse/howto-dynamic-data-masking" TargetMode="External"/><Relationship Id="rId75" Type="http://schemas.openxmlformats.org/officeDocument/2006/relationships/hyperlink" Target="https://learn.microsoft.com/en-us/purview/metadata-curation" TargetMode="External"/><Relationship Id="rId91" Type="http://schemas.openxmlformats.org/officeDocument/2006/relationships/hyperlink" Target="https://learn.microsoft.com/en-us/fabric/governance/information-protection" TargetMode="External"/><Relationship Id="rId96" Type="http://schemas.openxmlformats.org/officeDocument/2006/relationships/hyperlink" Target="https://learn.microsoft.com/en-us/fabric/governance/service-security-sensitivity-label-default-label-policy"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image" Target="media/image4.png"/><Relationship Id="rId28" Type="http://schemas.openxmlformats.org/officeDocument/2006/relationships/hyperlink" Target="https://learn.microsoft.com/en-us/kusto/access-control/role-based-access-control?view=microsoft-fabric&amp;preserve-view=true" TargetMode="External"/><Relationship Id="rId49" Type="http://schemas.openxmlformats.org/officeDocument/2006/relationships/image" Target="media/image25.png"/><Relationship Id="rId114" Type="http://schemas.openxmlformats.org/officeDocument/2006/relationships/hyperlink" Target="https://learn.microsoft.com/en-us/fabric/get-started/workspaces" TargetMode="External"/><Relationship Id="rId119" Type="http://schemas.openxmlformats.org/officeDocument/2006/relationships/hyperlink" Target="https://learn.microsoft.com/en-us/fabric/enterprise/licenses" TargetMode="External"/><Relationship Id="rId44" Type="http://schemas.openxmlformats.org/officeDocument/2006/relationships/image" Target="media/image20.png"/><Relationship Id="rId60" Type="http://schemas.openxmlformats.org/officeDocument/2006/relationships/hyperlink" Target="https://learn.microsoft.com/en-us/fabric/data-warehouse/share-warehouse-manage-permissions" TargetMode="External"/><Relationship Id="rId65" Type="http://schemas.openxmlformats.org/officeDocument/2006/relationships/hyperlink" Target="https://learn.microsoft.com/en-us/fabric/data-warehouse/sql-granular-permissions" TargetMode="External"/><Relationship Id="rId81" Type="http://schemas.openxmlformats.org/officeDocument/2006/relationships/hyperlink" Target="https://learn.microsoft.com/en-us/azure/role-based-access-control/built-in-roles" TargetMode="External"/><Relationship Id="rId86" Type="http://schemas.openxmlformats.org/officeDocument/2006/relationships/hyperlink" Target="https://learn.microsoft.com/en-us/fabric/governance/information-protection" TargetMode="External"/><Relationship Id="rId130" Type="http://schemas.openxmlformats.org/officeDocument/2006/relationships/hyperlink" Target="https://learn.microsoft.com/en-us/fabric/governance/mandatory-label-policy" TargetMode="External"/><Relationship Id="rId135" Type="http://schemas.openxmlformats.org/officeDocument/2006/relationships/header" Target="header5.xml"/><Relationship Id="rId13" Type="http://schemas.openxmlformats.org/officeDocument/2006/relationships/footnotes" Target="footnotes.xml"/><Relationship Id="rId18" Type="http://schemas.openxmlformats.org/officeDocument/2006/relationships/header" Target="header2.xml"/><Relationship Id="rId39" Type="http://schemas.openxmlformats.org/officeDocument/2006/relationships/image" Target="media/image16.png"/><Relationship Id="rId109" Type="http://schemas.openxmlformats.org/officeDocument/2006/relationships/hyperlink" Target="https://learn.microsoft.com/en-us/fabric/governance/sensitivity-label-audit-schema" TargetMode="External"/><Relationship Id="rId34" Type="http://schemas.openxmlformats.org/officeDocument/2006/relationships/image" Target="media/image11.png"/><Relationship Id="rId50" Type="http://schemas.openxmlformats.org/officeDocument/2006/relationships/image" Target="media/image26.png"/><Relationship Id="rId55" Type="http://schemas.openxmlformats.org/officeDocument/2006/relationships/image" Target="media/image28.gif"/><Relationship Id="rId76" Type="http://schemas.openxmlformats.org/officeDocument/2006/relationships/hyperlink" Target="https://learn.microsoft.com/en-us/purview/live-view" TargetMode="External"/><Relationship Id="rId97" Type="http://schemas.openxmlformats.org/officeDocument/2006/relationships/hyperlink" Target="https://learn.microsoft.com/en-us/fabric/governance/mandatory-label-policy" TargetMode="External"/><Relationship Id="rId104" Type="http://schemas.openxmlformats.org/officeDocument/2006/relationships/hyperlink" Target="https://learn.microsoft.com/en-us/fabric/governance/service-security-sensitivity-label-downstream-inheritance" TargetMode="External"/><Relationship Id="rId120" Type="http://schemas.openxmlformats.org/officeDocument/2006/relationships/hyperlink" Target="https://learn.microsoft.com/en-us/fabric/admin/service-admin-premium-multi-geo?tabs=power-bi-premium" TargetMode="External"/><Relationship Id="rId125" Type="http://schemas.openxmlformats.org/officeDocument/2006/relationships/hyperlink" Target="https://learn.microsoft.com/en-us/fabric/data-warehouse/dynamic-data-masking" TargetMode="External"/><Relationship Id="rId141" Type="http://schemas.openxmlformats.org/officeDocument/2006/relationships/glossaryDocument" Target="glossary/document.xml"/><Relationship Id="rId7" Type="http://schemas.openxmlformats.org/officeDocument/2006/relationships/customXml" Target="../customXml/item7.xml"/><Relationship Id="rId71" Type="http://schemas.openxmlformats.org/officeDocument/2006/relationships/hyperlink" Target="https://learn.microsoft.com/en-us/fabric/data-warehouse/sql-granular-permissions" TargetMode="External"/><Relationship Id="rId92" Type="http://schemas.openxmlformats.org/officeDocument/2006/relationships/hyperlink" Target="https://learn.microsoft.com/en-us/fabric/governance/information-protection" TargetMode="External"/><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image" Target="media/image5.png"/><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hyperlink" Target="https://learn.microsoft.com/en-us/fabric/data-warehouse/row-level-security" TargetMode="External"/><Relationship Id="rId87" Type="http://schemas.openxmlformats.org/officeDocument/2006/relationships/hyperlink" Target="https://learn.microsoft.com/en-us/fabric/governance/information-protection" TargetMode="External"/><Relationship Id="rId110" Type="http://schemas.openxmlformats.org/officeDocument/2006/relationships/hyperlink" Target="https://www.microsoft.com/licensing/terms/product/PrivacyandSecurityTerms/MPSA" TargetMode="External"/><Relationship Id="rId115" Type="http://schemas.openxmlformats.org/officeDocument/2006/relationships/hyperlink" Target="https://learn.microsoft.com/en-us/fabric/onelake/security/fabric-onelake-security" TargetMode="External"/><Relationship Id="rId131" Type="http://schemas.openxmlformats.org/officeDocument/2006/relationships/hyperlink" Target="https://learn.microsoft.com/en-us/fabric/governance/domain-default-sensitivity-label" TargetMode="External"/><Relationship Id="rId136" Type="http://schemas.openxmlformats.org/officeDocument/2006/relationships/footer" Target="footer4.xml"/><Relationship Id="rId61" Type="http://schemas.openxmlformats.org/officeDocument/2006/relationships/hyperlink" Target="https://learn.microsoft.com/en-us/fabric/data-warehouse/security" TargetMode="External"/><Relationship Id="rId82" Type="http://schemas.openxmlformats.org/officeDocument/2006/relationships/hyperlink" Target="https://learn.microsoft.com/en-us/purview/roles-permissions" TargetMode="External"/><Relationship Id="rId19" Type="http://schemas.openxmlformats.org/officeDocument/2006/relationships/footer" Target="footer1.xml"/><Relationship Id="rId14" Type="http://schemas.openxmlformats.org/officeDocument/2006/relationships/endnotes" Target="endnotes.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hyperlink" Target="https://learn.microsoft.com/en-us/fabric/security/security-overview" TargetMode="External"/><Relationship Id="rId77" Type="http://schemas.openxmlformats.org/officeDocument/2006/relationships/hyperlink" Target="https://learn.microsoft.com/en-us/azure/role-based-access-control/built-in-roles" TargetMode="External"/><Relationship Id="rId100" Type="http://schemas.openxmlformats.org/officeDocument/2006/relationships/hyperlink" Target="https://learn.microsoft.com/en-us/fabric/governance/service-security-sensitivity-label-downstream-inheritance" TargetMode="External"/><Relationship Id="rId105" Type="http://schemas.openxmlformats.org/officeDocument/2006/relationships/hyperlink" Target="https://learn.microsoft.com/en-us/fabric/governance/service-security-sensitivity-label-inheritance-from-data-sources" TargetMode="External"/><Relationship Id="rId126" Type="http://schemas.openxmlformats.org/officeDocument/2006/relationships/hyperlink" Target="https://learn.microsoft.com/en-us/fabric/data-warehouse/security" TargetMode="External"/><Relationship Id="rId8" Type="http://schemas.openxmlformats.org/officeDocument/2006/relationships/customXml" Target="../customXml/item8.xml"/><Relationship Id="rId51" Type="http://schemas.openxmlformats.org/officeDocument/2006/relationships/hyperlink" Target="https://learn.microsoft.com/en-us/power-bi/collaborate-share/service-roles-new-workspaces" TargetMode="External"/><Relationship Id="rId72" Type="http://schemas.openxmlformats.org/officeDocument/2006/relationships/hyperlink" Target="https://learn.microsoft.com/en-us/fabric/admin/track-user-activities" TargetMode="External"/><Relationship Id="rId93" Type="http://schemas.openxmlformats.org/officeDocument/2006/relationships/hyperlink" Target="https://learn.microsoft.com/en-us/fabric/governance/information-protection" TargetMode="External"/><Relationship Id="rId98" Type="http://schemas.openxmlformats.org/officeDocument/2006/relationships/hyperlink" Target="https://learn.microsoft.com/en-us/fabric/governance/mandatory-label-policy" TargetMode="External"/><Relationship Id="rId121" Type="http://schemas.openxmlformats.org/officeDocument/2006/relationships/hyperlink" Target="https://learn.microsoft.com/en-us/azure/azure-sql/database/transparent-data-encryption-tde-overview?view=azuresql&amp;tabs=azure-portal" TargetMode="External"/><Relationship Id="rId142"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hyperlink" Target="https://learn.microsoft.com/en-us/fabric/admin/service-admin-premium-multi-geo?tabs=power-bi-premium" TargetMode="External"/><Relationship Id="rId46" Type="http://schemas.openxmlformats.org/officeDocument/2006/relationships/image" Target="media/image22.png"/><Relationship Id="rId67" Type="http://schemas.openxmlformats.org/officeDocument/2006/relationships/hyperlink" Target="https://learn.microsoft.com/en-us/fabric/data-warehouse/column-level-security" TargetMode="External"/><Relationship Id="rId116" Type="http://schemas.openxmlformats.org/officeDocument/2006/relationships/hyperlink" Target="https://learn.microsoft.com/en-us/fabric/get-started/share-items" TargetMode="External"/><Relationship Id="rId137" Type="http://schemas.openxmlformats.org/officeDocument/2006/relationships/footer" Target="footer5.xml"/><Relationship Id="rId20" Type="http://schemas.openxmlformats.org/officeDocument/2006/relationships/footer" Target="footer2.xml"/><Relationship Id="rId41" Type="http://schemas.openxmlformats.org/officeDocument/2006/relationships/image" Target="media/image18.png"/><Relationship Id="rId62" Type="http://schemas.openxmlformats.org/officeDocument/2006/relationships/hyperlink" Target="https://learn.microsoft.com/en-us/fabric/data-warehouse/security" TargetMode="External"/><Relationship Id="rId83" Type="http://schemas.openxmlformats.org/officeDocument/2006/relationships/hyperlink" Target="https://learn.microsoft.com/en-us/purview/roles-permissions" TargetMode="External"/><Relationship Id="rId88" Type="http://schemas.openxmlformats.org/officeDocument/2006/relationships/hyperlink" Target="https://learn.microsoft.com/en-us/fabric/governance/information-protection" TargetMode="External"/><Relationship Id="rId111" Type="http://schemas.openxmlformats.org/officeDocument/2006/relationships/hyperlink" Target="https://learn.microsoft.com/en-us/fabric/onelake/onelake-overview" TargetMode="External"/><Relationship Id="rId132" Type="http://schemas.openxmlformats.org/officeDocument/2006/relationships/hyperlink" Target="https://learn.microsoft.com/en-us/fabric/governance/service-security-sensitivity-label-inheritance-set-remove-api" TargetMode="External"/><Relationship Id="rId15" Type="http://schemas.openxmlformats.org/officeDocument/2006/relationships/image" Target="media/image1.png"/><Relationship Id="rId36" Type="http://schemas.openxmlformats.org/officeDocument/2006/relationships/image" Target="media/image13.png"/><Relationship Id="rId57" Type="http://schemas.openxmlformats.org/officeDocument/2006/relationships/hyperlink" Target="https://learn.microsoft.com/en-us/fabric/data-warehouse/connectivity" TargetMode="External"/><Relationship Id="rId106" Type="http://schemas.openxmlformats.org/officeDocument/2006/relationships/hyperlink" Target="https://learn.microsoft.com/en-us/fabric/admin/service-admin-portal-information-protection" TargetMode="External"/><Relationship Id="rId127" Type="http://schemas.openxmlformats.org/officeDocument/2006/relationships/hyperlink" Target="https://learn.microsoft.com/en-us/fabric/admin/track-user-activities" TargetMode="External"/><Relationship Id="rId10" Type="http://schemas.openxmlformats.org/officeDocument/2006/relationships/styles" Target="styles.xml"/><Relationship Id="rId31" Type="http://schemas.openxmlformats.org/officeDocument/2006/relationships/image" Target="media/image8.png"/><Relationship Id="rId52" Type="http://schemas.openxmlformats.org/officeDocument/2006/relationships/hyperlink" Target="https://learn.microsoft.com/en-us/analysis-services/tabular-models/object-level-security" TargetMode="External"/><Relationship Id="rId73" Type="http://schemas.openxmlformats.org/officeDocument/2006/relationships/hyperlink" Target="https://learn.microsoft.com/en-us/fabric/admin/operation-list" TargetMode="External"/><Relationship Id="rId78" Type="http://schemas.openxmlformats.org/officeDocument/2006/relationships/hyperlink" Target="https://learn.microsoft.com/en-us/purview/roles-permissions" TargetMode="External"/><Relationship Id="rId94" Type="http://schemas.openxmlformats.org/officeDocument/2006/relationships/hyperlink" Target="https://learn.microsoft.com/en-us/fabric/governance/service-security-sensitivity-label-inheritance-set-remove-api" TargetMode="External"/><Relationship Id="rId99" Type="http://schemas.openxmlformats.org/officeDocument/2006/relationships/hyperlink" Target="https://learn.microsoft.com/en-us/fabric/governance/mandatory-label-policy" TargetMode="External"/><Relationship Id="rId101" Type="http://schemas.openxmlformats.org/officeDocument/2006/relationships/hyperlink" Target="https://learn.microsoft.com/en-us/fabric/governance/mandatory-label-policy" TargetMode="External"/><Relationship Id="rId122" Type="http://schemas.openxmlformats.org/officeDocument/2006/relationships/hyperlink" Target="https://learn.microsoft.com/en-us/azure/storage/common/storage-service-encryption" TargetMode="External"/><Relationship Id="rId4" Type="http://schemas.openxmlformats.org/officeDocument/2006/relationships/customXml" Target="../customXml/item4.xml"/><Relationship Id="rId9" Type="http://schemas.openxmlformats.org/officeDocument/2006/relationships/numbering" Target="numbering.xml"/><Relationship Id="rId26" Type="http://schemas.openxmlformats.org/officeDocument/2006/relationships/hyperlink" Target="https://learn.microsoft.com/en-us/fabric/onelake/onelake-shortcuts?" TargetMode="External"/><Relationship Id="rId47" Type="http://schemas.openxmlformats.org/officeDocument/2006/relationships/image" Target="media/image23.png"/><Relationship Id="rId68" Type="http://schemas.openxmlformats.org/officeDocument/2006/relationships/hyperlink" Target="https://learn.microsoft.com/en-us/fabric/data-warehouse/column-level-security" TargetMode="External"/><Relationship Id="rId89" Type="http://schemas.openxmlformats.org/officeDocument/2006/relationships/hyperlink" Target="https://learn.microsoft.com/en-us/fabric/governance/information-protection" TargetMode="External"/><Relationship Id="rId112" Type="http://schemas.openxmlformats.org/officeDocument/2006/relationships/hyperlink" Target="https://learn.microsoft.com/en-us/azure/storage/blobs/data-lake-storage-introduction" TargetMode="External"/><Relationship Id="rId133" Type="http://schemas.openxmlformats.org/officeDocument/2006/relationships/hyperlink" Target="https://learn.microsoft.com/en-us/fabric/governance/service-security-sensitivity-label-troubleshooting" TargetMode="External"/><Relationship Id="rId16"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lenitz\Documents\Custom%20Office%20Templates\SDMBaseTemplatev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B54EAFE9D4248879BD37D941E99821F"/>
        <w:category>
          <w:name w:val="General"/>
          <w:gallery w:val="placeholder"/>
        </w:category>
        <w:types>
          <w:type w:val="bbPlcHdr"/>
        </w:types>
        <w:behaviors>
          <w:behavior w:val="content"/>
        </w:behaviors>
        <w:guid w:val="{2D2B3946-A4A5-40E3-9A35-1ADF5735352B}"/>
      </w:docPartPr>
      <w:docPartBody>
        <w:p w:rsidR="005027F8" w:rsidRDefault="008D77F4">
          <w:pPr>
            <w:pStyle w:val="8B54EAFE9D4248879BD37D941E99821F"/>
          </w:pPr>
          <w:r w:rsidRPr="00D37C32">
            <w:rPr>
              <w:rStyle w:val="PlaceholderText"/>
            </w:rPr>
            <w:t>Click here to enter text.</w:t>
          </w:r>
        </w:p>
      </w:docPartBody>
    </w:docPart>
    <w:docPart>
      <w:docPartPr>
        <w:name w:val="3194B1A007F04346BCDC3DF766A053BE"/>
        <w:category>
          <w:name w:val="General"/>
          <w:gallery w:val="placeholder"/>
        </w:category>
        <w:types>
          <w:type w:val="bbPlcHdr"/>
        </w:types>
        <w:behaviors>
          <w:behavior w:val="content"/>
        </w:behaviors>
        <w:guid w:val="{337160A8-826D-428E-BFEC-AE9EA5280170}"/>
      </w:docPartPr>
      <w:docPartBody>
        <w:p w:rsidR="005027F8" w:rsidRDefault="008D77F4">
          <w:pPr>
            <w:pStyle w:val="3194B1A007F04346BCDC3DF766A053BE"/>
          </w:pPr>
          <w:r>
            <w:rPr>
              <w:rStyle w:val="Strong"/>
            </w:rPr>
            <w:t xml:space="preserve">     </w:t>
          </w:r>
        </w:p>
      </w:docPartBody>
    </w:docPart>
    <w:docPart>
      <w:docPartPr>
        <w:name w:val="C51FE2DFDE6B43EF8FBFACE9CA69A985"/>
        <w:category>
          <w:name w:val="General"/>
          <w:gallery w:val="placeholder"/>
        </w:category>
        <w:types>
          <w:type w:val="bbPlcHdr"/>
        </w:types>
        <w:behaviors>
          <w:behavior w:val="content"/>
        </w:behaviors>
        <w:guid w:val="{AE29DBB4-B5A4-43A3-A0F6-90954C216232}"/>
      </w:docPartPr>
      <w:docPartBody>
        <w:p w:rsidR="005027F8" w:rsidRDefault="008D77F4">
          <w:pPr>
            <w:pStyle w:val="C51FE2DFDE6B43EF8FBFACE9CA69A985"/>
          </w:pPr>
          <w:r w:rsidRPr="006E04CD">
            <w:rPr>
              <w:rStyle w:val="PlaceholderText"/>
            </w:rPr>
            <w:t>Click here to enter text.</w:t>
          </w:r>
        </w:p>
      </w:docPartBody>
    </w:docPart>
    <w:docPart>
      <w:docPartPr>
        <w:name w:val="434ED9DBA2814195B97CB20631E2B832"/>
        <w:category>
          <w:name w:val="General"/>
          <w:gallery w:val="placeholder"/>
        </w:category>
        <w:types>
          <w:type w:val="bbPlcHdr"/>
        </w:types>
        <w:behaviors>
          <w:behavior w:val="content"/>
        </w:behaviors>
        <w:guid w:val="{2424C6D3-96EA-46EE-88AA-04944B68323F}"/>
      </w:docPartPr>
      <w:docPartBody>
        <w:p w:rsidR="005027F8" w:rsidRDefault="008D77F4">
          <w:pPr>
            <w:pStyle w:val="434ED9DBA2814195B97CB20631E2B832"/>
          </w:pPr>
          <w:r w:rsidRPr="006E04CD">
            <w:rPr>
              <w:rStyle w:val="PlaceholderText"/>
            </w:rPr>
            <w:t>Click here to enter text.</w:t>
          </w:r>
        </w:p>
      </w:docPartBody>
    </w:docPart>
    <w:docPart>
      <w:docPartPr>
        <w:name w:val="C05A61DBC0BD4F2CBF09D79BE03EAF35"/>
        <w:category>
          <w:name w:val="General"/>
          <w:gallery w:val="placeholder"/>
        </w:category>
        <w:types>
          <w:type w:val="bbPlcHdr"/>
        </w:types>
        <w:behaviors>
          <w:behavior w:val="content"/>
        </w:behaviors>
        <w:guid w:val="{3A47ECAF-2B39-40D9-8857-34DDFE78FFB4}"/>
      </w:docPartPr>
      <w:docPartBody>
        <w:p w:rsidR="005027F8" w:rsidRDefault="008D77F4">
          <w:pPr>
            <w:pStyle w:val="C05A61DBC0BD4F2CBF09D79BE03EAF35"/>
          </w:pPr>
          <w:r>
            <w:rPr>
              <w:rStyle w:val="Strong"/>
            </w:rPr>
            <w:t xml:space="preserve">     </w:t>
          </w:r>
        </w:p>
      </w:docPartBody>
    </w:docPart>
    <w:docPart>
      <w:docPartPr>
        <w:name w:val="DefaultPlaceholder_1081868575"/>
        <w:category>
          <w:name w:val="General"/>
          <w:gallery w:val="placeholder"/>
        </w:category>
        <w:types>
          <w:type w:val="bbPlcHdr"/>
        </w:types>
        <w:behaviors>
          <w:behavior w:val="content"/>
        </w:behaviors>
        <w:guid w:val="{52DFBADC-8021-4E9B-B9CB-C3E9A782AB1C}"/>
      </w:docPartPr>
      <w:docPartBody>
        <w:p w:rsidR="00126C2A" w:rsidRDefault="00701E9E">
          <w:r w:rsidRPr="007E16A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w:altName w:val="Segoe U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Segoe UI Semibold"/>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Yu Mincho">
    <w:charset w:val="80"/>
    <w:family w:val="roman"/>
    <w:pitch w:val="variable"/>
    <w:sig w:usb0="800002E7" w:usb1="2AC7FCFF" w:usb2="00000012" w:usb3="00000000" w:csb0="0002009F" w:csb1="00000000"/>
  </w:font>
  <w:font w:name="Segoe Print">
    <w:panose1 w:val="02000600000000000000"/>
    <w:charset w:val="00"/>
    <w:family w:val="auto"/>
    <w:pitch w:val="variable"/>
    <w:sig w:usb0="0000028F"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7F4"/>
    <w:rsid w:val="00023E99"/>
    <w:rsid w:val="000B70E8"/>
    <w:rsid w:val="000D53E2"/>
    <w:rsid w:val="00117BBF"/>
    <w:rsid w:val="00126C2A"/>
    <w:rsid w:val="00170E86"/>
    <w:rsid w:val="001D6E8C"/>
    <w:rsid w:val="001F032D"/>
    <w:rsid w:val="00224828"/>
    <w:rsid w:val="00267764"/>
    <w:rsid w:val="00291C90"/>
    <w:rsid w:val="00293365"/>
    <w:rsid w:val="002E0C22"/>
    <w:rsid w:val="003174B3"/>
    <w:rsid w:val="0035723D"/>
    <w:rsid w:val="003574F3"/>
    <w:rsid w:val="003A4DE3"/>
    <w:rsid w:val="00411E55"/>
    <w:rsid w:val="004257C5"/>
    <w:rsid w:val="0044060F"/>
    <w:rsid w:val="00466A90"/>
    <w:rsid w:val="004D1FBB"/>
    <w:rsid w:val="004E418A"/>
    <w:rsid w:val="005027F8"/>
    <w:rsid w:val="00537D00"/>
    <w:rsid w:val="00563F65"/>
    <w:rsid w:val="005856D8"/>
    <w:rsid w:val="005D1C3E"/>
    <w:rsid w:val="005E5414"/>
    <w:rsid w:val="006024E9"/>
    <w:rsid w:val="00613BB2"/>
    <w:rsid w:val="00632270"/>
    <w:rsid w:val="006A5AE5"/>
    <w:rsid w:val="006B56C2"/>
    <w:rsid w:val="006D3A26"/>
    <w:rsid w:val="006F4FB3"/>
    <w:rsid w:val="00701E9E"/>
    <w:rsid w:val="00760341"/>
    <w:rsid w:val="007B6B54"/>
    <w:rsid w:val="008366D0"/>
    <w:rsid w:val="00896442"/>
    <w:rsid w:val="008C6715"/>
    <w:rsid w:val="008D184D"/>
    <w:rsid w:val="008D77F4"/>
    <w:rsid w:val="008F796C"/>
    <w:rsid w:val="00915E3F"/>
    <w:rsid w:val="00960422"/>
    <w:rsid w:val="00981D99"/>
    <w:rsid w:val="0098214A"/>
    <w:rsid w:val="009856E8"/>
    <w:rsid w:val="009C4923"/>
    <w:rsid w:val="009F25B3"/>
    <w:rsid w:val="00A07F28"/>
    <w:rsid w:val="00A15A43"/>
    <w:rsid w:val="00A9622F"/>
    <w:rsid w:val="00A96A82"/>
    <w:rsid w:val="00AD78D8"/>
    <w:rsid w:val="00AE18C9"/>
    <w:rsid w:val="00B00642"/>
    <w:rsid w:val="00B6045A"/>
    <w:rsid w:val="00B60DF6"/>
    <w:rsid w:val="00BA7AA3"/>
    <w:rsid w:val="00CE04B4"/>
    <w:rsid w:val="00D018F6"/>
    <w:rsid w:val="00D830ED"/>
    <w:rsid w:val="00DF3904"/>
    <w:rsid w:val="00E17B16"/>
    <w:rsid w:val="00E328DB"/>
    <w:rsid w:val="00E516EC"/>
    <w:rsid w:val="00EC421B"/>
    <w:rsid w:val="00EE36BD"/>
    <w:rsid w:val="00F9144E"/>
    <w:rsid w:val="00F94E3C"/>
    <w:rsid w:val="00F9706B"/>
    <w:rsid w:val="00FA4A05"/>
    <w:rsid w:val="00FE4477"/>
    <w:rsid w:val="00FF7EA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B54EAFE9D4248879BD37D941E99821F">
    <w:name w:val="8B54EAFE9D4248879BD37D941E99821F"/>
  </w:style>
  <w:style w:type="character" w:styleId="Strong">
    <w:name w:val="Strong"/>
    <w:basedOn w:val="DefaultParagraphFont"/>
    <w:uiPriority w:val="22"/>
    <w:qFormat/>
    <w:rPr>
      <w:b/>
      <w:bCs/>
    </w:rPr>
  </w:style>
  <w:style w:type="paragraph" w:customStyle="1" w:styleId="3194B1A007F04346BCDC3DF766A053BE">
    <w:name w:val="3194B1A007F04346BCDC3DF766A053BE"/>
  </w:style>
  <w:style w:type="paragraph" w:customStyle="1" w:styleId="C51FE2DFDE6B43EF8FBFACE9CA69A985">
    <w:name w:val="C51FE2DFDE6B43EF8FBFACE9CA69A985"/>
  </w:style>
  <w:style w:type="paragraph" w:customStyle="1" w:styleId="434ED9DBA2814195B97CB20631E2B832">
    <w:name w:val="434ED9DBA2814195B97CB20631E2B832"/>
  </w:style>
  <w:style w:type="paragraph" w:customStyle="1" w:styleId="C05A61DBC0BD4F2CBF09D79BE03EAF35">
    <w:name w:val="C05A61DBC0BD4F2CBF09D79BE03EAF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mso-contentType ?>
<SharedContentType xmlns="Microsoft.SharePoint.Taxonomy.ContentTypeSync" SourceId="e385fb40-52d4-4fae-9c5b-3e8ff8a5878e" ContentTypeId="0x01010079CA57CA2DAD654DAB031774EE67465803" PreviousValue="fals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230e9df3-be65-4c73-a93b-d1236ebd677e" xsi:nil="true"/>
    <DocumentDescription xmlns="230e9df3-be65-4c73-a93b-d1236ebd677e" xsi:nil="true"/>
    <ServicesIPV2 xmlns="230e9df3-be65-4c73-a93b-d1236ebd677e" xsi:nil="true"/>
    <bc28b5f076654a3b96073bbbebfeb8c9 xmlns="230e9df3-be65-4c73-a93b-d1236ebd677e">
      <Terms xmlns="http://schemas.microsoft.com/office/infopath/2007/PartnerControls"/>
    </bc28b5f076654a3b96073bbbebfeb8c9>
    <ServicesIPV3 xmlns="230e9df3-be65-4c73-a93b-d1236ebd677e" xsi:nil="true"/>
    <oad7af80ad0f4ba99bb03b3894ab533c xmlns="230e9df3-be65-4c73-a93b-d1236ebd677e">
      <Terms xmlns="http://schemas.microsoft.com/office/infopath/2007/PartnerControls"/>
    </oad7af80ad0f4ba99bb03b3894ab533c>
    <ServicesIPV1 xmlns="230e9df3-be65-4c73-a93b-d1236ebd677e" xsi:nil="true"/>
    <DerivedFromID xmlns="230e9df3-be65-4c73-a93b-d1236ebd677e">Original</DerivedFromID>
    <_dlc_DocId xmlns="230e9df3-be65-4c73-a93b-d1236ebd677e">CAMPUSIPKIT-1029844201-81</_dlc_DocId>
    <_dlc_DocIdUrl xmlns="230e9df3-be65-4c73-a93b-d1236ebd677e">
      <Url>https://microsoft.sharepoint.com/teams/Microsoft365InformationProtection/_layouts/15/DocIdRedir.aspx?ID=CAMPUSIPKIT-1029844201-81</Url>
      <Description>CAMPUSIPKIT-1029844201-81</Description>
    </_dlc_DocIdUrl>
  </documentManagement>
</p:properties>
</file>

<file path=customXml/item5.xml><?xml version="1.0" encoding="utf-8"?>
<root>
  <status>Draft</status>
  <custom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Id="rId2" Type="http://schemas.microsoft.com/office/2020/02/relationships/classificationlabels" Target="docMetadata/LabelInfo.xml"/&gt;&lt;Relationship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wp14"&gt;&lt;w:body&gt;&lt;w:p w14:paraId="6C29375F" w14:textId="0CAE21B2" w:rsidR="00894A50" w:rsidRPr="000E2A47" w:rsidRDefault="00894A50" w:rsidP="00C87FE9"&gt;&lt;w:pPr&gt;&lt;w:rPr&gt;&lt;w:rFonts w:cs="Segoe UI"/&gt;&lt;/w:rPr&gt;&lt;/w:pPr&gt;&lt;w:sdt&gt;&lt;w:sdtPr&gt;&lt;w:rPr&gt;&lt;w:rFonts w:cs="Segoe UI"/&gt;&lt;w:lang w:eastAsia="en-AU"/&gt;&lt;/w:rPr&gt;&lt;w:alias w:val="Customer"/&gt;&lt;w:tag w:val="Customer"/&gt;&lt;w:id w:val="-707030904"/&gt;&lt;/w:sdtPr&gt;&lt;w:sdtEndPr/&gt;&lt;w:sdtContent&gt;&lt;w:r&gt;&lt;w:rPr&gt;&lt;w:rFonts w:cs="Segoe UI"/&gt;&lt;w:lang w:eastAsia="en-AU"/&gt;&lt;/w:rPr&gt;&lt;w:t&gt;Contoso&lt;/w:t&gt;&lt;/w:r&gt;&lt;/w:sdtContent&gt;&lt;/w:sdt&gt;&lt;/w:p&gt;&lt;w:sectPr w:rsidR="00697557" w:rsidRPr="000E2A47"&gt;&lt;w:pgSz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w:val="Normal"/&gt;&lt;w:qFormat/&gt;&lt;w:pPr&gt;&lt;w:spacing w:before="120" w:after="120" w:line="276" w:lineRule="auto"/&gt;&lt;/w:pPr&gt;&lt;w:rPr&gt;&lt;w:rFonts w:ascii="Segoe UI" w:eastAsiaTheme="minorEastAsia" w:hAnsi="Segoe UI"/&gt;&lt;/w:rPr&gt;&lt;/w:style&gt;&lt;w:style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w:val="99"/&gt;&lt;w:semiHidden/&gt;&lt;w:unhideWhenUsed/&gt;&lt;/w:style&gt;&lt;/w:styles&gt;&lt;/pkg:xmlData&gt;&lt;/pkg:part&gt;&lt;pkg:part pkg:name="/docMetadata/LabelInfo.xml" pkg:contentType="application/vnd.ms-office.classificationlabels+xml"&gt;&lt;pkg:xmlData&gt;&lt;clbl:labelList xmlns:clbl="http://schemas.microsoft.com/office/2020/mipLabelMetadata"&gt;&lt;clbl:label id="{f42aa342-8706-4288-bd11-ebb85995028c}" enabled="1" method="Privileged" siteId="{72f988bf-86f1-41af-91ab-2d7cd011db47}" removed="0"/&gt;&lt;/clbl:labelList&gt;&lt;/pkg:xmlData&gt;&lt;/pkg:part&gt;&lt;/pkg:package&gt;
</customer>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Id="rId2" Type="http://schemas.microsoft.com/office/2020/02/relationships/classificationlabels" Target="docMetadata/LabelInfo.xml"/&gt;&lt;Relationship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wp14"&gt;&lt;w:body&gt;&lt;w:p w14:paraId="6B9D2E26" w14:textId="1AB82EC2" w:rsidR="003D43A9" w:rsidRDefault="003D43A9"&gt;&lt;w:r w:rsidRPr="000E2A47"&gt;&lt;w:rPr&gt;&lt;w:rFonts w:cs="Segoe UI"/&gt;&lt;/w:rPr&gt;&lt;w:t&gt;0.9&lt;/w:t&gt;&lt;/w:r&gt;&lt;/w:p&gt;&lt;w:sectPr w:rsidR="00B84759"&gt;&lt;w:pgSz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w:val="Normal"/&gt;&lt;w:qFormat/&gt;&lt;w:pPr&gt;&lt;w:spacing w:before="120" w:after="120" w:line="276" w:lineRule="auto"/&gt;&lt;/w:pPr&gt;&lt;w:rPr&gt;&lt;w:rFonts w:ascii="Segoe UI" w:eastAsiaTheme="minorEastAsia" w:hAnsi="Segoe UI"/&gt;&lt;/w:rPr&gt;&lt;/w:style&gt;&lt;w:style w:type="character" w:default="1" w:styleId="DefaultParagraphFont"&gt;&lt;w:name w:val="Default Paragraph Font"/&gt;&lt;w:uiPriority w:val="1"/&gt;&lt;w:unhideWhenUsed/&gt;&lt;/w:style&gt;&lt;w:style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w:val="99"/&gt;&lt;w:semiHidden/&gt;&lt;w:unhideWhenUsed/&gt;&lt;/w:style&gt;&lt;/w:styles&gt;&lt;/pkg:xmlData&gt;&lt;/pkg:part&gt;&lt;pkg:part pkg:name="/docMetadata/LabelInfo.xml" pkg:contentType="application/vnd.ms-office.classificationlabels+xml"&gt;&lt;pkg:xmlData&gt;&lt;clbl:labelList xmlns:clbl="http://schemas.microsoft.com/office/2020/mipLabelMetadata"&gt;&lt;clbl:label id="{9fbde396-1a24-4c79-8edf-9254a0f35055}" enabled="1" method="Standard" siteId="{72f988bf-86f1-41af-91ab-2d7cd011db47}" removed="0"/&gt;&lt;/clbl:labelList&gt;&lt;/pkg:xmlData&gt;&lt;/pkg:part&gt;&lt;/pkg:package&gt;
</version>
  <file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w:rsidRDefault="00664AF4"&gt;&lt;w:r&gt;&lt;w:rPr&gt;&lt;w:lang w:val="fr-FR"/&gt;&lt;/w:rPr&gt;&lt;w:fldChar w:fldCharType="begin"/&gt;&lt;/w:r&gt;&lt;w:r w:rsidRPr="00CC3F68"&gt;&lt;w:instrText xml:space="preserve"&gt; FILENAME \* MERGEFORMAT &lt;/w:instrText&gt;&lt;/w:r&gt;&lt;w:r&gt;&lt;w:rPr&gt;&lt;w:lang w:val="fr-FR"/&gt;&lt;/w:rPr&gt;&lt;w:fldChar w:fldCharType="separate"/&gt;&lt;/w:r&gt;&lt;w:r&gt;&lt;w:rPr&gt;&lt;w:noProof/&gt;&lt;/w:rPr&gt;&lt;w:t&gt;Component Template - Design and Plan.docx&lt;/w:t&gt;&lt;/w:r&gt;&lt;w:r&gt;&lt;w:rPr&gt;&lt;w:lang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w:val="00E7155D"/&gt;&lt;w:pPr&gt;&lt;w:spacing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w:val="ListBullet"/&gt;&lt;w:uiPriority w:val="99"/&gt;&lt;w:rsid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w:val="Normal"/&gt;&lt;w:link w:val="VisibleGuidanceChar"/&gt;&lt;w:qFormat/&gt;&lt;w:rsid w:val="00C24E60"/&gt;&lt;w:pPr&gt;&lt;w:shd w:val="clear" w:color="auto" w:fill="F2F2F2"/&gt;&lt;/w:pPr&gt;&lt;w:rPr&gt;&lt;w:color w:val="FF0066"/&gt;&lt;/w:rPr&gt;&lt;/w:style&gt;&lt;w:style w:type="character" w:styleId="Strong"&gt;&lt;w:name w:val="Strong"/&gt;&lt;w:basedOn w:val="DefaultParagraphFont"/&gt;&lt;w:uiPriority w:val="99"/&gt;&lt;w:qFormat/&gt;&lt;w:rsid w:val="00C24E60"/&gt;&lt;w:rPr&gt;&lt;w:b/&gt;&lt;w:bCs/&gt;&lt;/w:rPr&gt;&lt;/w:style&gt;&lt;w:style w:type="paragraph" w:styleId="ListParagraph"&gt;&lt;w:name w:val="List Paragraph"/&gt;&lt;w:aliases w:val="Bullet Number,List Paragraph1,lp1,lp11,List Paragraph11,Bullet 1,Use Case List Paragraph,Bullet List,FooterText,numbered,Paragraphe de liste1,Bulletr List Paragraph,列出段落,列出段落1,List Paragraph2,List Paragraph21,Listeafsnit1,Párrafo de lista"/&gt;&lt;w:basedOn w:val="Normal"/&gt;&lt;w:link w:val="ListParagraphChar"/&gt;&lt;w:uiPriority w:val="34"/&gt;&lt;w:qFormat/&gt;&lt;w:rsid w:val="00845831"/&gt;&lt;w:pPr&gt;&lt;w:numPr&gt;&lt;w:numId w:val="7"/&gt;&lt;/w:numPr&gt;&lt;w:contextualSpacing/&gt;&lt;/w:pPr&gt;&lt;/w:style&gt;&lt;w:style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w:val="caption"/&gt;&lt;w:aliases w:val="PMO Caption"/&gt;&lt;w:basedOn w:val="Normal"/&gt;&lt;w:next w:val="Normal"/&gt;&lt;w:link w:val="CaptionChar"/&gt;&lt;w:uiPriority w:val="99"/&gt;&lt;w:unhideWhenUsed/&gt;&lt;w:qFormat/&gt;&lt;w:rsid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w:val="00A2135E"/&gt;&lt;w:pPr&gt;&lt;w:keepNext/&gt;&lt;w:keepLines/&gt;&lt;w:pageBreakBefore/&gt;&lt;w:numPr&gt;&lt;w:numId w:val="10"/&gt;&lt;/w:numPr&gt;&lt;w:tabs&gt;&lt;w:tab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Char,Bullet List Char,FooterText Char,numbered Char,Paragraphe de liste1 Char,Bulletr List Paragraph Char"/&gt;&lt;w:basedOn w:val="DefaultParagraphFont"/&gt;&lt;w:link w:val="ListParagraph"/&gt;&lt;w:uiPriority w:val="34"/&gt;&lt;w:locked/&gt;&lt;w:rsid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w:val="001D7240"/&gt;&lt;w:pPr&gt;&lt;w:pageBreakBefore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w:val="99"/&gt;&lt;w:qFormat/&gt;&lt;w:rsid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w:val="14"/&gt;&lt;w:rsid w:val="00951469"/&gt;&lt;w:pPr&gt;&lt;w:framePr w:wrap="around" w:vAnchor="text" w:hAnchor="text" w:y="1"/&gt;&lt;w:numPr&gt;&lt;w:ilvl w:val="0"/&gt;&lt;w:numId w:val="11"/&gt;&lt;/w:numPr&gt;&lt;w:tabs&gt;&lt;w:tab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w:val="001C4A70"/&gt;&lt;w:pPr&gt;&lt;w:numPr&gt;&lt;w:numId w:val="2"/&gt;&lt;/w:numPr&gt;&lt;w:spacing w:before="60" w:line="240" w:lineRule="auto"/&gt;&lt;w:ind w:left="317" w:hanging="187"/&gt;&lt;w:contextualSpacing/&gt;&lt;/w:pPr&gt;&lt;w:rPr&gt;&lt;w:sz w:val="16"/&gt;&lt;w:szCs w:val="16"/&gt;&lt;/w:rPr&gt;&lt;/w:style&gt;&lt;w:style w:type="paragraph" w:customStyle="1" w:styleId="CodeBlock"&gt;&lt;w:name w:val="Code Block"/&gt;&lt;w:basedOn w:val="Normal"/&gt;&lt;w:qFormat/&gt;&lt;w:rsid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w:val="8"/&gt;&lt;/w:numPr&gt;&lt;w:spacing w:before="0" w:after="200"/&gt;&lt;w:contextualSpacing/&gt;&lt;/w:pPr&gt;&lt;w:rPr&gt;&lt;w:rFonts w:eastAsia="Arial" w:cs="Arial"/&gt;&lt;w:lang w:eastAsia="ja-JP"/&gt;&lt;/w:rPr&gt;&lt;/w:style&gt;&lt;w:style w:type="paragraph" w:customStyle="1" w:styleId="Note"&gt;&lt;w:name w:val="Note"/&gt;&lt;w:basedOn w:val="Normal"/&gt;&lt;w:link w:val="NoteChar"/&gt;&lt;w:uiPriority w:val="19"/&gt;&lt;w:qFormat/&gt;&lt;w:rsid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w:val="19"/&gt;&lt;w:qFormat/&gt;&lt;w:rsid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w:val="3"/&gt;&lt;/w:numPr&gt;&lt;/w:pPr&gt;&lt;/w:style&gt;&lt;w:style w:type="paragraph" w:customStyle="1" w:styleId="TableText"&gt;&lt;w:name w:val="Table Text"/&gt;&lt;w:basedOn w:val="Normal"/&gt;&lt;w:uiPriority w:val="99"/&gt;&lt;w:qFormat/&gt;&lt;w:rsid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w:val="5"/&gt;&lt;/w:numPr&gt;&lt;/w:pPr&gt;&lt;/w:style&gt;&lt;w:style w:type="numbering" w:customStyle="1" w:styleId="NumberedList"&gt;&lt;w:name w:val="Numbered List"/&gt;&lt;w:rsid w:val="00FE17E1"/&gt;&lt;w:pPr&gt;&lt;w:numPr&gt;&lt;w:numId w:val="6"/&gt;&lt;/w:numPr&gt;&lt;/w:pPr&gt;&lt;/w:style&gt;&lt;w:style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w:val="Normal"/&gt;&lt;w:rsid w:val="00012C9B"/&gt;&lt;w:pPr&gt;&lt;w:keepNext w:val="0"/&gt;&lt;w:keepLines w:val="0"/&gt;&lt;w:widowControl w:val="0"/&gt;&lt;w:numPr&gt;&lt;w:ilvl w:val="5"/&gt;&lt;w:numId w:val="10"/&gt;&lt;/w:numPr&gt;&lt;w:spacing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w:val="Normal"/&gt;&lt;w:rsid w:val="00012C9B"/&gt;&lt;w:pPr&gt;&lt;w:keepNext w:val="0"/&gt;&lt;w:keepLines w:val="0"/&gt;&lt;w:widowControl w:val="0"/&gt;&lt;w:numPr&gt;&lt;w:ilvl w:val="6"/&gt;&lt;w:numId w:val="10"/&gt;&lt;/w:numPr&gt;&lt;w:spacing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w:val="12"/&gt;&lt;/w:numPr&gt;&lt;w:ind w:left="1080"/&gt;&lt;/w:pPr&gt;&lt;/w:style&gt;&lt;w:style w:type="paragraph" w:styleId="ListBullet3"&gt;&lt;w:name w:val="List Bullet 3"/&gt;&lt;w:basedOn w:val="ListBullet2"/&gt;&lt;w:uiPriority w:val="99"/&gt;&lt;w:qFormat/&gt;&lt;w:rsid w:val="00845831"/&gt;&lt;w:pPr&gt;&lt;w:numPr&gt;&lt;w:numId w:val="13"/&gt;&lt;/w:numPr&gt;&lt;/w:pPr&gt;&lt;/w:style&gt;&lt;w:style w:type="paragraph" w:styleId="ListBullet4"&gt;&lt;w:name w:val="List Bullet 4"/&gt;&lt;w:basedOn w:val="ListBullet3"/&gt;&lt;w:uiPriority w:val="99"/&gt;&lt;w:qFormat/&gt;&lt;w:rsid w:val="00F03EA3"/&gt;&lt;w:pPr&gt;&lt;w:numPr&gt;&lt;w:numId w:val="14"/&gt;&lt;/w:numPr&gt;&lt;/w:pPr&gt;&lt;/w:style&gt;&lt;w:style w:type="paragraph" w:styleId="ListBullet5"&gt;&lt;w:name w:val="List Bullet 5"/&gt;&lt;w:basedOn w:val="ListBullet4"/&gt;&lt;w:uiPriority w:val="99"/&gt;&lt;w:rsid w:val="00F03EA3"/&gt;&lt;w:pPr&gt;&lt;w:numPr&gt;&lt;w:numId w:val="15"/&gt;&lt;/w:numPr&gt;&lt;/w:pPr&gt;&lt;/w:style&gt;&lt;w:style w:type="paragraph" w:styleId="ListNumber2"&gt;&lt;w:name w:val="List Number 2"/&gt;&lt;w:basedOn w:val="ListNumber"/&gt;&lt;w:uiPriority w:val="99"/&gt;&lt;w:qFormat/&gt;&lt;w:rsid w:val="002E33F2"/&gt;&lt;w:pPr&gt;&lt;w:numPr&gt;&lt;w:numId w:val="17"/&gt;&lt;/w:numPr&gt;&lt;/w:pPr&gt;&lt;/w:style&gt;&lt;w:style w:type="paragraph" w:styleId="ListNumber"&gt;&lt;w:name w:val="List Number"/&gt;&lt;w:basedOn w:val="ListBullet"/&gt;&lt;w:uiPriority w:val="99"/&gt;&lt;w:qFormat/&gt;&lt;w:rsid w:val="002E33F2"/&gt;&lt;w:pPr&gt;&lt;w:numPr&gt;&lt;w:numId w:val="16"/&gt;&lt;/w:numPr&gt;&lt;/w:pPr&gt;&lt;/w:style&gt;&lt;w:style w:type="paragraph" w:styleId="ListNumber3"&gt;&lt;w:name w:val="List Number 3"/&gt;&lt;w:basedOn w:val="ListNumber2"/&gt;&lt;w:uiPriority w:val="99"/&gt;&lt;w:qFormat/&gt;&lt;w:rsid w:val="002E33F2"/&gt;&lt;w:pPr&gt;&lt;w:numPr&gt;&lt;w:numId w:val="18"/&gt;&lt;/w:numPr&gt;&lt;/w:pPr&gt;&lt;/w:style&gt;&lt;w:style w:type="paragraph" w:styleId="ListNumber4"&gt;&lt;w:name w:val="List Number 4"/&gt;&lt;w:basedOn w:val="ListNumber3"/&gt;&lt;w:uiPriority w:val="99"/&gt;&lt;w:qFormat/&gt;&lt;w:rsid w:val="002E33F2"/&gt;&lt;w:pPr&gt;&lt;w:numPr&gt;&lt;w:numId w:val="19"/&gt;&lt;/w:numPr&gt;&lt;/w:pPr&gt;&lt;/w:style&gt;&lt;w:style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w:val="20"/&gt;&lt;/w:numPr&gt;&lt;/w:pPr&gt;&lt;/w:style&gt;&lt;w:style w:type="paragraph" w:customStyle="1" w:styleId="HeaderUnderline"&gt;&lt;w:name w:val="Header Underline"/&gt;&lt;w:basedOn w:val="Header"/&gt;&lt;w:uiPriority w:val="99"/&gt;&lt;w:semiHidden/&gt;&lt;w:rsid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 w:type="paragraph" w:customStyle="1" w:styleId="Heading4Num"&gt;&lt;w:name w:val="Heading 4 Num"/&gt;&lt;w:basedOn w:val="Normal"/&gt;&lt;w:next w:val="Normal"/&gt;&lt;w:semiHidden/&gt;&lt;w:rsid w:val="00427F6B"/&gt;&lt;w:pPr&gt;&lt;w:keepNext/&gt;&lt;w:keepLines/&gt;&lt;w:spacing w:before="240" w:after="240" w:line="240" w:lineRule="auto"/&gt;&lt;w:ind w:left="1008" w:hanging="1008"/&gt;&lt;w:outlineLvl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w:val="00427F6B"/&gt;&lt;w:pPr&gt;&lt;w:keepNext/&gt;&lt;w:keepLines/&gt;&lt;w:spacing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w:val="004E4E8C"/&gt;&lt;w:pPr&gt;&lt;w:spacing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w:val="99"/&gt;&lt;w:unhideWhenUsed/&gt;&lt;w:rsid w:val="002779AA"/&gt;&lt;w:rPr&gt;&lt;w:sz w:val="16"/&gt;&lt;w:szCs w:val="16"/&gt;&lt;/w:rPr&gt;&lt;/w:style&gt;&lt;w:style w:type="paragraph" w:styleId="CommentText"&gt;&lt;w:name w:val="annotation text"/&gt;&lt;w:basedOn w:val="Normal"/&gt;&lt;w:link w:val="CommentTextChar"/&gt;&lt;w:uiPriority w:val="99"/&gt;&lt;w:unhideWhenUsed/&gt;&lt;w:rsid w:val="002779AA"/&gt;&lt;w:pPr&gt;&lt;w:spacing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w:val="99"/&gt;&lt;w:rsid w:val="002779AA"/&gt;&lt;w:rPr&gt;&lt;w:rFonts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w:val="002779AA"/&gt;&lt;w:rPr&gt;&lt;w:b/&gt;&lt;w:bCs/&gt;&lt;/w:rPr&gt;&lt;/w:style&gt;&lt;w:style w:type="character" w:customStyle="1" w:styleId="CommentSubjectChar"&gt;&lt;w:name w:val="Comment Subject Char"/&gt;&lt;w:basedOn w:val="CommentTextChar"/&gt;&lt;w:link w:val="CommentSubject"/&gt;&lt;w:uiPriority w:val="99"/&gt;&lt;w:semiHidden/&gt;&lt;w:rsid w:val="002779AA"/&gt;&lt;w:rPr&gt;&lt;w:rFonts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w:val="002779AA"/&gt;&lt;w:pPr&gt;&lt;w:spacing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w:val="002779AA"/&gt;&lt;w:rPr&gt;&lt;w:rFonts w:ascii="Segoe UI" w:eastAsiaTheme="minorEastAsia" w:hAnsi="Segoe UI" w:cs="Segoe UI"/&gt;&lt;w:sz w:val="18"/&gt;&lt;w:szCs w:val="18"/&gt;&lt;/w:rPr&gt;&lt;/w:style&gt;&lt;w:style w:type="paragraph" w:customStyle="1" w:styleId="IPDevelopmentGuidance"&gt;&lt;w:name w:val="IP Development Guidance"/&gt;&lt;w:basedOn w:val="VisibleGuidance"/&gt;&lt;w:link w:val="IPDevelopmentGuidanceChar"/&gt;&lt;w:qFormat/&gt;&lt;w:rsid w:val="00B02E5B"/&gt;&lt;w:rPr&gt;&lt;w:color w:val="00B050"/&gt;&lt;/w:rPr&gt;&lt;/w:style&gt;&lt;w:style w:type="character" w:customStyle="1" w:styleId="VisibleGuidanceChar"&gt;&lt;w:name w:val="Visible Guidance Char"/&gt;&lt;w:basedOn w:val="DefaultParagraphFont"/&gt;&lt;w:link w:val="VisibleGuidance"/&gt;&lt;w:rsid w:val="00B02E5B"/&gt;&lt;w:rPr&gt;&lt;w:rFonts w:ascii="Segoe UI" w:eastAsiaTheme="minorEastAsia" w:hAnsi="Segoe UI"/&gt;&lt;w:color w:val="FF0066"/&gt;&lt;w:shd w:val="clear" w:color="auto" w:fill="F2F2F2"/&gt;&lt;/w:rPr&gt;&lt;/w:style&gt;&lt;w:style w:type="character" w:customStyle="1" w:styleId="IPDevelopmentGuidanceChar"&gt;&lt;w:name w:val="IP Development Guidance Char"/&gt;&lt;w:basedOn w:val="VisibleGuidanceChar"/&gt;&lt;w:link w:val="IPDevelopmentGuidance"/&gt;&lt;w:rsid w:val="00B02E5B"/&gt;&lt;w:rPr&gt;&lt;w:rFonts w:ascii="Segoe UI" w:eastAsiaTheme="minorEastAsia" w:hAnsi="Segoe UI"/&gt;&lt;w:color w:val="00B050"/&gt;&lt;w:shd w:val="clear" w:color="auto" w:fill="F2F2F2"/&gt;&lt;/w:rPr&gt;&lt;/w:style&gt;&lt;w:style w:type="character" w:customStyle="1" w:styleId="CaptionChar"&gt;&lt;w:name w:val="Caption Char"/&gt;&lt;w:aliases w:val="PMO Caption Char"/&gt;&lt;w:basedOn w:val="DefaultParagraphFont"/&gt;&lt;w:link w:val="Caption"/&gt;&lt;w:uiPriority w:val="99"/&gt;&lt;w:locked/&gt;&lt;w:rsid w:val="008E6927"/&gt;&lt;w:rPr&gt;&lt;w:rFonts w:ascii="Segoe UI" w:eastAsiaTheme="minorEastAsia" w:hAnsi="Segoe UI"/&gt;&lt;w:iCs/&gt;&lt;w:color w:val="008AC8"/&gt;&lt;w:sz w:val="18"/&gt;&lt;w:szCs w:val="18"/&gt;&lt;/w:rPr&gt;&lt;/w:style&gt;&lt;w:style w:type="paragraph" w:customStyle="1" w:styleId="ConsultantGuidance"&gt;&lt;w:name w:val="Consultant Guidance"/&gt;&lt;w:basedOn w:val="Normal"/&gt;&lt;w:link w:val="ConsultantGuidanceChar"/&gt;&lt;w:rsid w:val="008E6927"/&gt;&lt;w:pPr&gt;&lt;w:shd w:val="clear" w:color="auto" w:fill="F2F2F2" w:themeFill="background1" w:themeFillShade="F2"/&gt;&lt;/w:pPr&gt;&lt;w:rPr&gt;&lt;w:rFonts w:eastAsiaTheme="minorHAnsi"/&gt;&lt;w:color w:val="FF0000"/&gt;&lt;w:sz w:val="18"/&gt;&lt;w:lang w:val="en-AU" w:eastAsia="ja-JP"/&gt;&lt;/w:rPr&gt;&lt;/w:style&gt;&lt;w:style w:type="character" w:customStyle="1" w:styleId="ConsultantGuidanceChar"&gt;&lt;w:name w:val="Consultant Guidance Char"/&gt;&lt;w:basedOn w:val="DefaultParagraphFont"/&gt;&lt;w:link w:val="ConsultantGuidance"/&gt;&lt;w:rsid w:val="008E6927"/&gt;&lt;w:rPr&gt;&lt;w:rFonts w:ascii="Segoe UI" w:hAnsi="Segoe UI"/&gt;&lt;w:color w:val="FF0000"/&gt;&lt;w:sz w:val="18"/&gt;&lt;w:shd w:val="clear" w:color="auto" w:fill="F2F2F2" w:themeFill="background1" w:themeFillShade="F2"/&gt;&lt;w:lang w:val="en-AU" w:eastAsia="ja-JP"/&gt;&lt;/w:rPr&gt;&lt;/w:style&gt;&lt;w:style w:type="table" w:styleId="GridTable5Dark-Accent1"&gt;&lt;w:name w:val="Grid Table 5 Dark Accent 1"/&gt;&lt;w:basedOn w:val="TableNormal"/&gt;&lt;w:uiPriority w:val="50"/&gt;&lt;w:rsid w:val="008E6927"/&gt;&lt;w:pPr&gt;&lt;w:spacing w:after="0" w:line="240" w:lineRule="auto"/&gt;&lt;/w:pPr&gt;&lt;w:tblPr&gt;&lt;w:tblStyleRowBandSize w:val="1"/&gt;&lt;w:tblStyleColBandSize w:val="1"/&gt;&lt;w:tblBorders&gt;&lt;w:top w:val="single" w:sz="4" w:space="0" w:color="FFFFFF" w:themeColor="background1"/&gt;&lt;w:left w:val="single" w:sz="4" w:space="0" w:color="FFFFFF" w:themeColor="background1"/&gt;&lt;w:bottom w:val="single" w:sz="4" w:space="0" w:color="FFFFFF" w:themeColor="background1"/&gt;&lt;w:right w:val="single" w:sz="4" w:space="0" w:color="FFFFFF" w:themeColor="background1"/&gt;&lt;w:insideH w:val="single" w:sz="4" w:space="0" w:color="FFFFFF" w:themeColor="background1"/&gt;&lt;w:insideV w:val="single" w:sz="4" w:space="0" w:color="FFFFFF" w:themeColor="background1"/&gt;&lt;/w:tblBorders&gt;&lt;/w:tblPr&gt;&lt;w:tcPr&gt;&lt;w:shd w:val="clear" w:color="auto" w:fill="DEEAF6" w:themeFill="accent1" w:themeFillTint="33"/&gt;&lt;/w:tcPr&gt;&lt;w:tblStylePr w:type="firstRow"&gt;&lt;w:rPr&gt;&lt;w:b/&gt;&lt;w:bCs/&gt;&lt;w:color w:val="FFFFFF" w:themeColor="background1"/&gt;&lt;/w:rPr&gt;&lt;w:tblPr/&gt;&lt;w:tcPr&gt;&lt;w:tcBorders&gt;&lt;w:top w:val="single" w:sz="4" w:space="0" w:color="FFFFFF" w:themeColor="background1"/&gt;&lt;w:left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w:type="lastRow"&gt;&lt;w:rPr&gt;&lt;w:b/&gt;&lt;w:bCs/&gt;&lt;w:color w:val="FFFFFF" w:themeColor="background1"/&gt;&lt;/w:rPr&gt;&lt;w:tblPr/&gt;&lt;w:tcPr&gt;&lt;w:tcBorders&gt;&lt;w:left w:val="single" w:sz="4" w:space="0" w:color="FFFFFF" w:themeColor="background1"/&gt;&lt;w:bottom w:val="single" w:sz="4" w:space="0" w:color="FFFFFF" w:themeColor="background1"/&gt;&lt;w:right w:val="single" w:sz="4" w:space="0" w:color="FFFFFF" w:themeColor="background1"/&gt;&lt;w:insideH w:val="nil"/&gt;&lt;w:insideV w:val="nil"/&gt;&lt;/w:tcBorders&gt;&lt;w:shd w:val="clear" w:color="auto" w:fill="5B9BD5" w:themeFill="accent1"/&gt;&lt;/w:tcPr&gt;&lt;/w:tblStylePr&gt;&lt;w:tblStylePr w:type="firstCol"&gt;&lt;w:rPr&gt;&lt;w:b/&gt;&lt;w:bCs/&gt;&lt;w:color w:val="FFFFFF" w:themeColor="background1"/&gt;&lt;/w:rPr&gt;&lt;w:tblPr/&gt;&lt;w:tcPr&gt;&lt;w:tcBorders&gt;&lt;w:top w:val="single" w:sz="4" w:space="0" w:color="FFFFFF" w:themeColor="background1"/&gt;&lt;w:left w:val="single" w:sz="4" w:space="0" w:color="FFFFFF" w:themeColor="background1"/&gt;&lt;w:bottom w:val="single" w:sz="4" w:space="0" w:color="FFFFFF" w:themeColor="background1"/&gt;&lt;w:insideV w:val="nil"/&gt;&lt;/w:tcBorders&gt;&lt;w:shd w:val="clear" w:color="auto" w:fill="5B9BD5" w:themeFill="accent1"/&gt;&lt;/w:tcPr&gt;&lt;/w:tblStylePr&gt;&lt;w:tblStylePr w:type="lastCol"&gt;&lt;w:rPr&gt;&lt;w:b/&gt;&lt;w:bCs/&gt;&lt;w:color w:val="FFFFFF" w:themeColor="background1"/&gt;&lt;/w:rPr&gt;&lt;w:tblPr/&gt;&lt;w:tcPr&gt;&lt;w:tcBorders&gt;&lt;w:top w:val="single" w:sz="4" w:space="0" w:color="FFFFFF" w:themeColor="background1"/&gt;&lt;w:bottom w:val="single" w:sz="4" w:space="0" w:color="FFFFFF" w:themeColor="background1"/&gt;&lt;w:right w:val="single" w:sz="4" w:space="0" w:color="FFFFFF" w:themeColor="background1"/&gt;&lt;w:insideV w:val="nil"/&gt;&lt;/w:tcBorders&gt;&lt;w:shd w:val="clear" w:color="auto" w:fill="5B9BD5" w:themeFill="accent1"/&gt;&lt;/w:tcPr&gt;&lt;/w:tblStylePr&gt;&lt;w:tblStylePr w:type="band1Vert"&gt;&lt;w:tblPr/&gt;&lt;w:tcPr&gt;&lt;w:shd w:val="clear" w:color="auto" w:fill="BDD6EE" w:themeFill="accent1" w:themeFillTint="66"/&gt;&lt;/w:tcPr&gt;&lt;/w:tblStylePr&gt;&lt;w:tblStylePr w:type="band1Horz"&gt;&lt;w:tblPr/&gt;&lt;w:tcPr&gt;&lt;w:shd w:val="clear" w:color="auto" w:fill="BDD6EE" w:themeFill="accent1" w:themeFillTint="66"/&gt;&lt;/w:tcPr&gt;&lt;/w:tblStylePr&gt;&lt;/w:style&gt;&lt;w:style w:type="character" w:customStyle="1" w:styleId="NoteChar"&gt;&lt;w:name w:val="Note Char"/&gt;&lt;w:link w:val="Note"/&gt;&lt;w:uiPriority w:val="19"/&gt;&lt;w:rsid w:val="008E6927"/&gt;&lt;w:rPr&gt;&lt;w:rFonts w:ascii="Segoe UI" w:eastAsiaTheme="minorEastAsia" w:hAnsi="Segoe UI"/&gt;&lt;w:szCs w:val="18"/&gt;&lt;/w:rPr&gt;&lt;/w:style&gt;&lt;w:style w:type="character" w:styleId="Mention"&gt;&lt;w:name w:val="Mention"/&gt;&lt;w:basedOn w:val="DefaultParagraphFont"/&gt;&lt;w:uiPriority w:val="99"/&gt;&lt;w:semiHidden/&gt;&lt;w:unhideWhenUsed/&gt;&lt;w:rsid w:val="00253FF8"/&gt;&lt;w:rPr&gt;&lt;w:color w:val="2B579A"/&gt;&lt;w:shd w:val="clear" w:color="auto" w:fill="E6E6E6"/&gt;&lt;/w:rPr&gt;&lt;/w:style&gt;&lt;w:style w:type="paragraph" w:styleId="FootnoteText"&gt;&lt;w:name w:val="footnote text"/&gt;&lt;w:basedOn w:val="Normal"/&gt;&lt;w:link w:val="FootnoteTextChar"/&gt;&lt;w:uiPriority w:val="99"/&gt;&lt;w:semiHidden/&gt;&lt;w:unhideWhenUsed/&gt;&lt;w:rsid w:val="008423FA"/&gt;&lt;w:pPr&gt;&lt;w:spacing w:before="0" w:after="0" w:line="240" w:lineRule="auto"/&gt;&lt;/w:pPr&gt;&lt;w:rPr&gt;&lt;w:sz w:val="20"/&gt;&lt;w:szCs w:val="20"/&gt;&lt;/w:rPr&gt;&lt;/w:style&gt;&lt;w:style w:type="character" w:customStyle="1" w:styleId="FootnoteTextChar"&gt;&lt;w:name w:val="Footnote Text Char"/&gt;&lt;w:basedOn w:val="DefaultParagraphFont"/&gt;&lt;w:link w:val="FootnoteText"/&gt;&lt;w:uiPriority w:val="99"/&gt;&lt;w:semiHidden/&gt;&lt;w:rsid w:val="008423FA"/&gt;&lt;w:rPr&gt;&lt;w:rFonts w:ascii="Segoe UI" w:eastAsiaTheme="minorEastAsia" w:hAnsi="Segoe UI"/&gt;&lt;w:sz w:val="20"/&gt;&lt;w:szCs w:val="20"/&gt;&lt;/w:rPr&gt;&lt;/w:style&gt;&lt;w:style w:type="character" w:styleId="FootnoteReference"&gt;&lt;w:name w:val="footnote reference"/&gt;&lt;w:basedOn w:val="DefaultParagraphFont"/&gt;&lt;w:uiPriority w:val="99"/&gt;&lt;w:semiHidden/&gt;&lt;w:unhideWhenUsed/&gt;&lt;w:rsid w:val="008423FA"/&gt;&lt;w:rPr&gt;&lt;w:vertAlign w:val="superscript"/&gt;&lt;/w:rPr&gt;&lt;/w:style&gt;&lt;w:style w:type="character" w:styleId="UnresolvedMention"&gt;&lt;w:name w:val="Unresolved Mention"/&gt;&lt;w:basedOn w:val="DefaultParagraphFont"/&gt;&lt;w:uiPriority w:val="99"/&gt;&lt;w:semiHidden/&gt;&lt;w:unhideWhenUsed/&gt;&lt;w:rsid w:val="00F73F80"/&gt;&lt;w:rPr&gt;&lt;w:color w:val="808080"/&gt;&lt;w:shd w:val="clear" w:color="auto" w:fill="E6E6E6"/&gt;&lt;/w:rPr&gt;&lt;/w:style&gt;&lt;w:style w:type="paragraph" w:styleId="EndnoteText"&gt;&lt;w:name w:val="endnote text"/&gt;&lt;w:basedOn w:val="Normal"/&gt;&lt;w:link w:val="EndnoteTextChar"/&gt;&lt;w:uiPriority w:val="99"/&gt;&lt;w:semiHidden/&gt;&lt;w:unhideWhenUsed/&gt;&lt;w:rsid w:val="0017545E"/&gt;&lt;w:pPr&gt;&lt;w:spacing w:before="0" w:after="0" w:line="240" w:lineRule="auto"/&gt;&lt;/w:pPr&gt;&lt;w:rPr&gt;&lt;w:sz w:val="20"/&gt;&lt;w:szCs w:val="20"/&gt;&lt;/w:rPr&gt;&lt;/w:style&gt;&lt;w:style w:type="character" w:customStyle="1" w:styleId="EndnoteTextChar"&gt;&lt;w:name w:val="Endnote Text Char"/&gt;&lt;w:basedOn w:val="DefaultParagraphFont"/&gt;&lt;w:link w:val="EndnoteText"/&gt;&lt;w:uiPriority w:val="99"/&gt;&lt;w:semiHidden/&gt;&lt;w:rsid w:val="0017545E"/&gt;&lt;w:rPr&gt;&lt;w:rFonts w:ascii="Segoe UI" w:eastAsiaTheme="minorEastAsia" w:hAnsi="Segoe UI"/&gt;&lt;w:sz w:val="20"/&gt;&lt;w:szCs w:val="20"/&gt;&lt;/w:rPr&gt;&lt;/w:style&gt;&lt;w:style w:type="character" w:styleId="EndnoteReference"&gt;&lt;w:name w:val="endnote reference"/&gt;&lt;w:basedOn w:val="DefaultParagraphFont"/&gt;&lt;w:uiPriority w:val="99"/&gt;&lt;w:semiHidden/&gt;&lt;w:unhideWhenUsed/&gt;&lt;w:rsid w:val="0017545E"/&gt;&lt;w:rPr&gt;&lt;w:vertAlign w:val="superscript"/&gt;&lt;/w:rPr&gt;&lt;/w:style&gt;&lt;w:style w:type="paragraph" w:styleId="Revision"&gt;&lt;w:name w:val="Revision"/&gt;&lt;w:hidden/&gt;&lt;w:uiPriority w:val="99"/&gt;&lt;w:semiHidden/&gt;&lt;w:rsid w:val="004C6544"/&gt;&lt;w:pPr&gt;&lt;w:spacing w:after="0" w:line="240" w:lineRule="auto"/&gt;&lt;/w:pPr&gt;&lt;w:rPr&gt;&lt;w:rFonts w:ascii="Segoe UI" w:eastAsiaTheme="minorEastAsia" w:hAnsi="Segoe UI"/&gt;&lt;/w:rPr&gt;&lt;/w:style&gt;&lt;w:style w:type="paragraph" w:customStyle="1" w:styleId="AuthorGuidance"&gt;&lt;w:name w:val="Author Guidance"/&gt;&lt;w:basedOn w:val="VisibleGuidance"/&gt;&lt;w:link w:val="AuthorGuidanceChar"/&gt;&lt;w:rsid w:val="00535C7F"/&gt;&lt;w:rPr&gt;&lt;w:color w:val="00B050"/&gt;&lt;/w:rPr&gt;&lt;/w:style&gt;&lt;w:style w:type="character" w:customStyle="1" w:styleId="AuthorGuidanceChar"&gt;&lt;w:name w:val="Author Guidance Char"/&gt;&lt;w:basedOn w:val="VisibleGuidanceChar"/&gt;&lt;w:link w:val="AuthorGuidance"/&gt;&lt;w:rsid w:val="00535C7F"/&gt;&lt;w:rPr&gt;&lt;w:rFonts w:ascii="Segoe UI" w:eastAsiaTheme="minorEastAsia" w:hAnsi="Segoe UI"/&gt;&lt;w:color w:val="00B050"/&gt;&lt;w:shd w:val="clear" w:color="auto" w:fill="F2F2F2"/&gt;&lt;/w:rPr&gt;&lt;/w:style&gt;&lt;/w:styles&gt;&lt;/pkg:xmlData&gt;&lt;/pkg:part&gt;&lt;pkg:part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w:val="02E2566B"/&gt;&lt;w:multiLevelType w:val="hybridMultilevel"/&gt;&lt;w:tmpl w:val="1982E504"/&gt;&lt;w:lvl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w:val="06EB0346"/&gt;&lt;w:multiLevelType w:val="hybridMultilevel"/&gt;&lt;w:tmpl w:val="85EC4F12"/&gt;&lt;w:lvl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w:val="0705682F"/&gt;&lt;w:multiLevelType w:val="hybridMultilevel"/&gt;&lt;w:tmpl w:val="37EE04A0"/&gt;&lt;w:lvl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w:val="112C79D0"/&gt;&lt;w:multiLevelType w:val="hybridMultilevel"/&gt;&lt;w:tmpl w:val="FEDAB4BC"/&gt;&lt;w:lvl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w:val="126E3D54"/&gt;&lt;w:multiLevelType w:val="hybridMultilevel"/&gt;&lt;w:tmpl w:val="1200F2D4"/&gt;&lt;w:lvl w:ilvl="0" w:tplc="AC9E93B2"&gt;&lt;w:start w:val="5"/&gt;&lt;w:numFmt w:val="bullet"/&gt;&lt;w:lvlText w:val="-"/&gt;&lt;w:lvlJc w:val="left"/&gt;&lt;w:pPr&gt;&lt;w:ind w:left="720" w:hanging="360"/&gt;&lt;/w:pPr&gt;&lt;w:rPr&gt;&lt;w:rFonts w:ascii="Segoe UI" w:eastAsiaTheme="minorEastAsia" w:hAnsi="Segoe UI" w:cs="Segoe UI"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w:abstractNumId="16" w15:restartNumberingAfterBreak="0"&gt;&lt;w:nsid w:val="189963A0"/&gt;&lt;w:multiLevelType w:val="hybridMultilevel"/&gt;&lt;w:tmpl w:val="7CBE1276"/&gt;&lt;w:lvl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w:val="194A6B97"/&gt;&lt;w:multiLevelType w:val="hybridMultilevel"/&gt;&lt;w:tmpl w:val="A30CB570"/&gt;&lt;w:lvl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w:val="19F22177"/&gt;&lt;w:multiLevelType w:val="hybridMultilevel"/&gt;&lt;w:tmpl w:val="338252AE"/&gt;&lt;w:lvl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w:val="1CA64B90"/&gt;&lt;w:multiLevelType w:val="hybridMultilevel"/&gt;&lt;w:tmpl w:val="4CD4C468"/&gt;&lt;w:lvl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w:val="1F2F09B0"/&gt;&lt;w:multiLevelType w:val="hybridMultilevel"/&gt;&lt;w:tmpl w:val="BE4AAE34"/&gt;&lt;w:lvl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w:abstractNumId="21" w15:restartNumberingAfterBreak="0"&gt;&lt;w:nsid w:val="217D7BFC"/&gt;&lt;w:multiLevelType w:val="hybridMultilevel"/&gt;&lt;w:tmpl w:val="76DAF508"/&gt;&lt;w:lvl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w:abstractNumId="22" w15:restartNumberingAfterBreak="0"&gt;&lt;w:nsid w:val="22717EEC"/&gt;&lt;w:multiLevelType w:val="hybridMultilevel"/&gt;&lt;w:tmpl w:val="CA5221E4"/&gt;&lt;w:lvl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w:val="22CA68C3"/&gt;&lt;w:multiLevelType w:val="hybridMultilevel"/&gt;&lt;w:tmpl w:val="AD7CE068"/&gt;&lt;w:lvl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w:abstractNumId="25" w15:restartNumberingAfterBreak="0"&gt;&lt;w:nsid w:val="273F5BDA"/&gt;&lt;w:multiLevelType w:val="multilevel"/&gt;&lt;w:tmpl w:val="9228A626"/&gt;&lt;w:numStyleLink w:val="Checklist"/&gt;&lt;/w:abstractNum&gt;&lt;w:abstractNum w:abstractNumId="26" w15:restartNumberingAfterBreak="0"&gt;&lt;w:nsid w:val="277F5B76"/&gt;&lt;w:multiLevelType w:val="hybridMultilevel"/&gt;&lt;w:tmpl w:val="008AF086"/&gt;&lt;w:lvl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w:val="2AD86A19"/&gt;&lt;w:multiLevelType w:val="hybridMultilevel"/&gt;&lt;w:tmpl w:val="2F2064F6"/&gt;&lt;w:lvl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w:val="2DB24D4C"/&gt;&lt;w:multiLevelType w:val="hybridMultilevel"/&gt;&lt;w:tmpl w:val="6F44FA10"/&gt;&lt;w:lvl w:ilvl="0" w:tplc="AC9E93B2"&gt;&lt;w:start w:val="5"/&gt;&lt;w:numFmt w:val="bullet"/&gt;&lt;w:lvlText w:val="-"/&gt;&lt;w:lvlJc w:val="left"/&gt;&lt;w:pPr&gt;&lt;w:ind w:left="720" w:hanging="360"/&gt;&lt;/w:pPr&gt;&lt;w:rPr&gt;&lt;w:rFonts w:ascii="Segoe UI" w:eastAsiaTheme="minorEastAsia" w:hAnsi="Segoe UI" w:cs="Segoe UI"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w:val="2FC25CDB"/&gt;&lt;w:multiLevelType w:val="hybridMultilevel"/&gt;&lt;w:tmpl w:val="29E6ADE4"/&gt;&lt;w:lvl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w:val="308B1370"/&gt;&lt;w:multiLevelType w:val="hybridMultilevel"/&gt;&lt;w:tmpl w:val="E0BC25FA"/&gt;&lt;w:lvl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w:abstractNumId="31" w15:restartNumberingAfterBreak="0"&gt;&lt;w:nsid w:val="325E036A"/&gt;&lt;w:multiLevelType w:val="hybridMultilevel"/&gt;&lt;w:tmpl w:val="384C13D0"/&gt;&lt;w:lvl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w:abstractNumId="32"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w:abstractNumId="33" w15:restartNumberingAfterBreak="0"&gt;&lt;w:nsid w:val="343A404E"/&gt;&lt;w:multiLevelType w:val="hybridMultilevel"/&gt;&lt;w:tmpl w:val="6C9CF9C2"/&gt;&lt;w:lvl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w:abstractNumId="34" w15:restartNumberingAfterBreak="0"&gt;&lt;w:nsid w:val="36523024"/&gt;&lt;w:multiLevelType w:val="hybridMultilevel"/&gt;&lt;w:tmpl w:val="FEF48D96"/&gt;&lt;w:lvl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w:val="3731081F"/&gt;&lt;w:multiLevelType w:val="hybridMultilevel"/&gt;&lt;w:tmpl w:val="927E6036"/&gt;&lt;w:lvl w:ilvl="0" w:tplc="0409000F"&gt;&lt;w:start w:val="1"/&gt;&lt;w:numFmt w:val="decimal"/&gt;&lt;w:lvlText w:val="%1."/&gt;&lt;w:lvlJc w:val="left"/&gt;&lt;w:pPr&gt;&lt;w:ind w:left="720" w:hanging="360"/&gt;&lt;/w:pPr&gt;&lt;w:rPr&gt;&lt;w:rFonts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w:val="38ED1306"/&gt;&lt;w:multiLevelType w:val="hybridMultilevel"/&gt;&lt;w:tmpl w:val="F744AAEA"/&gt;&lt;w:lvl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w:abstractNumId="37" w15:restartNumberingAfterBreak="0"&gt;&lt;w:nsid w:val="3C996FE3"/&gt;&lt;w:multiLevelType w:val="hybridMultilevel"/&gt;&lt;w:tmpl w:val="69AEA6A8"/&gt;&lt;w:lvl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w:abstractNumId="38" w15:restartNumberingAfterBreak="0"&gt;&lt;w:nsid w:val="3DD60B2B"/&gt;&lt;w:multiLevelType w:val="hybridMultilevel"/&gt;&lt;w:tmpl w:val="D45A00B8"/&gt;&lt;w:lvl w:ilvl="0" w:tplc="AFD4F7E6"&gt;&lt;w:numFmt w:val="bullet"/&gt;&lt;w:lvlText w:val=""/&gt;&lt;w:lvlJc w:val="left"/&gt;&lt;w:pPr&gt;&lt;w:ind w:left="720" w:hanging="360"/&gt;&lt;/w:pPr&gt;&lt;w:rPr&gt;&lt;w:rFonts w:ascii="Symbol" w:eastAsiaTheme="minorEastAsia" w:hAnsi="Symbol"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w:abstractNumId="39"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w:abstractNumId="40"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w:abstractNumId="41"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w:abstractNumId="42" w15:restartNumberingAfterBreak="0"&gt;&lt;w:nsid w:val="483438CC"/&gt;&lt;w:multiLevelType w:val="hybridMultilevel"/&gt;&lt;w:tmpl w:val="33EAE3C8"/&gt;&lt;w:lvl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w:abstractNumId="43" w15:restartNumberingAfterBreak="0"&gt;&lt;w:nsid w:val="491E43C0"/&gt;&lt;w:multiLevelType w:val="hybridMultilevel"/&gt;&lt;w:tmpl w:val="BD2EFE8E"/&gt;&lt;w:lvl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w:abstractNumId="44" w15:restartNumberingAfterBreak="0"&gt;&lt;w:nsid w:val="49B73B57"/&gt;&lt;w:multiLevelType w:val="hybridMultilevel"/&gt;&lt;w:tmpl w:val="603A1266"/&gt;&lt;w:lvl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w:abstractNumId="45" w15:restartNumberingAfterBreak="0"&gt;&lt;w:nsid w:val="4A821F3D"/&gt;&lt;w:multiLevelType w:val="hybridMultilevel"/&gt;&lt;w:tmpl w:val="3F3A00D8"/&gt;&lt;w:lvl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w:tplc="08090003"&gt;&lt;w:start w:val="1"/&gt;&lt;w:numFmt w:val="bullet"/&gt;&lt;w:lvlText w:val="o"/&gt;&lt;w:lvlJc w:val="left"/&gt;&lt;w:pPr&gt;&lt;w:ind w:left="1440" w:hanging="360"/&gt;&lt;/w:pPr&gt;&lt;w:rPr&gt;&lt;w:rFonts w:ascii="Courier New" w:hAnsi="Courier New" w:cs="Courier New" w:hint="default"/&gt;&lt;/w:rPr&gt;&lt;/w:lvl&gt;&lt;w:lvl w:ilvl="2" w:tplc="08090005"&gt;&lt;w:start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w:abstractNumId="46" w15:restartNumberingAfterBreak="0"&gt;&lt;w:nsid w:val="56AA6D52"/&gt;&lt;w:multiLevelType w:val="hybridMultilevel"/&gt;&lt;w:tmpl w:val="7FCAE644"/&gt;&lt;w:lvl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w:abstractNumId="47" w15:restartNumberingAfterBreak="0"&gt;&lt;w:nsid w:val="59457738"/&gt;&lt;w:multiLevelType w:val="hybridMultilevel"/&gt;&lt;w:tmpl w:val="D136A462"/&gt;&lt;w:lvl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w:abstractNumId="48" w15:restartNumberingAfterBreak="0"&gt;&lt;w:nsid w:val="5C043ECC"/&gt;&lt;w:multiLevelType w:val="multilevel"/&gt;&lt;w:tmpl w:val="B1C0B846"/&gt;&lt;w:numStyleLink w:val="Style1"/&gt;&lt;/w:abstractNum&gt;&lt;w:abstractNum w:abstractNumId="49" w15:restartNumberingAfterBreak="0"&gt;&lt;w:nsid w:val="5D8A2F24"/&gt;&lt;w:multiLevelType w:val="hybridMultilevel"/&gt;&lt;w:tmpl w:val="8B34B2E8"/&gt;&lt;w:lvl w:ilvl="0" w:tplc="0809000F"&gt;&lt;w:start w:val="1"/&gt;&lt;w:numFmt w:val="decimal"/&gt;&lt;w:lvlText w:val="%1."/&gt;&lt;w:lvlJc w:val="left"/&gt;&lt;w:pPr&gt;&lt;w:ind w:left="720" w:hanging="360"/&gt;&lt;/w:pPr&gt;&lt;/w:lvl&gt;&lt;w:lvl w:ilvl="1" w:tplc="08090019"&gt;&lt;w:start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w:abstractNumId="50" w15:restartNumberingAfterBreak="0"&gt;&lt;w:nsid w:val="5E3C7FDA"/&gt;&lt;w:multiLevelType w:val="hybridMultilevel"/&gt;&lt;w:tmpl w:val="479C7D62"/&gt;&lt;w:lvl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w:abstractNumId="51" w15:restartNumberingAfterBreak="0"&gt;&lt;w:nsid w:val="607E10A6"/&gt;&lt;w:multiLevelType w:val="hybridMultilevel"/&gt;&lt;w:tmpl w:val="CA9EB212"/&gt;&lt;w:lvl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w:abstractNumId="52" w15:restartNumberingAfterBreak="0"&gt;&lt;w:nsid w:val="60DF2566"/&gt;&lt;w:multiLevelType w:val="hybridMultilevel"/&gt;&lt;w:tmpl w:val="78AA9908"/&gt;&lt;w:lvl w:ilvl="0" w:tplc="AC9E93B2"&gt;&lt;w:numFmt w:val="bullet"/&gt;&lt;w:lvlText w:val="-"/&gt;&lt;w:lvlJc w:val="left"/&gt;&lt;w:pPr&gt;&lt;w:ind w:left="720" w:hanging="360"/&gt;&lt;/w:pPr&gt;&lt;w:rPr&gt;&lt;w:rFonts w:ascii="Segoe UI" w:eastAsiaTheme="minorEastAsia" w:hAnsi="Segoe UI" w:cs="Segoe UI"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w:abstractNumId="53"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w:abstractNumId="54" w15:restartNumberingAfterBreak="0"&gt;&lt;w:nsid w:val="6B322875"/&gt;&lt;w:multiLevelType w:val="hybridMultilevel"/&gt;&lt;w:tmpl w:val="AC32A5C2"/&gt;&lt;w:lvl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w:tplc="08090003"&gt;&lt;w:start w:val="1"/&gt;&lt;w:numFmt w:val="bullet"/&gt;&lt;w:lvlText w:val="o"/&gt;&lt;w:lvlJc w:val="left"/&gt;&lt;w:pPr&gt;&lt;w:ind w:left="1440" w:hanging="360"/&gt;&lt;/w:pPr&gt;&lt;w:rPr&gt;&lt;w:rFonts w:ascii="Courier New" w:hAnsi="Courier New" w:cs="Courier New" w:hint="default"/&gt;&lt;/w:rPr&gt;&lt;/w:lvl&gt;&lt;w:lvl w:ilvl="2" w:tplc="08090005"&gt;&lt;w:start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w:abstractNumId="55"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w:abstractNumId="56" w15:restartNumberingAfterBreak="0"&gt;&lt;w:nsid w:val="71A0612C"/&gt;&lt;w:multiLevelType w:val="hybridMultilevel"/&gt;&lt;w:tmpl w:val="348C3854"/&gt;&lt;w:lvl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w:abstractNumId="57" w15:restartNumberingAfterBreak="0"&gt;&lt;w:nsid w:val="78720E03"/&gt;&lt;w:multiLevelType w:val="hybridMultilevel"/&gt;&lt;w:tmpl w:val="8390A724"/&gt;&lt;w:lvl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w:abstractNumId="58" w15:restartNumberingAfterBreak="0"&gt;&lt;w:nsid w:val="7B887551"/&gt;&lt;w:multiLevelType w:val="hybridMultilevel"/&gt;&lt;w:tmpl w:val="FAFA019E"/&gt;&lt;w:lvl w:ilvl="0" w:tplc="B60EB526"&gt;&lt;w:start w:val="1"/&gt;&lt;w:numFmt w:val="bullet"/&gt;&lt;w:lvlText w:val=""/&gt;&lt;w:lvlJc w:val="left"/&gt;&lt;w:pPr&gt;&lt;w:ind w:left="720" w:hanging="360"/&gt;&lt;/w:pPr&gt;&lt;w:rPr&gt;&lt;w:rFonts w:ascii="Symbol" w:hAnsi="Symbol" w:hint="default"/&gt;&lt;w:color w:val="8496B0" w:themeColor="text2" w:themeTint="99"/&gt;&lt;w:sz w:val="24"/&gt;&lt;w:szCs w:val="20"/&gt;&lt;/w:rPr&gt;&lt;/w:lvl&gt;&lt;w:lvl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w:abstractNumId="59" w15:restartNumberingAfterBreak="0"&gt;&lt;w:nsid w:val="7D947057"/&gt;&lt;w:multiLevelType w:val="hybridMultilevel"/&gt;&lt;w:tmpl w:val="1DDE56F8"/&gt;&lt;w:lvl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w:hint="default"/&gt;&lt;/w:rPr&gt;&lt;/w:lvl&gt;&lt;/w:abstractNum&gt;&lt;w:num w:numId="1"&gt;&lt;w:abstractNumId w:val="15"/&gt;&lt;/w:num&gt;&lt;w:num w:numId="2"&gt;&lt;w:abstractNumId w:val="41"/&gt;&lt;/w:num&gt;&lt;w:num w:numId="3"&gt;&lt;w:abstractNumId w:val="55"/&gt;&lt;/w:num&gt;&lt;w:num w:numId="4"&gt;&lt;w:abstractNumId w:val="48"/&gt;&lt;/w:num&gt;&lt;w:num w:numId="5"&gt;&lt;w:abstractNumId w:val="39"/&gt;&lt;/w:num&gt;&lt;w:num w:numId="6"&gt;&lt;w:abstractNumId w:val="53"/&gt;&lt;/w:num&gt;&lt;w:num w:numId="7"&gt;&lt;w:abstractNumId w:val="32"/&gt;&lt;/w:num&gt;&lt;w:num w:numId="8"&gt;&lt;w:abstractNumId w:val="25"/&gt;&lt;/w:num&gt;&lt;w:num w:numId="9"&gt;&lt;w:abstractNumId w:val="12"/&gt;&lt;/w:num&gt;&lt;w:num w:numId="10"&gt;&lt;w:abstractNumId w:val="11"/&gt;&lt;/w:num&gt;&lt;w:num w:numId="11"&gt;&lt;w:abstractNumId w:val="40"/&gt;&lt;/w:num&gt;&lt;w:num w:numId="12"&gt;&lt;w:abstractNumId w:val="6"/&gt;&lt;/w:num&gt;&lt;w:num w:numId="13"&gt;&lt;w:abstractNumId w:val="5"/&gt;&lt;/w:num&gt;&lt;w:num w:numId="14"&gt;&lt;w:abstractNumId w:val="4"/&gt;&lt;/w:num&gt;&lt;w:num w:numId="15"&gt;&lt;w:abstractNumId w:val="3"/&gt;&lt;/w:num&gt;&lt;w:num w:numId="16"&gt;&lt;w:abstractNumId w:val="7"/&gt;&lt;/w:num&gt;&lt;w:num w:numId="17"&gt;&lt;w:abstractNumId w:val="2"/&gt;&lt;/w:num&gt;&lt;w:num w:numId="18"&gt;&lt;w:abstractNumId w:val="1"/&gt;&lt;/w:num&gt;&lt;w:num w:numId="19"&gt;&lt;w:abstractNumId w:val="0"/&gt;&lt;/w:num&gt;&lt;w:num w:numId="20"&gt;&lt;w:abstractNumId w:val="24"/&gt;&lt;/w:num&gt;&lt;w:num w:numId="21"&gt;&lt;w:abstractNumId w:val="38"/&gt;&lt;/w:num&gt;&lt;w:num w:numId="22"&gt;&lt;w:abstractNumId w:val="51"/&gt;&lt;/w:num&gt;&lt;w:num w:numId="23"&gt;&lt;w:abstractNumId w:val="49"/&gt;&lt;/w:num&gt;&lt;w:num w:numId="24"&gt;&lt;w:abstractNumId w:val="47"/&gt;&lt;/w:num&gt;&lt;w:num w:numId="25"&gt;&lt;w:abstractNumId w:val="44"/&gt;&lt;/w:num&gt;&lt;w:num w:numId="26"&gt;&lt;w:abstractNumId w:val="56"/&gt;&lt;/w:num&gt;&lt;w:num w:numId="27"&gt;&lt;w:abstractNumId w:val="30"/&gt;&lt;/w:num&gt;&lt;w:num w:numId="28"&gt;&lt;w:abstractNumId w:val="36"/&gt;&lt;/w:num&gt;&lt;w:num w:numId="29"&gt;&lt;w:abstractNumId w:val="9"/&gt;&lt;/w:num&gt;&lt;w:num w:numId="30"&gt;&lt;w:abstractNumId w:val="57"/&gt;&lt;/w:num&gt;&lt;w:num w:numId="31"&gt;&lt;w:abstractNumId w:val="33"/&gt;&lt;/w:num&gt;&lt;w:num w:numId="32"&gt;&lt;w:abstractNumId w:val="27"/&gt;&lt;/w:num&gt;&lt;w:num w:numId="33"&gt;&lt;w:abstractNumId w:val="29"/&gt;&lt;/w:num&gt;&lt;w:num w:numId="34"&gt;&lt;w:abstractNumId w:val="20"/&gt;&lt;/w:num&gt;&lt;w:num w:numId="35"&gt;&lt;w:abstractNumId w:val="23"/&gt;&lt;/w:num&gt;&lt;w:num w:numId="36"&gt;&lt;w:abstractNumId w:val="45"/&gt;&lt;/w:num&gt;&lt;w:num w:numId="37"&gt;&lt;w:abstractNumId w:val="31"/&gt;&lt;/w:num&gt;&lt;w:num w:numId="38"&gt;&lt;w:abstractNumId w:val="10"/&gt;&lt;/w:num&gt;&lt;w:num w:numId="39"&gt;&lt;w:abstractNumId w:val="26"/&gt;&lt;/w:num&gt;&lt;w:num w:numId="40"&gt;&lt;w:abstractNumId w:val="42"/&gt;&lt;/w:num&gt;&lt;w:num w:numId="41"&gt;&lt;w:abstractNumId w:val="59"/&gt;&lt;/w:num&gt;&lt;w:num w:numId="42"&gt;&lt;w:abstractNumId w:val="21"/&gt;&lt;/w:num&gt;&lt;w:num w:numId="43"&gt;&lt;w:abstractNumId w:val="19"/&gt;&lt;/w:num&gt;&lt;w:num w:numId="44"&gt;&lt;w:abstractNumId w:val="54"/&gt;&lt;/w:num&gt;&lt;w:num w:numId="45"&gt;&lt;w:abstractNumId w:val="34"/&gt;&lt;/w:num&gt;&lt;w:num w:numId="46"&gt;&lt;w:abstractNumId w:val="8"/&gt;&lt;/w:num&gt;&lt;w:num w:numId="47"&gt;&lt;w:abstractNumId w:val="58"/&gt;&lt;/w:num&gt;&lt;w:num w:numId="48"&gt;&lt;w:abstractNumId w:val="50"/&gt;&lt;/w:num&gt;&lt;w:num w:numId="49"&gt;&lt;w:abstractNumId w:val="43"/&gt;&lt;/w:num&gt;&lt;w:num w:numId="50"&gt;&lt;w:abstractNumId w:val="37"/&gt;&lt;/w:num&gt;&lt;w:num w:numId="51"&gt;&lt;w:abstractNumId w:val="46"/&gt;&lt;/w:num&gt;&lt;w:num w:numId="52"&gt;&lt;w:abstractNumId w:val="52"/&gt;&lt;/w:num&gt;&lt;w:num w:numId="53"&gt;&lt;w:abstractNumId w:val="28"/&gt;&lt;/w:num&gt;&lt;w:num w:numId="54"&gt;&lt;w:abstractNumId w:val="14"/&gt;&lt;/w:num&gt;&lt;w:num w:numId="55"&gt;&lt;w:abstractNumId w:val="35"/&gt;&lt;/w:num&gt;&lt;w:num w:numId="56"&gt;&lt;w:abstractNumId w:val="13"/&gt;&lt;/w:num&gt;&lt;w:num w:numId="57"&gt;&lt;w:abstractNumId w:val="17"/&gt;&lt;/w:num&gt;&lt;w:num w:numId="58"&gt;&lt;w:abstractNumId w:val="22"/&gt;&lt;/w:num&gt;&lt;w:num w:numId="59"&gt;&lt;w:abstractNumId w:val="16"/&gt;&lt;/w:num&gt;&lt;w:num w:numId="60"&gt;&lt;w:abstractNumId w:val="18"/&gt;&lt;/w:num&gt;&lt;w:numIdMacAtCleanup w:val="55"/&gt;&lt;/w:numbering&gt;&lt;/pkg:xmlData&gt;&lt;/pkg:part&gt;&lt;/pkg:package&gt;
</filename>
  <template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Id="rId2" Type="http://schemas.microsoft.com/office/2020/02/relationships/classificationlabels" Target="docMetadata/LabelInfo.xml"/&gt;&lt;Relationship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wp14"&gt;&lt;w:body&gt;&lt;w:p w14:paraId="1D9F63F0" w14:textId="19AA79C1" w:rsidR="00EC6E2E" w:rsidRDefault="00EC6E2E"&gt;&lt;w:r&gt;&lt;w:rPr&gt;&lt;w:noProof/&gt;&lt;w:lang w:val="fr-FR"/&gt;&lt;/w:rPr&gt;&lt;w:fldChar w:fldCharType="begin"/&gt;&lt;/w:r&gt;&lt;w:r w:rsidRPr="00CC3F68"&gt;&lt;w:rPr&gt;&lt;w:noProof/&gt;&lt;/w:rPr&gt;&lt;w:instrText xml:space="preserve"&gt; DOCPROPERTY  TemplateVersion  \* MERGEFORMAT &lt;/w:instrText&gt;&lt;/w:r&gt;&lt;w:r&gt;&lt;w:rPr&gt;&lt;w:noProof/&gt;&lt;w:lang w:val="fr-FR"/&gt;&lt;/w:rPr&gt;&lt;w:fldChar w:fldCharType="separate"/&gt;&lt;/w:r&gt;&lt;w:r&gt;&lt;w:rPr&gt;&lt;w:noProof/&gt;&lt;w:lang w:val="fr-FR"/&gt;&lt;/w:rPr&gt;&lt;w:fldChar w:fldCharType="end"/&gt;&lt;/w:r&gt;&lt;/w:p&gt;&lt;w:sectPr w:rsidR="00EC6E2E"&gt;&lt;w:pgSz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w:val="Normal"/&gt;&lt;w:qFormat/&gt;&lt;w:pPr&gt;&lt;w:spacing w:before="120" w:after="120" w:line="276" w:lineRule="auto"/&gt;&lt;/w:pPr&gt;&lt;w:rPr&gt;&lt;w:rFonts w:ascii="Segoe UI" w:eastAsiaTheme="minorEastAsia" w:hAnsi="Segoe UI"/&gt;&lt;/w:rPr&gt;&lt;/w:style&gt;&lt;w:style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w:val="99"/&gt;&lt;w:semiHidden/&gt;&lt;w:unhideWhenUsed/&gt;&lt;/w:style&gt;&lt;/w:styles&gt;&lt;/pkg:xmlData&gt;&lt;/pkg:part&gt;&lt;pkg:part pkg:name="/docMetadata/LabelInfo.xml" pkg:contentType="application/vnd.ms-office.classificationlabels+xml"&gt;&lt;pkg:xmlData&gt;&lt;clbl:labelList xmlns:clbl="http://schemas.microsoft.com/office/2020/mipLabelMetadata"&gt;&lt;clbl:label id="{9fbde396-1a24-4c79-8edf-9254a0f35055}" enabled="1" method="Standard" siteId="{72f988bf-86f1-41af-91ab-2d7cd011db47}" removed="0"/&gt;&lt;/clbl:labelList&gt;&lt;/pkg:xmlData&gt;&lt;/pkg:part&gt;&lt;/pkg:package&gt;
</templateversion>
</root>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ct:contentTypeSchema xmlns:ct="http://schemas.microsoft.com/office/2006/metadata/contentType" xmlns:ma="http://schemas.microsoft.com/office/2006/metadata/properties/metaAttributes" ct:_="" ma:_="" ma:contentTypeName="Campus IPKit Document" ma:contentTypeID="0x01010079CA57CA2DAD654DAB031774EE67465803000B4076A9A741654B829D1FC0A16258F9" ma:contentTypeVersion="5" ma:contentTypeDescription="Content type used for all assets stored in a Campus IPKit site for use by Microsoft Services.&#10;" ma:contentTypeScope="" ma:versionID="494e9b7db4a81ac5d0818b05c1818c84">
  <xsd:schema xmlns:xsd="http://www.w3.org/2001/XMLSchema" xmlns:xs="http://www.w3.org/2001/XMLSchema" xmlns:p="http://schemas.microsoft.com/office/2006/metadata/properties" xmlns:ns3="230e9df3-be65-4c73-a93b-d1236ebd677e" targetNamespace="http://schemas.microsoft.com/office/2006/metadata/properties" ma:root="true" ma:fieldsID="fec4e9d648b7cbc1d0a54a0039457cbf" ns3:_="">
    <xsd:import namespace="230e9df3-be65-4c73-a93b-d1236ebd677e"/>
    <xsd:element name="properties">
      <xsd:complexType>
        <xsd:sequence>
          <xsd:element name="documentManagement">
            <xsd:complexType>
              <xsd:all>
                <xsd:element ref="ns3:DocumentDescription" minOccurs="0"/>
                <xsd:element ref="ns3:DerivedFromID" minOccurs="0"/>
                <xsd:element ref="ns3:ServicesIPV1" minOccurs="0"/>
                <xsd:element ref="ns3:ServicesIPV3" minOccurs="0"/>
                <xsd:element ref="ns3:ServicesIPV2" minOccurs="0"/>
                <xsd:element ref="ns3:_dlc_DocIdPersistId" minOccurs="0"/>
                <xsd:element ref="ns3:oad7af80ad0f4ba99bb03b3894ab533c" minOccurs="0"/>
                <xsd:element ref="ns3:TaxCatchAll" minOccurs="0"/>
                <xsd:element ref="ns3:TaxCatchAllLabel" minOccurs="0"/>
                <xsd:element ref="ns3:bc28b5f076654a3b96073bbbebfeb8c9" minOccurs="0"/>
                <xsd:element ref="ns3:_dlc_DocId" minOccurs="0"/>
                <xsd:element ref="ns3:_dlc_DocId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DerivedFromID" ma:index="6" nillable="true" ma:displayName="Derived from ID" ma:default="Original" ma:description="Holds the Document Id if the document is derived from an existing document in Campus." ma:internalName="DerivedFromID" ma:readOnly="false">
      <xsd:simpleType>
        <xsd:restriction base="dms:Text">
          <xsd:maxLength value="255"/>
        </xsd:restriction>
      </xsd:simpleType>
    </xsd:element>
    <xsd:element name="ServicesIPV1" ma:index="7" nillable="true" ma:displayName="AEB" ma:decimals="0" ma:description="Actual effort to build" ma:internalName="ServicesIPV1" ma:percentage="FALSE">
      <xsd:simpleType>
        <xsd:restriction base="dms:Number"/>
      </xsd:simpleType>
    </xsd:element>
    <xsd:element name="ServicesIPV3" ma:index="8" nillable="true" ma:displayName="EEA" ma:decimals="0" ma:description="Estimated effort to apply" ma:internalName="ServicesIPV3" ma:percentage="FALSE">
      <xsd:simpleType>
        <xsd:restriction base="dms:Number"/>
      </xsd:simpleType>
    </xsd:element>
    <xsd:element name="ServicesIPV2" ma:index="9" nillable="true" ma:displayName="EEB" ma:decimals="0" ma:description="Estimated effort to build" ma:internalName="ServicesIPV2" ma:percentage="FALSE">
      <xsd:simpleType>
        <xsd:restriction base="dms:Number"/>
      </xsd:simpleType>
    </xsd:element>
    <xsd:element name="_dlc_DocIdPersistId" ma:index="10" nillable="true" ma:displayName="Persist ID" ma:description="Keep ID on add." ma:hidden="true" ma:internalName="_dlc_DocIdPersistId" ma:readOnly="true">
      <xsd:simpleType>
        <xsd:restriction base="dms:Boolean"/>
      </xsd:simpleType>
    </xsd:element>
    <xsd:element name="oad7af80ad0f4ba99bb03b3894ab533c" ma:index="14" nillable="true" ma:taxonomy="true" ma:internalName="oad7af80ad0f4ba99bb03b3894ab533c" ma:taxonomyFieldName="ServicesIPTypes" ma:displayName="Services IP Type" ma:default="" ma:fieldId="{8ad7af80-ad0f-4ba9-9bb0-3b3894ab533c}" ma:taxonomyMulti="true" ma:sspId="e385fb40-52d4-4fae-9c5b-3e8ff8a5878e" ma:termSetId="030f38bb-a2c5-4da9-8933-47d85a151cf1" ma:anchorId="00000000-0000-0000-0000-000000000000" ma:open="false" ma:isKeyword="false">
      <xsd:complexType>
        <xsd:sequence>
          <xsd:element ref="pc:Terms" minOccurs="0" maxOccurs="1"/>
        </xsd:sequence>
      </xsd:complexType>
    </xsd:element>
    <xsd:element name="TaxCatchAll" ma:index="15" nillable="true" ma:displayName="Taxonomy Catch All Column" ma:hidden="true" ma:list="{7a72f598-ce6e-463f-b313-bffd5bd2df6f}" ma:internalName="TaxCatchAll" ma:showField="CatchAllData" ma:web="15676ad5-d347-4dfe-a076-e9cd8465d215">
      <xsd:complexType>
        <xsd:complexContent>
          <xsd:extension base="dms:MultiChoiceLookup">
            <xsd:sequence>
              <xsd:element name="Value" type="dms:Lookup" maxOccurs="unbounded" minOccurs="0" nillable="true"/>
            </xsd:sequence>
          </xsd:extension>
        </xsd:complexContent>
      </xsd:complexType>
    </xsd:element>
    <xsd:element name="TaxCatchAllLabel" ma:index="16" nillable="true" ma:displayName="Taxonomy Catch All Column1" ma:hidden="true" ma:list="{7a72f598-ce6e-463f-b313-bffd5bd2df6f}" ma:internalName="TaxCatchAllLabel" ma:readOnly="true" ma:showField="CatchAllDataLabel" ma:web="15676ad5-d347-4dfe-a076-e9cd8465d215">
      <xsd:complexType>
        <xsd:complexContent>
          <xsd:extension base="dms:MultiChoiceLookup">
            <xsd:sequence>
              <xsd:element name="Value" type="dms:Lookup" maxOccurs="unbounded" minOccurs="0" nillable="true"/>
            </xsd:sequence>
          </xsd:extension>
        </xsd:complexContent>
      </xsd:complexType>
    </xsd:element>
    <xsd:element name="bc28b5f076654a3b96073bbbebfeb8c9" ma:index="18" nillable="true" ma:taxonomy="true" ma:internalName="bc28b5f076654a3b96073bbbebfeb8c9" ma:taxonomyFieldName="MSLanguage" ma:displayName="MS Language" ma:default="" ma:fieldId="{bc28b5f0-7665-4a3b-9607-3bbbebfeb8c9}" ma:taxonomyMulti="true" ma:sspId="e385fb40-52d4-4fae-9c5b-3e8ff8a5878e" ma:termSetId="2851bb56-f3b7-4d07-b1ba-07ede7d3b149" ma:anchorId="00000000-0000-0000-0000-000000000000" ma:open="false" ma:isKeyword="false">
      <xsd:complexType>
        <xsd:sequence>
          <xsd:element ref="pc:Terms" minOccurs="0" maxOccurs="1"/>
        </xsd:sequence>
      </xsd:complexType>
    </xsd:element>
    <xsd:element name="_dlc_DocId" ma:index="21" nillable="true" ma:displayName="Document ID Value" ma:description="The value of the document ID assigned to this item." ma:internalName="_dlc_DocId" ma:readOnly="true">
      <xsd:simpleType>
        <xsd:restriction base="dms:Text"/>
      </xsd:simpleType>
    </xsd:element>
    <xsd:element name="_dlc_DocIdUrl" ma:index="2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40D98115-1EEA-4F2C-B8D3-4F0A2F73F63B}">
  <ds:schemaRefs>
    <ds:schemaRef ds:uri="http://schemas.microsoft.com/office/2006/customDocumentInformationPanel"/>
  </ds:schemaRefs>
</ds:datastoreItem>
</file>

<file path=customXml/itemProps2.xml><?xml version="1.0" encoding="utf-8"?>
<ds:datastoreItem xmlns:ds="http://schemas.openxmlformats.org/officeDocument/2006/customXml" ds:itemID="{8BEBDF20-CE3B-4B5E-B247-0C829634D5A6}">
  <ds:schemaRefs>
    <ds:schemaRef ds:uri="Microsoft.SharePoint.Taxonomy.ContentTypeSync"/>
  </ds:schemaRefs>
</ds:datastoreItem>
</file>

<file path=customXml/itemProps3.xml><?xml version="1.0" encoding="utf-8"?>
<ds:datastoreItem xmlns:ds="http://schemas.openxmlformats.org/officeDocument/2006/customXml" ds:itemID="{F91EFC98-4DD8-47E0-BA7B-F6CF21279970}">
  <ds:schemaRefs>
    <ds:schemaRef ds:uri="http://schemas.microsoft.com/sharepoint/v3/contenttype/forms"/>
  </ds:schemaRefs>
</ds:datastoreItem>
</file>

<file path=customXml/itemProps4.xml><?xml version="1.0" encoding="utf-8"?>
<ds:datastoreItem xmlns:ds="http://schemas.openxmlformats.org/officeDocument/2006/customXml" ds:itemID="{A25417B1-DEE6-411B-BF87-8EC9C67D9469}">
  <ds:schemaRefs>
    <ds:schemaRef ds:uri="http://schemas.microsoft.com/office/2006/metadata/properties"/>
    <ds:schemaRef ds:uri="http://schemas.microsoft.com/office/infopath/2007/PartnerControls"/>
    <ds:schemaRef ds:uri="230e9df3-be65-4c73-a93b-d1236ebd677e"/>
  </ds:schemaRefs>
</ds:datastoreItem>
</file>

<file path=customXml/itemProps5.xml><?xml version="1.0" encoding="utf-8"?>
<ds:datastoreItem xmlns:ds="http://schemas.openxmlformats.org/officeDocument/2006/customXml" ds:itemID="{A7D598A9-AC5B-49BC-AE59-C7616FDA4C36}">
  <ds:schemaRefs/>
</ds:datastoreItem>
</file>

<file path=customXml/itemProps6.xml><?xml version="1.0" encoding="utf-8"?>
<ds:datastoreItem xmlns:ds="http://schemas.openxmlformats.org/officeDocument/2006/customXml" ds:itemID="{77FEB9B7-1D9C-4815-8351-FE469FBFD5AF}">
  <ds:schemaRefs>
    <ds:schemaRef ds:uri="http://schemas.openxmlformats.org/officeDocument/2006/bibliography"/>
  </ds:schemaRefs>
</ds:datastoreItem>
</file>

<file path=customXml/itemProps7.xml><?xml version="1.0" encoding="utf-8"?>
<ds:datastoreItem xmlns:ds="http://schemas.openxmlformats.org/officeDocument/2006/customXml" ds:itemID="{AF2B16E8-55C7-4DB4-A9C0-BA57986879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97C1CF97-1C28-4CAD-8451-0F0D17C2730D}">
  <ds:schemaRefs>
    <ds:schemaRef ds:uri="http://schemas.microsoft.com/sharepoint/events"/>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SDMBaseTemplatev4</Template>
  <TotalTime>5736</TotalTime>
  <Pages>61</Pages>
  <Words>14819</Words>
  <Characters>84469</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Design and Plan</vt:lpstr>
    </vt:vector>
  </TitlesOfParts>
  <Manager>[Type Manager Name Here]</Manager>
  <Company>Microsoft</Company>
  <LinksUpToDate>false</LinksUpToDate>
  <CharactersWithSpaces>99090</CharactersWithSpaces>
  <SharedDoc>false</SharedDoc>
  <HLinks>
    <vt:vector size="882" baseType="variant">
      <vt:variant>
        <vt:i4>6619262</vt:i4>
      </vt:variant>
      <vt:variant>
        <vt:i4>644</vt:i4>
      </vt:variant>
      <vt:variant>
        <vt:i4>0</vt:i4>
      </vt:variant>
      <vt:variant>
        <vt:i4>5</vt:i4>
      </vt:variant>
      <vt:variant>
        <vt:lpwstr>https://learn.microsoft.com/en-us/fabric/governance/service-security-sensitivity-label-troubleshooting</vt:lpwstr>
      </vt:variant>
      <vt:variant>
        <vt:lpwstr/>
      </vt:variant>
      <vt:variant>
        <vt:i4>5177368</vt:i4>
      </vt:variant>
      <vt:variant>
        <vt:i4>641</vt:i4>
      </vt:variant>
      <vt:variant>
        <vt:i4>0</vt:i4>
      </vt:variant>
      <vt:variant>
        <vt:i4>5</vt:i4>
      </vt:variant>
      <vt:variant>
        <vt:lpwstr>https://learn.microsoft.com/en-us/fabric/governance/service-security-sensitivity-label-inheritance-set-remove-api</vt:lpwstr>
      </vt:variant>
      <vt:variant>
        <vt:lpwstr/>
      </vt:variant>
      <vt:variant>
        <vt:i4>5111808</vt:i4>
      </vt:variant>
      <vt:variant>
        <vt:i4>638</vt:i4>
      </vt:variant>
      <vt:variant>
        <vt:i4>0</vt:i4>
      </vt:variant>
      <vt:variant>
        <vt:i4>5</vt:i4>
      </vt:variant>
      <vt:variant>
        <vt:lpwstr>https://learn.microsoft.com/en-us/fabric/governance/domain-default-sensitivity-label</vt:lpwstr>
      </vt:variant>
      <vt:variant>
        <vt:lpwstr/>
      </vt:variant>
      <vt:variant>
        <vt:i4>3801128</vt:i4>
      </vt:variant>
      <vt:variant>
        <vt:i4>635</vt:i4>
      </vt:variant>
      <vt:variant>
        <vt:i4>0</vt:i4>
      </vt:variant>
      <vt:variant>
        <vt:i4>5</vt:i4>
      </vt:variant>
      <vt:variant>
        <vt:lpwstr>https://learn.microsoft.com/en-us/fabric/governance/mandatory-label-policy</vt:lpwstr>
      </vt:variant>
      <vt:variant>
        <vt:lpwstr/>
      </vt:variant>
      <vt:variant>
        <vt:i4>196614</vt:i4>
      </vt:variant>
      <vt:variant>
        <vt:i4>632</vt:i4>
      </vt:variant>
      <vt:variant>
        <vt:i4>0</vt:i4>
      </vt:variant>
      <vt:variant>
        <vt:i4>5</vt:i4>
      </vt:variant>
      <vt:variant>
        <vt:lpwstr>https://learn.microsoft.com/en-us/fabric/admin/roles</vt:lpwstr>
      </vt:variant>
      <vt:variant>
        <vt:lpwstr/>
      </vt:variant>
      <vt:variant>
        <vt:i4>5505113</vt:i4>
      </vt:variant>
      <vt:variant>
        <vt:i4>629</vt:i4>
      </vt:variant>
      <vt:variant>
        <vt:i4>0</vt:i4>
      </vt:variant>
      <vt:variant>
        <vt:i4>5</vt:i4>
      </vt:variant>
      <vt:variant>
        <vt:lpwstr>https://learn.microsoft.com/en-us/purview/classic-data-governance-permissions</vt:lpwstr>
      </vt:variant>
      <vt:variant>
        <vt:lpwstr>roles</vt:lpwstr>
      </vt:variant>
      <vt:variant>
        <vt:i4>5505091</vt:i4>
      </vt:variant>
      <vt:variant>
        <vt:i4>626</vt:i4>
      </vt:variant>
      <vt:variant>
        <vt:i4>0</vt:i4>
      </vt:variant>
      <vt:variant>
        <vt:i4>5</vt:i4>
      </vt:variant>
      <vt:variant>
        <vt:lpwstr>https://learn.microsoft.com/en-us/fabric/admin/track-user-activities</vt:lpwstr>
      </vt:variant>
      <vt:variant>
        <vt:lpwstr/>
      </vt:variant>
      <vt:variant>
        <vt:i4>8192038</vt:i4>
      </vt:variant>
      <vt:variant>
        <vt:i4>623</vt:i4>
      </vt:variant>
      <vt:variant>
        <vt:i4>0</vt:i4>
      </vt:variant>
      <vt:variant>
        <vt:i4>5</vt:i4>
      </vt:variant>
      <vt:variant>
        <vt:lpwstr>https://learn.microsoft.com/en-us/fabric/data-warehouse/security</vt:lpwstr>
      </vt:variant>
      <vt:variant>
        <vt:lpwstr>user-audit-logs</vt:lpwstr>
      </vt:variant>
      <vt:variant>
        <vt:i4>4849678</vt:i4>
      </vt:variant>
      <vt:variant>
        <vt:i4>620</vt:i4>
      </vt:variant>
      <vt:variant>
        <vt:i4>0</vt:i4>
      </vt:variant>
      <vt:variant>
        <vt:i4>5</vt:i4>
      </vt:variant>
      <vt:variant>
        <vt:lpwstr>https://learn.microsoft.com/en-us/fabric/data-warehouse/dynamic-data-masking</vt:lpwstr>
      </vt:variant>
      <vt:variant>
        <vt:lpwstr/>
      </vt:variant>
      <vt:variant>
        <vt:i4>7340141</vt:i4>
      </vt:variant>
      <vt:variant>
        <vt:i4>617</vt:i4>
      </vt:variant>
      <vt:variant>
        <vt:i4>0</vt:i4>
      </vt:variant>
      <vt:variant>
        <vt:i4>5</vt:i4>
      </vt:variant>
      <vt:variant>
        <vt:lpwstr>https://learn.microsoft.com/en-us/fabric/data-warehouse/semantic-models</vt:lpwstr>
      </vt:variant>
      <vt:variant>
        <vt:lpwstr/>
      </vt:variant>
      <vt:variant>
        <vt:i4>4456478</vt:i4>
      </vt:variant>
      <vt:variant>
        <vt:i4>614</vt:i4>
      </vt:variant>
      <vt:variant>
        <vt:i4>0</vt:i4>
      </vt:variant>
      <vt:variant>
        <vt:i4>5</vt:i4>
      </vt:variant>
      <vt:variant>
        <vt:lpwstr>https://learn.microsoft.com/en-us/power-bi/enterprise/service-encryption-byok</vt:lpwstr>
      </vt:variant>
      <vt:variant>
        <vt:lpwstr/>
      </vt:variant>
      <vt:variant>
        <vt:i4>524383</vt:i4>
      </vt:variant>
      <vt:variant>
        <vt:i4>611</vt:i4>
      </vt:variant>
      <vt:variant>
        <vt:i4>0</vt:i4>
      </vt:variant>
      <vt:variant>
        <vt:i4>5</vt:i4>
      </vt:variant>
      <vt:variant>
        <vt:lpwstr>https://learn.microsoft.com/en-us/azure/storage/common/storage-service-encryption</vt:lpwstr>
      </vt:variant>
      <vt:variant>
        <vt:lpwstr/>
      </vt:variant>
      <vt:variant>
        <vt:i4>7012406</vt:i4>
      </vt:variant>
      <vt:variant>
        <vt:i4>608</vt:i4>
      </vt:variant>
      <vt:variant>
        <vt:i4>0</vt:i4>
      </vt:variant>
      <vt:variant>
        <vt:i4>5</vt:i4>
      </vt:variant>
      <vt:variant>
        <vt:lpwstr>https://learn.microsoft.com/en-us/azure/azure-sql/database/transparent-data-encryption-tde-overview?view=azuresql&amp;tabs=azure-portal</vt:lpwstr>
      </vt:variant>
      <vt:variant>
        <vt:lpwstr/>
      </vt:variant>
      <vt:variant>
        <vt:i4>262146</vt:i4>
      </vt:variant>
      <vt:variant>
        <vt:i4>605</vt:i4>
      </vt:variant>
      <vt:variant>
        <vt:i4>0</vt:i4>
      </vt:variant>
      <vt:variant>
        <vt:i4>5</vt:i4>
      </vt:variant>
      <vt:variant>
        <vt:lpwstr>https://learn.microsoft.com/en-us/fabric/admin/service-admin-premium-multi-geo?tabs=power-bi-premium</vt:lpwstr>
      </vt:variant>
      <vt:variant>
        <vt:lpwstr/>
      </vt:variant>
      <vt:variant>
        <vt:i4>5046365</vt:i4>
      </vt:variant>
      <vt:variant>
        <vt:i4>602</vt:i4>
      </vt:variant>
      <vt:variant>
        <vt:i4>0</vt:i4>
      </vt:variant>
      <vt:variant>
        <vt:i4>5</vt:i4>
      </vt:variant>
      <vt:variant>
        <vt:lpwstr>https://learn.microsoft.com/en-us/fabric/enterprise/licenses</vt:lpwstr>
      </vt:variant>
      <vt:variant>
        <vt:lpwstr/>
      </vt:variant>
      <vt:variant>
        <vt:i4>1376260</vt:i4>
      </vt:variant>
      <vt:variant>
        <vt:i4>599</vt:i4>
      </vt:variant>
      <vt:variant>
        <vt:i4>0</vt:i4>
      </vt:variant>
      <vt:variant>
        <vt:i4>5</vt:i4>
      </vt:variant>
      <vt:variant>
        <vt:lpwstr>https://learn.microsoft.com/en-us/fabric/get-started/share-items</vt:lpwstr>
      </vt:variant>
      <vt:variant>
        <vt:lpwstr/>
      </vt:variant>
      <vt:variant>
        <vt:i4>1376260</vt:i4>
      </vt:variant>
      <vt:variant>
        <vt:i4>596</vt:i4>
      </vt:variant>
      <vt:variant>
        <vt:i4>0</vt:i4>
      </vt:variant>
      <vt:variant>
        <vt:i4>5</vt:i4>
      </vt:variant>
      <vt:variant>
        <vt:lpwstr>https://learn.microsoft.com/en-us/fabric/get-started/share-items</vt:lpwstr>
      </vt:variant>
      <vt:variant>
        <vt:lpwstr/>
      </vt:variant>
      <vt:variant>
        <vt:i4>1376260</vt:i4>
      </vt:variant>
      <vt:variant>
        <vt:i4>593</vt:i4>
      </vt:variant>
      <vt:variant>
        <vt:i4>0</vt:i4>
      </vt:variant>
      <vt:variant>
        <vt:i4>5</vt:i4>
      </vt:variant>
      <vt:variant>
        <vt:lpwstr>https://learn.microsoft.com/en-us/fabric/get-started/share-items</vt:lpwstr>
      </vt:variant>
      <vt:variant>
        <vt:lpwstr/>
      </vt:variant>
      <vt:variant>
        <vt:i4>5439509</vt:i4>
      </vt:variant>
      <vt:variant>
        <vt:i4>590</vt:i4>
      </vt:variant>
      <vt:variant>
        <vt:i4>0</vt:i4>
      </vt:variant>
      <vt:variant>
        <vt:i4>5</vt:i4>
      </vt:variant>
      <vt:variant>
        <vt:lpwstr>https://learn.microsoft.com/en-us/fabric/onelake/security/fabric-onelake-security</vt:lpwstr>
      </vt:variant>
      <vt:variant>
        <vt:lpwstr/>
      </vt:variant>
      <vt:variant>
        <vt:i4>7274557</vt:i4>
      </vt:variant>
      <vt:variant>
        <vt:i4>587</vt:i4>
      </vt:variant>
      <vt:variant>
        <vt:i4>0</vt:i4>
      </vt:variant>
      <vt:variant>
        <vt:i4>5</vt:i4>
      </vt:variant>
      <vt:variant>
        <vt:lpwstr>https://learn.microsoft.com/en-us/fabric/get-started/workspaces</vt:lpwstr>
      </vt:variant>
      <vt:variant>
        <vt:lpwstr/>
      </vt:variant>
      <vt:variant>
        <vt:i4>655454</vt:i4>
      </vt:variant>
      <vt:variant>
        <vt:i4>584</vt:i4>
      </vt:variant>
      <vt:variant>
        <vt:i4>0</vt:i4>
      </vt:variant>
      <vt:variant>
        <vt:i4>5</vt:i4>
      </vt:variant>
      <vt:variant>
        <vt:lpwstr>https://learn.microsoft.com/en-us/azure/databricks/introduction/</vt:lpwstr>
      </vt:variant>
      <vt:variant>
        <vt:lpwstr/>
      </vt:variant>
      <vt:variant>
        <vt:i4>5111878</vt:i4>
      </vt:variant>
      <vt:variant>
        <vt:i4>581</vt:i4>
      </vt:variant>
      <vt:variant>
        <vt:i4>0</vt:i4>
      </vt:variant>
      <vt:variant>
        <vt:i4>5</vt:i4>
      </vt:variant>
      <vt:variant>
        <vt:lpwstr>https://learn.microsoft.com/en-us/azure/storage/blobs/data-lake-storage-introduction</vt:lpwstr>
      </vt:variant>
      <vt:variant>
        <vt:lpwstr/>
      </vt:variant>
      <vt:variant>
        <vt:i4>1376321</vt:i4>
      </vt:variant>
      <vt:variant>
        <vt:i4>578</vt:i4>
      </vt:variant>
      <vt:variant>
        <vt:i4>0</vt:i4>
      </vt:variant>
      <vt:variant>
        <vt:i4>5</vt:i4>
      </vt:variant>
      <vt:variant>
        <vt:lpwstr>https://learn.microsoft.com/en-us/fabric/onelake/onelake-overview</vt:lpwstr>
      </vt:variant>
      <vt:variant>
        <vt:lpwstr/>
      </vt:variant>
      <vt:variant>
        <vt:i4>5242971</vt:i4>
      </vt:variant>
      <vt:variant>
        <vt:i4>575</vt:i4>
      </vt:variant>
      <vt:variant>
        <vt:i4>0</vt:i4>
      </vt:variant>
      <vt:variant>
        <vt:i4>5</vt:i4>
      </vt:variant>
      <vt:variant>
        <vt:lpwstr>https://www.microsoft.com/licensing/terms/product/PrivacyandSecurityTerms/MPSA</vt:lpwstr>
      </vt:variant>
      <vt:variant>
        <vt:lpwstr>EUDataBoundaryServices</vt:lpwstr>
      </vt:variant>
      <vt:variant>
        <vt:i4>7340073</vt:i4>
      </vt:variant>
      <vt:variant>
        <vt:i4>572</vt:i4>
      </vt:variant>
      <vt:variant>
        <vt:i4>0</vt:i4>
      </vt:variant>
      <vt:variant>
        <vt:i4>5</vt:i4>
      </vt:variant>
      <vt:variant>
        <vt:lpwstr>https://learn.microsoft.com/en-us/fabric/governance/sensitivity-label-audit-schema</vt:lpwstr>
      </vt:variant>
      <vt:variant>
        <vt:lpwstr/>
      </vt:variant>
      <vt:variant>
        <vt:i4>5505091</vt:i4>
      </vt:variant>
      <vt:variant>
        <vt:i4>569</vt:i4>
      </vt:variant>
      <vt:variant>
        <vt:i4>0</vt:i4>
      </vt:variant>
      <vt:variant>
        <vt:i4>5</vt:i4>
      </vt:variant>
      <vt:variant>
        <vt:lpwstr>https://learn.microsoft.com/en-us/fabric/admin/track-user-activities</vt:lpwstr>
      </vt:variant>
      <vt:variant>
        <vt:lpwstr/>
      </vt:variant>
      <vt:variant>
        <vt:i4>6029338</vt:i4>
      </vt:variant>
      <vt:variant>
        <vt:i4>566</vt:i4>
      </vt:variant>
      <vt:variant>
        <vt:i4>0</vt:i4>
      </vt:variant>
      <vt:variant>
        <vt:i4>5</vt:i4>
      </vt:variant>
      <vt:variant>
        <vt:lpwstr>https://learn.microsoft.com/en-us/fabric/governance/service-security-sensitivity-label-inheritance-from-data-sources</vt:lpwstr>
      </vt:variant>
      <vt:variant>
        <vt:lpwstr>requirements</vt:lpwstr>
      </vt:variant>
      <vt:variant>
        <vt:i4>3211369</vt:i4>
      </vt:variant>
      <vt:variant>
        <vt:i4>563</vt:i4>
      </vt:variant>
      <vt:variant>
        <vt:i4>0</vt:i4>
      </vt:variant>
      <vt:variant>
        <vt:i4>5</vt:i4>
      </vt:variant>
      <vt:variant>
        <vt:lpwstr>https://learn.microsoft.com/en-us/fabric/admin/service-admin-portal-information-protection</vt:lpwstr>
      </vt:variant>
      <vt:variant>
        <vt:lpwstr>apply-sensitivity-labels-from-data-sources-to-their-data-in-power-bi</vt:lpwstr>
      </vt:variant>
      <vt:variant>
        <vt:i4>7012479</vt:i4>
      </vt:variant>
      <vt:variant>
        <vt:i4>560</vt:i4>
      </vt:variant>
      <vt:variant>
        <vt:i4>0</vt:i4>
      </vt:variant>
      <vt:variant>
        <vt:i4>5</vt:i4>
      </vt:variant>
      <vt:variant>
        <vt:lpwstr>https://learn.microsoft.com/en-us/fabric/governance/service-security-sensitivity-label-inheritance-from-data-sources</vt:lpwstr>
      </vt:variant>
      <vt:variant>
        <vt:lpwstr>sensitivity-label-inheritance-from-excel-files</vt:lpwstr>
      </vt:variant>
      <vt:variant>
        <vt:i4>6881343</vt:i4>
      </vt:variant>
      <vt:variant>
        <vt:i4>557</vt:i4>
      </vt:variant>
      <vt:variant>
        <vt:i4>0</vt:i4>
      </vt:variant>
      <vt:variant>
        <vt:i4>5</vt:i4>
      </vt:variant>
      <vt:variant>
        <vt:lpwstr>https://learn.microsoft.com/en-us/fabric/governance/service-security-sensitivity-label-downstream-inheritance</vt:lpwstr>
      </vt:variant>
      <vt:variant>
        <vt:lpwstr>enabling-fully-automated-downstream-inheritance</vt:lpwstr>
      </vt:variant>
      <vt:variant>
        <vt:i4>458817</vt:i4>
      </vt:variant>
      <vt:variant>
        <vt:i4>554</vt:i4>
      </vt:variant>
      <vt:variant>
        <vt:i4>0</vt:i4>
      </vt:variant>
      <vt:variant>
        <vt:i4>5</vt:i4>
      </vt:variant>
      <vt:variant>
        <vt:lpwstr>https://learn.microsoft.com/en-us/azure/information-protection/configure-usage-rights</vt:lpwstr>
      </vt:variant>
      <vt:variant>
        <vt:lpwstr/>
      </vt:variant>
      <vt:variant>
        <vt:i4>3801128</vt:i4>
      </vt:variant>
      <vt:variant>
        <vt:i4>551</vt:i4>
      </vt:variant>
      <vt:variant>
        <vt:i4>0</vt:i4>
      </vt:variant>
      <vt:variant>
        <vt:i4>5</vt:i4>
      </vt:variant>
      <vt:variant>
        <vt:lpwstr>https://learn.microsoft.com/en-us/fabric/governance/mandatory-label-policy</vt:lpwstr>
      </vt:variant>
      <vt:variant>
        <vt:lpwstr/>
      </vt:variant>
      <vt:variant>
        <vt:i4>5111815</vt:i4>
      </vt:variant>
      <vt:variant>
        <vt:i4>548</vt:i4>
      </vt:variant>
      <vt:variant>
        <vt:i4>0</vt:i4>
      </vt:variant>
      <vt:variant>
        <vt:i4>5</vt:i4>
      </vt:variant>
      <vt:variant>
        <vt:lpwstr>https://learn.microsoft.com/en-us/fabric/governance/service-security-sensitivity-label-downstream-inheritance</vt:lpwstr>
      </vt:variant>
      <vt:variant>
        <vt:lpwstr/>
      </vt:variant>
      <vt:variant>
        <vt:i4>3801128</vt:i4>
      </vt:variant>
      <vt:variant>
        <vt:i4>545</vt:i4>
      </vt:variant>
      <vt:variant>
        <vt:i4>0</vt:i4>
      </vt:variant>
      <vt:variant>
        <vt:i4>5</vt:i4>
      </vt:variant>
      <vt:variant>
        <vt:lpwstr>https://learn.microsoft.com/en-us/fabric/governance/mandatory-label-policy</vt:lpwstr>
      </vt:variant>
      <vt:variant>
        <vt:lpwstr/>
      </vt:variant>
      <vt:variant>
        <vt:i4>7012457</vt:i4>
      </vt:variant>
      <vt:variant>
        <vt:i4>542</vt:i4>
      </vt:variant>
      <vt:variant>
        <vt:i4>0</vt:i4>
      </vt:variant>
      <vt:variant>
        <vt:i4>5</vt:i4>
      </vt:variant>
      <vt:variant>
        <vt:lpwstr>https://learn.microsoft.com/en-us/fabric/governance/mandatory-label-policy</vt:lpwstr>
      </vt:variant>
      <vt:variant>
        <vt:lpwstr>supported-item-types</vt:lpwstr>
      </vt:variant>
      <vt:variant>
        <vt:i4>7012457</vt:i4>
      </vt:variant>
      <vt:variant>
        <vt:i4>539</vt:i4>
      </vt:variant>
      <vt:variant>
        <vt:i4>0</vt:i4>
      </vt:variant>
      <vt:variant>
        <vt:i4>5</vt:i4>
      </vt:variant>
      <vt:variant>
        <vt:lpwstr>https://learn.microsoft.com/en-us/fabric/governance/mandatory-label-policy</vt:lpwstr>
      </vt:variant>
      <vt:variant>
        <vt:lpwstr>supported-item-types</vt:lpwstr>
      </vt:variant>
      <vt:variant>
        <vt:i4>7209081</vt:i4>
      </vt:variant>
      <vt:variant>
        <vt:i4>536</vt:i4>
      </vt:variant>
      <vt:variant>
        <vt:i4>0</vt:i4>
      </vt:variant>
      <vt:variant>
        <vt:i4>5</vt:i4>
      </vt:variant>
      <vt:variant>
        <vt:lpwstr>https://learn.microsoft.com/en-us/fabric/governance/service-security-sensitivity-label-default-label-policy</vt:lpwstr>
      </vt:variant>
      <vt:variant>
        <vt:lpwstr/>
      </vt:variant>
      <vt:variant>
        <vt:i4>5111812</vt:i4>
      </vt:variant>
      <vt:variant>
        <vt:i4>533</vt:i4>
      </vt:variant>
      <vt:variant>
        <vt:i4>0</vt:i4>
      </vt:variant>
      <vt:variant>
        <vt:i4>5</vt:i4>
      </vt:variant>
      <vt:variant>
        <vt:lpwstr>https://learn.microsoft.com/en-us/fabric/governance/service-security-sensitivity-label-inheritance-from-data-sources</vt:lpwstr>
      </vt:variant>
      <vt:variant>
        <vt:lpwstr/>
      </vt:variant>
      <vt:variant>
        <vt:i4>5177368</vt:i4>
      </vt:variant>
      <vt:variant>
        <vt:i4>530</vt:i4>
      </vt:variant>
      <vt:variant>
        <vt:i4>0</vt:i4>
      </vt:variant>
      <vt:variant>
        <vt:i4>5</vt:i4>
      </vt:variant>
      <vt:variant>
        <vt:lpwstr>https://learn.microsoft.com/en-us/fabric/governance/service-security-sensitivity-label-inheritance-set-remove-api</vt:lpwstr>
      </vt:variant>
      <vt:variant>
        <vt:lpwstr/>
      </vt:variant>
      <vt:variant>
        <vt:i4>1638492</vt:i4>
      </vt:variant>
      <vt:variant>
        <vt:i4>527</vt:i4>
      </vt:variant>
      <vt:variant>
        <vt:i4>0</vt:i4>
      </vt:variant>
      <vt:variant>
        <vt:i4>5</vt:i4>
      </vt:variant>
      <vt:variant>
        <vt:lpwstr>https://learn.microsoft.com/en-us/fabric/governance/information-protection</vt:lpwstr>
      </vt:variant>
      <vt:variant>
        <vt:lpwstr>export</vt:lpwstr>
      </vt:variant>
      <vt:variant>
        <vt:i4>7143542</vt:i4>
      </vt:variant>
      <vt:variant>
        <vt:i4>524</vt:i4>
      </vt:variant>
      <vt:variant>
        <vt:i4>0</vt:i4>
      </vt:variant>
      <vt:variant>
        <vt:i4>5</vt:i4>
      </vt:variant>
      <vt:variant>
        <vt:lpwstr>https://learn.microsoft.com/en-us/fabric/governance/information-protection</vt:lpwstr>
      </vt:variant>
      <vt:variant>
        <vt:lpwstr>inheritance-from-data-sources</vt:lpwstr>
      </vt:variant>
      <vt:variant>
        <vt:i4>3407994</vt:i4>
      </vt:variant>
      <vt:variant>
        <vt:i4>521</vt:i4>
      </vt:variant>
      <vt:variant>
        <vt:i4>0</vt:i4>
      </vt:variant>
      <vt:variant>
        <vt:i4>5</vt:i4>
      </vt:variant>
      <vt:variant>
        <vt:lpwstr>https://learn.microsoft.com/en-us/fabric/governance/information-protection</vt:lpwstr>
      </vt:variant>
      <vt:variant>
        <vt:lpwstr>inheritance-upon-creation</vt:lpwstr>
      </vt:variant>
      <vt:variant>
        <vt:i4>720901</vt:i4>
      </vt:variant>
      <vt:variant>
        <vt:i4>518</vt:i4>
      </vt:variant>
      <vt:variant>
        <vt:i4>0</vt:i4>
      </vt:variant>
      <vt:variant>
        <vt:i4>5</vt:i4>
      </vt:variant>
      <vt:variant>
        <vt:lpwstr>https://learn.microsoft.com/en-us/fabric/governance/information-protection</vt:lpwstr>
      </vt:variant>
      <vt:variant>
        <vt:lpwstr>downstream-inheritance</vt:lpwstr>
      </vt:variant>
      <vt:variant>
        <vt:i4>7864435</vt:i4>
      </vt:variant>
      <vt:variant>
        <vt:i4>515</vt:i4>
      </vt:variant>
      <vt:variant>
        <vt:i4>0</vt:i4>
      </vt:variant>
      <vt:variant>
        <vt:i4>5</vt:i4>
      </vt:variant>
      <vt:variant>
        <vt:lpwstr>https://learn.microsoft.com/en-us/fabric/governance/information-protection</vt:lpwstr>
      </vt:variant>
      <vt:variant>
        <vt:lpwstr>programmatic-labeling</vt:lpwstr>
      </vt:variant>
      <vt:variant>
        <vt:i4>6160451</vt:i4>
      </vt:variant>
      <vt:variant>
        <vt:i4>512</vt:i4>
      </vt:variant>
      <vt:variant>
        <vt:i4>0</vt:i4>
      </vt:variant>
      <vt:variant>
        <vt:i4>5</vt:i4>
      </vt:variant>
      <vt:variant>
        <vt:lpwstr>https://learn.microsoft.com/en-us/fabric/governance/information-protection</vt:lpwstr>
      </vt:variant>
      <vt:variant>
        <vt:lpwstr>mandatory-labeling</vt:lpwstr>
      </vt:variant>
      <vt:variant>
        <vt:i4>3473460</vt:i4>
      </vt:variant>
      <vt:variant>
        <vt:i4>509</vt:i4>
      </vt:variant>
      <vt:variant>
        <vt:i4>0</vt:i4>
      </vt:variant>
      <vt:variant>
        <vt:i4>5</vt:i4>
      </vt:variant>
      <vt:variant>
        <vt:lpwstr>https://learn.microsoft.com/en-us/fabric/governance/information-protection</vt:lpwstr>
      </vt:variant>
      <vt:variant>
        <vt:lpwstr>default-labeling</vt:lpwstr>
      </vt:variant>
      <vt:variant>
        <vt:i4>917529</vt:i4>
      </vt:variant>
      <vt:variant>
        <vt:i4>506</vt:i4>
      </vt:variant>
      <vt:variant>
        <vt:i4>0</vt:i4>
      </vt:variant>
      <vt:variant>
        <vt:i4>5</vt:i4>
      </vt:variant>
      <vt:variant>
        <vt:lpwstr>https://learn.microsoft.com/en-us/fabric/governance/information-protection</vt:lpwstr>
      </vt:variant>
      <vt:variant>
        <vt:lpwstr>manual-labeling</vt:lpwstr>
      </vt:variant>
      <vt:variant>
        <vt:i4>5505113</vt:i4>
      </vt:variant>
      <vt:variant>
        <vt:i4>503</vt:i4>
      </vt:variant>
      <vt:variant>
        <vt:i4>0</vt:i4>
      </vt:variant>
      <vt:variant>
        <vt:i4>5</vt:i4>
      </vt:variant>
      <vt:variant>
        <vt:lpwstr>https://learn.microsoft.com/en-us/purview/classic-data-governance-permissions</vt:lpwstr>
      </vt:variant>
      <vt:variant>
        <vt:lpwstr>roles</vt:lpwstr>
      </vt:variant>
      <vt:variant>
        <vt:i4>5111893</vt:i4>
      </vt:variant>
      <vt:variant>
        <vt:i4>500</vt:i4>
      </vt:variant>
      <vt:variant>
        <vt:i4>0</vt:i4>
      </vt:variant>
      <vt:variant>
        <vt:i4>5</vt:i4>
      </vt:variant>
      <vt:variant>
        <vt:lpwstr>https://learn.microsoft.com/en-us/purview/roles-permissions</vt:lpwstr>
      </vt:variant>
      <vt:variant>
        <vt:lpwstr>data-access-permissions</vt:lpwstr>
      </vt:variant>
      <vt:variant>
        <vt:i4>5111893</vt:i4>
      </vt:variant>
      <vt:variant>
        <vt:i4>497</vt:i4>
      </vt:variant>
      <vt:variant>
        <vt:i4>0</vt:i4>
      </vt:variant>
      <vt:variant>
        <vt:i4>5</vt:i4>
      </vt:variant>
      <vt:variant>
        <vt:lpwstr>https://learn.microsoft.com/en-us/purview/roles-permissions</vt:lpwstr>
      </vt:variant>
      <vt:variant>
        <vt:lpwstr>data-access-permissions</vt:lpwstr>
      </vt:variant>
      <vt:variant>
        <vt:i4>1310800</vt:i4>
      </vt:variant>
      <vt:variant>
        <vt:i4>494</vt:i4>
      </vt:variant>
      <vt:variant>
        <vt:i4>0</vt:i4>
      </vt:variant>
      <vt:variant>
        <vt:i4>5</vt:i4>
      </vt:variant>
      <vt:variant>
        <vt:lpwstr>https://learn.microsoft.com/en-us/azure/role-based-access-control/built-in-roles</vt:lpwstr>
      </vt:variant>
      <vt:variant>
        <vt:lpwstr/>
      </vt:variant>
      <vt:variant>
        <vt:i4>5111893</vt:i4>
      </vt:variant>
      <vt:variant>
        <vt:i4>491</vt:i4>
      </vt:variant>
      <vt:variant>
        <vt:i4>0</vt:i4>
      </vt:variant>
      <vt:variant>
        <vt:i4>5</vt:i4>
      </vt:variant>
      <vt:variant>
        <vt:lpwstr>https://learn.microsoft.com/en-us/purview/roles-permissions</vt:lpwstr>
      </vt:variant>
      <vt:variant>
        <vt:lpwstr>data-access-permissions</vt:lpwstr>
      </vt:variant>
      <vt:variant>
        <vt:i4>1310800</vt:i4>
      </vt:variant>
      <vt:variant>
        <vt:i4>488</vt:i4>
      </vt:variant>
      <vt:variant>
        <vt:i4>0</vt:i4>
      </vt:variant>
      <vt:variant>
        <vt:i4>5</vt:i4>
      </vt:variant>
      <vt:variant>
        <vt:lpwstr>https://learn.microsoft.com/en-us/azure/role-based-access-control/built-in-roles</vt:lpwstr>
      </vt:variant>
      <vt:variant>
        <vt:lpwstr/>
      </vt:variant>
      <vt:variant>
        <vt:i4>5111893</vt:i4>
      </vt:variant>
      <vt:variant>
        <vt:i4>485</vt:i4>
      </vt:variant>
      <vt:variant>
        <vt:i4>0</vt:i4>
      </vt:variant>
      <vt:variant>
        <vt:i4>5</vt:i4>
      </vt:variant>
      <vt:variant>
        <vt:lpwstr>https://learn.microsoft.com/en-us/purview/roles-permissions</vt:lpwstr>
      </vt:variant>
      <vt:variant>
        <vt:lpwstr>data-access-permissions</vt:lpwstr>
      </vt:variant>
      <vt:variant>
        <vt:i4>1310800</vt:i4>
      </vt:variant>
      <vt:variant>
        <vt:i4>482</vt:i4>
      </vt:variant>
      <vt:variant>
        <vt:i4>0</vt:i4>
      </vt:variant>
      <vt:variant>
        <vt:i4>5</vt:i4>
      </vt:variant>
      <vt:variant>
        <vt:lpwstr>https://learn.microsoft.com/en-us/azure/role-based-access-control/built-in-roles</vt:lpwstr>
      </vt:variant>
      <vt:variant>
        <vt:lpwstr/>
      </vt:variant>
      <vt:variant>
        <vt:i4>5832705</vt:i4>
      </vt:variant>
      <vt:variant>
        <vt:i4>479</vt:i4>
      </vt:variant>
      <vt:variant>
        <vt:i4>0</vt:i4>
      </vt:variant>
      <vt:variant>
        <vt:i4>5</vt:i4>
      </vt:variant>
      <vt:variant>
        <vt:lpwstr>https://learn.microsoft.com/en-us/purview/live-view</vt:lpwstr>
      </vt:variant>
      <vt:variant>
        <vt:lpwstr>data-owners</vt:lpwstr>
      </vt:variant>
      <vt:variant>
        <vt:i4>3866665</vt:i4>
      </vt:variant>
      <vt:variant>
        <vt:i4>476</vt:i4>
      </vt:variant>
      <vt:variant>
        <vt:i4>0</vt:i4>
      </vt:variant>
      <vt:variant>
        <vt:i4>5</vt:i4>
      </vt:variant>
      <vt:variant>
        <vt:lpwstr>https://learn.microsoft.com/en-us/purview/metadata-curation</vt:lpwstr>
      </vt:variant>
      <vt:variant>
        <vt:lpwstr/>
      </vt:variant>
      <vt:variant>
        <vt:i4>1900625</vt:i4>
      </vt:variant>
      <vt:variant>
        <vt:i4>473</vt:i4>
      </vt:variant>
      <vt:variant>
        <vt:i4>0</vt:i4>
      </vt:variant>
      <vt:variant>
        <vt:i4>5</vt:i4>
      </vt:variant>
      <vt:variant>
        <vt:lpwstr>https://learn.microsoft.com/en-us/fabric/admin/operation-list</vt:lpwstr>
      </vt:variant>
      <vt:variant>
        <vt:lpwstr/>
      </vt:variant>
      <vt:variant>
        <vt:i4>5505091</vt:i4>
      </vt:variant>
      <vt:variant>
        <vt:i4>470</vt:i4>
      </vt:variant>
      <vt:variant>
        <vt:i4>0</vt:i4>
      </vt:variant>
      <vt:variant>
        <vt:i4>5</vt:i4>
      </vt:variant>
      <vt:variant>
        <vt:lpwstr>https://learn.microsoft.com/en-us/fabric/admin/track-user-activities</vt:lpwstr>
      </vt:variant>
      <vt:variant>
        <vt:lpwstr/>
      </vt:variant>
      <vt:variant>
        <vt:i4>6029327</vt:i4>
      </vt:variant>
      <vt:variant>
        <vt:i4>467</vt:i4>
      </vt:variant>
      <vt:variant>
        <vt:i4>0</vt:i4>
      </vt:variant>
      <vt:variant>
        <vt:i4>5</vt:i4>
      </vt:variant>
      <vt:variant>
        <vt:lpwstr>https://learn.microsoft.com/en-us/fabric/data-warehouse/sql-granular-permissions</vt:lpwstr>
      </vt:variant>
      <vt:variant>
        <vt:lpwstr/>
      </vt:variant>
      <vt:variant>
        <vt:i4>8126590</vt:i4>
      </vt:variant>
      <vt:variant>
        <vt:i4>464</vt:i4>
      </vt:variant>
      <vt:variant>
        <vt:i4>0</vt:i4>
      </vt:variant>
      <vt:variant>
        <vt:i4>5</vt:i4>
      </vt:variant>
      <vt:variant>
        <vt:lpwstr>https://learn.microsoft.com/en-us/fabric/data-warehouse/howto-dynamic-data-masking</vt:lpwstr>
      </vt:variant>
      <vt:variant>
        <vt:lpwstr/>
      </vt:variant>
      <vt:variant>
        <vt:i4>6881334</vt:i4>
      </vt:variant>
      <vt:variant>
        <vt:i4>461</vt:i4>
      </vt:variant>
      <vt:variant>
        <vt:i4>0</vt:i4>
      </vt:variant>
      <vt:variant>
        <vt:i4>5</vt:i4>
      </vt:variant>
      <vt:variant>
        <vt:lpwstr>https://learn.microsoft.com/en-us/fabric/data-warehouse/row-level-security</vt:lpwstr>
      </vt:variant>
      <vt:variant>
        <vt:lpwstr/>
      </vt:variant>
      <vt:variant>
        <vt:i4>1179720</vt:i4>
      </vt:variant>
      <vt:variant>
        <vt:i4>458</vt:i4>
      </vt:variant>
      <vt:variant>
        <vt:i4>0</vt:i4>
      </vt:variant>
      <vt:variant>
        <vt:i4>5</vt:i4>
      </vt:variant>
      <vt:variant>
        <vt:lpwstr>https://learn.microsoft.com/en-us/fabric/data-warehouse/column-level-security</vt:lpwstr>
      </vt:variant>
      <vt:variant>
        <vt:lpwstr/>
      </vt:variant>
      <vt:variant>
        <vt:i4>1179720</vt:i4>
      </vt:variant>
      <vt:variant>
        <vt:i4>455</vt:i4>
      </vt:variant>
      <vt:variant>
        <vt:i4>0</vt:i4>
      </vt:variant>
      <vt:variant>
        <vt:i4>5</vt:i4>
      </vt:variant>
      <vt:variant>
        <vt:lpwstr>https://learn.microsoft.com/en-us/fabric/data-warehouse/column-level-security</vt:lpwstr>
      </vt:variant>
      <vt:variant>
        <vt:lpwstr/>
      </vt:variant>
      <vt:variant>
        <vt:i4>6881334</vt:i4>
      </vt:variant>
      <vt:variant>
        <vt:i4>452</vt:i4>
      </vt:variant>
      <vt:variant>
        <vt:i4>0</vt:i4>
      </vt:variant>
      <vt:variant>
        <vt:i4>5</vt:i4>
      </vt:variant>
      <vt:variant>
        <vt:lpwstr>https://learn.microsoft.com/en-us/fabric/data-warehouse/row-level-security</vt:lpwstr>
      </vt:variant>
      <vt:variant>
        <vt:lpwstr/>
      </vt:variant>
      <vt:variant>
        <vt:i4>6029327</vt:i4>
      </vt:variant>
      <vt:variant>
        <vt:i4>449</vt:i4>
      </vt:variant>
      <vt:variant>
        <vt:i4>0</vt:i4>
      </vt:variant>
      <vt:variant>
        <vt:i4>5</vt:i4>
      </vt:variant>
      <vt:variant>
        <vt:lpwstr>https://learn.microsoft.com/en-us/fabric/data-warehouse/sql-granular-permissions</vt:lpwstr>
      </vt:variant>
      <vt:variant>
        <vt:lpwstr/>
      </vt:variant>
      <vt:variant>
        <vt:i4>4849688</vt:i4>
      </vt:variant>
      <vt:variant>
        <vt:i4>446</vt:i4>
      </vt:variant>
      <vt:variant>
        <vt:i4>0</vt:i4>
      </vt:variant>
      <vt:variant>
        <vt:i4>5</vt:i4>
      </vt:variant>
      <vt:variant>
        <vt:lpwstr>https://learn.microsoft.com/en-us/fabric/data-warehouse/security</vt:lpwstr>
      </vt:variant>
      <vt:variant>
        <vt:lpwstr>dynamic-data-masking</vt:lpwstr>
      </vt:variant>
      <vt:variant>
        <vt:i4>6881312</vt:i4>
      </vt:variant>
      <vt:variant>
        <vt:i4>443</vt:i4>
      </vt:variant>
      <vt:variant>
        <vt:i4>0</vt:i4>
      </vt:variant>
      <vt:variant>
        <vt:i4>5</vt:i4>
      </vt:variant>
      <vt:variant>
        <vt:lpwstr>https://learn.microsoft.com/en-us/fabric/data-warehouse/security</vt:lpwstr>
      </vt:variant>
      <vt:variant>
        <vt:lpwstr>row-level-security</vt:lpwstr>
      </vt:variant>
      <vt:variant>
        <vt:i4>1179742</vt:i4>
      </vt:variant>
      <vt:variant>
        <vt:i4>440</vt:i4>
      </vt:variant>
      <vt:variant>
        <vt:i4>0</vt:i4>
      </vt:variant>
      <vt:variant>
        <vt:i4>5</vt:i4>
      </vt:variant>
      <vt:variant>
        <vt:lpwstr>https://learn.microsoft.com/en-us/fabric/data-warehouse/security</vt:lpwstr>
      </vt:variant>
      <vt:variant>
        <vt:lpwstr>column-level-security</vt:lpwstr>
      </vt:variant>
      <vt:variant>
        <vt:i4>1376346</vt:i4>
      </vt:variant>
      <vt:variant>
        <vt:i4>437</vt:i4>
      </vt:variant>
      <vt:variant>
        <vt:i4>0</vt:i4>
      </vt:variant>
      <vt:variant>
        <vt:i4>5</vt:i4>
      </vt:variant>
      <vt:variant>
        <vt:lpwstr>https://learn.microsoft.com/en-us/fabric/data-warehouse/security</vt:lpwstr>
      </vt:variant>
      <vt:variant>
        <vt:lpwstr>object-level-security</vt:lpwstr>
      </vt:variant>
      <vt:variant>
        <vt:i4>6619244</vt:i4>
      </vt:variant>
      <vt:variant>
        <vt:i4>434</vt:i4>
      </vt:variant>
      <vt:variant>
        <vt:i4>0</vt:i4>
      </vt:variant>
      <vt:variant>
        <vt:i4>5</vt:i4>
      </vt:variant>
      <vt:variant>
        <vt:lpwstr>https://learn.microsoft.com/en-us/fabric/data-warehouse/share-warehouse-manage-permissions</vt:lpwstr>
      </vt:variant>
      <vt:variant>
        <vt:lpwstr/>
      </vt:variant>
      <vt:variant>
        <vt:i4>2490477</vt:i4>
      </vt:variant>
      <vt:variant>
        <vt:i4>431</vt:i4>
      </vt:variant>
      <vt:variant>
        <vt:i4>0</vt:i4>
      </vt:variant>
      <vt:variant>
        <vt:i4>5</vt:i4>
      </vt:variant>
      <vt:variant>
        <vt:lpwstr>https://learn.microsoft.com/en-us/fabric/get-started/give-access-workspaces</vt:lpwstr>
      </vt:variant>
      <vt:variant>
        <vt:lpwstr/>
      </vt:variant>
      <vt:variant>
        <vt:i4>131098</vt:i4>
      </vt:variant>
      <vt:variant>
        <vt:i4>428</vt:i4>
      </vt:variant>
      <vt:variant>
        <vt:i4>0</vt:i4>
      </vt:variant>
      <vt:variant>
        <vt:i4>5</vt:i4>
      </vt:variant>
      <vt:variant>
        <vt:lpwstr>https://learn.microsoft.com/en-us/fabric/get-started/roles-workspaces</vt:lpwstr>
      </vt:variant>
      <vt:variant>
        <vt:lpwstr/>
      </vt:variant>
      <vt:variant>
        <vt:i4>1900621</vt:i4>
      </vt:variant>
      <vt:variant>
        <vt:i4>425</vt:i4>
      </vt:variant>
      <vt:variant>
        <vt:i4>0</vt:i4>
      </vt:variant>
      <vt:variant>
        <vt:i4>5</vt:i4>
      </vt:variant>
      <vt:variant>
        <vt:lpwstr>https://learn.microsoft.com/en-us/fabric/data-warehouse/connectivity</vt:lpwstr>
      </vt:variant>
      <vt:variant>
        <vt:lpwstr/>
      </vt:variant>
      <vt:variant>
        <vt:i4>2883704</vt:i4>
      </vt:variant>
      <vt:variant>
        <vt:i4>422</vt:i4>
      </vt:variant>
      <vt:variant>
        <vt:i4>0</vt:i4>
      </vt:variant>
      <vt:variant>
        <vt:i4>5</vt:i4>
      </vt:variant>
      <vt:variant>
        <vt:lpwstr>https://learn.microsoft.com/en-us/fabric/security/security-overview</vt:lpwstr>
      </vt:variant>
      <vt:variant>
        <vt:lpwstr/>
      </vt:variant>
      <vt:variant>
        <vt:i4>786525</vt:i4>
      </vt:variant>
      <vt:variant>
        <vt:i4>419</vt:i4>
      </vt:variant>
      <vt:variant>
        <vt:i4>0</vt:i4>
      </vt:variant>
      <vt:variant>
        <vt:i4>5</vt:i4>
      </vt:variant>
      <vt:variant>
        <vt:lpwstr>https://learn.microsoft.com/en-us/entra/identity/role-based-access-control/permissions-reference</vt:lpwstr>
      </vt:variant>
      <vt:variant>
        <vt:lpwstr>conditional-access-administrator</vt:lpwstr>
      </vt:variant>
      <vt:variant>
        <vt:i4>720916</vt:i4>
      </vt:variant>
      <vt:variant>
        <vt:i4>416</vt:i4>
      </vt:variant>
      <vt:variant>
        <vt:i4>0</vt:i4>
      </vt:variant>
      <vt:variant>
        <vt:i4>5</vt:i4>
      </vt:variant>
      <vt:variant>
        <vt:lpwstr>https://learn.microsoft.com/en-us/analysis-services/tabular-models/object-level-security</vt:lpwstr>
      </vt:variant>
      <vt:variant>
        <vt:lpwstr>restrictions</vt:lpwstr>
      </vt:variant>
      <vt:variant>
        <vt:i4>4915214</vt:i4>
      </vt:variant>
      <vt:variant>
        <vt:i4>413</vt:i4>
      </vt:variant>
      <vt:variant>
        <vt:i4>0</vt:i4>
      </vt:variant>
      <vt:variant>
        <vt:i4>5</vt:i4>
      </vt:variant>
      <vt:variant>
        <vt:lpwstr>https://learn.microsoft.com/en-us/power-bi/collaborate-share/service-roles-new-workspaces</vt:lpwstr>
      </vt:variant>
      <vt:variant>
        <vt:lpwstr/>
      </vt:variant>
      <vt:variant>
        <vt:i4>3801214</vt:i4>
      </vt:variant>
      <vt:variant>
        <vt:i4>410</vt:i4>
      </vt:variant>
      <vt:variant>
        <vt:i4>0</vt:i4>
      </vt:variant>
      <vt:variant>
        <vt:i4>5</vt:i4>
      </vt:variant>
      <vt:variant>
        <vt:lpwstr>https://learn.microsoft.com/en-us/power-bi/connect-data/desktop-import-excel-workbooks</vt:lpwstr>
      </vt:variant>
      <vt:variant>
        <vt:lpwstr/>
      </vt:variant>
      <vt:variant>
        <vt:i4>65553</vt:i4>
      </vt:variant>
      <vt:variant>
        <vt:i4>407</vt:i4>
      </vt:variant>
      <vt:variant>
        <vt:i4>0</vt:i4>
      </vt:variant>
      <vt:variant>
        <vt:i4>5</vt:i4>
      </vt:variant>
      <vt:variant>
        <vt:lpwstr>https://learn.microsoft.com/en-us/kusto/access-control/role-based-access-control?view=microsoft-fabric&amp;preserve-view=true</vt:lpwstr>
      </vt:variant>
      <vt:variant>
        <vt:lpwstr/>
      </vt:variant>
      <vt:variant>
        <vt:i4>65553</vt:i4>
      </vt:variant>
      <vt:variant>
        <vt:i4>404</vt:i4>
      </vt:variant>
      <vt:variant>
        <vt:i4>0</vt:i4>
      </vt:variant>
      <vt:variant>
        <vt:i4>5</vt:i4>
      </vt:variant>
      <vt:variant>
        <vt:lpwstr>https://learn.microsoft.com/en-us/kusto/access-control/role-based-access-control?view=microsoft-fabric&amp;preserve-view=true</vt:lpwstr>
      </vt:variant>
      <vt:variant>
        <vt:lpwstr/>
      </vt:variant>
      <vt:variant>
        <vt:i4>5963801</vt:i4>
      </vt:variant>
      <vt:variant>
        <vt:i4>401</vt:i4>
      </vt:variant>
      <vt:variant>
        <vt:i4>0</vt:i4>
      </vt:variant>
      <vt:variant>
        <vt:i4>5</vt:i4>
      </vt:variant>
      <vt:variant>
        <vt:lpwstr>https://learn.microsoft.com/en-us/fabric/onelake/onelake-shortcuts?</vt:lpwstr>
      </vt:variant>
      <vt:variant>
        <vt:lpwstr>types-of-shortcuts</vt:lpwstr>
      </vt:variant>
      <vt:variant>
        <vt:i4>262146</vt:i4>
      </vt:variant>
      <vt:variant>
        <vt:i4>398</vt:i4>
      </vt:variant>
      <vt:variant>
        <vt:i4>0</vt:i4>
      </vt:variant>
      <vt:variant>
        <vt:i4>5</vt:i4>
      </vt:variant>
      <vt:variant>
        <vt:lpwstr>https://learn.microsoft.com/en-us/fabric/admin/service-admin-premium-multi-geo?tabs=power-bi-premium</vt:lpwstr>
      </vt:variant>
      <vt:variant>
        <vt:lpwstr/>
      </vt:variant>
      <vt:variant>
        <vt:i4>1376309</vt:i4>
      </vt:variant>
      <vt:variant>
        <vt:i4>391</vt:i4>
      </vt:variant>
      <vt:variant>
        <vt:i4>0</vt:i4>
      </vt:variant>
      <vt:variant>
        <vt:i4>5</vt:i4>
      </vt:variant>
      <vt:variant>
        <vt:lpwstr/>
      </vt:variant>
      <vt:variant>
        <vt:lpwstr>_Toc185330292</vt:lpwstr>
      </vt:variant>
      <vt:variant>
        <vt:i4>1376309</vt:i4>
      </vt:variant>
      <vt:variant>
        <vt:i4>385</vt:i4>
      </vt:variant>
      <vt:variant>
        <vt:i4>0</vt:i4>
      </vt:variant>
      <vt:variant>
        <vt:i4>5</vt:i4>
      </vt:variant>
      <vt:variant>
        <vt:lpwstr/>
      </vt:variant>
      <vt:variant>
        <vt:lpwstr>_Toc185330291</vt:lpwstr>
      </vt:variant>
      <vt:variant>
        <vt:i4>1376309</vt:i4>
      </vt:variant>
      <vt:variant>
        <vt:i4>379</vt:i4>
      </vt:variant>
      <vt:variant>
        <vt:i4>0</vt:i4>
      </vt:variant>
      <vt:variant>
        <vt:i4>5</vt:i4>
      </vt:variant>
      <vt:variant>
        <vt:lpwstr/>
      </vt:variant>
      <vt:variant>
        <vt:lpwstr>_Toc185330290</vt:lpwstr>
      </vt:variant>
      <vt:variant>
        <vt:i4>1310773</vt:i4>
      </vt:variant>
      <vt:variant>
        <vt:i4>373</vt:i4>
      </vt:variant>
      <vt:variant>
        <vt:i4>0</vt:i4>
      </vt:variant>
      <vt:variant>
        <vt:i4>5</vt:i4>
      </vt:variant>
      <vt:variant>
        <vt:lpwstr/>
      </vt:variant>
      <vt:variant>
        <vt:lpwstr>_Toc185330289</vt:lpwstr>
      </vt:variant>
      <vt:variant>
        <vt:i4>1310773</vt:i4>
      </vt:variant>
      <vt:variant>
        <vt:i4>367</vt:i4>
      </vt:variant>
      <vt:variant>
        <vt:i4>0</vt:i4>
      </vt:variant>
      <vt:variant>
        <vt:i4>5</vt:i4>
      </vt:variant>
      <vt:variant>
        <vt:lpwstr/>
      </vt:variant>
      <vt:variant>
        <vt:lpwstr>_Toc185330288</vt:lpwstr>
      </vt:variant>
      <vt:variant>
        <vt:i4>1310773</vt:i4>
      </vt:variant>
      <vt:variant>
        <vt:i4>361</vt:i4>
      </vt:variant>
      <vt:variant>
        <vt:i4>0</vt:i4>
      </vt:variant>
      <vt:variant>
        <vt:i4>5</vt:i4>
      </vt:variant>
      <vt:variant>
        <vt:lpwstr/>
      </vt:variant>
      <vt:variant>
        <vt:lpwstr>_Toc185330287</vt:lpwstr>
      </vt:variant>
      <vt:variant>
        <vt:i4>1310773</vt:i4>
      </vt:variant>
      <vt:variant>
        <vt:i4>355</vt:i4>
      </vt:variant>
      <vt:variant>
        <vt:i4>0</vt:i4>
      </vt:variant>
      <vt:variant>
        <vt:i4>5</vt:i4>
      </vt:variant>
      <vt:variant>
        <vt:lpwstr/>
      </vt:variant>
      <vt:variant>
        <vt:lpwstr>_Toc185330286</vt:lpwstr>
      </vt:variant>
      <vt:variant>
        <vt:i4>1310773</vt:i4>
      </vt:variant>
      <vt:variant>
        <vt:i4>349</vt:i4>
      </vt:variant>
      <vt:variant>
        <vt:i4>0</vt:i4>
      </vt:variant>
      <vt:variant>
        <vt:i4>5</vt:i4>
      </vt:variant>
      <vt:variant>
        <vt:lpwstr/>
      </vt:variant>
      <vt:variant>
        <vt:lpwstr>_Toc185330285</vt:lpwstr>
      </vt:variant>
      <vt:variant>
        <vt:i4>1310773</vt:i4>
      </vt:variant>
      <vt:variant>
        <vt:i4>343</vt:i4>
      </vt:variant>
      <vt:variant>
        <vt:i4>0</vt:i4>
      </vt:variant>
      <vt:variant>
        <vt:i4>5</vt:i4>
      </vt:variant>
      <vt:variant>
        <vt:lpwstr/>
      </vt:variant>
      <vt:variant>
        <vt:lpwstr>_Toc185330284</vt:lpwstr>
      </vt:variant>
      <vt:variant>
        <vt:i4>1310773</vt:i4>
      </vt:variant>
      <vt:variant>
        <vt:i4>337</vt:i4>
      </vt:variant>
      <vt:variant>
        <vt:i4>0</vt:i4>
      </vt:variant>
      <vt:variant>
        <vt:i4>5</vt:i4>
      </vt:variant>
      <vt:variant>
        <vt:lpwstr/>
      </vt:variant>
      <vt:variant>
        <vt:lpwstr>_Toc185330283</vt:lpwstr>
      </vt:variant>
      <vt:variant>
        <vt:i4>1310773</vt:i4>
      </vt:variant>
      <vt:variant>
        <vt:i4>331</vt:i4>
      </vt:variant>
      <vt:variant>
        <vt:i4>0</vt:i4>
      </vt:variant>
      <vt:variant>
        <vt:i4>5</vt:i4>
      </vt:variant>
      <vt:variant>
        <vt:lpwstr/>
      </vt:variant>
      <vt:variant>
        <vt:lpwstr>_Toc185330282</vt:lpwstr>
      </vt:variant>
      <vt:variant>
        <vt:i4>1310773</vt:i4>
      </vt:variant>
      <vt:variant>
        <vt:i4>325</vt:i4>
      </vt:variant>
      <vt:variant>
        <vt:i4>0</vt:i4>
      </vt:variant>
      <vt:variant>
        <vt:i4>5</vt:i4>
      </vt:variant>
      <vt:variant>
        <vt:lpwstr/>
      </vt:variant>
      <vt:variant>
        <vt:lpwstr>_Toc185330281</vt:lpwstr>
      </vt:variant>
      <vt:variant>
        <vt:i4>1310773</vt:i4>
      </vt:variant>
      <vt:variant>
        <vt:i4>319</vt:i4>
      </vt:variant>
      <vt:variant>
        <vt:i4>0</vt:i4>
      </vt:variant>
      <vt:variant>
        <vt:i4>5</vt:i4>
      </vt:variant>
      <vt:variant>
        <vt:lpwstr/>
      </vt:variant>
      <vt:variant>
        <vt:lpwstr>_Toc185330280</vt:lpwstr>
      </vt:variant>
      <vt:variant>
        <vt:i4>1769525</vt:i4>
      </vt:variant>
      <vt:variant>
        <vt:i4>313</vt:i4>
      </vt:variant>
      <vt:variant>
        <vt:i4>0</vt:i4>
      </vt:variant>
      <vt:variant>
        <vt:i4>5</vt:i4>
      </vt:variant>
      <vt:variant>
        <vt:lpwstr/>
      </vt:variant>
      <vt:variant>
        <vt:lpwstr>_Toc185330279</vt:lpwstr>
      </vt:variant>
      <vt:variant>
        <vt:i4>1769525</vt:i4>
      </vt:variant>
      <vt:variant>
        <vt:i4>307</vt:i4>
      </vt:variant>
      <vt:variant>
        <vt:i4>0</vt:i4>
      </vt:variant>
      <vt:variant>
        <vt:i4>5</vt:i4>
      </vt:variant>
      <vt:variant>
        <vt:lpwstr/>
      </vt:variant>
      <vt:variant>
        <vt:lpwstr>_Toc185330278</vt:lpwstr>
      </vt:variant>
      <vt:variant>
        <vt:i4>1769525</vt:i4>
      </vt:variant>
      <vt:variant>
        <vt:i4>301</vt:i4>
      </vt:variant>
      <vt:variant>
        <vt:i4>0</vt:i4>
      </vt:variant>
      <vt:variant>
        <vt:i4>5</vt:i4>
      </vt:variant>
      <vt:variant>
        <vt:lpwstr/>
      </vt:variant>
      <vt:variant>
        <vt:lpwstr>_Toc185330277</vt:lpwstr>
      </vt:variant>
      <vt:variant>
        <vt:i4>1769525</vt:i4>
      </vt:variant>
      <vt:variant>
        <vt:i4>295</vt:i4>
      </vt:variant>
      <vt:variant>
        <vt:i4>0</vt:i4>
      </vt:variant>
      <vt:variant>
        <vt:i4>5</vt:i4>
      </vt:variant>
      <vt:variant>
        <vt:lpwstr/>
      </vt:variant>
      <vt:variant>
        <vt:lpwstr>_Toc185330276</vt:lpwstr>
      </vt:variant>
      <vt:variant>
        <vt:i4>1769525</vt:i4>
      </vt:variant>
      <vt:variant>
        <vt:i4>289</vt:i4>
      </vt:variant>
      <vt:variant>
        <vt:i4>0</vt:i4>
      </vt:variant>
      <vt:variant>
        <vt:i4>5</vt:i4>
      </vt:variant>
      <vt:variant>
        <vt:lpwstr/>
      </vt:variant>
      <vt:variant>
        <vt:lpwstr>_Toc185330275</vt:lpwstr>
      </vt:variant>
      <vt:variant>
        <vt:i4>1769525</vt:i4>
      </vt:variant>
      <vt:variant>
        <vt:i4>283</vt:i4>
      </vt:variant>
      <vt:variant>
        <vt:i4>0</vt:i4>
      </vt:variant>
      <vt:variant>
        <vt:i4>5</vt:i4>
      </vt:variant>
      <vt:variant>
        <vt:lpwstr/>
      </vt:variant>
      <vt:variant>
        <vt:lpwstr>_Toc185330274</vt:lpwstr>
      </vt:variant>
      <vt:variant>
        <vt:i4>1769525</vt:i4>
      </vt:variant>
      <vt:variant>
        <vt:i4>277</vt:i4>
      </vt:variant>
      <vt:variant>
        <vt:i4>0</vt:i4>
      </vt:variant>
      <vt:variant>
        <vt:i4>5</vt:i4>
      </vt:variant>
      <vt:variant>
        <vt:lpwstr/>
      </vt:variant>
      <vt:variant>
        <vt:lpwstr>_Toc185330273</vt:lpwstr>
      </vt:variant>
      <vt:variant>
        <vt:i4>1769525</vt:i4>
      </vt:variant>
      <vt:variant>
        <vt:i4>271</vt:i4>
      </vt:variant>
      <vt:variant>
        <vt:i4>0</vt:i4>
      </vt:variant>
      <vt:variant>
        <vt:i4>5</vt:i4>
      </vt:variant>
      <vt:variant>
        <vt:lpwstr/>
      </vt:variant>
      <vt:variant>
        <vt:lpwstr>_Toc185330272</vt:lpwstr>
      </vt:variant>
      <vt:variant>
        <vt:i4>1769525</vt:i4>
      </vt:variant>
      <vt:variant>
        <vt:i4>265</vt:i4>
      </vt:variant>
      <vt:variant>
        <vt:i4>0</vt:i4>
      </vt:variant>
      <vt:variant>
        <vt:i4>5</vt:i4>
      </vt:variant>
      <vt:variant>
        <vt:lpwstr/>
      </vt:variant>
      <vt:variant>
        <vt:lpwstr>_Toc185330271</vt:lpwstr>
      </vt:variant>
      <vt:variant>
        <vt:i4>1769525</vt:i4>
      </vt:variant>
      <vt:variant>
        <vt:i4>259</vt:i4>
      </vt:variant>
      <vt:variant>
        <vt:i4>0</vt:i4>
      </vt:variant>
      <vt:variant>
        <vt:i4>5</vt:i4>
      </vt:variant>
      <vt:variant>
        <vt:lpwstr/>
      </vt:variant>
      <vt:variant>
        <vt:lpwstr>_Toc185330270</vt:lpwstr>
      </vt:variant>
      <vt:variant>
        <vt:i4>1703989</vt:i4>
      </vt:variant>
      <vt:variant>
        <vt:i4>253</vt:i4>
      </vt:variant>
      <vt:variant>
        <vt:i4>0</vt:i4>
      </vt:variant>
      <vt:variant>
        <vt:i4>5</vt:i4>
      </vt:variant>
      <vt:variant>
        <vt:lpwstr/>
      </vt:variant>
      <vt:variant>
        <vt:lpwstr>_Toc185330269</vt:lpwstr>
      </vt:variant>
      <vt:variant>
        <vt:i4>1703989</vt:i4>
      </vt:variant>
      <vt:variant>
        <vt:i4>247</vt:i4>
      </vt:variant>
      <vt:variant>
        <vt:i4>0</vt:i4>
      </vt:variant>
      <vt:variant>
        <vt:i4>5</vt:i4>
      </vt:variant>
      <vt:variant>
        <vt:lpwstr/>
      </vt:variant>
      <vt:variant>
        <vt:lpwstr>_Toc185330268</vt:lpwstr>
      </vt:variant>
      <vt:variant>
        <vt:i4>1703989</vt:i4>
      </vt:variant>
      <vt:variant>
        <vt:i4>241</vt:i4>
      </vt:variant>
      <vt:variant>
        <vt:i4>0</vt:i4>
      </vt:variant>
      <vt:variant>
        <vt:i4>5</vt:i4>
      </vt:variant>
      <vt:variant>
        <vt:lpwstr/>
      </vt:variant>
      <vt:variant>
        <vt:lpwstr>_Toc185330267</vt:lpwstr>
      </vt:variant>
      <vt:variant>
        <vt:i4>1703989</vt:i4>
      </vt:variant>
      <vt:variant>
        <vt:i4>235</vt:i4>
      </vt:variant>
      <vt:variant>
        <vt:i4>0</vt:i4>
      </vt:variant>
      <vt:variant>
        <vt:i4>5</vt:i4>
      </vt:variant>
      <vt:variant>
        <vt:lpwstr/>
      </vt:variant>
      <vt:variant>
        <vt:lpwstr>_Toc185330266</vt:lpwstr>
      </vt:variant>
      <vt:variant>
        <vt:i4>1703989</vt:i4>
      </vt:variant>
      <vt:variant>
        <vt:i4>229</vt:i4>
      </vt:variant>
      <vt:variant>
        <vt:i4>0</vt:i4>
      </vt:variant>
      <vt:variant>
        <vt:i4>5</vt:i4>
      </vt:variant>
      <vt:variant>
        <vt:lpwstr/>
      </vt:variant>
      <vt:variant>
        <vt:lpwstr>_Toc185330265</vt:lpwstr>
      </vt:variant>
      <vt:variant>
        <vt:i4>1703989</vt:i4>
      </vt:variant>
      <vt:variant>
        <vt:i4>223</vt:i4>
      </vt:variant>
      <vt:variant>
        <vt:i4>0</vt:i4>
      </vt:variant>
      <vt:variant>
        <vt:i4>5</vt:i4>
      </vt:variant>
      <vt:variant>
        <vt:lpwstr/>
      </vt:variant>
      <vt:variant>
        <vt:lpwstr>_Toc185330264</vt:lpwstr>
      </vt:variant>
      <vt:variant>
        <vt:i4>1703989</vt:i4>
      </vt:variant>
      <vt:variant>
        <vt:i4>217</vt:i4>
      </vt:variant>
      <vt:variant>
        <vt:i4>0</vt:i4>
      </vt:variant>
      <vt:variant>
        <vt:i4>5</vt:i4>
      </vt:variant>
      <vt:variant>
        <vt:lpwstr/>
      </vt:variant>
      <vt:variant>
        <vt:lpwstr>_Toc185330263</vt:lpwstr>
      </vt:variant>
      <vt:variant>
        <vt:i4>1703989</vt:i4>
      </vt:variant>
      <vt:variant>
        <vt:i4>211</vt:i4>
      </vt:variant>
      <vt:variant>
        <vt:i4>0</vt:i4>
      </vt:variant>
      <vt:variant>
        <vt:i4>5</vt:i4>
      </vt:variant>
      <vt:variant>
        <vt:lpwstr/>
      </vt:variant>
      <vt:variant>
        <vt:lpwstr>_Toc185330262</vt:lpwstr>
      </vt:variant>
      <vt:variant>
        <vt:i4>1703989</vt:i4>
      </vt:variant>
      <vt:variant>
        <vt:i4>205</vt:i4>
      </vt:variant>
      <vt:variant>
        <vt:i4>0</vt:i4>
      </vt:variant>
      <vt:variant>
        <vt:i4>5</vt:i4>
      </vt:variant>
      <vt:variant>
        <vt:lpwstr/>
      </vt:variant>
      <vt:variant>
        <vt:lpwstr>_Toc185330261</vt:lpwstr>
      </vt:variant>
      <vt:variant>
        <vt:i4>1703989</vt:i4>
      </vt:variant>
      <vt:variant>
        <vt:i4>199</vt:i4>
      </vt:variant>
      <vt:variant>
        <vt:i4>0</vt:i4>
      </vt:variant>
      <vt:variant>
        <vt:i4>5</vt:i4>
      </vt:variant>
      <vt:variant>
        <vt:lpwstr/>
      </vt:variant>
      <vt:variant>
        <vt:lpwstr>_Toc185330260</vt:lpwstr>
      </vt:variant>
      <vt:variant>
        <vt:i4>1638453</vt:i4>
      </vt:variant>
      <vt:variant>
        <vt:i4>193</vt:i4>
      </vt:variant>
      <vt:variant>
        <vt:i4>0</vt:i4>
      </vt:variant>
      <vt:variant>
        <vt:i4>5</vt:i4>
      </vt:variant>
      <vt:variant>
        <vt:lpwstr/>
      </vt:variant>
      <vt:variant>
        <vt:lpwstr>_Toc185330259</vt:lpwstr>
      </vt:variant>
      <vt:variant>
        <vt:i4>1638453</vt:i4>
      </vt:variant>
      <vt:variant>
        <vt:i4>187</vt:i4>
      </vt:variant>
      <vt:variant>
        <vt:i4>0</vt:i4>
      </vt:variant>
      <vt:variant>
        <vt:i4>5</vt:i4>
      </vt:variant>
      <vt:variant>
        <vt:lpwstr/>
      </vt:variant>
      <vt:variant>
        <vt:lpwstr>_Toc185330258</vt:lpwstr>
      </vt:variant>
      <vt:variant>
        <vt:i4>1638453</vt:i4>
      </vt:variant>
      <vt:variant>
        <vt:i4>181</vt:i4>
      </vt:variant>
      <vt:variant>
        <vt:i4>0</vt:i4>
      </vt:variant>
      <vt:variant>
        <vt:i4>5</vt:i4>
      </vt:variant>
      <vt:variant>
        <vt:lpwstr/>
      </vt:variant>
      <vt:variant>
        <vt:lpwstr>_Toc185330257</vt:lpwstr>
      </vt:variant>
      <vt:variant>
        <vt:i4>1638453</vt:i4>
      </vt:variant>
      <vt:variant>
        <vt:i4>175</vt:i4>
      </vt:variant>
      <vt:variant>
        <vt:i4>0</vt:i4>
      </vt:variant>
      <vt:variant>
        <vt:i4>5</vt:i4>
      </vt:variant>
      <vt:variant>
        <vt:lpwstr/>
      </vt:variant>
      <vt:variant>
        <vt:lpwstr>_Toc185330256</vt:lpwstr>
      </vt:variant>
      <vt:variant>
        <vt:i4>1638453</vt:i4>
      </vt:variant>
      <vt:variant>
        <vt:i4>169</vt:i4>
      </vt:variant>
      <vt:variant>
        <vt:i4>0</vt:i4>
      </vt:variant>
      <vt:variant>
        <vt:i4>5</vt:i4>
      </vt:variant>
      <vt:variant>
        <vt:lpwstr/>
      </vt:variant>
      <vt:variant>
        <vt:lpwstr>_Toc185330255</vt:lpwstr>
      </vt:variant>
      <vt:variant>
        <vt:i4>1638453</vt:i4>
      </vt:variant>
      <vt:variant>
        <vt:i4>163</vt:i4>
      </vt:variant>
      <vt:variant>
        <vt:i4>0</vt:i4>
      </vt:variant>
      <vt:variant>
        <vt:i4>5</vt:i4>
      </vt:variant>
      <vt:variant>
        <vt:lpwstr/>
      </vt:variant>
      <vt:variant>
        <vt:lpwstr>_Toc185330254</vt:lpwstr>
      </vt:variant>
      <vt:variant>
        <vt:i4>1638453</vt:i4>
      </vt:variant>
      <vt:variant>
        <vt:i4>157</vt:i4>
      </vt:variant>
      <vt:variant>
        <vt:i4>0</vt:i4>
      </vt:variant>
      <vt:variant>
        <vt:i4>5</vt:i4>
      </vt:variant>
      <vt:variant>
        <vt:lpwstr/>
      </vt:variant>
      <vt:variant>
        <vt:lpwstr>_Toc185330253</vt:lpwstr>
      </vt:variant>
      <vt:variant>
        <vt:i4>1638453</vt:i4>
      </vt:variant>
      <vt:variant>
        <vt:i4>151</vt:i4>
      </vt:variant>
      <vt:variant>
        <vt:i4>0</vt:i4>
      </vt:variant>
      <vt:variant>
        <vt:i4>5</vt:i4>
      </vt:variant>
      <vt:variant>
        <vt:lpwstr/>
      </vt:variant>
      <vt:variant>
        <vt:lpwstr>_Toc185330252</vt:lpwstr>
      </vt:variant>
      <vt:variant>
        <vt:i4>1638453</vt:i4>
      </vt:variant>
      <vt:variant>
        <vt:i4>145</vt:i4>
      </vt:variant>
      <vt:variant>
        <vt:i4>0</vt:i4>
      </vt:variant>
      <vt:variant>
        <vt:i4>5</vt:i4>
      </vt:variant>
      <vt:variant>
        <vt:lpwstr/>
      </vt:variant>
      <vt:variant>
        <vt:lpwstr>_Toc185330251</vt:lpwstr>
      </vt:variant>
      <vt:variant>
        <vt:i4>1638453</vt:i4>
      </vt:variant>
      <vt:variant>
        <vt:i4>139</vt:i4>
      </vt:variant>
      <vt:variant>
        <vt:i4>0</vt:i4>
      </vt:variant>
      <vt:variant>
        <vt:i4>5</vt:i4>
      </vt:variant>
      <vt:variant>
        <vt:lpwstr/>
      </vt:variant>
      <vt:variant>
        <vt:lpwstr>_Toc185330250</vt:lpwstr>
      </vt:variant>
      <vt:variant>
        <vt:i4>1572917</vt:i4>
      </vt:variant>
      <vt:variant>
        <vt:i4>133</vt:i4>
      </vt:variant>
      <vt:variant>
        <vt:i4>0</vt:i4>
      </vt:variant>
      <vt:variant>
        <vt:i4>5</vt:i4>
      </vt:variant>
      <vt:variant>
        <vt:lpwstr/>
      </vt:variant>
      <vt:variant>
        <vt:lpwstr>_Toc185330249</vt:lpwstr>
      </vt:variant>
      <vt:variant>
        <vt:i4>1572917</vt:i4>
      </vt:variant>
      <vt:variant>
        <vt:i4>127</vt:i4>
      </vt:variant>
      <vt:variant>
        <vt:i4>0</vt:i4>
      </vt:variant>
      <vt:variant>
        <vt:i4>5</vt:i4>
      </vt:variant>
      <vt:variant>
        <vt:lpwstr/>
      </vt:variant>
      <vt:variant>
        <vt:lpwstr>_Toc185330248</vt:lpwstr>
      </vt:variant>
      <vt:variant>
        <vt:i4>1572917</vt:i4>
      </vt:variant>
      <vt:variant>
        <vt:i4>121</vt:i4>
      </vt:variant>
      <vt:variant>
        <vt:i4>0</vt:i4>
      </vt:variant>
      <vt:variant>
        <vt:i4>5</vt:i4>
      </vt:variant>
      <vt:variant>
        <vt:lpwstr/>
      </vt:variant>
      <vt:variant>
        <vt:lpwstr>_Toc185330247</vt:lpwstr>
      </vt:variant>
      <vt:variant>
        <vt:i4>1572917</vt:i4>
      </vt:variant>
      <vt:variant>
        <vt:i4>115</vt:i4>
      </vt:variant>
      <vt:variant>
        <vt:i4>0</vt:i4>
      </vt:variant>
      <vt:variant>
        <vt:i4>5</vt:i4>
      </vt:variant>
      <vt:variant>
        <vt:lpwstr/>
      </vt:variant>
      <vt:variant>
        <vt:lpwstr>_Toc185330246</vt:lpwstr>
      </vt:variant>
      <vt:variant>
        <vt:i4>1572917</vt:i4>
      </vt:variant>
      <vt:variant>
        <vt:i4>109</vt:i4>
      </vt:variant>
      <vt:variant>
        <vt:i4>0</vt:i4>
      </vt:variant>
      <vt:variant>
        <vt:i4>5</vt:i4>
      </vt:variant>
      <vt:variant>
        <vt:lpwstr/>
      </vt:variant>
      <vt:variant>
        <vt:lpwstr>_Toc185330245</vt:lpwstr>
      </vt:variant>
      <vt:variant>
        <vt:i4>1572917</vt:i4>
      </vt:variant>
      <vt:variant>
        <vt:i4>103</vt:i4>
      </vt:variant>
      <vt:variant>
        <vt:i4>0</vt:i4>
      </vt:variant>
      <vt:variant>
        <vt:i4>5</vt:i4>
      </vt:variant>
      <vt:variant>
        <vt:lpwstr/>
      </vt:variant>
      <vt:variant>
        <vt:lpwstr>_Toc185330244</vt:lpwstr>
      </vt:variant>
      <vt:variant>
        <vt:i4>1572917</vt:i4>
      </vt:variant>
      <vt:variant>
        <vt:i4>97</vt:i4>
      </vt:variant>
      <vt:variant>
        <vt:i4>0</vt:i4>
      </vt:variant>
      <vt:variant>
        <vt:i4>5</vt:i4>
      </vt:variant>
      <vt:variant>
        <vt:lpwstr/>
      </vt:variant>
      <vt:variant>
        <vt:lpwstr>_Toc185330243</vt:lpwstr>
      </vt:variant>
      <vt:variant>
        <vt:i4>1572917</vt:i4>
      </vt:variant>
      <vt:variant>
        <vt:i4>91</vt:i4>
      </vt:variant>
      <vt:variant>
        <vt:i4>0</vt:i4>
      </vt:variant>
      <vt:variant>
        <vt:i4>5</vt:i4>
      </vt:variant>
      <vt:variant>
        <vt:lpwstr/>
      </vt:variant>
      <vt:variant>
        <vt:lpwstr>_Toc185330242</vt:lpwstr>
      </vt:variant>
      <vt:variant>
        <vt:i4>1572917</vt:i4>
      </vt:variant>
      <vt:variant>
        <vt:i4>85</vt:i4>
      </vt:variant>
      <vt:variant>
        <vt:i4>0</vt:i4>
      </vt:variant>
      <vt:variant>
        <vt:i4>5</vt:i4>
      </vt:variant>
      <vt:variant>
        <vt:lpwstr/>
      </vt:variant>
      <vt:variant>
        <vt:lpwstr>_Toc185330241</vt:lpwstr>
      </vt:variant>
      <vt:variant>
        <vt:i4>1572917</vt:i4>
      </vt:variant>
      <vt:variant>
        <vt:i4>79</vt:i4>
      </vt:variant>
      <vt:variant>
        <vt:i4>0</vt:i4>
      </vt:variant>
      <vt:variant>
        <vt:i4>5</vt:i4>
      </vt:variant>
      <vt:variant>
        <vt:lpwstr/>
      </vt:variant>
      <vt:variant>
        <vt:lpwstr>_Toc185330240</vt:lpwstr>
      </vt:variant>
      <vt:variant>
        <vt:i4>2031669</vt:i4>
      </vt:variant>
      <vt:variant>
        <vt:i4>73</vt:i4>
      </vt:variant>
      <vt:variant>
        <vt:i4>0</vt:i4>
      </vt:variant>
      <vt:variant>
        <vt:i4>5</vt:i4>
      </vt:variant>
      <vt:variant>
        <vt:lpwstr/>
      </vt:variant>
      <vt:variant>
        <vt:lpwstr>_Toc185330239</vt:lpwstr>
      </vt:variant>
      <vt:variant>
        <vt:i4>2031669</vt:i4>
      </vt:variant>
      <vt:variant>
        <vt:i4>67</vt:i4>
      </vt:variant>
      <vt:variant>
        <vt:i4>0</vt:i4>
      </vt:variant>
      <vt:variant>
        <vt:i4>5</vt:i4>
      </vt:variant>
      <vt:variant>
        <vt:lpwstr/>
      </vt:variant>
      <vt:variant>
        <vt:lpwstr>_Toc185330238</vt:lpwstr>
      </vt:variant>
      <vt:variant>
        <vt:i4>2031669</vt:i4>
      </vt:variant>
      <vt:variant>
        <vt:i4>61</vt:i4>
      </vt:variant>
      <vt:variant>
        <vt:i4>0</vt:i4>
      </vt:variant>
      <vt:variant>
        <vt:i4>5</vt:i4>
      </vt:variant>
      <vt:variant>
        <vt:lpwstr/>
      </vt:variant>
      <vt:variant>
        <vt:lpwstr>_Toc185330237</vt:lpwstr>
      </vt:variant>
      <vt:variant>
        <vt:i4>2031669</vt:i4>
      </vt:variant>
      <vt:variant>
        <vt:i4>55</vt:i4>
      </vt:variant>
      <vt:variant>
        <vt:i4>0</vt:i4>
      </vt:variant>
      <vt:variant>
        <vt:i4>5</vt:i4>
      </vt:variant>
      <vt:variant>
        <vt:lpwstr/>
      </vt:variant>
      <vt:variant>
        <vt:lpwstr>_Toc185330236</vt:lpwstr>
      </vt:variant>
      <vt:variant>
        <vt:i4>2031669</vt:i4>
      </vt:variant>
      <vt:variant>
        <vt:i4>49</vt:i4>
      </vt:variant>
      <vt:variant>
        <vt:i4>0</vt:i4>
      </vt:variant>
      <vt:variant>
        <vt:i4>5</vt:i4>
      </vt:variant>
      <vt:variant>
        <vt:lpwstr/>
      </vt:variant>
      <vt:variant>
        <vt:lpwstr>_Toc185330235</vt:lpwstr>
      </vt:variant>
      <vt:variant>
        <vt:i4>2031669</vt:i4>
      </vt:variant>
      <vt:variant>
        <vt:i4>43</vt:i4>
      </vt:variant>
      <vt:variant>
        <vt:i4>0</vt:i4>
      </vt:variant>
      <vt:variant>
        <vt:i4>5</vt:i4>
      </vt:variant>
      <vt:variant>
        <vt:lpwstr/>
      </vt:variant>
      <vt:variant>
        <vt:lpwstr>_Toc185330234</vt:lpwstr>
      </vt:variant>
      <vt:variant>
        <vt:i4>2031669</vt:i4>
      </vt:variant>
      <vt:variant>
        <vt:i4>37</vt:i4>
      </vt:variant>
      <vt:variant>
        <vt:i4>0</vt:i4>
      </vt:variant>
      <vt:variant>
        <vt:i4>5</vt:i4>
      </vt:variant>
      <vt:variant>
        <vt:lpwstr/>
      </vt:variant>
      <vt:variant>
        <vt:lpwstr>_Toc185330233</vt:lpwstr>
      </vt:variant>
      <vt:variant>
        <vt:i4>2031669</vt:i4>
      </vt:variant>
      <vt:variant>
        <vt:i4>31</vt:i4>
      </vt:variant>
      <vt:variant>
        <vt:i4>0</vt:i4>
      </vt:variant>
      <vt:variant>
        <vt:i4>5</vt:i4>
      </vt:variant>
      <vt:variant>
        <vt:lpwstr/>
      </vt:variant>
      <vt:variant>
        <vt:lpwstr>_Toc185330232</vt:lpwstr>
      </vt:variant>
      <vt:variant>
        <vt:i4>2031669</vt:i4>
      </vt:variant>
      <vt:variant>
        <vt:i4>25</vt:i4>
      </vt:variant>
      <vt:variant>
        <vt:i4>0</vt:i4>
      </vt:variant>
      <vt:variant>
        <vt:i4>5</vt:i4>
      </vt:variant>
      <vt:variant>
        <vt:lpwstr/>
      </vt:variant>
      <vt:variant>
        <vt:lpwstr>_Toc185330231</vt:lpwstr>
      </vt:variant>
      <vt:variant>
        <vt:i4>2031669</vt:i4>
      </vt:variant>
      <vt:variant>
        <vt:i4>19</vt:i4>
      </vt:variant>
      <vt:variant>
        <vt:i4>0</vt:i4>
      </vt:variant>
      <vt:variant>
        <vt:i4>5</vt:i4>
      </vt:variant>
      <vt:variant>
        <vt:lpwstr/>
      </vt:variant>
      <vt:variant>
        <vt:lpwstr>_Toc185330230</vt:lpwstr>
      </vt:variant>
      <vt:variant>
        <vt:i4>1966133</vt:i4>
      </vt:variant>
      <vt:variant>
        <vt:i4>13</vt:i4>
      </vt:variant>
      <vt:variant>
        <vt:i4>0</vt:i4>
      </vt:variant>
      <vt:variant>
        <vt:i4>5</vt:i4>
      </vt:variant>
      <vt:variant>
        <vt:lpwstr/>
      </vt:variant>
      <vt:variant>
        <vt:lpwstr>_Toc185330229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Guidance to Microsoft Fabric Security Best Practices</dc:title>
  <dc:subject>Microsoft Fabric Security Best Practices</dc:subject>
  <dc:creator>Baihas Issa</dc:creator>
  <cp:keywords/>
  <dc:description>Type something here</dc:description>
  <cp:lastModifiedBy>Baihas Issa</cp:lastModifiedBy>
  <cp:revision>1285</cp:revision>
  <dcterms:created xsi:type="dcterms:W3CDTF">2017-10-06T06:17:00Z</dcterms:created>
  <dcterms:modified xsi:type="dcterms:W3CDTF">2025-01-02T12:43:00Z</dcterms:modified>
  <cp:category/>
  <cp:contentStatus>Changed title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[Type Author Email Here]</vt:lpwstr>
  </property>
  <property fmtid="{D5CDD505-2E9C-101B-9397-08002B2CF9AE}" pid="4" name="Author Position">
    <vt:lpwstr>[Type Author Position Here]</vt:lpwstr>
  </property>
  <property fmtid="{D5CDD505-2E9C-101B-9397-08002B2CF9AE}" pid="5" name="Business Scenarios">
    <vt:lpwstr/>
  </property>
  <property fmtid="{D5CDD505-2E9C-101B-9397-08002B2CF9AE}" pid="6" name="Communities">
    <vt:lpwstr/>
  </property>
  <property fmtid="{D5CDD505-2E9C-101B-9397-08002B2CF9AE}" pid="7" name="ContentTypeId">
    <vt:lpwstr>0x01010079CA57CA2DAD654DAB031774EE67465803000B4076A9A741654B829D1FC0A16258F9</vt:lpwstr>
  </property>
  <property fmtid="{D5CDD505-2E9C-101B-9397-08002B2CF9AE}" pid="8" name="Contributors">
    <vt:lpwstr>[Type Contributors Here]</vt:lpwstr>
  </property>
  <property fmtid="{D5CDD505-2E9C-101B-9397-08002B2CF9AE}" pid="9" name="Customer">
    <vt:lpwstr>[Type Customer Name Here]</vt:lpwstr>
  </property>
  <property fmtid="{D5CDD505-2E9C-101B-9397-08002B2CF9AE}" pid="10" name="Deliverable Type">
    <vt:lpwstr/>
  </property>
  <property fmtid="{D5CDD505-2E9C-101B-9397-08002B2CF9AE}" pid="11" name="Document Status">
    <vt:lpwstr/>
  </property>
  <property fmtid="{D5CDD505-2E9C-101B-9397-08002B2CF9AE}" pid="12" name="Engagement Phase">
    <vt:lpwstr/>
  </property>
  <property fmtid="{D5CDD505-2E9C-101B-9397-08002B2CF9AE}" pid="13" name="Geography">
    <vt:lpwstr/>
  </property>
  <property fmtid="{D5CDD505-2E9C-101B-9397-08002B2CF9AE}" pid="14" name="Industry">
    <vt:lpwstr/>
  </property>
  <property fmtid="{D5CDD505-2E9C-101B-9397-08002B2CF9AE}" pid="15" name="Offering">
    <vt:lpwstr/>
  </property>
  <property fmtid="{D5CDD505-2E9C-101B-9397-08002B2CF9AE}" pid="16" name="Org">
    <vt:lpwstr>Microsoft</vt:lpwstr>
  </property>
  <property fmtid="{D5CDD505-2E9C-101B-9397-08002B2CF9AE}" pid="17" name="Org Prof Svcs Local">
    <vt:lpwstr>Microsoft Services</vt:lpwstr>
  </property>
  <property fmtid="{D5CDD505-2E9C-101B-9397-08002B2CF9AE}" pid="18" name="Org Prof Svcs Remote">
    <vt:lpwstr>Global Delivery</vt:lpwstr>
  </property>
  <property fmtid="{D5CDD505-2E9C-101B-9397-08002B2CF9AE}" pid="19" name="Org Prof Svcs Support">
    <vt:lpwstr>Microsoft Premier Support</vt:lpwstr>
  </property>
  <property fmtid="{D5CDD505-2E9C-101B-9397-08002B2CF9AE}" pid="20" name="Products">
    <vt:lpwstr/>
  </property>
  <property fmtid="{D5CDD505-2E9C-101B-9397-08002B2CF9AE}" pid="21" name="Service Line">
    <vt:lpwstr/>
  </property>
  <property fmtid="{D5CDD505-2E9C-101B-9397-08002B2CF9AE}" pid="22" name="Solution Name">
    <vt:lpwstr/>
  </property>
  <property fmtid="{D5CDD505-2E9C-101B-9397-08002B2CF9AE}" pid="23" name="Status">
    <vt:lpwstr>             </vt:lpwstr>
  </property>
  <property fmtid="{D5CDD505-2E9C-101B-9397-08002B2CF9AE}" pid="24" name="TemplateVersion">
    <vt:lpwstr>1809</vt:lpwstr>
  </property>
  <property fmtid="{D5CDD505-2E9C-101B-9397-08002B2CF9AE}" pid="25" name="Version">
    <vt:lpwstr>1</vt:lpwstr>
  </property>
  <property fmtid="{D5CDD505-2E9C-101B-9397-08002B2CF9AE}" pid="26" name="Confidential">
    <vt:lpwstr>0</vt:lpwstr>
  </property>
  <property fmtid="{D5CDD505-2E9C-101B-9397-08002B2CF9AE}" pid="27" name="MSIP_Label_f42aa342-8706-4288-bd11-ebb85995028c_Enabled">
    <vt:lpwstr>True</vt:lpwstr>
  </property>
  <property fmtid="{D5CDD505-2E9C-101B-9397-08002B2CF9AE}" pid="28" name="MSIP_Label_f42aa342-8706-4288-bd11-ebb85995028c_SiteId">
    <vt:lpwstr>72f988bf-86f1-41af-91ab-2d7cd011db47</vt:lpwstr>
  </property>
  <property fmtid="{D5CDD505-2E9C-101B-9397-08002B2CF9AE}" pid="29" name="MSIP_Label_f42aa342-8706-4288-bd11-ebb85995028c_Ref">
    <vt:lpwstr>https://api.informationprotection.azure.com/api/72f988bf-86f1-41af-91ab-2d7cd011db47</vt:lpwstr>
  </property>
  <property fmtid="{D5CDD505-2E9C-101B-9397-08002B2CF9AE}" pid="30" name="MSIP_Label_f42aa342-8706-4288-bd11-ebb85995028c_Owner">
    <vt:lpwstr>owenlund@microsoft.com</vt:lpwstr>
  </property>
  <property fmtid="{D5CDD505-2E9C-101B-9397-08002B2CF9AE}" pid="31" name="MSIP_Label_f42aa342-8706-4288-bd11-ebb85995028c_SetDate">
    <vt:lpwstr>2017-09-19T10:17:56.0313879-05:00</vt:lpwstr>
  </property>
  <property fmtid="{D5CDD505-2E9C-101B-9397-08002B2CF9AE}" pid="32" name="MSIP_Label_f42aa342-8706-4288-bd11-ebb85995028c_Name">
    <vt:lpwstr>General</vt:lpwstr>
  </property>
  <property fmtid="{D5CDD505-2E9C-101B-9397-08002B2CF9AE}" pid="33" name="MSIP_Label_f42aa342-8706-4288-bd11-ebb85995028c_Application">
    <vt:lpwstr>Microsoft Azure Information Protection</vt:lpwstr>
  </property>
  <property fmtid="{D5CDD505-2E9C-101B-9397-08002B2CF9AE}" pid="34" name="MSIP_Label_f42aa342-8706-4288-bd11-ebb85995028c_Extended_MSFT_Method">
    <vt:lpwstr>Automatic</vt:lpwstr>
  </property>
  <property fmtid="{D5CDD505-2E9C-101B-9397-08002B2CF9AE}" pid="35" name="Sensitivity">
    <vt:lpwstr>General</vt:lpwstr>
  </property>
  <property fmtid="{D5CDD505-2E9C-101B-9397-08002B2CF9AE}" pid="36" name="bc28b5f076654a3b96073bbbebfeb8c9">
    <vt:lpwstr>English|cb91f272-ce4d-4a7e-9bbf-78b58e3d188d</vt:lpwstr>
  </property>
  <property fmtid="{D5CDD505-2E9C-101B-9397-08002B2CF9AE}" pid="37" name="_dlc_DocIdItemGuid">
    <vt:lpwstr>6bbdde7e-53cc-4d36-a2ca-ca0069a982ee</vt:lpwstr>
  </property>
  <property fmtid="{D5CDD505-2E9C-101B-9397-08002B2CF9AE}" pid="38" name="MSLanguage">
    <vt:lpwstr>1248;#English|cb91f272-ce4d-4a7e-9bbf-78b58e3d188d</vt:lpwstr>
  </property>
  <property fmtid="{D5CDD505-2E9C-101B-9397-08002B2CF9AE}" pid="39" name="MediaServiceImageTags">
    <vt:lpwstr/>
  </property>
  <property fmtid="{D5CDD505-2E9C-101B-9397-08002B2CF9AE}" pid="40" name="ServicesDomain">
    <vt:lpwstr/>
  </property>
  <property fmtid="{D5CDD505-2E9C-101B-9397-08002B2CF9AE}" pid="41" name="VerticalIndustries">
    <vt:lpwstr/>
  </property>
  <property fmtid="{D5CDD505-2E9C-101B-9397-08002B2CF9AE}" pid="42" name="MSProducts">
    <vt:lpwstr/>
  </property>
  <property fmtid="{D5CDD505-2E9C-101B-9397-08002B2CF9AE}" pid="43" name="CodeKeywords">
    <vt:lpwstr/>
  </property>
  <property fmtid="{D5CDD505-2E9C-101B-9397-08002B2CF9AE}" pid="44" name="m74a2925250f485f9486ed3f97e2a6b3">
    <vt:lpwstr/>
  </property>
  <property fmtid="{D5CDD505-2E9C-101B-9397-08002B2CF9AE}" pid="45" name="g6775e77a6d84637a29014d883a4378a">
    <vt:lpwstr/>
  </property>
  <property fmtid="{D5CDD505-2E9C-101B-9397-08002B2CF9AE}" pid="46" name="af1f5bfae61e4243aac9966cb19580e1">
    <vt:lpwstr/>
  </property>
  <property fmtid="{D5CDD505-2E9C-101B-9397-08002B2CF9AE}" pid="47" name="MSProductsTaxHTField0">
    <vt:lpwstr/>
  </property>
  <property fmtid="{D5CDD505-2E9C-101B-9397-08002B2CF9AE}" pid="48" name="ServicesCommunities">
    <vt:lpwstr/>
  </property>
  <property fmtid="{D5CDD505-2E9C-101B-9397-08002B2CF9AE}" pid="49" name="DevelopmentLanguages">
    <vt:lpwstr/>
  </property>
  <property fmtid="{D5CDD505-2E9C-101B-9397-08002B2CF9AE}" pid="50" name="fbc3fc07245d4d4d97685e71074b9827">
    <vt:lpwstr/>
  </property>
  <property fmtid="{D5CDD505-2E9C-101B-9397-08002B2CF9AE}" pid="51" name="SalesGeography">
    <vt:lpwstr/>
  </property>
  <property fmtid="{D5CDD505-2E9C-101B-9397-08002B2CF9AE}" pid="52" name="ServicesIPTypes">
    <vt:lpwstr/>
  </property>
  <property fmtid="{D5CDD505-2E9C-101B-9397-08002B2CF9AE}" pid="53" name="cb7870d3641f4a52807a63577a9c1b08">
    <vt:lpwstr/>
  </property>
  <property fmtid="{D5CDD505-2E9C-101B-9397-08002B2CF9AE}" pid="54" name="p7ae7c99891b404d9a873cd3c41a01e4">
    <vt:lpwstr/>
  </property>
</Properties>
</file>