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06CC867" w:rsidR="00AC4D77" w:rsidRDefault="00E5626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Diego Armando Padilla Serrano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FA6BF76" w:rsidR="00AC4D77" w:rsidRDefault="00E5626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85B8F8" w:rsidR="00AC4D77" w:rsidRDefault="00E5626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34"/>
        <w:gridCol w:w="192"/>
        <w:gridCol w:w="955"/>
        <w:gridCol w:w="17"/>
        <w:gridCol w:w="30"/>
        <w:gridCol w:w="913"/>
        <w:gridCol w:w="468"/>
        <w:gridCol w:w="22"/>
        <w:gridCol w:w="549"/>
        <w:gridCol w:w="857"/>
        <w:gridCol w:w="27"/>
        <w:gridCol w:w="285"/>
        <w:gridCol w:w="1072"/>
        <w:gridCol w:w="51"/>
        <w:gridCol w:w="53"/>
        <w:gridCol w:w="1255"/>
        <w:gridCol w:w="89"/>
        <w:gridCol w:w="952"/>
        <w:gridCol w:w="259"/>
        <w:gridCol w:w="143"/>
      </w:tblGrid>
      <w:tr w:rsidR="00E43678" w:rsidRPr="00045D87" w14:paraId="02E8FF2F" w14:textId="77777777" w:rsidTr="000136D5">
        <w:trPr>
          <w:gridAfter w:val="2"/>
          <w:wAfter w:w="402" w:type="dxa"/>
          <w:trHeight w:val="288"/>
          <w:jc w:val="center"/>
        </w:trPr>
        <w:tc>
          <w:tcPr>
            <w:tcW w:w="1926" w:type="dxa"/>
            <w:gridSpan w:val="2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99" w:type="dxa"/>
            <w:gridSpan w:val="13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96" w:type="dxa"/>
            <w:gridSpan w:val="3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136D5">
        <w:trPr>
          <w:gridAfter w:val="2"/>
          <w:wAfter w:w="402" w:type="dxa"/>
          <w:trHeight w:val="870"/>
          <w:jc w:val="center"/>
        </w:trPr>
        <w:tc>
          <w:tcPr>
            <w:tcW w:w="1926" w:type="dxa"/>
            <w:gridSpan w:val="2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2" w:type="dxa"/>
            <w:gridSpan w:val="3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9" w:type="dxa"/>
            <w:gridSpan w:val="3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9" w:type="dxa"/>
            <w:gridSpan w:val="3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76" w:type="dxa"/>
            <w:gridSpan w:val="3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96" w:type="dxa"/>
            <w:gridSpan w:val="3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0136D5">
        <w:trPr>
          <w:gridAfter w:val="2"/>
          <w:wAfter w:w="402" w:type="dxa"/>
          <w:trHeight w:val="591"/>
          <w:jc w:val="center"/>
        </w:trPr>
        <w:tc>
          <w:tcPr>
            <w:tcW w:w="1926" w:type="dxa"/>
            <w:gridSpan w:val="2"/>
          </w:tcPr>
          <w:p w14:paraId="53E45F52" w14:textId="6964EBC5" w:rsidR="00E43678" w:rsidRPr="001A179D" w:rsidRDefault="00E5626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02" w:type="dxa"/>
            <w:gridSpan w:val="3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3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9" w:type="dxa"/>
            <w:gridSpan w:val="3"/>
          </w:tcPr>
          <w:p w14:paraId="1196BA05" w14:textId="13A7CF3E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9" w:type="dxa"/>
            <w:gridSpan w:val="3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  <w:gridSpan w:val="3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6" w:type="dxa"/>
            <w:gridSpan w:val="3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0136D5">
        <w:trPr>
          <w:gridAfter w:val="2"/>
          <w:wAfter w:w="402" w:type="dxa"/>
          <w:trHeight w:val="576"/>
          <w:jc w:val="center"/>
        </w:trPr>
        <w:tc>
          <w:tcPr>
            <w:tcW w:w="1926" w:type="dxa"/>
            <w:gridSpan w:val="2"/>
          </w:tcPr>
          <w:p w14:paraId="28A60675" w14:textId="20127ACE" w:rsidR="00E43678" w:rsidRPr="001A179D" w:rsidRDefault="00E5626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02" w:type="dxa"/>
            <w:gridSpan w:val="3"/>
          </w:tcPr>
          <w:p w14:paraId="6DBA9A2C" w14:textId="27C62B75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3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9" w:type="dxa"/>
            <w:gridSpan w:val="3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9" w:type="dxa"/>
            <w:gridSpan w:val="3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  <w:gridSpan w:val="3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6" w:type="dxa"/>
            <w:gridSpan w:val="3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0136D5">
        <w:trPr>
          <w:gridAfter w:val="2"/>
          <w:wAfter w:w="402" w:type="dxa"/>
          <w:trHeight w:val="591"/>
          <w:jc w:val="center"/>
        </w:trPr>
        <w:tc>
          <w:tcPr>
            <w:tcW w:w="1926" w:type="dxa"/>
            <w:gridSpan w:val="2"/>
          </w:tcPr>
          <w:p w14:paraId="1A55186D" w14:textId="770E9555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 xml:space="preserve">Desarrollar una solución de software utilizando </w:t>
            </w:r>
            <w:r>
              <w:rPr>
                <w:rFonts w:ascii="Helvetica" w:hAnsi="Helvetica" w:cs="Helvetica"/>
                <w:sz w:val="21"/>
                <w:szCs w:val="21"/>
              </w:rPr>
              <w:lastRenderedPageBreak/>
              <w:t>técnicas que permitan sistematizar el proceso de desarrollo y mantenimiento, asegurando el logro de los objetivos.</w:t>
            </w:r>
          </w:p>
        </w:tc>
        <w:tc>
          <w:tcPr>
            <w:tcW w:w="1002" w:type="dxa"/>
            <w:gridSpan w:val="3"/>
          </w:tcPr>
          <w:p w14:paraId="2B8826EE" w14:textId="71936B5D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13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9" w:type="dxa"/>
            <w:gridSpan w:val="3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9" w:type="dxa"/>
            <w:gridSpan w:val="3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  <w:gridSpan w:val="3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6" w:type="dxa"/>
            <w:gridSpan w:val="3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0136D5">
        <w:trPr>
          <w:gridAfter w:val="2"/>
          <w:wAfter w:w="402" w:type="dxa"/>
          <w:trHeight w:val="591"/>
          <w:jc w:val="center"/>
        </w:trPr>
        <w:tc>
          <w:tcPr>
            <w:tcW w:w="1926" w:type="dxa"/>
            <w:gridSpan w:val="2"/>
          </w:tcPr>
          <w:p w14:paraId="1BB9E155" w14:textId="4AC0E3E9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02" w:type="dxa"/>
            <w:gridSpan w:val="3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3" w:type="dxa"/>
          </w:tcPr>
          <w:p w14:paraId="719970B1" w14:textId="3F8AC685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9" w:type="dxa"/>
            <w:gridSpan w:val="3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9" w:type="dxa"/>
            <w:gridSpan w:val="3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  <w:gridSpan w:val="3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6" w:type="dxa"/>
            <w:gridSpan w:val="3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0136D5">
        <w:trPr>
          <w:gridAfter w:val="2"/>
          <w:wAfter w:w="402" w:type="dxa"/>
          <w:trHeight w:val="591"/>
          <w:jc w:val="center"/>
        </w:trPr>
        <w:tc>
          <w:tcPr>
            <w:tcW w:w="1926" w:type="dxa"/>
            <w:gridSpan w:val="2"/>
          </w:tcPr>
          <w:p w14:paraId="054D39DB" w14:textId="12980574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02" w:type="dxa"/>
            <w:gridSpan w:val="3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3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9" w:type="dxa"/>
            <w:gridSpan w:val="3"/>
          </w:tcPr>
          <w:p w14:paraId="6012133B" w14:textId="49EEC058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9" w:type="dxa"/>
            <w:gridSpan w:val="3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  <w:gridSpan w:val="3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6" w:type="dxa"/>
            <w:gridSpan w:val="3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0136D5">
        <w:trPr>
          <w:gridAfter w:val="2"/>
          <w:wAfter w:w="402" w:type="dxa"/>
          <w:trHeight w:val="576"/>
          <w:jc w:val="center"/>
        </w:trPr>
        <w:tc>
          <w:tcPr>
            <w:tcW w:w="1926" w:type="dxa"/>
            <w:gridSpan w:val="2"/>
          </w:tcPr>
          <w:p w14:paraId="04FF7A9B" w14:textId="3BDF7DF3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02" w:type="dxa"/>
            <w:gridSpan w:val="3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3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9" w:type="dxa"/>
            <w:gridSpan w:val="3"/>
          </w:tcPr>
          <w:p w14:paraId="017EAB0C" w14:textId="6755DC9D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9" w:type="dxa"/>
            <w:gridSpan w:val="3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  <w:gridSpan w:val="3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6" w:type="dxa"/>
            <w:gridSpan w:val="3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0136D5">
        <w:trPr>
          <w:gridAfter w:val="2"/>
          <w:wAfter w:w="402" w:type="dxa"/>
          <w:trHeight w:val="591"/>
          <w:jc w:val="center"/>
        </w:trPr>
        <w:tc>
          <w:tcPr>
            <w:tcW w:w="1926" w:type="dxa"/>
            <w:gridSpan w:val="2"/>
          </w:tcPr>
          <w:p w14:paraId="6ECA9D03" w14:textId="3909AFF0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02" w:type="dxa"/>
            <w:gridSpan w:val="3"/>
          </w:tcPr>
          <w:p w14:paraId="210E7D65" w14:textId="63FD5B69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13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9" w:type="dxa"/>
            <w:gridSpan w:val="3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9" w:type="dxa"/>
            <w:gridSpan w:val="3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  <w:gridSpan w:val="3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6" w:type="dxa"/>
            <w:gridSpan w:val="3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0136D5">
        <w:trPr>
          <w:gridAfter w:val="2"/>
          <w:wAfter w:w="402" w:type="dxa"/>
          <w:trHeight w:val="576"/>
          <w:jc w:val="center"/>
        </w:trPr>
        <w:tc>
          <w:tcPr>
            <w:tcW w:w="1926" w:type="dxa"/>
            <w:gridSpan w:val="2"/>
          </w:tcPr>
          <w:p w14:paraId="1CC8A990" w14:textId="21BE3E16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 xml:space="preserve">Construir el modelo </w:t>
            </w:r>
            <w:r>
              <w:rPr>
                <w:rFonts w:ascii="Helvetica" w:hAnsi="Helvetica" w:cs="Helvetica"/>
                <w:sz w:val="21"/>
                <w:szCs w:val="21"/>
              </w:rPr>
              <w:lastRenderedPageBreak/>
              <w:t>arquitectónico de una solución sistémica que soporte los procesos de negocio de acuerdo los requerimientos de la organización y estándares industria.</w:t>
            </w:r>
          </w:p>
        </w:tc>
        <w:tc>
          <w:tcPr>
            <w:tcW w:w="1002" w:type="dxa"/>
            <w:gridSpan w:val="3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3" w:type="dxa"/>
          </w:tcPr>
          <w:p w14:paraId="290ED4D2" w14:textId="09A8A5F6" w:rsidR="00E43678" w:rsidRPr="00045D87" w:rsidRDefault="00E562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9" w:type="dxa"/>
            <w:gridSpan w:val="3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9" w:type="dxa"/>
            <w:gridSpan w:val="3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6" w:type="dxa"/>
            <w:gridSpan w:val="3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96" w:type="dxa"/>
            <w:gridSpan w:val="3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136D5" w14:paraId="49F0B3C0" w14:textId="77777777" w:rsidTr="000136D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1734" w:type="dxa"/>
          </w:tcPr>
          <w:p w14:paraId="2481998B" w14:textId="07AA478A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147" w:type="dxa"/>
            <w:gridSpan w:val="2"/>
          </w:tcPr>
          <w:p w14:paraId="1AEC37A6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28" w:type="dxa"/>
            <w:gridSpan w:val="4"/>
          </w:tcPr>
          <w:p w14:paraId="731FA016" w14:textId="7114B176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428" w:type="dxa"/>
            <w:gridSpan w:val="3"/>
          </w:tcPr>
          <w:p w14:paraId="1F4D6275" w14:textId="36803F99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4" w:type="dxa"/>
            <w:gridSpan w:val="3"/>
          </w:tcPr>
          <w:p w14:paraId="76C6DCB8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9" w:type="dxa"/>
            <w:gridSpan w:val="3"/>
          </w:tcPr>
          <w:p w14:paraId="460E8437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0" w:type="dxa"/>
            <w:gridSpan w:val="3"/>
          </w:tcPr>
          <w:p w14:paraId="35F3181C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0136D5" w14:paraId="75C59F8C" w14:textId="77777777" w:rsidTr="000136D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1734" w:type="dxa"/>
          </w:tcPr>
          <w:p w14:paraId="322CB4D4" w14:textId="447E450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147" w:type="dxa"/>
            <w:gridSpan w:val="2"/>
          </w:tcPr>
          <w:p w14:paraId="7821E7F4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28" w:type="dxa"/>
            <w:gridSpan w:val="4"/>
          </w:tcPr>
          <w:p w14:paraId="47CC6BA9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28" w:type="dxa"/>
            <w:gridSpan w:val="3"/>
          </w:tcPr>
          <w:p w14:paraId="084AFB27" w14:textId="41E8F6C0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384" w:type="dxa"/>
            <w:gridSpan w:val="3"/>
          </w:tcPr>
          <w:p w14:paraId="3F91C8F5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9" w:type="dxa"/>
            <w:gridSpan w:val="3"/>
          </w:tcPr>
          <w:p w14:paraId="56D724E9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0" w:type="dxa"/>
            <w:gridSpan w:val="3"/>
          </w:tcPr>
          <w:p w14:paraId="16AFEA8B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0136D5" w14:paraId="1D779619" w14:textId="77777777" w:rsidTr="000136D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1734" w:type="dxa"/>
          </w:tcPr>
          <w:p w14:paraId="3986C1E2" w14:textId="36C3FB14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147" w:type="dxa"/>
            <w:gridSpan w:val="2"/>
          </w:tcPr>
          <w:p w14:paraId="01C8D70B" w14:textId="214EF965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428" w:type="dxa"/>
            <w:gridSpan w:val="4"/>
          </w:tcPr>
          <w:p w14:paraId="10EE6F9B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28" w:type="dxa"/>
            <w:gridSpan w:val="3"/>
          </w:tcPr>
          <w:p w14:paraId="263C400A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4" w:type="dxa"/>
            <w:gridSpan w:val="3"/>
          </w:tcPr>
          <w:p w14:paraId="707188FC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9" w:type="dxa"/>
            <w:gridSpan w:val="3"/>
          </w:tcPr>
          <w:p w14:paraId="4EA12514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0" w:type="dxa"/>
            <w:gridSpan w:val="3"/>
          </w:tcPr>
          <w:p w14:paraId="17186216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0136D5" w14:paraId="049B8AA8" w14:textId="77777777" w:rsidTr="000136D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34" w:type="dxa"/>
          </w:tcPr>
          <w:p w14:paraId="461B7D5E" w14:textId="061917E5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 xml:space="preserve">Resolver situaciones problemáticas de la vida cotidiana, ámbito científico y mundo laboral, </w:t>
            </w:r>
            <w:r>
              <w:rPr>
                <w:rFonts w:ascii="Helvetica" w:hAnsi="Helvetica" w:cs="Helvetica"/>
                <w:sz w:val="21"/>
                <w:szCs w:val="21"/>
              </w:rPr>
              <w:lastRenderedPageBreak/>
              <w:t>utilizando operatoria matemática básica, relaciones proporcionales y álgebra básica.</w:t>
            </w:r>
          </w:p>
        </w:tc>
        <w:tc>
          <w:tcPr>
            <w:tcW w:w="1164" w:type="dxa"/>
            <w:gridSpan w:val="3"/>
          </w:tcPr>
          <w:p w14:paraId="27A559D0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33" w:type="dxa"/>
            <w:gridSpan w:val="4"/>
          </w:tcPr>
          <w:p w14:paraId="0D73522A" w14:textId="6F7CDD87" w:rsidR="000136D5" w:rsidRDefault="00F93C2E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433" w:type="dxa"/>
            <w:gridSpan w:val="3"/>
          </w:tcPr>
          <w:p w14:paraId="1C23C151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  <w:gridSpan w:val="3"/>
          </w:tcPr>
          <w:p w14:paraId="22BC12C6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gridSpan w:val="3"/>
          </w:tcPr>
          <w:p w14:paraId="2429014F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4" w:type="dxa"/>
            <w:gridSpan w:val="3"/>
          </w:tcPr>
          <w:p w14:paraId="54240332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0136D5" w14:paraId="54557ED2" w14:textId="77777777" w:rsidTr="000136D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34" w:type="dxa"/>
          </w:tcPr>
          <w:p w14:paraId="5E22FB50" w14:textId="3A21F34D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164" w:type="dxa"/>
            <w:gridSpan w:val="3"/>
          </w:tcPr>
          <w:p w14:paraId="7F10134F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33" w:type="dxa"/>
            <w:gridSpan w:val="4"/>
          </w:tcPr>
          <w:p w14:paraId="26C1C971" w14:textId="244B6467" w:rsidR="000136D5" w:rsidRDefault="00F93C2E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433" w:type="dxa"/>
            <w:gridSpan w:val="3"/>
          </w:tcPr>
          <w:p w14:paraId="7359C4BF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  <w:gridSpan w:val="3"/>
          </w:tcPr>
          <w:p w14:paraId="55DDC547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gridSpan w:val="3"/>
          </w:tcPr>
          <w:p w14:paraId="37E6123B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4" w:type="dxa"/>
            <w:gridSpan w:val="3"/>
          </w:tcPr>
          <w:p w14:paraId="10562852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0136D5" w14:paraId="4A1A048F" w14:textId="77777777" w:rsidTr="000136D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34" w:type="dxa"/>
          </w:tcPr>
          <w:p w14:paraId="6EEF1E7F" w14:textId="4C97FFAB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164" w:type="dxa"/>
            <w:gridSpan w:val="3"/>
          </w:tcPr>
          <w:p w14:paraId="6671D0AA" w14:textId="7B578DAB" w:rsidR="000136D5" w:rsidRDefault="00F93C2E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433" w:type="dxa"/>
            <w:gridSpan w:val="4"/>
          </w:tcPr>
          <w:p w14:paraId="375F0491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33" w:type="dxa"/>
            <w:gridSpan w:val="3"/>
          </w:tcPr>
          <w:p w14:paraId="533EFD5A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  <w:gridSpan w:val="3"/>
          </w:tcPr>
          <w:p w14:paraId="328A34E5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gridSpan w:val="3"/>
          </w:tcPr>
          <w:p w14:paraId="7B1C0ECD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4" w:type="dxa"/>
            <w:gridSpan w:val="3"/>
          </w:tcPr>
          <w:p w14:paraId="7E70D7F6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0136D5" w14:paraId="169D6C31" w14:textId="77777777" w:rsidTr="000136D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34" w:type="dxa"/>
          </w:tcPr>
          <w:p w14:paraId="632DB618" w14:textId="3301B46C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164" w:type="dxa"/>
            <w:gridSpan w:val="3"/>
          </w:tcPr>
          <w:p w14:paraId="6BAF8FE2" w14:textId="68E2D98C" w:rsidR="000136D5" w:rsidRDefault="00F93C2E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433" w:type="dxa"/>
            <w:gridSpan w:val="4"/>
          </w:tcPr>
          <w:p w14:paraId="492FB0C9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33" w:type="dxa"/>
            <w:gridSpan w:val="3"/>
          </w:tcPr>
          <w:p w14:paraId="459DE736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  <w:gridSpan w:val="3"/>
          </w:tcPr>
          <w:p w14:paraId="55BBD470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gridSpan w:val="3"/>
          </w:tcPr>
          <w:p w14:paraId="21D1B404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4" w:type="dxa"/>
            <w:gridSpan w:val="3"/>
          </w:tcPr>
          <w:p w14:paraId="04F3C371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="000136D5" w14:paraId="11959416" w14:textId="77777777" w:rsidTr="000136D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34" w:type="dxa"/>
          </w:tcPr>
          <w:p w14:paraId="304C58BC" w14:textId="27574C93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ascii="Helvetica" w:hAnsi="Helvetica" w:cs="Helvetica"/>
                <w:sz w:val="21"/>
                <w:szCs w:val="21"/>
              </w:rP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164" w:type="dxa"/>
            <w:gridSpan w:val="3"/>
          </w:tcPr>
          <w:p w14:paraId="7BF50254" w14:textId="61C0B696" w:rsidR="000136D5" w:rsidRDefault="00F93C2E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433" w:type="dxa"/>
            <w:gridSpan w:val="4"/>
          </w:tcPr>
          <w:p w14:paraId="01674F26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33" w:type="dxa"/>
            <w:gridSpan w:val="3"/>
          </w:tcPr>
          <w:p w14:paraId="73541761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8" w:type="dxa"/>
            <w:gridSpan w:val="3"/>
          </w:tcPr>
          <w:p w14:paraId="7C11D561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97" w:type="dxa"/>
            <w:gridSpan w:val="3"/>
          </w:tcPr>
          <w:p w14:paraId="5333DA41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4" w:type="dxa"/>
            <w:gridSpan w:val="3"/>
          </w:tcPr>
          <w:p w14:paraId="0748DEBC" w14:textId="77777777" w:rsidR="000136D5" w:rsidRDefault="000136D5" w:rsidP="00E454BE">
            <w:pPr>
              <w:pStyle w:val="Prrafodelista"/>
              <w:ind w:left="0"/>
              <w:rPr>
                <w:rFonts w:cstheme="minorHAnsi"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4973D" w14:textId="77777777" w:rsidR="00916384" w:rsidRDefault="00916384" w:rsidP="00DF38AE">
      <w:pPr>
        <w:spacing w:after="0" w:line="240" w:lineRule="auto"/>
      </w:pPr>
      <w:r>
        <w:separator/>
      </w:r>
    </w:p>
  </w:endnote>
  <w:endnote w:type="continuationSeparator" w:id="0">
    <w:p w14:paraId="5BD6463A" w14:textId="77777777" w:rsidR="00916384" w:rsidRDefault="009163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42CCC" w14:textId="77777777" w:rsidR="00916384" w:rsidRDefault="00916384" w:rsidP="00DF38AE">
      <w:pPr>
        <w:spacing w:after="0" w:line="240" w:lineRule="auto"/>
      </w:pPr>
      <w:r>
        <w:separator/>
      </w:r>
    </w:p>
  </w:footnote>
  <w:footnote w:type="continuationSeparator" w:id="0">
    <w:p w14:paraId="0158E831" w14:textId="77777777" w:rsidR="00916384" w:rsidRDefault="009163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6D5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384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626A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3C2E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</cp:revision>
  <cp:lastPrinted>2019-12-16T20:10:00Z</cp:lastPrinted>
  <dcterms:created xsi:type="dcterms:W3CDTF">2026-08-12T18:15:00Z</dcterms:created>
  <dcterms:modified xsi:type="dcterms:W3CDTF">2026-08-12T18:15:00Z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