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649A" w14:textId="77777777" w:rsidR="00D80C21" w:rsidRDefault="00D80C21">
      <w:pPr>
        <w:pStyle w:val="Subtitle"/>
      </w:pPr>
    </w:p>
    <w:p w14:paraId="67D3C8F6" w14:textId="77777777" w:rsidR="00D80C21" w:rsidRPr="00D80C21" w:rsidRDefault="00D80C21">
      <w:pPr>
        <w:pStyle w:val="Subtitle"/>
        <w:rPr>
          <w:sz w:val="44"/>
        </w:rPr>
      </w:pPr>
    </w:p>
    <w:p w14:paraId="4C629A25" w14:textId="3D9A69A6" w:rsidR="0072623E" w:rsidRPr="00D80C21" w:rsidRDefault="00D80C21">
      <w:pPr>
        <w:pStyle w:val="Subtitle"/>
        <w:rPr>
          <w:sz w:val="44"/>
        </w:rPr>
      </w:pPr>
      <w:r w:rsidRPr="00D80C21">
        <w:rPr>
          <w:sz w:val="44"/>
        </w:rPr>
        <w:t>IBM Employee HR Attrition</w:t>
      </w:r>
    </w:p>
    <w:p w14:paraId="7DC054E1" w14:textId="3A9CAAF0" w:rsidR="0072623E" w:rsidRPr="00D80C21" w:rsidRDefault="00D80C21">
      <w:pPr>
        <w:pStyle w:val="Title"/>
        <w:rPr>
          <w:sz w:val="144"/>
        </w:rPr>
      </w:pPr>
      <w:r w:rsidRPr="00D80C21">
        <w:rPr>
          <w:sz w:val="144"/>
        </w:rPr>
        <w:t>3X Data Mining</w:t>
      </w:r>
    </w:p>
    <w:p w14:paraId="4A3BDCA2" w14:textId="016CAE73" w:rsidR="00D80C21" w:rsidRPr="00D80C21" w:rsidRDefault="00D80C21" w:rsidP="00D80C21">
      <w:pPr>
        <w:pStyle w:val="Author"/>
        <w:rPr>
          <w:sz w:val="36"/>
        </w:rPr>
      </w:pPr>
      <w:r w:rsidRPr="00D80C21">
        <w:rPr>
          <w:sz w:val="36"/>
        </w:rPr>
        <w:t xml:space="preserve">Mohammed Topiwalla, Patricia </w:t>
      </w:r>
      <w:proofErr w:type="spellStart"/>
      <w:r w:rsidRPr="00D80C21">
        <w:rPr>
          <w:sz w:val="36"/>
        </w:rPr>
        <w:t>Londono</w:t>
      </w:r>
      <w:proofErr w:type="spellEnd"/>
      <w:r w:rsidRPr="00D80C21">
        <w:rPr>
          <w:sz w:val="36"/>
        </w:rPr>
        <w:t xml:space="preserve">, </w:t>
      </w:r>
      <w:proofErr w:type="spellStart"/>
      <w:r w:rsidRPr="00D80C21">
        <w:rPr>
          <w:sz w:val="36"/>
        </w:rPr>
        <w:t>Sanchita</w:t>
      </w:r>
      <w:proofErr w:type="spellEnd"/>
      <w:r w:rsidRPr="00D80C21">
        <w:rPr>
          <w:sz w:val="36"/>
        </w:rPr>
        <w:t xml:space="preserve"> </w:t>
      </w:r>
      <w:proofErr w:type="spellStart"/>
      <w:r w:rsidRPr="00D80C21">
        <w:rPr>
          <w:sz w:val="36"/>
        </w:rPr>
        <w:t>Kumari</w:t>
      </w:r>
      <w:proofErr w:type="spellEnd"/>
      <w:r w:rsidRPr="00D80C21">
        <w:rPr>
          <w:sz w:val="36"/>
        </w:rPr>
        <w:t xml:space="preserve">, Valerio Trotta, Igor </w:t>
      </w:r>
      <w:proofErr w:type="spellStart"/>
      <w:r w:rsidRPr="00D80C21">
        <w:rPr>
          <w:sz w:val="36"/>
        </w:rPr>
        <w:t>Pedevani</w:t>
      </w:r>
      <w:proofErr w:type="spellEnd"/>
      <w:r w:rsidRPr="00D80C21">
        <w:rPr>
          <w:sz w:val="36"/>
        </w:rPr>
        <w:t xml:space="preserve">, Millicent </w:t>
      </w:r>
      <w:proofErr w:type="spellStart"/>
      <w:r w:rsidRPr="00D80C21">
        <w:rPr>
          <w:sz w:val="36"/>
        </w:rPr>
        <w:t>Ottchere</w:t>
      </w:r>
      <w:proofErr w:type="spellEnd"/>
    </w:p>
    <w:p w14:paraId="1B8FF44A" w14:textId="77777777" w:rsidR="00D80C21" w:rsidRDefault="00D80C21"/>
    <w:p w14:paraId="5034000E" w14:textId="758C1F0C" w:rsidR="0072623E" w:rsidRDefault="00D80C21">
      <w:r>
        <w:rPr>
          <w:noProof/>
        </w:rPr>
        <w:drawing>
          <wp:inline distT="0" distB="0" distL="0" distR="0" wp14:anchorId="62991FC4" wp14:editId="2BA2A334">
            <wp:extent cx="53340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9A45" w14:textId="3E17FAE5" w:rsidR="00D80C21" w:rsidRDefault="00D80C21"/>
    <w:p w14:paraId="243E23DE" w14:textId="77777777" w:rsidR="00D80C21" w:rsidRDefault="00D80C21"/>
    <w:p w14:paraId="75F2E942" w14:textId="79FC1C5E" w:rsidR="0072623E" w:rsidRPr="00193E20" w:rsidRDefault="00D80C21">
      <w:pPr>
        <w:pStyle w:val="Heading1"/>
        <w:rPr>
          <w:sz w:val="48"/>
        </w:rPr>
      </w:pPr>
      <w:r w:rsidRPr="00193E20">
        <w:rPr>
          <w:sz w:val="48"/>
        </w:rPr>
        <w:lastRenderedPageBreak/>
        <w:t>Problem Statement</w:t>
      </w:r>
    </w:p>
    <w:p w14:paraId="02EB7075" w14:textId="491752D8" w:rsidR="0072623E" w:rsidRPr="00193E20" w:rsidRDefault="00D80C21">
      <w:pPr>
        <w:rPr>
          <w:b/>
          <w:sz w:val="32"/>
        </w:rPr>
      </w:pPr>
      <w:r w:rsidRPr="00193E20">
        <w:rPr>
          <w:b/>
          <w:sz w:val="32"/>
        </w:rPr>
        <w:t>How can we reduce IBM company's attrition rate by predicting if a candidate will exit in India within the year?</w:t>
      </w:r>
    </w:p>
    <w:p w14:paraId="52488462" w14:textId="058E398D" w:rsidR="00000000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  <w:lang w:val="en-GB"/>
        </w:rPr>
        <w:t>S</w:t>
      </w:r>
      <w:r w:rsidRPr="00193E20">
        <w:rPr>
          <w:sz w:val="32"/>
          <w:lang w:val="en-GB"/>
        </w:rPr>
        <w:t>pecific :</w:t>
      </w:r>
      <w:proofErr w:type="gramEnd"/>
      <w:r w:rsidRPr="00193E20">
        <w:rPr>
          <w:sz w:val="32"/>
          <w:lang w:val="en-GB"/>
        </w:rPr>
        <w:t>- To Indian geography in IBM</w:t>
      </w:r>
    </w:p>
    <w:p w14:paraId="430B7473" w14:textId="77777777" w:rsidR="00000000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M</w:t>
      </w:r>
      <w:r w:rsidRPr="00193E20">
        <w:rPr>
          <w:sz w:val="32"/>
        </w:rPr>
        <w:t>easurable:-</w:t>
      </w:r>
      <w:proofErr w:type="gramEnd"/>
      <w:r w:rsidRPr="00193E20">
        <w:rPr>
          <w:sz w:val="32"/>
        </w:rPr>
        <w:t xml:space="preserve"> To reduce attrition rate(By at least 5%)</w:t>
      </w:r>
    </w:p>
    <w:p w14:paraId="297F393E" w14:textId="77777777" w:rsidR="00000000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A</w:t>
      </w:r>
      <w:r w:rsidRPr="00193E20">
        <w:rPr>
          <w:sz w:val="32"/>
        </w:rPr>
        <w:t xml:space="preserve">ction </w:t>
      </w:r>
      <w:proofErr w:type="gramStart"/>
      <w:r w:rsidRPr="00193E20">
        <w:rPr>
          <w:sz w:val="32"/>
        </w:rPr>
        <w:t>oriented:-</w:t>
      </w:r>
      <w:proofErr w:type="gramEnd"/>
      <w:r w:rsidRPr="00193E20">
        <w:rPr>
          <w:sz w:val="32"/>
        </w:rPr>
        <w:t xml:space="preserve"> Reduce employee attrition &amp; suggest employee engagement &amp; satisfaction programs</w:t>
      </w:r>
    </w:p>
    <w:p w14:paraId="10C3D4B8" w14:textId="77777777" w:rsidR="00000000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R</w:t>
      </w:r>
      <w:r w:rsidRPr="00193E20">
        <w:rPr>
          <w:sz w:val="32"/>
        </w:rPr>
        <w:t>elevant:-</w:t>
      </w:r>
      <w:proofErr w:type="gramEnd"/>
      <w:r w:rsidRPr="00193E20">
        <w:rPr>
          <w:sz w:val="32"/>
        </w:rPr>
        <w:t xml:space="preserve"> Direct impact on company's top and bottom line</w:t>
      </w:r>
    </w:p>
    <w:p w14:paraId="43C45E7A" w14:textId="77777777" w:rsidR="00000000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T</w:t>
      </w:r>
      <w:r w:rsidRPr="00193E20">
        <w:rPr>
          <w:sz w:val="32"/>
        </w:rPr>
        <w:t xml:space="preserve">ime </w:t>
      </w:r>
      <w:proofErr w:type="gramStart"/>
      <w:r w:rsidRPr="00193E20">
        <w:rPr>
          <w:sz w:val="32"/>
        </w:rPr>
        <w:t>bound :</w:t>
      </w:r>
      <w:proofErr w:type="gramEnd"/>
      <w:r w:rsidRPr="00193E20">
        <w:rPr>
          <w:sz w:val="32"/>
        </w:rPr>
        <w:t>- 12 months</w:t>
      </w:r>
    </w:p>
    <w:p w14:paraId="569FFB25" w14:textId="77777777" w:rsidR="00000000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>Our client is IBM a leading f</w:t>
      </w:r>
      <w:bookmarkStart w:id="0" w:name="_GoBack"/>
      <w:bookmarkEnd w:id="0"/>
      <w:r w:rsidRPr="00193E20">
        <w:rPr>
          <w:sz w:val="32"/>
        </w:rPr>
        <w:t xml:space="preserve">irm and in the IT sector. It is recently facing a steep increase in its employee </w:t>
      </w:r>
      <w:proofErr w:type="gramStart"/>
      <w:r w:rsidRPr="00193E20">
        <w:rPr>
          <w:sz w:val="32"/>
        </w:rPr>
        <w:t>attrition .</w:t>
      </w:r>
      <w:proofErr w:type="gramEnd"/>
      <w:r w:rsidRPr="00193E20">
        <w:rPr>
          <w:sz w:val="32"/>
        </w:rPr>
        <w:t xml:space="preserve"> Employee attrition has gone up from 14% to 25% in the last 1 </w:t>
      </w:r>
      <w:proofErr w:type="gramStart"/>
      <w:r w:rsidRPr="00193E20">
        <w:rPr>
          <w:sz w:val="32"/>
        </w:rPr>
        <w:t>year .</w:t>
      </w:r>
      <w:proofErr w:type="gramEnd"/>
      <w:r w:rsidRPr="00193E20">
        <w:rPr>
          <w:sz w:val="32"/>
        </w:rPr>
        <w:t xml:space="preserve"> We are asked to prepare a strategy to immediately tackle this issue such that the firm’s business is not hampered </w:t>
      </w:r>
      <w:proofErr w:type="gramStart"/>
      <w:r w:rsidRPr="00193E20">
        <w:rPr>
          <w:sz w:val="32"/>
        </w:rPr>
        <w:t>and also</w:t>
      </w:r>
      <w:proofErr w:type="gramEnd"/>
      <w:r w:rsidRPr="00193E20">
        <w:rPr>
          <w:sz w:val="32"/>
        </w:rPr>
        <w:t xml:space="preserve"> to propose an efficient employee satisfaction program for the long run. Currently, no such </w:t>
      </w:r>
      <w:proofErr w:type="gramStart"/>
      <w:r w:rsidRPr="00193E20">
        <w:rPr>
          <w:sz w:val="32"/>
        </w:rPr>
        <w:t>program  is</w:t>
      </w:r>
      <w:proofErr w:type="gramEnd"/>
      <w:r w:rsidRPr="00193E20">
        <w:rPr>
          <w:sz w:val="32"/>
        </w:rPr>
        <w:t xml:space="preserve"> in place . Further salary hikes are not an option.</w:t>
      </w:r>
    </w:p>
    <w:p w14:paraId="52729601" w14:textId="77777777" w:rsidR="00000000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 xml:space="preserve">The attrition problem is not only unique to </w:t>
      </w:r>
      <w:proofErr w:type="spellStart"/>
      <w:r w:rsidRPr="00193E20">
        <w:rPr>
          <w:sz w:val="32"/>
        </w:rPr>
        <w:t>ibm</w:t>
      </w:r>
      <w:proofErr w:type="spellEnd"/>
      <w:r w:rsidRPr="00193E20">
        <w:rPr>
          <w:sz w:val="32"/>
        </w:rPr>
        <w:t xml:space="preserve"> but to other IT companies such as Infosys, India’s second largest IT services company, that is also battling high attrition, with a peak attrition of 20.4 % in the October-December quarter of FY15.</w:t>
      </w:r>
    </w:p>
    <w:p w14:paraId="5259A2E6" w14:textId="77777777" w:rsidR="00D80C21" w:rsidRDefault="00D80C21" w:rsidP="00D80C21">
      <w:pPr>
        <w:pStyle w:val="ListBullet"/>
        <w:numPr>
          <w:ilvl w:val="0"/>
          <w:numId w:val="0"/>
        </w:numPr>
      </w:pPr>
    </w:p>
    <w:p w14:paraId="4EC3F77B" w14:textId="1253C2B0" w:rsidR="0072623E" w:rsidRPr="00193E20" w:rsidRDefault="00D80C21">
      <w:pPr>
        <w:pStyle w:val="Heading2"/>
        <w:rPr>
          <w:b/>
          <w:sz w:val="40"/>
        </w:rPr>
      </w:pPr>
      <w:r w:rsidRPr="00193E20">
        <w:rPr>
          <w:b/>
          <w:sz w:val="40"/>
        </w:rPr>
        <w:lastRenderedPageBreak/>
        <w:t>Methodology to solve the problem</w:t>
      </w:r>
    </w:p>
    <w:p w14:paraId="32608E9D" w14:textId="2487755A" w:rsidR="00D80C21" w:rsidRPr="00D80C21" w:rsidRDefault="00D80C21" w:rsidP="00D80C21">
      <w:r>
        <w:rPr>
          <w:noProof/>
        </w:rPr>
        <w:drawing>
          <wp:inline distT="0" distB="0" distL="0" distR="0" wp14:anchorId="7BADD1E9" wp14:editId="259C2985">
            <wp:extent cx="6781800" cy="7721600"/>
            <wp:effectExtent l="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D80C21" w:rsidRPr="00D80C21">
      <w:footerReference w:type="default" r:id="rId13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736F" w14:textId="77777777" w:rsidR="009E176D" w:rsidRDefault="009E176D">
      <w:pPr>
        <w:spacing w:after="0" w:line="240" w:lineRule="auto"/>
      </w:pPr>
      <w:r>
        <w:separator/>
      </w:r>
    </w:p>
    <w:p w14:paraId="71463526" w14:textId="77777777" w:rsidR="009E176D" w:rsidRDefault="009E176D"/>
    <w:p w14:paraId="2D71EC1D" w14:textId="77777777" w:rsidR="009E176D" w:rsidRDefault="009E176D"/>
  </w:endnote>
  <w:endnote w:type="continuationSeparator" w:id="0">
    <w:p w14:paraId="5BE7A55F" w14:textId="77777777" w:rsidR="009E176D" w:rsidRDefault="009E176D">
      <w:pPr>
        <w:spacing w:after="0" w:line="240" w:lineRule="auto"/>
      </w:pPr>
      <w:r>
        <w:continuationSeparator/>
      </w:r>
    </w:p>
    <w:p w14:paraId="60C021E0" w14:textId="77777777" w:rsidR="009E176D" w:rsidRDefault="009E176D"/>
    <w:p w14:paraId="45E06B96" w14:textId="77777777" w:rsidR="009E176D" w:rsidRDefault="009E1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0EEE4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38EF9" w14:textId="77777777" w:rsidR="009E176D" w:rsidRDefault="009E176D">
      <w:pPr>
        <w:spacing w:after="0" w:line="240" w:lineRule="auto"/>
      </w:pPr>
      <w:r>
        <w:separator/>
      </w:r>
    </w:p>
    <w:p w14:paraId="2940DE7E" w14:textId="77777777" w:rsidR="009E176D" w:rsidRDefault="009E176D"/>
    <w:p w14:paraId="38A4612A" w14:textId="77777777" w:rsidR="009E176D" w:rsidRDefault="009E176D"/>
  </w:footnote>
  <w:footnote w:type="continuationSeparator" w:id="0">
    <w:p w14:paraId="7A729ECC" w14:textId="77777777" w:rsidR="009E176D" w:rsidRDefault="009E176D">
      <w:pPr>
        <w:spacing w:after="0" w:line="240" w:lineRule="auto"/>
      </w:pPr>
      <w:r>
        <w:continuationSeparator/>
      </w:r>
    </w:p>
    <w:p w14:paraId="1A42EA74" w14:textId="77777777" w:rsidR="009E176D" w:rsidRDefault="009E176D"/>
    <w:p w14:paraId="14291ED0" w14:textId="77777777" w:rsidR="009E176D" w:rsidRDefault="009E17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83513"/>
    <w:multiLevelType w:val="hybridMultilevel"/>
    <w:tmpl w:val="9A36A6A6"/>
    <w:lvl w:ilvl="0" w:tplc="A51A3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2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CC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6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A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87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2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0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34327"/>
    <w:multiLevelType w:val="hybridMultilevel"/>
    <w:tmpl w:val="FAD454C4"/>
    <w:lvl w:ilvl="0" w:tplc="3946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8B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C2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A2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4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2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CE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A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8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1"/>
    <w:rsid w:val="000F2B25"/>
    <w:rsid w:val="000F6525"/>
    <w:rsid w:val="00140F55"/>
    <w:rsid w:val="00193E20"/>
    <w:rsid w:val="00260CE3"/>
    <w:rsid w:val="00306B29"/>
    <w:rsid w:val="00415547"/>
    <w:rsid w:val="00442C7B"/>
    <w:rsid w:val="004920F2"/>
    <w:rsid w:val="005D1F20"/>
    <w:rsid w:val="0062034F"/>
    <w:rsid w:val="006438AC"/>
    <w:rsid w:val="0072623E"/>
    <w:rsid w:val="0074173C"/>
    <w:rsid w:val="00846E07"/>
    <w:rsid w:val="00866F48"/>
    <w:rsid w:val="00883986"/>
    <w:rsid w:val="00933D2C"/>
    <w:rsid w:val="00953025"/>
    <w:rsid w:val="009E176D"/>
    <w:rsid w:val="00A12B75"/>
    <w:rsid w:val="00A171EA"/>
    <w:rsid w:val="00A61D3A"/>
    <w:rsid w:val="00A82115"/>
    <w:rsid w:val="00AF6189"/>
    <w:rsid w:val="00C6302C"/>
    <w:rsid w:val="00C81D7E"/>
    <w:rsid w:val="00CB6AF7"/>
    <w:rsid w:val="00CC198A"/>
    <w:rsid w:val="00D53626"/>
    <w:rsid w:val="00D80C21"/>
    <w:rsid w:val="00D83A01"/>
    <w:rsid w:val="00DC5FE1"/>
    <w:rsid w:val="00DE7DDF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F63DF"/>
  <w15:chartTrackingRefBased/>
  <w15:docId w15:val="{798535FE-6A84-4FF0-AFF1-2BCE746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qFormat/>
    <w:rsid w:val="00D80C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7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5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Research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682D53-5961-42E4-AA4A-A28A6883BD29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91007ADC-AC02-40E3-B58C-EBEE2CC10E77}">
      <dgm:prSet phldrT="[Text]"/>
      <dgm:spPr/>
      <dgm:t>
        <a:bodyPr/>
        <a:lstStyle/>
        <a:p>
          <a:r>
            <a:rPr lang="en-GB"/>
            <a:t>Understand Business Problem</a:t>
          </a:r>
        </a:p>
      </dgm:t>
    </dgm:pt>
    <dgm:pt modelId="{75BE3DCB-9A26-40CB-954E-9F1DACAE29B5}" type="parTrans" cxnId="{DE1954B0-8117-4880-BEFD-4CDEEA6BF7DC}">
      <dgm:prSet/>
      <dgm:spPr/>
      <dgm:t>
        <a:bodyPr/>
        <a:lstStyle/>
        <a:p>
          <a:endParaRPr lang="en-GB"/>
        </a:p>
      </dgm:t>
    </dgm:pt>
    <dgm:pt modelId="{8A7A3E68-42B7-44DD-9234-9E0A67FBDCDD}" type="sibTrans" cxnId="{DE1954B0-8117-4880-BEFD-4CDEEA6BF7DC}">
      <dgm:prSet/>
      <dgm:spPr/>
      <dgm:t>
        <a:bodyPr/>
        <a:lstStyle/>
        <a:p>
          <a:endParaRPr lang="en-GB"/>
        </a:p>
      </dgm:t>
    </dgm:pt>
    <dgm:pt modelId="{F0EFF4E0-7051-400F-8A03-80BE8F9C8B15}">
      <dgm:prSet phldrT="[Text]"/>
      <dgm:spPr/>
      <dgm:t>
        <a:bodyPr/>
        <a:lstStyle/>
        <a:p>
          <a:r>
            <a:rPr lang="en-GB"/>
            <a:t>Understand the data (EDA)</a:t>
          </a:r>
        </a:p>
      </dgm:t>
    </dgm:pt>
    <dgm:pt modelId="{22D87212-404A-4A39-A517-F90C9CE24B68}" type="parTrans" cxnId="{7CA8436C-6B7D-43DD-996B-69479B358249}">
      <dgm:prSet/>
      <dgm:spPr/>
      <dgm:t>
        <a:bodyPr/>
        <a:lstStyle/>
        <a:p>
          <a:endParaRPr lang="en-GB"/>
        </a:p>
      </dgm:t>
    </dgm:pt>
    <dgm:pt modelId="{F3CE1E56-5323-46BA-8E98-46898DECAB73}" type="sibTrans" cxnId="{7CA8436C-6B7D-43DD-996B-69479B358249}">
      <dgm:prSet/>
      <dgm:spPr/>
      <dgm:t>
        <a:bodyPr/>
        <a:lstStyle/>
        <a:p>
          <a:endParaRPr lang="en-GB"/>
        </a:p>
      </dgm:t>
    </dgm:pt>
    <dgm:pt modelId="{11D2DB72-BB8C-48B2-AD36-C34F3390CB69}">
      <dgm:prSet phldrT="[Text]"/>
      <dgm:spPr/>
      <dgm:t>
        <a:bodyPr/>
        <a:lstStyle/>
        <a:p>
          <a:r>
            <a:rPr lang="en-GB"/>
            <a:t>Convert Business problem to a data Science Problem</a:t>
          </a:r>
        </a:p>
      </dgm:t>
    </dgm:pt>
    <dgm:pt modelId="{1399FB0E-85ED-413C-8F22-CB56E7CE8314}" type="parTrans" cxnId="{5B971EFA-452B-4B9D-9B85-BE667B3C372C}">
      <dgm:prSet/>
      <dgm:spPr/>
      <dgm:t>
        <a:bodyPr/>
        <a:lstStyle/>
        <a:p>
          <a:endParaRPr lang="en-GB"/>
        </a:p>
      </dgm:t>
    </dgm:pt>
    <dgm:pt modelId="{9BD0BEB9-4B06-4265-B926-82A7A9646D9B}" type="sibTrans" cxnId="{5B971EFA-452B-4B9D-9B85-BE667B3C372C}">
      <dgm:prSet/>
      <dgm:spPr/>
      <dgm:t>
        <a:bodyPr/>
        <a:lstStyle/>
        <a:p>
          <a:endParaRPr lang="en-GB"/>
        </a:p>
      </dgm:t>
    </dgm:pt>
    <dgm:pt modelId="{318E6EAF-3F92-496A-9627-CD1B9E9B1614}">
      <dgm:prSet phldrT="[Text]"/>
      <dgm:spPr/>
      <dgm:t>
        <a:bodyPr/>
        <a:lstStyle/>
        <a:p>
          <a:r>
            <a:rPr lang="en-GB"/>
            <a:t>Clean the data to the required format</a:t>
          </a:r>
        </a:p>
      </dgm:t>
    </dgm:pt>
    <dgm:pt modelId="{080723AB-3DAA-4E84-BCCF-0A11D62FC55D}" type="parTrans" cxnId="{3A60B2E6-859C-4CF6-B458-D15501F3E403}">
      <dgm:prSet/>
      <dgm:spPr/>
      <dgm:t>
        <a:bodyPr/>
        <a:lstStyle/>
        <a:p>
          <a:endParaRPr lang="en-GB"/>
        </a:p>
      </dgm:t>
    </dgm:pt>
    <dgm:pt modelId="{4FCCF5A5-60F8-4C59-81C6-2D4C371DEC74}" type="sibTrans" cxnId="{3A60B2E6-859C-4CF6-B458-D15501F3E403}">
      <dgm:prSet/>
      <dgm:spPr/>
      <dgm:t>
        <a:bodyPr/>
        <a:lstStyle/>
        <a:p>
          <a:endParaRPr lang="en-GB"/>
        </a:p>
      </dgm:t>
    </dgm:pt>
    <dgm:pt modelId="{6BD3C1A7-0F80-4F91-A570-5399DC200698}">
      <dgm:prSet phldrT="[Text]"/>
      <dgm:spPr/>
      <dgm:t>
        <a:bodyPr/>
        <a:lstStyle/>
        <a:p>
          <a:r>
            <a:rPr lang="en-GB"/>
            <a:t>Begin modeling</a:t>
          </a:r>
        </a:p>
      </dgm:t>
    </dgm:pt>
    <dgm:pt modelId="{FFE38B8D-A923-415D-9B32-88C505B9D8EB}" type="parTrans" cxnId="{2E0B2DA9-50EB-439D-B838-5FA1AE35C9E2}">
      <dgm:prSet/>
      <dgm:spPr/>
      <dgm:t>
        <a:bodyPr/>
        <a:lstStyle/>
        <a:p>
          <a:endParaRPr lang="en-GB"/>
        </a:p>
      </dgm:t>
    </dgm:pt>
    <dgm:pt modelId="{E1B1608C-0CC7-4E75-B236-603DCA21F953}" type="sibTrans" cxnId="{2E0B2DA9-50EB-439D-B838-5FA1AE35C9E2}">
      <dgm:prSet/>
      <dgm:spPr/>
      <dgm:t>
        <a:bodyPr/>
        <a:lstStyle/>
        <a:p>
          <a:endParaRPr lang="en-GB"/>
        </a:p>
      </dgm:t>
    </dgm:pt>
    <dgm:pt modelId="{C281FF01-4791-49F2-AD05-4036B6EA3FB7}">
      <dgm:prSet phldrT="[Text]"/>
      <dgm:spPr/>
      <dgm:t>
        <a:bodyPr/>
        <a:lstStyle/>
        <a:p>
          <a:r>
            <a:rPr lang="en-GB"/>
            <a:t>Test assumptions</a:t>
          </a:r>
        </a:p>
      </dgm:t>
    </dgm:pt>
    <dgm:pt modelId="{6B7B4870-FAD0-41FE-9911-9EB72A50E043}" type="parTrans" cxnId="{1473AA2B-5D1C-4F7B-B407-97B6AC1D5F9E}">
      <dgm:prSet/>
      <dgm:spPr/>
      <dgm:t>
        <a:bodyPr/>
        <a:lstStyle/>
        <a:p>
          <a:endParaRPr lang="en-GB"/>
        </a:p>
      </dgm:t>
    </dgm:pt>
    <dgm:pt modelId="{228B51F7-F61F-4B44-B239-55BB9DE5E1BC}" type="sibTrans" cxnId="{1473AA2B-5D1C-4F7B-B407-97B6AC1D5F9E}">
      <dgm:prSet/>
      <dgm:spPr/>
      <dgm:t>
        <a:bodyPr/>
        <a:lstStyle/>
        <a:p>
          <a:endParaRPr lang="en-GB"/>
        </a:p>
      </dgm:t>
    </dgm:pt>
    <dgm:pt modelId="{CF43EABE-B668-47DB-BB51-2E34398D8544}">
      <dgm:prSet phldrT="[Text]"/>
      <dgm:spPr/>
      <dgm:t>
        <a:bodyPr/>
        <a:lstStyle/>
        <a:p>
          <a:r>
            <a:rPr lang="en-GB"/>
            <a:t>Interpretations</a:t>
          </a:r>
        </a:p>
      </dgm:t>
    </dgm:pt>
    <dgm:pt modelId="{AD38399B-4D30-4C2D-821F-24C0C48297AF}" type="parTrans" cxnId="{BCF12212-0EDD-4457-AB2F-3E67515C98C1}">
      <dgm:prSet/>
      <dgm:spPr/>
      <dgm:t>
        <a:bodyPr/>
        <a:lstStyle/>
        <a:p>
          <a:endParaRPr lang="en-GB"/>
        </a:p>
      </dgm:t>
    </dgm:pt>
    <dgm:pt modelId="{73540175-E810-4D11-B967-354CA2CA0C63}" type="sibTrans" cxnId="{BCF12212-0EDD-4457-AB2F-3E67515C98C1}">
      <dgm:prSet/>
      <dgm:spPr/>
      <dgm:t>
        <a:bodyPr/>
        <a:lstStyle/>
        <a:p>
          <a:endParaRPr lang="en-GB"/>
        </a:p>
      </dgm:t>
    </dgm:pt>
    <dgm:pt modelId="{77E45959-28AD-42C9-96BF-D876BE28C226}">
      <dgm:prSet phldrT="[Text]"/>
      <dgm:spPr/>
      <dgm:t>
        <a:bodyPr/>
        <a:lstStyle/>
        <a:p>
          <a:r>
            <a:rPr lang="en-GB"/>
            <a:t>Conclusion</a:t>
          </a:r>
        </a:p>
      </dgm:t>
    </dgm:pt>
    <dgm:pt modelId="{37AA664B-2723-4ED6-9D5E-DF0648DCEFE6}" type="parTrans" cxnId="{8C634FD5-54EB-4461-ADD7-7FF0D4FC782E}">
      <dgm:prSet/>
      <dgm:spPr/>
      <dgm:t>
        <a:bodyPr/>
        <a:lstStyle/>
        <a:p>
          <a:endParaRPr lang="en-GB"/>
        </a:p>
      </dgm:t>
    </dgm:pt>
    <dgm:pt modelId="{98E65771-5745-47D1-BE39-A1E64766D0DC}" type="sibTrans" cxnId="{8C634FD5-54EB-4461-ADD7-7FF0D4FC782E}">
      <dgm:prSet/>
      <dgm:spPr/>
      <dgm:t>
        <a:bodyPr/>
        <a:lstStyle/>
        <a:p>
          <a:endParaRPr lang="en-GB"/>
        </a:p>
      </dgm:t>
    </dgm:pt>
    <dgm:pt modelId="{A1CE5A49-FAB7-4B21-AC08-484A608B087F}">
      <dgm:prSet phldrT="[Text]"/>
      <dgm:spPr/>
      <dgm:t>
        <a:bodyPr/>
        <a:lstStyle/>
        <a:p>
          <a:r>
            <a:rPr lang="en-GB"/>
            <a:t>Convert conclusion to Business Solutions</a:t>
          </a:r>
        </a:p>
      </dgm:t>
    </dgm:pt>
    <dgm:pt modelId="{8802C776-39F7-42AC-BE3F-E74CB65C47C4}" type="parTrans" cxnId="{7E709BEF-9A3E-43CF-BA79-33B31F0AE407}">
      <dgm:prSet/>
      <dgm:spPr/>
      <dgm:t>
        <a:bodyPr/>
        <a:lstStyle/>
        <a:p>
          <a:endParaRPr lang="en-GB"/>
        </a:p>
      </dgm:t>
    </dgm:pt>
    <dgm:pt modelId="{65539540-3107-44D9-AA54-2C6585A3CBA6}" type="sibTrans" cxnId="{7E709BEF-9A3E-43CF-BA79-33B31F0AE407}">
      <dgm:prSet/>
      <dgm:spPr/>
      <dgm:t>
        <a:bodyPr/>
        <a:lstStyle/>
        <a:p>
          <a:endParaRPr lang="en-GB"/>
        </a:p>
      </dgm:t>
    </dgm:pt>
    <dgm:pt modelId="{02D0F534-5FF4-49D3-97EB-61ECA86465B5}" type="pres">
      <dgm:prSet presAssocID="{D3682D53-5961-42E4-AA4A-A28A6883BD29}" presName="diagram" presStyleCnt="0">
        <dgm:presLayoutVars>
          <dgm:dir/>
          <dgm:resizeHandles val="exact"/>
        </dgm:presLayoutVars>
      </dgm:prSet>
      <dgm:spPr/>
    </dgm:pt>
    <dgm:pt modelId="{DD272387-8513-4E7F-8B66-12731461FBF9}" type="pres">
      <dgm:prSet presAssocID="{91007ADC-AC02-40E3-B58C-EBEE2CC10E77}" presName="node" presStyleLbl="node1" presStyleIdx="0" presStyleCnt="9">
        <dgm:presLayoutVars>
          <dgm:bulletEnabled val="1"/>
        </dgm:presLayoutVars>
      </dgm:prSet>
      <dgm:spPr/>
    </dgm:pt>
    <dgm:pt modelId="{D83D7008-B8DA-4592-93D1-BD8F8061D090}" type="pres">
      <dgm:prSet presAssocID="{8A7A3E68-42B7-44DD-9234-9E0A67FBDCDD}" presName="sibTrans" presStyleLbl="sibTrans2D1" presStyleIdx="0" presStyleCnt="8"/>
      <dgm:spPr/>
    </dgm:pt>
    <dgm:pt modelId="{FA5D6545-32F1-42DD-8B59-49ABBA9F855A}" type="pres">
      <dgm:prSet presAssocID="{8A7A3E68-42B7-44DD-9234-9E0A67FBDCDD}" presName="connectorText" presStyleLbl="sibTrans2D1" presStyleIdx="0" presStyleCnt="8"/>
      <dgm:spPr/>
    </dgm:pt>
    <dgm:pt modelId="{5C5DCC34-49BF-40F3-9E6C-113782AB2374}" type="pres">
      <dgm:prSet presAssocID="{F0EFF4E0-7051-400F-8A03-80BE8F9C8B15}" presName="node" presStyleLbl="node1" presStyleIdx="1" presStyleCnt="9">
        <dgm:presLayoutVars>
          <dgm:bulletEnabled val="1"/>
        </dgm:presLayoutVars>
      </dgm:prSet>
      <dgm:spPr/>
    </dgm:pt>
    <dgm:pt modelId="{47B2CE18-8A40-40AC-9590-586285DBB4EB}" type="pres">
      <dgm:prSet presAssocID="{F3CE1E56-5323-46BA-8E98-46898DECAB73}" presName="sibTrans" presStyleLbl="sibTrans2D1" presStyleIdx="1" presStyleCnt="8"/>
      <dgm:spPr/>
    </dgm:pt>
    <dgm:pt modelId="{A7B25569-CB7E-43AF-AA7A-84411EEA1B3A}" type="pres">
      <dgm:prSet presAssocID="{F3CE1E56-5323-46BA-8E98-46898DECAB73}" presName="connectorText" presStyleLbl="sibTrans2D1" presStyleIdx="1" presStyleCnt="8"/>
      <dgm:spPr/>
    </dgm:pt>
    <dgm:pt modelId="{3A3ED212-9EAB-408F-B812-019A1EC948A9}" type="pres">
      <dgm:prSet presAssocID="{11D2DB72-BB8C-48B2-AD36-C34F3390CB69}" presName="node" presStyleLbl="node1" presStyleIdx="2" presStyleCnt="9">
        <dgm:presLayoutVars>
          <dgm:bulletEnabled val="1"/>
        </dgm:presLayoutVars>
      </dgm:prSet>
      <dgm:spPr/>
    </dgm:pt>
    <dgm:pt modelId="{1C96802C-BACC-4A97-901F-6E0189B6ECDE}" type="pres">
      <dgm:prSet presAssocID="{9BD0BEB9-4B06-4265-B926-82A7A9646D9B}" presName="sibTrans" presStyleLbl="sibTrans2D1" presStyleIdx="2" presStyleCnt="8"/>
      <dgm:spPr/>
    </dgm:pt>
    <dgm:pt modelId="{9D3B68CF-5D36-4F16-8C3E-79A263B8F409}" type="pres">
      <dgm:prSet presAssocID="{9BD0BEB9-4B06-4265-B926-82A7A9646D9B}" presName="connectorText" presStyleLbl="sibTrans2D1" presStyleIdx="2" presStyleCnt="8"/>
      <dgm:spPr/>
    </dgm:pt>
    <dgm:pt modelId="{17E7AB91-3D76-4D91-8058-9C94746CA068}" type="pres">
      <dgm:prSet presAssocID="{318E6EAF-3F92-496A-9627-CD1B9E9B1614}" presName="node" presStyleLbl="node1" presStyleIdx="3" presStyleCnt="9">
        <dgm:presLayoutVars>
          <dgm:bulletEnabled val="1"/>
        </dgm:presLayoutVars>
      </dgm:prSet>
      <dgm:spPr/>
    </dgm:pt>
    <dgm:pt modelId="{ECF9B34B-60AD-4D9F-BDBC-5E107E0CA0CF}" type="pres">
      <dgm:prSet presAssocID="{4FCCF5A5-60F8-4C59-81C6-2D4C371DEC74}" presName="sibTrans" presStyleLbl="sibTrans2D1" presStyleIdx="3" presStyleCnt="8"/>
      <dgm:spPr/>
    </dgm:pt>
    <dgm:pt modelId="{2E27571B-E3C0-4063-A5B9-BB1F05DAF3AC}" type="pres">
      <dgm:prSet presAssocID="{4FCCF5A5-60F8-4C59-81C6-2D4C371DEC74}" presName="connectorText" presStyleLbl="sibTrans2D1" presStyleIdx="3" presStyleCnt="8"/>
      <dgm:spPr/>
    </dgm:pt>
    <dgm:pt modelId="{1A560F8E-12F7-4F25-8205-2644CFEA92E6}" type="pres">
      <dgm:prSet presAssocID="{6BD3C1A7-0F80-4F91-A570-5399DC200698}" presName="node" presStyleLbl="node1" presStyleIdx="4" presStyleCnt="9">
        <dgm:presLayoutVars>
          <dgm:bulletEnabled val="1"/>
        </dgm:presLayoutVars>
      </dgm:prSet>
      <dgm:spPr/>
    </dgm:pt>
    <dgm:pt modelId="{A9925ADF-09BA-4CDE-AA45-94DDE5D71B02}" type="pres">
      <dgm:prSet presAssocID="{E1B1608C-0CC7-4E75-B236-603DCA21F953}" presName="sibTrans" presStyleLbl="sibTrans2D1" presStyleIdx="4" presStyleCnt="8"/>
      <dgm:spPr/>
    </dgm:pt>
    <dgm:pt modelId="{D20F8E6C-8BD0-4550-B530-C55940DF3CE4}" type="pres">
      <dgm:prSet presAssocID="{E1B1608C-0CC7-4E75-B236-603DCA21F953}" presName="connectorText" presStyleLbl="sibTrans2D1" presStyleIdx="4" presStyleCnt="8"/>
      <dgm:spPr/>
    </dgm:pt>
    <dgm:pt modelId="{DD9F1E1D-83B5-4700-9485-6BCE52FFA6B6}" type="pres">
      <dgm:prSet presAssocID="{C281FF01-4791-49F2-AD05-4036B6EA3FB7}" presName="node" presStyleLbl="node1" presStyleIdx="5" presStyleCnt="9">
        <dgm:presLayoutVars>
          <dgm:bulletEnabled val="1"/>
        </dgm:presLayoutVars>
      </dgm:prSet>
      <dgm:spPr/>
    </dgm:pt>
    <dgm:pt modelId="{99DA3D5B-9D90-4B29-83D0-E5AAD85D5A5D}" type="pres">
      <dgm:prSet presAssocID="{228B51F7-F61F-4B44-B239-55BB9DE5E1BC}" presName="sibTrans" presStyleLbl="sibTrans2D1" presStyleIdx="5" presStyleCnt="8"/>
      <dgm:spPr/>
    </dgm:pt>
    <dgm:pt modelId="{FEDAEB60-F232-44F1-8488-9D18A6D14358}" type="pres">
      <dgm:prSet presAssocID="{228B51F7-F61F-4B44-B239-55BB9DE5E1BC}" presName="connectorText" presStyleLbl="sibTrans2D1" presStyleIdx="5" presStyleCnt="8"/>
      <dgm:spPr/>
    </dgm:pt>
    <dgm:pt modelId="{3E9BF36A-CA70-4C78-9858-BDB651F77402}" type="pres">
      <dgm:prSet presAssocID="{CF43EABE-B668-47DB-BB51-2E34398D8544}" presName="node" presStyleLbl="node1" presStyleIdx="6" presStyleCnt="9">
        <dgm:presLayoutVars>
          <dgm:bulletEnabled val="1"/>
        </dgm:presLayoutVars>
      </dgm:prSet>
      <dgm:spPr/>
    </dgm:pt>
    <dgm:pt modelId="{96C7D05A-E466-4B3C-9556-403B873EB76B}" type="pres">
      <dgm:prSet presAssocID="{73540175-E810-4D11-B967-354CA2CA0C63}" presName="sibTrans" presStyleLbl="sibTrans2D1" presStyleIdx="6" presStyleCnt="8"/>
      <dgm:spPr/>
    </dgm:pt>
    <dgm:pt modelId="{64D12CA2-BB83-42A0-A4CF-A48AA92A4097}" type="pres">
      <dgm:prSet presAssocID="{73540175-E810-4D11-B967-354CA2CA0C63}" presName="connectorText" presStyleLbl="sibTrans2D1" presStyleIdx="6" presStyleCnt="8"/>
      <dgm:spPr/>
    </dgm:pt>
    <dgm:pt modelId="{587367EB-D3FF-49E7-830D-37AFA8A55A12}" type="pres">
      <dgm:prSet presAssocID="{77E45959-28AD-42C9-96BF-D876BE28C226}" presName="node" presStyleLbl="node1" presStyleIdx="7" presStyleCnt="9">
        <dgm:presLayoutVars>
          <dgm:bulletEnabled val="1"/>
        </dgm:presLayoutVars>
      </dgm:prSet>
      <dgm:spPr/>
    </dgm:pt>
    <dgm:pt modelId="{EFA556D4-7360-42E6-A856-0F6C6B458260}" type="pres">
      <dgm:prSet presAssocID="{98E65771-5745-47D1-BE39-A1E64766D0DC}" presName="sibTrans" presStyleLbl="sibTrans2D1" presStyleIdx="7" presStyleCnt="8"/>
      <dgm:spPr/>
    </dgm:pt>
    <dgm:pt modelId="{FA93E1DA-9601-4982-8060-5F2704462C39}" type="pres">
      <dgm:prSet presAssocID="{98E65771-5745-47D1-BE39-A1E64766D0DC}" presName="connectorText" presStyleLbl="sibTrans2D1" presStyleIdx="7" presStyleCnt="8"/>
      <dgm:spPr/>
    </dgm:pt>
    <dgm:pt modelId="{67CBFC30-9C61-4F56-8DF3-682EB028CE73}" type="pres">
      <dgm:prSet presAssocID="{A1CE5A49-FAB7-4B21-AC08-484A608B087F}" presName="node" presStyleLbl="node1" presStyleIdx="8" presStyleCnt="9">
        <dgm:presLayoutVars>
          <dgm:bulletEnabled val="1"/>
        </dgm:presLayoutVars>
      </dgm:prSet>
      <dgm:spPr/>
    </dgm:pt>
  </dgm:ptLst>
  <dgm:cxnLst>
    <dgm:cxn modelId="{A23A1F07-AD9A-4471-BD80-AD78DEFE087C}" type="presOf" srcId="{228B51F7-F61F-4B44-B239-55BB9DE5E1BC}" destId="{99DA3D5B-9D90-4B29-83D0-E5AAD85D5A5D}" srcOrd="0" destOrd="0" presId="urn:microsoft.com/office/officeart/2005/8/layout/process5"/>
    <dgm:cxn modelId="{01D75F0A-8E36-4EB4-83B0-225D19A3623E}" type="presOf" srcId="{9BD0BEB9-4B06-4265-B926-82A7A9646D9B}" destId="{1C96802C-BACC-4A97-901F-6E0189B6ECDE}" srcOrd="0" destOrd="0" presId="urn:microsoft.com/office/officeart/2005/8/layout/process5"/>
    <dgm:cxn modelId="{879D380D-518B-47FB-9398-8486F8514FCF}" type="presOf" srcId="{11D2DB72-BB8C-48B2-AD36-C34F3390CB69}" destId="{3A3ED212-9EAB-408F-B812-019A1EC948A9}" srcOrd="0" destOrd="0" presId="urn:microsoft.com/office/officeart/2005/8/layout/process5"/>
    <dgm:cxn modelId="{BCF12212-0EDD-4457-AB2F-3E67515C98C1}" srcId="{D3682D53-5961-42E4-AA4A-A28A6883BD29}" destId="{CF43EABE-B668-47DB-BB51-2E34398D8544}" srcOrd="6" destOrd="0" parTransId="{AD38399B-4D30-4C2D-821F-24C0C48297AF}" sibTransId="{73540175-E810-4D11-B967-354CA2CA0C63}"/>
    <dgm:cxn modelId="{58B6F428-BD7E-436C-ADC2-FB7EFE488106}" type="presOf" srcId="{228B51F7-F61F-4B44-B239-55BB9DE5E1BC}" destId="{FEDAEB60-F232-44F1-8488-9D18A6D14358}" srcOrd="1" destOrd="0" presId="urn:microsoft.com/office/officeart/2005/8/layout/process5"/>
    <dgm:cxn modelId="{1473AA2B-5D1C-4F7B-B407-97B6AC1D5F9E}" srcId="{D3682D53-5961-42E4-AA4A-A28A6883BD29}" destId="{C281FF01-4791-49F2-AD05-4036B6EA3FB7}" srcOrd="5" destOrd="0" parTransId="{6B7B4870-FAD0-41FE-9911-9EB72A50E043}" sibTransId="{228B51F7-F61F-4B44-B239-55BB9DE5E1BC}"/>
    <dgm:cxn modelId="{34213337-476E-45F3-8F2B-300D24F446A2}" type="presOf" srcId="{9BD0BEB9-4B06-4265-B926-82A7A9646D9B}" destId="{9D3B68CF-5D36-4F16-8C3E-79A263B8F409}" srcOrd="1" destOrd="0" presId="urn:microsoft.com/office/officeart/2005/8/layout/process5"/>
    <dgm:cxn modelId="{F4A05F5F-608C-4F56-B39F-B107908F489A}" type="presOf" srcId="{6BD3C1A7-0F80-4F91-A570-5399DC200698}" destId="{1A560F8E-12F7-4F25-8205-2644CFEA92E6}" srcOrd="0" destOrd="0" presId="urn:microsoft.com/office/officeart/2005/8/layout/process5"/>
    <dgm:cxn modelId="{52260D62-262B-48C9-93E4-018CC673A5AF}" type="presOf" srcId="{318E6EAF-3F92-496A-9627-CD1B9E9B1614}" destId="{17E7AB91-3D76-4D91-8058-9C94746CA068}" srcOrd="0" destOrd="0" presId="urn:microsoft.com/office/officeart/2005/8/layout/process5"/>
    <dgm:cxn modelId="{91AE9344-AEFA-4E5A-A60D-D81A2AC2003B}" type="presOf" srcId="{73540175-E810-4D11-B967-354CA2CA0C63}" destId="{96C7D05A-E466-4B3C-9556-403B873EB76B}" srcOrd="0" destOrd="0" presId="urn:microsoft.com/office/officeart/2005/8/layout/process5"/>
    <dgm:cxn modelId="{B500C965-A87D-4E8D-872B-8840EF558EE8}" type="presOf" srcId="{F3CE1E56-5323-46BA-8E98-46898DECAB73}" destId="{A7B25569-CB7E-43AF-AA7A-84411EEA1B3A}" srcOrd="1" destOrd="0" presId="urn:microsoft.com/office/officeart/2005/8/layout/process5"/>
    <dgm:cxn modelId="{7CA8436C-6B7D-43DD-996B-69479B358249}" srcId="{D3682D53-5961-42E4-AA4A-A28A6883BD29}" destId="{F0EFF4E0-7051-400F-8A03-80BE8F9C8B15}" srcOrd="1" destOrd="0" parTransId="{22D87212-404A-4A39-A517-F90C9CE24B68}" sibTransId="{F3CE1E56-5323-46BA-8E98-46898DECAB73}"/>
    <dgm:cxn modelId="{D77CBF91-4E5C-453E-8BB5-32B8AC200BFA}" type="presOf" srcId="{73540175-E810-4D11-B967-354CA2CA0C63}" destId="{64D12CA2-BB83-42A0-A4CF-A48AA92A4097}" srcOrd="1" destOrd="0" presId="urn:microsoft.com/office/officeart/2005/8/layout/process5"/>
    <dgm:cxn modelId="{653B299C-8B8A-497B-A5CA-8E361C8DF11F}" type="presOf" srcId="{E1B1608C-0CC7-4E75-B236-603DCA21F953}" destId="{A9925ADF-09BA-4CDE-AA45-94DDE5D71B02}" srcOrd="0" destOrd="0" presId="urn:microsoft.com/office/officeart/2005/8/layout/process5"/>
    <dgm:cxn modelId="{1557269E-CFE0-4875-B5E6-05A07D46BD79}" type="presOf" srcId="{F0EFF4E0-7051-400F-8A03-80BE8F9C8B15}" destId="{5C5DCC34-49BF-40F3-9E6C-113782AB2374}" srcOrd="0" destOrd="0" presId="urn:microsoft.com/office/officeart/2005/8/layout/process5"/>
    <dgm:cxn modelId="{D3D786A2-045A-4F75-AECC-75D1D90612A6}" type="presOf" srcId="{98E65771-5745-47D1-BE39-A1E64766D0DC}" destId="{FA93E1DA-9601-4982-8060-5F2704462C39}" srcOrd="1" destOrd="0" presId="urn:microsoft.com/office/officeart/2005/8/layout/process5"/>
    <dgm:cxn modelId="{2E0B2DA9-50EB-439D-B838-5FA1AE35C9E2}" srcId="{D3682D53-5961-42E4-AA4A-A28A6883BD29}" destId="{6BD3C1A7-0F80-4F91-A570-5399DC200698}" srcOrd="4" destOrd="0" parTransId="{FFE38B8D-A923-415D-9B32-88C505B9D8EB}" sibTransId="{E1B1608C-0CC7-4E75-B236-603DCA21F953}"/>
    <dgm:cxn modelId="{DE1954B0-8117-4880-BEFD-4CDEEA6BF7DC}" srcId="{D3682D53-5961-42E4-AA4A-A28A6883BD29}" destId="{91007ADC-AC02-40E3-B58C-EBEE2CC10E77}" srcOrd="0" destOrd="0" parTransId="{75BE3DCB-9A26-40CB-954E-9F1DACAE29B5}" sibTransId="{8A7A3E68-42B7-44DD-9234-9E0A67FBDCDD}"/>
    <dgm:cxn modelId="{866690B2-4E4B-4634-8D7F-717328CA1490}" type="presOf" srcId="{C281FF01-4791-49F2-AD05-4036B6EA3FB7}" destId="{DD9F1E1D-83B5-4700-9485-6BCE52FFA6B6}" srcOrd="0" destOrd="0" presId="urn:microsoft.com/office/officeart/2005/8/layout/process5"/>
    <dgm:cxn modelId="{34BDAABB-CE2B-427D-B9CF-E600D42F984A}" type="presOf" srcId="{A1CE5A49-FAB7-4B21-AC08-484A608B087F}" destId="{67CBFC30-9C61-4F56-8DF3-682EB028CE73}" srcOrd="0" destOrd="0" presId="urn:microsoft.com/office/officeart/2005/8/layout/process5"/>
    <dgm:cxn modelId="{348421BC-BF05-4D14-849C-D5778927B0D2}" type="presOf" srcId="{91007ADC-AC02-40E3-B58C-EBEE2CC10E77}" destId="{DD272387-8513-4E7F-8B66-12731461FBF9}" srcOrd="0" destOrd="0" presId="urn:microsoft.com/office/officeart/2005/8/layout/process5"/>
    <dgm:cxn modelId="{CEC53CC0-6456-47E6-AC25-A2DAAE17CA76}" type="presOf" srcId="{E1B1608C-0CC7-4E75-B236-603DCA21F953}" destId="{D20F8E6C-8BD0-4550-B530-C55940DF3CE4}" srcOrd="1" destOrd="0" presId="urn:microsoft.com/office/officeart/2005/8/layout/process5"/>
    <dgm:cxn modelId="{3A4849C3-FA6D-40BD-A3D8-60A906FF558C}" type="presOf" srcId="{4FCCF5A5-60F8-4C59-81C6-2D4C371DEC74}" destId="{ECF9B34B-60AD-4D9F-BDBC-5E107E0CA0CF}" srcOrd="0" destOrd="0" presId="urn:microsoft.com/office/officeart/2005/8/layout/process5"/>
    <dgm:cxn modelId="{7294C4C6-A8F6-472D-AB82-CCD4EB1026D6}" type="presOf" srcId="{4FCCF5A5-60F8-4C59-81C6-2D4C371DEC74}" destId="{2E27571B-E3C0-4063-A5B9-BB1F05DAF3AC}" srcOrd="1" destOrd="0" presId="urn:microsoft.com/office/officeart/2005/8/layout/process5"/>
    <dgm:cxn modelId="{A4E383C8-B38F-4D81-81A7-0FA3FD1F362C}" type="presOf" srcId="{8A7A3E68-42B7-44DD-9234-9E0A67FBDCDD}" destId="{FA5D6545-32F1-42DD-8B59-49ABBA9F855A}" srcOrd="1" destOrd="0" presId="urn:microsoft.com/office/officeart/2005/8/layout/process5"/>
    <dgm:cxn modelId="{786C2ACB-20FE-4F1A-931D-83C07ABD18E6}" type="presOf" srcId="{77E45959-28AD-42C9-96BF-D876BE28C226}" destId="{587367EB-D3FF-49E7-830D-37AFA8A55A12}" srcOrd="0" destOrd="0" presId="urn:microsoft.com/office/officeart/2005/8/layout/process5"/>
    <dgm:cxn modelId="{55A868D4-0F37-4141-93FA-F35C44B990A5}" type="presOf" srcId="{98E65771-5745-47D1-BE39-A1E64766D0DC}" destId="{EFA556D4-7360-42E6-A856-0F6C6B458260}" srcOrd="0" destOrd="0" presId="urn:microsoft.com/office/officeart/2005/8/layout/process5"/>
    <dgm:cxn modelId="{8C634FD5-54EB-4461-ADD7-7FF0D4FC782E}" srcId="{D3682D53-5961-42E4-AA4A-A28A6883BD29}" destId="{77E45959-28AD-42C9-96BF-D876BE28C226}" srcOrd="7" destOrd="0" parTransId="{37AA664B-2723-4ED6-9D5E-DF0648DCEFE6}" sibTransId="{98E65771-5745-47D1-BE39-A1E64766D0DC}"/>
    <dgm:cxn modelId="{3A60B2E6-859C-4CF6-B458-D15501F3E403}" srcId="{D3682D53-5961-42E4-AA4A-A28A6883BD29}" destId="{318E6EAF-3F92-496A-9627-CD1B9E9B1614}" srcOrd="3" destOrd="0" parTransId="{080723AB-3DAA-4E84-BCCF-0A11D62FC55D}" sibTransId="{4FCCF5A5-60F8-4C59-81C6-2D4C371DEC74}"/>
    <dgm:cxn modelId="{282999E7-71DE-4977-A0B6-8F489F69D4E6}" type="presOf" srcId="{CF43EABE-B668-47DB-BB51-2E34398D8544}" destId="{3E9BF36A-CA70-4C78-9858-BDB651F77402}" srcOrd="0" destOrd="0" presId="urn:microsoft.com/office/officeart/2005/8/layout/process5"/>
    <dgm:cxn modelId="{7E709BEF-9A3E-43CF-BA79-33B31F0AE407}" srcId="{D3682D53-5961-42E4-AA4A-A28A6883BD29}" destId="{A1CE5A49-FAB7-4B21-AC08-484A608B087F}" srcOrd="8" destOrd="0" parTransId="{8802C776-39F7-42AC-BE3F-E74CB65C47C4}" sibTransId="{65539540-3107-44D9-AA54-2C6585A3CBA6}"/>
    <dgm:cxn modelId="{2CB43EF5-0E24-490E-83F9-4CC7237417C0}" type="presOf" srcId="{F3CE1E56-5323-46BA-8E98-46898DECAB73}" destId="{47B2CE18-8A40-40AC-9590-586285DBB4EB}" srcOrd="0" destOrd="0" presId="urn:microsoft.com/office/officeart/2005/8/layout/process5"/>
    <dgm:cxn modelId="{490313F9-E0D2-4D90-BDD8-8ADB43FD2486}" type="presOf" srcId="{8A7A3E68-42B7-44DD-9234-9E0A67FBDCDD}" destId="{D83D7008-B8DA-4592-93D1-BD8F8061D090}" srcOrd="0" destOrd="0" presId="urn:microsoft.com/office/officeart/2005/8/layout/process5"/>
    <dgm:cxn modelId="{5B971EFA-452B-4B9D-9B85-BE667B3C372C}" srcId="{D3682D53-5961-42E4-AA4A-A28A6883BD29}" destId="{11D2DB72-BB8C-48B2-AD36-C34F3390CB69}" srcOrd="2" destOrd="0" parTransId="{1399FB0E-85ED-413C-8F22-CB56E7CE8314}" sibTransId="{9BD0BEB9-4B06-4265-B926-82A7A9646D9B}"/>
    <dgm:cxn modelId="{5BF88FFC-53D1-4FFE-9F03-B609F2D9B8B7}" type="presOf" srcId="{D3682D53-5961-42E4-AA4A-A28A6883BD29}" destId="{02D0F534-5FF4-49D3-97EB-61ECA86465B5}" srcOrd="0" destOrd="0" presId="urn:microsoft.com/office/officeart/2005/8/layout/process5"/>
    <dgm:cxn modelId="{E0C2C4D7-3586-46B6-BEB8-E089230BD056}" type="presParOf" srcId="{02D0F534-5FF4-49D3-97EB-61ECA86465B5}" destId="{DD272387-8513-4E7F-8B66-12731461FBF9}" srcOrd="0" destOrd="0" presId="urn:microsoft.com/office/officeart/2005/8/layout/process5"/>
    <dgm:cxn modelId="{8AD37F70-BB07-4A33-A293-A0A598D048A7}" type="presParOf" srcId="{02D0F534-5FF4-49D3-97EB-61ECA86465B5}" destId="{D83D7008-B8DA-4592-93D1-BD8F8061D090}" srcOrd="1" destOrd="0" presId="urn:microsoft.com/office/officeart/2005/8/layout/process5"/>
    <dgm:cxn modelId="{66CE327E-8E41-466D-A649-CF3E1970FD81}" type="presParOf" srcId="{D83D7008-B8DA-4592-93D1-BD8F8061D090}" destId="{FA5D6545-32F1-42DD-8B59-49ABBA9F855A}" srcOrd="0" destOrd="0" presId="urn:microsoft.com/office/officeart/2005/8/layout/process5"/>
    <dgm:cxn modelId="{C386078B-5E67-4E76-9EE1-5848A49F1220}" type="presParOf" srcId="{02D0F534-5FF4-49D3-97EB-61ECA86465B5}" destId="{5C5DCC34-49BF-40F3-9E6C-113782AB2374}" srcOrd="2" destOrd="0" presId="urn:microsoft.com/office/officeart/2005/8/layout/process5"/>
    <dgm:cxn modelId="{2EDBDCF1-EB39-43C4-B445-2E6BE661E2B1}" type="presParOf" srcId="{02D0F534-5FF4-49D3-97EB-61ECA86465B5}" destId="{47B2CE18-8A40-40AC-9590-586285DBB4EB}" srcOrd="3" destOrd="0" presId="urn:microsoft.com/office/officeart/2005/8/layout/process5"/>
    <dgm:cxn modelId="{B60ABA51-CE0F-4AE8-9BA4-885E32C0F0BC}" type="presParOf" srcId="{47B2CE18-8A40-40AC-9590-586285DBB4EB}" destId="{A7B25569-CB7E-43AF-AA7A-84411EEA1B3A}" srcOrd="0" destOrd="0" presId="urn:microsoft.com/office/officeart/2005/8/layout/process5"/>
    <dgm:cxn modelId="{228DA864-D276-4203-974A-7EAB7D5F6834}" type="presParOf" srcId="{02D0F534-5FF4-49D3-97EB-61ECA86465B5}" destId="{3A3ED212-9EAB-408F-B812-019A1EC948A9}" srcOrd="4" destOrd="0" presId="urn:microsoft.com/office/officeart/2005/8/layout/process5"/>
    <dgm:cxn modelId="{9C68EE70-1BFA-49D6-879E-25E0759AEA52}" type="presParOf" srcId="{02D0F534-5FF4-49D3-97EB-61ECA86465B5}" destId="{1C96802C-BACC-4A97-901F-6E0189B6ECDE}" srcOrd="5" destOrd="0" presId="urn:microsoft.com/office/officeart/2005/8/layout/process5"/>
    <dgm:cxn modelId="{AEFDC343-3F85-4D14-BB26-5437D63FF60D}" type="presParOf" srcId="{1C96802C-BACC-4A97-901F-6E0189B6ECDE}" destId="{9D3B68CF-5D36-4F16-8C3E-79A263B8F409}" srcOrd="0" destOrd="0" presId="urn:microsoft.com/office/officeart/2005/8/layout/process5"/>
    <dgm:cxn modelId="{1D18CAD7-FA86-4A47-BD14-21A0A2FE5000}" type="presParOf" srcId="{02D0F534-5FF4-49D3-97EB-61ECA86465B5}" destId="{17E7AB91-3D76-4D91-8058-9C94746CA068}" srcOrd="6" destOrd="0" presId="urn:microsoft.com/office/officeart/2005/8/layout/process5"/>
    <dgm:cxn modelId="{9AB68898-5325-47BF-92D2-B8AAB79E3239}" type="presParOf" srcId="{02D0F534-5FF4-49D3-97EB-61ECA86465B5}" destId="{ECF9B34B-60AD-4D9F-BDBC-5E107E0CA0CF}" srcOrd="7" destOrd="0" presId="urn:microsoft.com/office/officeart/2005/8/layout/process5"/>
    <dgm:cxn modelId="{EB9EBC4E-CA8B-4BC5-A4D6-C1C0A4D6CE56}" type="presParOf" srcId="{ECF9B34B-60AD-4D9F-BDBC-5E107E0CA0CF}" destId="{2E27571B-E3C0-4063-A5B9-BB1F05DAF3AC}" srcOrd="0" destOrd="0" presId="urn:microsoft.com/office/officeart/2005/8/layout/process5"/>
    <dgm:cxn modelId="{99CA4DC9-11DB-46B4-9FBC-DE9058E63A24}" type="presParOf" srcId="{02D0F534-5FF4-49D3-97EB-61ECA86465B5}" destId="{1A560F8E-12F7-4F25-8205-2644CFEA92E6}" srcOrd="8" destOrd="0" presId="urn:microsoft.com/office/officeart/2005/8/layout/process5"/>
    <dgm:cxn modelId="{346F8B43-FF50-49CE-BA77-13BDDADF528D}" type="presParOf" srcId="{02D0F534-5FF4-49D3-97EB-61ECA86465B5}" destId="{A9925ADF-09BA-4CDE-AA45-94DDE5D71B02}" srcOrd="9" destOrd="0" presId="urn:microsoft.com/office/officeart/2005/8/layout/process5"/>
    <dgm:cxn modelId="{0E0754B1-6A0C-4E52-8A9F-460DE5373446}" type="presParOf" srcId="{A9925ADF-09BA-4CDE-AA45-94DDE5D71B02}" destId="{D20F8E6C-8BD0-4550-B530-C55940DF3CE4}" srcOrd="0" destOrd="0" presId="urn:microsoft.com/office/officeart/2005/8/layout/process5"/>
    <dgm:cxn modelId="{DD343E2F-2A12-4912-A870-B18FE220A1F5}" type="presParOf" srcId="{02D0F534-5FF4-49D3-97EB-61ECA86465B5}" destId="{DD9F1E1D-83B5-4700-9485-6BCE52FFA6B6}" srcOrd="10" destOrd="0" presId="urn:microsoft.com/office/officeart/2005/8/layout/process5"/>
    <dgm:cxn modelId="{50F2109A-2786-40E0-B1FF-02D00FE50983}" type="presParOf" srcId="{02D0F534-5FF4-49D3-97EB-61ECA86465B5}" destId="{99DA3D5B-9D90-4B29-83D0-E5AAD85D5A5D}" srcOrd="11" destOrd="0" presId="urn:microsoft.com/office/officeart/2005/8/layout/process5"/>
    <dgm:cxn modelId="{B348A708-2BD8-450A-84B5-89A2585F49C7}" type="presParOf" srcId="{99DA3D5B-9D90-4B29-83D0-E5AAD85D5A5D}" destId="{FEDAEB60-F232-44F1-8488-9D18A6D14358}" srcOrd="0" destOrd="0" presId="urn:microsoft.com/office/officeart/2005/8/layout/process5"/>
    <dgm:cxn modelId="{CE9852D9-6F5B-4E2B-B771-2E88F2065335}" type="presParOf" srcId="{02D0F534-5FF4-49D3-97EB-61ECA86465B5}" destId="{3E9BF36A-CA70-4C78-9858-BDB651F77402}" srcOrd="12" destOrd="0" presId="urn:microsoft.com/office/officeart/2005/8/layout/process5"/>
    <dgm:cxn modelId="{BA6592FD-4538-4472-A435-26B3C17CAB33}" type="presParOf" srcId="{02D0F534-5FF4-49D3-97EB-61ECA86465B5}" destId="{96C7D05A-E466-4B3C-9556-403B873EB76B}" srcOrd="13" destOrd="0" presId="urn:microsoft.com/office/officeart/2005/8/layout/process5"/>
    <dgm:cxn modelId="{85762CF2-B8A7-4FA9-97EE-F63C4BADC47C}" type="presParOf" srcId="{96C7D05A-E466-4B3C-9556-403B873EB76B}" destId="{64D12CA2-BB83-42A0-A4CF-A48AA92A4097}" srcOrd="0" destOrd="0" presId="urn:microsoft.com/office/officeart/2005/8/layout/process5"/>
    <dgm:cxn modelId="{93582BDD-E3FB-4755-AB48-DE4435B98D1C}" type="presParOf" srcId="{02D0F534-5FF4-49D3-97EB-61ECA86465B5}" destId="{587367EB-D3FF-49E7-830D-37AFA8A55A12}" srcOrd="14" destOrd="0" presId="urn:microsoft.com/office/officeart/2005/8/layout/process5"/>
    <dgm:cxn modelId="{5DC725F4-D441-4524-AB5D-D0F6F0FA8DA4}" type="presParOf" srcId="{02D0F534-5FF4-49D3-97EB-61ECA86465B5}" destId="{EFA556D4-7360-42E6-A856-0F6C6B458260}" srcOrd="15" destOrd="0" presId="urn:microsoft.com/office/officeart/2005/8/layout/process5"/>
    <dgm:cxn modelId="{78D78689-C7DC-4327-9514-BE4AD81B9690}" type="presParOf" srcId="{EFA556D4-7360-42E6-A856-0F6C6B458260}" destId="{FA93E1DA-9601-4982-8060-5F2704462C39}" srcOrd="0" destOrd="0" presId="urn:microsoft.com/office/officeart/2005/8/layout/process5"/>
    <dgm:cxn modelId="{A18E3710-8C74-4006-9343-3F788A29F913}" type="presParOf" srcId="{02D0F534-5FF4-49D3-97EB-61ECA86465B5}" destId="{67CBFC30-9C61-4F56-8DF3-682EB028CE73}" srcOrd="1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272387-8513-4E7F-8B66-12731461FBF9}">
      <dsp:nvSpPr>
        <dsp:cNvPr id="0" name=""/>
        <dsp:cNvSpPr/>
      </dsp:nvSpPr>
      <dsp:spPr>
        <a:xfrm>
          <a:off x="5960" y="1544788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Business Problem</a:t>
          </a:r>
        </a:p>
      </dsp:txBody>
      <dsp:txXfrm>
        <a:off x="37268" y="1576096"/>
        <a:ext cx="1718931" cy="1006312"/>
      </dsp:txXfrm>
    </dsp:sp>
    <dsp:sp modelId="{D83D7008-B8DA-4592-93D1-BD8F8061D090}">
      <dsp:nvSpPr>
        <dsp:cNvPr id="0" name=""/>
        <dsp:cNvSpPr/>
      </dsp:nvSpPr>
      <dsp:spPr>
        <a:xfrm>
          <a:off x="1944283" y="185834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1946706"/>
        <a:ext cx="264381" cy="265093"/>
      </dsp:txXfrm>
    </dsp:sp>
    <dsp:sp modelId="{5C5DCC34-49BF-40F3-9E6C-113782AB2374}">
      <dsp:nvSpPr>
        <dsp:cNvPr id="0" name=""/>
        <dsp:cNvSpPr/>
      </dsp:nvSpPr>
      <dsp:spPr>
        <a:xfrm>
          <a:off x="2500126" y="1544788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the data (EDA)</a:t>
          </a:r>
        </a:p>
      </dsp:txBody>
      <dsp:txXfrm>
        <a:off x="2531434" y="1576096"/>
        <a:ext cx="1718931" cy="1006312"/>
      </dsp:txXfrm>
    </dsp:sp>
    <dsp:sp modelId="{47B2CE18-8A40-40AC-9590-586285DBB4EB}">
      <dsp:nvSpPr>
        <dsp:cNvPr id="0" name=""/>
        <dsp:cNvSpPr/>
      </dsp:nvSpPr>
      <dsp:spPr>
        <a:xfrm>
          <a:off x="4438449" y="185834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1946706"/>
        <a:ext cx="264381" cy="265093"/>
      </dsp:txXfrm>
    </dsp:sp>
    <dsp:sp modelId="{3A3ED212-9EAB-408F-B812-019A1EC948A9}">
      <dsp:nvSpPr>
        <dsp:cNvPr id="0" name=""/>
        <dsp:cNvSpPr/>
      </dsp:nvSpPr>
      <dsp:spPr>
        <a:xfrm>
          <a:off x="4994292" y="1544788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Business problem to a data Science Problem</a:t>
          </a:r>
        </a:p>
      </dsp:txBody>
      <dsp:txXfrm>
        <a:off x="5025600" y="1576096"/>
        <a:ext cx="1718931" cy="1006312"/>
      </dsp:txXfrm>
    </dsp:sp>
    <dsp:sp modelId="{1C96802C-BACC-4A97-901F-6E0189B6ECDE}">
      <dsp:nvSpPr>
        <dsp:cNvPr id="0" name=""/>
        <dsp:cNvSpPr/>
      </dsp:nvSpPr>
      <dsp:spPr>
        <a:xfrm rot="5400000">
          <a:off x="5696221" y="2738425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5752518" y="2770493"/>
        <a:ext cx="265093" cy="264381"/>
      </dsp:txXfrm>
    </dsp:sp>
    <dsp:sp modelId="{17E7AB91-3D76-4D91-8058-9C94746CA068}">
      <dsp:nvSpPr>
        <dsp:cNvPr id="0" name=""/>
        <dsp:cNvSpPr/>
      </dsp:nvSpPr>
      <dsp:spPr>
        <a:xfrm>
          <a:off x="4994292" y="332633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Clean the data to the required format</a:t>
          </a:r>
        </a:p>
      </dsp:txBody>
      <dsp:txXfrm>
        <a:off x="5025600" y="3357643"/>
        <a:ext cx="1718931" cy="1006312"/>
      </dsp:txXfrm>
    </dsp:sp>
    <dsp:sp modelId="{ECF9B34B-60AD-4D9F-BDBC-5E107E0CA0CF}">
      <dsp:nvSpPr>
        <dsp:cNvPr id="0" name=""/>
        <dsp:cNvSpPr/>
      </dsp:nvSpPr>
      <dsp:spPr>
        <a:xfrm rot="10800000">
          <a:off x="4459828" y="3639888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4573134" y="3728253"/>
        <a:ext cx="264381" cy="265093"/>
      </dsp:txXfrm>
    </dsp:sp>
    <dsp:sp modelId="{1A560F8E-12F7-4F25-8205-2644CFEA92E6}">
      <dsp:nvSpPr>
        <dsp:cNvPr id="0" name=""/>
        <dsp:cNvSpPr/>
      </dsp:nvSpPr>
      <dsp:spPr>
        <a:xfrm>
          <a:off x="2500126" y="332633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Begin modeling</a:t>
          </a:r>
        </a:p>
      </dsp:txBody>
      <dsp:txXfrm>
        <a:off x="2531434" y="3357643"/>
        <a:ext cx="1718931" cy="1006312"/>
      </dsp:txXfrm>
    </dsp:sp>
    <dsp:sp modelId="{A9925ADF-09BA-4CDE-AA45-94DDE5D71B02}">
      <dsp:nvSpPr>
        <dsp:cNvPr id="0" name=""/>
        <dsp:cNvSpPr/>
      </dsp:nvSpPr>
      <dsp:spPr>
        <a:xfrm rot="10800000">
          <a:off x="1965662" y="3639888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2078968" y="3728253"/>
        <a:ext cx="264381" cy="265093"/>
      </dsp:txXfrm>
    </dsp:sp>
    <dsp:sp modelId="{DD9F1E1D-83B5-4700-9485-6BCE52FFA6B6}">
      <dsp:nvSpPr>
        <dsp:cNvPr id="0" name=""/>
        <dsp:cNvSpPr/>
      </dsp:nvSpPr>
      <dsp:spPr>
        <a:xfrm>
          <a:off x="5960" y="332633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Test assumptions</a:t>
          </a:r>
        </a:p>
      </dsp:txBody>
      <dsp:txXfrm>
        <a:off x="37268" y="3357643"/>
        <a:ext cx="1718931" cy="1006312"/>
      </dsp:txXfrm>
    </dsp:sp>
    <dsp:sp modelId="{99DA3D5B-9D90-4B29-83D0-E5AAD85D5A5D}">
      <dsp:nvSpPr>
        <dsp:cNvPr id="0" name=""/>
        <dsp:cNvSpPr/>
      </dsp:nvSpPr>
      <dsp:spPr>
        <a:xfrm rot="5400000">
          <a:off x="707890" y="4519972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764187" y="4552040"/>
        <a:ext cx="265093" cy="264381"/>
      </dsp:txXfrm>
    </dsp:sp>
    <dsp:sp modelId="{3E9BF36A-CA70-4C78-9858-BDB651F77402}">
      <dsp:nvSpPr>
        <dsp:cNvPr id="0" name=""/>
        <dsp:cNvSpPr/>
      </dsp:nvSpPr>
      <dsp:spPr>
        <a:xfrm>
          <a:off x="5960" y="510788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Interpretations</a:t>
          </a:r>
        </a:p>
      </dsp:txBody>
      <dsp:txXfrm>
        <a:off x="37268" y="5139190"/>
        <a:ext cx="1718931" cy="1006312"/>
      </dsp:txXfrm>
    </dsp:sp>
    <dsp:sp modelId="{96C7D05A-E466-4B3C-9556-403B873EB76B}">
      <dsp:nvSpPr>
        <dsp:cNvPr id="0" name=""/>
        <dsp:cNvSpPr/>
      </dsp:nvSpPr>
      <dsp:spPr>
        <a:xfrm>
          <a:off x="1944283" y="5421435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5509800"/>
        <a:ext cx="264381" cy="265093"/>
      </dsp:txXfrm>
    </dsp:sp>
    <dsp:sp modelId="{587367EB-D3FF-49E7-830D-37AFA8A55A12}">
      <dsp:nvSpPr>
        <dsp:cNvPr id="0" name=""/>
        <dsp:cNvSpPr/>
      </dsp:nvSpPr>
      <dsp:spPr>
        <a:xfrm>
          <a:off x="2500126" y="510788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Conclusion</a:t>
          </a:r>
        </a:p>
      </dsp:txBody>
      <dsp:txXfrm>
        <a:off x="2531434" y="5139190"/>
        <a:ext cx="1718931" cy="1006312"/>
      </dsp:txXfrm>
    </dsp:sp>
    <dsp:sp modelId="{EFA556D4-7360-42E6-A856-0F6C6B458260}">
      <dsp:nvSpPr>
        <dsp:cNvPr id="0" name=""/>
        <dsp:cNvSpPr/>
      </dsp:nvSpPr>
      <dsp:spPr>
        <a:xfrm>
          <a:off x="4438449" y="5421435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5509800"/>
        <a:ext cx="264381" cy="265093"/>
      </dsp:txXfrm>
    </dsp:sp>
    <dsp:sp modelId="{67CBFC30-9C61-4F56-8DF3-682EB028CE73}">
      <dsp:nvSpPr>
        <dsp:cNvPr id="0" name=""/>
        <dsp:cNvSpPr/>
      </dsp:nvSpPr>
      <dsp:spPr>
        <a:xfrm>
          <a:off x="4994292" y="510788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conclusion to Business Solutions</a:t>
          </a:r>
        </a:p>
      </dsp:txBody>
      <dsp:txXfrm>
        <a:off x="5025600" y="5139190"/>
        <a:ext cx="1718931" cy="1006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60"/>
    <w:rsid w:val="008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232600FB24D8D864C54DD5D723A53">
    <w:name w:val="0D9232600FB24D8D864C54DD5D723A53"/>
  </w:style>
  <w:style w:type="paragraph" w:customStyle="1" w:styleId="A9C62FFF8F1B4D88ACD293464413BF3A">
    <w:name w:val="A9C62FFF8F1B4D88ACD293464413BF3A"/>
  </w:style>
  <w:style w:type="paragraph" w:customStyle="1" w:styleId="A880521B08A84ABD84BCA5459CDE49DB">
    <w:name w:val="A880521B08A84ABD84BCA5459CDE49DB"/>
  </w:style>
  <w:style w:type="paragraph" w:customStyle="1" w:styleId="9C376724873C4A5A90A5CD536661C98A">
    <w:name w:val="9C376724873C4A5A90A5CD536661C98A"/>
  </w:style>
  <w:style w:type="paragraph" w:customStyle="1" w:styleId="18BBE34CB95A40868FBCB6D409D20F36">
    <w:name w:val="18BBE34CB95A40868FBCB6D409D20F36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val="en-US" w:eastAsia="ja-JP"/>
    </w:rPr>
  </w:style>
  <w:style w:type="paragraph" w:customStyle="1" w:styleId="17F87EA2828C413481391368B460C334">
    <w:name w:val="17F87EA2828C413481391368B460C334"/>
  </w:style>
  <w:style w:type="paragraph" w:customStyle="1" w:styleId="843600A2B260480DA8C30C2D3D63C877">
    <w:name w:val="843600A2B260480DA8C30C2D3D63C877"/>
  </w:style>
  <w:style w:type="paragraph" w:customStyle="1" w:styleId="B41662B1CD3E4BFBB58259950C906588">
    <w:name w:val="B41662B1CD3E4BFBB58259950C906588"/>
  </w:style>
  <w:style w:type="paragraph" w:customStyle="1" w:styleId="552CC69929C74CBEAB186CDFCCC1C722">
    <w:name w:val="552CC69929C74CBEAB186CDFCCC1C722"/>
  </w:style>
  <w:style w:type="paragraph" w:customStyle="1" w:styleId="DF6E214EA7F34892810DBCE8053A6ADB">
    <w:name w:val="DF6E214EA7F34892810DBCE8053A6ADB"/>
  </w:style>
  <w:style w:type="paragraph" w:customStyle="1" w:styleId="3F751FECF27A40CE9E2E7D2C84B1BBDA">
    <w:name w:val="3F751FECF27A40CE9E2E7D2C84B1BBDA"/>
  </w:style>
  <w:style w:type="paragraph" w:customStyle="1" w:styleId="04266E88B0104FCEAE82DAFCD234CBFD">
    <w:name w:val="04266E88B0104FCEAE82DAFCD234CBFD"/>
  </w:style>
  <w:style w:type="paragraph" w:customStyle="1" w:styleId="909EACC2387F4F88A0092B7DB0A02EA4">
    <w:name w:val="909EACC2387F4F88A0092B7DB0A02EA4"/>
  </w:style>
  <w:style w:type="paragraph" w:customStyle="1" w:styleId="E239B887E0004FB899A4D0DACB8DDD4F">
    <w:name w:val="E239B887E0004FB899A4D0DACB8DDD4F"/>
  </w:style>
  <w:style w:type="paragraph" w:customStyle="1" w:styleId="C0C5958998E64FDE9332C2BD14DDBEA7">
    <w:name w:val="C0C5958998E64FDE9332C2BD14DDBEA7"/>
  </w:style>
  <w:style w:type="paragraph" w:customStyle="1" w:styleId="F2690C1C5E86441598F18DCA001A2CB7">
    <w:name w:val="F2690C1C5E86441598F18DCA001A2CB7"/>
  </w:style>
  <w:style w:type="paragraph" w:customStyle="1" w:styleId="301BBD6E729A4A6CB4CB876D8A0AAE06">
    <w:name w:val="301BBD6E729A4A6CB4CB876D8A0AAE06"/>
  </w:style>
  <w:style w:type="paragraph" w:customStyle="1" w:styleId="CF209C39F79149CC86DD86130F6C664F">
    <w:name w:val="CF209C39F79149CC86DD86130F6C6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14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Topiwalla</dc:creator>
  <cp:keywords/>
  <dc:description/>
  <cp:lastModifiedBy>Mohammed Topiwalla</cp:lastModifiedBy>
  <cp:revision>1</cp:revision>
  <dcterms:created xsi:type="dcterms:W3CDTF">2018-04-11T11:57:00Z</dcterms:created>
  <dcterms:modified xsi:type="dcterms:W3CDTF">2018-04-11T12:11:00Z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