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Een oud Perzisch tapijt</w:t>
      </w:r>
    </w:p>
    <w:p w:rsidR="00000000" w:rsidDel="00000000" w:rsidP="00000000" w:rsidRDefault="00000000" w:rsidRPr="00000000" w14:paraId="00000003">
      <w:pPr>
        <w:rPr/>
      </w:pPr>
      <w:r w:rsidDel="00000000" w:rsidR="00000000" w:rsidRPr="00000000">
        <w:rPr>
          <w:rtl w:val="0"/>
        </w:rPr>
        <w:t xml:space="preserve">op het dek uitgespreid</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onthulde geheimen</w:t>
      </w:r>
    </w:p>
    <w:p w:rsidR="00000000" w:rsidDel="00000000" w:rsidP="00000000" w:rsidRDefault="00000000" w:rsidRPr="00000000" w14:paraId="00000006">
      <w:pPr>
        <w:rPr/>
      </w:pPr>
      <w:r w:rsidDel="00000000" w:rsidR="00000000" w:rsidRPr="00000000">
        <w:rPr>
          <w:rtl w:val="0"/>
        </w:rPr>
        <w:t xml:space="preserve">in Oosterse rijmen.</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Een geur van azijn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Een vrouw schrobde hard</w:t>
      </w:r>
    </w:p>
    <w:p w:rsidR="00000000" w:rsidDel="00000000" w:rsidP="00000000" w:rsidRDefault="00000000" w:rsidRPr="00000000" w14:paraId="0000000C">
      <w:pPr>
        <w:rPr/>
      </w:pPr>
      <w:r w:rsidDel="00000000" w:rsidR="00000000" w:rsidRPr="00000000">
        <w:rPr>
          <w:rtl w:val="0"/>
        </w:rPr>
        <w:t xml:space="preserve">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De Oosterse Geheimen</w:t>
      </w:r>
    </w:p>
    <w:p w:rsidR="00000000" w:rsidDel="00000000" w:rsidP="00000000" w:rsidRDefault="00000000" w:rsidRPr="00000000" w14:paraId="0000000F">
      <w:pPr>
        <w:rPr/>
      </w:pPr>
      <w:r w:rsidDel="00000000" w:rsidR="00000000" w:rsidRPr="00000000">
        <w:rPr>
          <w:rtl w:val="0"/>
        </w:rPr>
        <w:t xml:space="preserve">gewoven gelijk rijmen</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gewoven gelijk rijmen</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Specerijgeur vult het dek,</w:t>
      </w:r>
    </w:p>
    <w:p w:rsidR="00000000" w:rsidDel="00000000" w:rsidP="00000000" w:rsidRDefault="00000000" w:rsidRPr="00000000" w14:paraId="00000018">
      <w:pPr>
        <w:rPr/>
      </w:pPr>
      <w:r w:rsidDel="00000000" w:rsidR="00000000" w:rsidRPr="00000000">
        <w:rPr>
          <w:rtl w:val="0"/>
        </w:rPr>
        <w:t xml:space="preserve">Hout gekerfd, een kunstproject.</w:t>
      </w:r>
    </w:p>
    <w:p w:rsidR="00000000" w:rsidDel="00000000" w:rsidP="00000000" w:rsidRDefault="00000000" w:rsidRPr="00000000" w14:paraId="00000019">
      <w:pPr>
        <w:rPr/>
      </w:pPr>
      <w:r w:rsidDel="00000000" w:rsidR="00000000" w:rsidRPr="00000000">
        <w:rPr>
          <w:rtl w:val="0"/>
        </w:rPr>
        <w:t xml:space="preserve">Tapijten in felrode lijnen,</w:t>
      </w:r>
    </w:p>
    <w:p w:rsidR="00000000" w:rsidDel="00000000" w:rsidP="00000000" w:rsidRDefault="00000000" w:rsidRPr="00000000" w14:paraId="0000001A">
      <w:pPr>
        <w:rPr/>
      </w:pPr>
      <w:r w:rsidDel="00000000" w:rsidR="00000000" w:rsidRPr="00000000">
        <w:rPr>
          <w:rtl w:val="0"/>
        </w:rPr>
        <w:t xml:space="preserve">Ruiken naar oosterse geheimen.</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Zeezout mengt met de geur,</w:t>
      </w:r>
    </w:p>
    <w:p w:rsidR="00000000" w:rsidDel="00000000" w:rsidP="00000000" w:rsidRDefault="00000000" w:rsidRPr="00000000" w14:paraId="0000001D">
      <w:pPr>
        <w:rPr/>
      </w:pPr>
      <w:r w:rsidDel="00000000" w:rsidR="00000000" w:rsidRPr="00000000">
        <w:rPr>
          <w:rtl w:val="0"/>
        </w:rPr>
        <w:t xml:space="preserve">Schommeling geeft lichte zeer.</w:t>
      </w:r>
    </w:p>
    <w:p w:rsidR="00000000" w:rsidDel="00000000" w:rsidP="00000000" w:rsidRDefault="00000000" w:rsidRPr="00000000" w14:paraId="0000001E">
      <w:pPr>
        <w:rPr/>
      </w:pPr>
      <w:r w:rsidDel="00000000" w:rsidR="00000000" w:rsidRPr="00000000">
        <w:rPr>
          <w:rtl w:val="0"/>
        </w:rPr>
        <w:t xml:space="preserve">Zilte lucht plakt op de huid,</w:t>
      </w:r>
    </w:p>
    <w:p w:rsidR="00000000" w:rsidDel="00000000" w:rsidP="00000000" w:rsidRDefault="00000000" w:rsidRPr="00000000" w14:paraId="0000001F">
      <w:pPr>
        <w:rPr/>
      </w:pPr>
      <w:r w:rsidDel="00000000" w:rsidR="00000000" w:rsidRPr="00000000">
        <w:rPr>
          <w:rtl w:val="0"/>
        </w:rPr>
        <w:t xml:space="preserve">Kajuitwarmte biedt geen uit.</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Hoor het schip dat zucht en kraakt,</w:t>
      </w:r>
    </w:p>
    <w:p w:rsidR="00000000" w:rsidDel="00000000" w:rsidP="00000000" w:rsidRDefault="00000000" w:rsidRPr="00000000" w14:paraId="00000022">
      <w:pPr>
        <w:rPr/>
      </w:pPr>
      <w:r w:rsidDel="00000000" w:rsidR="00000000" w:rsidRPr="00000000">
        <w:rPr>
          <w:rtl w:val="0"/>
        </w:rPr>
        <w:t xml:space="preserve">Zeegeluid dat harten raakt.</w:t>
      </w:r>
    </w:p>
    <w:p w:rsidR="00000000" w:rsidDel="00000000" w:rsidP="00000000" w:rsidRDefault="00000000" w:rsidRPr="00000000" w14:paraId="00000023">
      <w:pPr>
        <w:rPr/>
      </w:pPr>
      <w:r w:rsidDel="00000000" w:rsidR="00000000" w:rsidRPr="00000000">
        <w:rPr>
          <w:rtl w:val="0"/>
        </w:rPr>
        <w:t xml:space="preserve">Matrozen roepen, stoer, vol moed,</w:t>
      </w:r>
    </w:p>
    <w:p w:rsidR="00000000" w:rsidDel="00000000" w:rsidP="00000000" w:rsidRDefault="00000000" w:rsidRPr="00000000" w14:paraId="00000024">
      <w:pPr>
        <w:rPr/>
      </w:pPr>
      <w:r w:rsidDel="00000000" w:rsidR="00000000" w:rsidRPr="00000000">
        <w:rPr>
          <w:rtl w:val="0"/>
        </w:rPr>
        <w:t xml:space="preserve">Zingen zacht hun zeemansgroet.</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br w:type="page"/>
      </w: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Ze genoot maar even</w:t>
      </w:r>
    </w:p>
    <w:p w:rsidR="00000000" w:rsidDel="00000000" w:rsidP="00000000" w:rsidRDefault="00000000" w:rsidRPr="00000000" w14:paraId="00000028">
      <w:pPr>
        <w:rPr/>
      </w:pPr>
      <w:r w:rsidDel="00000000" w:rsidR="00000000" w:rsidRPr="00000000">
        <w:rPr>
          <w:rtl w:val="0"/>
        </w:rPr>
        <w:t xml:space="preserve">van haar boeiend leven</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omdat Sade haar rit</w:t>
      </w:r>
    </w:p>
    <w:p w:rsidR="00000000" w:rsidDel="00000000" w:rsidP="00000000" w:rsidRDefault="00000000" w:rsidRPr="00000000" w14:paraId="0000002B">
      <w:pPr>
        <w:rPr/>
      </w:pPr>
      <w:r w:rsidDel="00000000" w:rsidR="00000000" w:rsidRPr="00000000">
        <w:rPr>
          <w:rtl w:val="0"/>
        </w:rPr>
        <w:t xml:space="preserve">niet simpelweg uitzit,</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niet liet voortduren,</w:t>
      </w:r>
    </w:p>
    <w:p w:rsidR="00000000" w:rsidDel="00000000" w:rsidP="00000000" w:rsidRDefault="00000000" w:rsidRPr="00000000" w14:paraId="0000002E">
      <w:pPr>
        <w:rPr/>
      </w:pPr>
      <w:r w:rsidDel="00000000" w:rsidR="00000000" w:rsidRPr="00000000">
        <w:rPr>
          <w:rtl w:val="0"/>
        </w:rPr>
        <w:t xml:space="preserve">maar wilde besturen.</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Zo ontstond jaloezie</w:t>
      </w:r>
    </w:p>
    <w:p w:rsidR="00000000" w:rsidDel="00000000" w:rsidP="00000000" w:rsidRDefault="00000000" w:rsidRPr="00000000" w14:paraId="00000031">
      <w:pPr>
        <w:rPr/>
      </w:pPr>
      <w:r w:rsidDel="00000000" w:rsidR="00000000" w:rsidRPr="00000000">
        <w:rPr>
          <w:rtl w:val="0"/>
        </w:rPr>
        <w:t xml:space="preserve">en manipulatie.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Leugens en oordelen</w:t>
      </w:r>
    </w:p>
    <w:p w:rsidR="00000000" w:rsidDel="00000000" w:rsidP="00000000" w:rsidRDefault="00000000" w:rsidRPr="00000000" w14:paraId="00000034">
      <w:pPr>
        <w:rPr/>
      </w:pPr>
      <w:r w:rsidDel="00000000" w:rsidR="00000000" w:rsidRPr="00000000">
        <w:rPr>
          <w:rtl w:val="0"/>
        </w:rPr>
        <w:t xml:space="preserve">gingen een rol spelen.</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Het zo gesproken kwaad</w:t>
      </w:r>
    </w:p>
    <w:p w:rsidR="00000000" w:rsidDel="00000000" w:rsidP="00000000" w:rsidRDefault="00000000" w:rsidRPr="00000000" w14:paraId="00000037">
      <w:pPr>
        <w:rPr/>
      </w:pPr>
      <w:r w:rsidDel="00000000" w:rsidR="00000000" w:rsidRPr="00000000">
        <w:rPr>
          <w:rtl w:val="0"/>
        </w:rPr>
        <w:t xml:space="preserve">was om haar angst en haat</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die flink was gaan stuwen</w:t>
      </w:r>
    </w:p>
    <w:p w:rsidR="00000000" w:rsidDel="00000000" w:rsidP="00000000" w:rsidRDefault="00000000" w:rsidRPr="00000000" w14:paraId="0000003A">
      <w:pPr>
        <w:rPr/>
      </w:pPr>
      <w:r w:rsidDel="00000000" w:rsidR="00000000" w:rsidRPr="00000000">
        <w:rPr>
          <w:rtl w:val="0"/>
        </w:rPr>
        <w:t xml:space="preserve">naar buiten te duwen.</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Ze ontleende haar macht</w:t>
      </w:r>
    </w:p>
    <w:p w:rsidR="00000000" w:rsidDel="00000000" w:rsidP="00000000" w:rsidRDefault="00000000" w:rsidRPr="00000000" w14:paraId="0000003D">
      <w:pPr>
        <w:rPr/>
      </w:pPr>
      <w:r w:rsidDel="00000000" w:rsidR="00000000" w:rsidRPr="00000000">
        <w:rPr>
          <w:rtl w:val="0"/>
        </w:rPr>
        <w:t xml:space="preserve">uit de enorme kracht</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die schuilt in een verhaal</w:t>
      </w:r>
    </w:p>
    <w:p w:rsidR="00000000" w:rsidDel="00000000" w:rsidP="00000000" w:rsidRDefault="00000000" w:rsidRPr="00000000" w14:paraId="00000040">
      <w:pPr>
        <w:rPr/>
      </w:pPr>
      <w:r w:rsidDel="00000000" w:rsidR="00000000" w:rsidRPr="00000000">
        <w:rPr>
          <w:rtl w:val="0"/>
        </w:rPr>
        <w:t xml:space="preserve">als die ons allemaal</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emotioneel aansteekt</w:t>
      </w:r>
    </w:p>
    <w:p w:rsidR="00000000" w:rsidDel="00000000" w:rsidP="00000000" w:rsidRDefault="00000000" w:rsidRPr="00000000" w14:paraId="00000043">
      <w:pPr>
        <w:rPr/>
      </w:pPr>
      <w:r w:rsidDel="00000000" w:rsidR="00000000" w:rsidRPr="00000000">
        <w:rPr>
          <w:rtl w:val="0"/>
        </w:rPr>
        <w:t xml:space="preserve">en het ego aanspreekt</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die eeuwig wil blijven</w:t>
      </w:r>
    </w:p>
    <w:p w:rsidR="00000000" w:rsidDel="00000000" w:rsidP="00000000" w:rsidRDefault="00000000" w:rsidRPr="00000000" w14:paraId="00000046">
      <w:pPr>
        <w:rPr/>
      </w:pPr>
      <w:r w:rsidDel="00000000" w:rsidR="00000000" w:rsidRPr="00000000">
        <w:rPr>
          <w:rtl w:val="0"/>
        </w:rPr>
        <w:t xml:space="preserve">door zich te beklijven</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aan elke vertelling</w:t>
      </w:r>
    </w:p>
    <w:p w:rsidR="00000000" w:rsidDel="00000000" w:rsidP="00000000" w:rsidRDefault="00000000" w:rsidRPr="00000000" w14:paraId="00000049">
      <w:pPr>
        <w:rPr/>
      </w:pPr>
      <w:r w:rsidDel="00000000" w:rsidR="00000000" w:rsidRPr="00000000">
        <w:rPr>
          <w:rtl w:val="0"/>
        </w:rPr>
        <w:t xml:space="preserve">als overlevering.</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Eender welke cover;</w:t>
      </w:r>
    </w:p>
    <w:p w:rsidR="00000000" w:rsidDel="00000000" w:rsidP="00000000" w:rsidRDefault="00000000" w:rsidRPr="00000000" w14:paraId="0000004C">
      <w:pPr>
        <w:rPr/>
      </w:pPr>
      <w:r w:rsidDel="00000000" w:rsidR="00000000" w:rsidRPr="00000000">
        <w:rPr>
          <w:rtl w:val="0"/>
        </w:rPr>
        <w:t xml:space="preserve">zij was het slachtoffer.</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Sada’s identiteit</w:t>
      </w:r>
    </w:p>
    <w:p w:rsidR="00000000" w:rsidDel="00000000" w:rsidP="00000000" w:rsidRDefault="00000000" w:rsidRPr="00000000" w14:paraId="0000004F">
      <w:pPr>
        <w:rPr/>
      </w:pPr>
      <w:r w:rsidDel="00000000" w:rsidR="00000000" w:rsidRPr="00000000">
        <w:rPr>
          <w:rtl w:val="0"/>
        </w:rPr>
        <w:t xml:space="preserve">beaamde zich met spijt</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die ze sluw opwekte</w:t>
      </w:r>
    </w:p>
    <w:p w:rsidR="00000000" w:rsidDel="00000000" w:rsidP="00000000" w:rsidRDefault="00000000" w:rsidRPr="00000000" w14:paraId="00000052">
      <w:pPr>
        <w:rPr/>
      </w:pPr>
      <w:r w:rsidDel="00000000" w:rsidR="00000000" w:rsidRPr="00000000">
        <w:rPr>
          <w:rtl w:val="0"/>
        </w:rPr>
        <w:t xml:space="preserve">en handig versterkte</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bij haar gelederen.</w:t>
      </w:r>
    </w:p>
    <w:p w:rsidR="00000000" w:rsidDel="00000000" w:rsidP="00000000" w:rsidRDefault="00000000" w:rsidRPr="00000000" w14:paraId="00000055">
      <w:pPr>
        <w:rPr/>
      </w:pPr>
      <w:r w:rsidDel="00000000" w:rsidR="00000000" w:rsidRPr="00000000">
        <w:rPr>
          <w:rtl w:val="0"/>
        </w:rPr>
        <w:t xml:space="preserve">Het vals vernederen</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vergrootte haar ego,</w:t>
      </w:r>
    </w:p>
    <w:p w:rsidR="00000000" w:rsidDel="00000000" w:rsidP="00000000" w:rsidRDefault="00000000" w:rsidRPr="00000000" w14:paraId="00000058">
      <w:pPr>
        <w:rPr/>
      </w:pPr>
      <w:r w:rsidDel="00000000" w:rsidR="00000000" w:rsidRPr="00000000">
        <w:rPr>
          <w:rtl w:val="0"/>
        </w:rPr>
        <w:t xml:space="preserve">maar ook haar inferno.</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Emmy doorzag het spel,</w:t>
      </w:r>
    </w:p>
    <w:p w:rsidR="00000000" w:rsidDel="00000000" w:rsidP="00000000" w:rsidRDefault="00000000" w:rsidRPr="00000000" w14:paraId="0000005B">
      <w:pPr>
        <w:rPr/>
      </w:pPr>
      <w:r w:rsidDel="00000000" w:rsidR="00000000" w:rsidRPr="00000000">
        <w:rPr>
          <w:rtl w:val="0"/>
        </w:rPr>
        <w:t xml:space="preserve">maar kon het evenwel</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geenszins laten stoppen.</w:t>
      </w:r>
    </w:p>
    <w:p w:rsidR="00000000" w:rsidDel="00000000" w:rsidP="00000000" w:rsidRDefault="00000000" w:rsidRPr="00000000" w14:paraId="0000005E">
      <w:pPr>
        <w:rPr/>
      </w:pPr>
      <w:r w:rsidDel="00000000" w:rsidR="00000000" w:rsidRPr="00000000">
        <w:rPr>
          <w:rtl w:val="0"/>
        </w:rPr>
        <w:t xml:space="preserve">Ze liet zich steeds foppen</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door woedend te worden</w:t>
      </w:r>
    </w:p>
    <w:p w:rsidR="00000000" w:rsidDel="00000000" w:rsidP="00000000" w:rsidRDefault="00000000" w:rsidRPr="00000000" w14:paraId="00000061">
      <w:pPr>
        <w:rPr/>
      </w:pPr>
      <w:r w:rsidDel="00000000" w:rsidR="00000000" w:rsidRPr="00000000">
        <w:rPr>
          <w:rtl w:val="0"/>
        </w:rPr>
        <w:t xml:space="preserve">en verhoogde de horden</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die het spel bewaakten.</w:t>
      </w:r>
    </w:p>
    <w:p w:rsidR="00000000" w:rsidDel="00000000" w:rsidP="00000000" w:rsidRDefault="00000000" w:rsidRPr="00000000" w14:paraId="00000064">
      <w:pPr>
        <w:rPr/>
      </w:pPr>
      <w:r w:rsidDel="00000000" w:rsidR="00000000" w:rsidRPr="00000000">
        <w:rPr>
          <w:rtl w:val="0"/>
        </w:rPr>
        <w:t xml:space="preserve">Haar protesten maakten</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de leugen krachtiger</w:t>
      </w:r>
    </w:p>
    <w:p w:rsidR="00000000" w:rsidDel="00000000" w:rsidP="00000000" w:rsidRDefault="00000000" w:rsidRPr="00000000" w14:paraId="00000067">
      <w:pPr>
        <w:rPr/>
      </w:pPr>
      <w:r w:rsidDel="00000000" w:rsidR="00000000" w:rsidRPr="00000000">
        <w:rPr>
          <w:rtl w:val="0"/>
        </w:rPr>
        <w:t xml:space="preserve">en Sade machtiger.</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Een les eerder geleerd</w:t>
      </w:r>
    </w:p>
    <w:p w:rsidR="00000000" w:rsidDel="00000000" w:rsidP="00000000" w:rsidRDefault="00000000" w:rsidRPr="00000000" w14:paraId="0000006A">
      <w:pPr>
        <w:rPr/>
      </w:pPr>
      <w:r w:rsidDel="00000000" w:rsidR="00000000" w:rsidRPr="00000000">
        <w:rPr>
          <w:rtl w:val="0"/>
        </w:rPr>
        <w:t xml:space="preserve">als ze zich heeft verweerd</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tegen gelijk gedrag</w:t>
      </w:r>
    </w:p>
    <w:p w:rsidR="00000000" w:rsidDel="00000000" w:rsidP="00000000" w:rsidRDefault="00000000" w:rsidRPr="00000000" w14:paraId="0000006D">
      <w:pPr>
        <w:rPr/>
      </w:pPr>
      <w:r w:rsidDel="00000000" w:rsidR="00000000" w:rsidRPr="00000000">
        <w:rPr>
          <w:rtl w:val="0"/>
        </w:rPr>
        <w:t xml:space="preserve">onder moeders gezag.</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Ze eisen empathie</w:t>
      </w:r>
    </w:p>
    <w:p w:rsidR="00000000" w:rsidDel="00000000" w:rsidP="00000000" w:rsidRDefault="00000000" w:rsidRPr="00000000" w14:paraId="00000070">
      <w:pPr>
        <w:rPr/>
      </w:pPr>
      <w:r w:rsidDel="00000000" w:rsidR="00000000" w:rsidRPr="00000000">
        <w:rPr>
          <w:rtl w:val="0"/>
        </w:rPr>
        <w:t xml:space="preserve">maar weigeren compassie.</w:t>
      </w:r>
      <w:r w:rsidDel="00000000" w:rsidR="00000000" w:rsidRPr="00000000">
        <w:br w:type="page"/>
      </w: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"Games People Play" is een boek geschreven door Eric Berne, een psychiater en de grondlegger van de transactionele analyse. In dit boek beschrijft Berne de verschillende 'spelletjes' die mensen spelen in hun interacties met anderen. Deze 'spelletjes' zijn vaak onbewuste patronen van gedrag die ontstaan uit onze vroege levenservaringen en die invloed hebben op onze relaties en interacties als volwassenen.</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Hier is een gedicht dat dit concept uitlegt en suggesties geeft over hoe ermee om te gaan:</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In het spel van het leven, zo zegt Berne's leer,</w:t>
      </w:r>
    </w:p>
    <w:p w:rsidR="00000000" w:rsidDel="00000000" w:rsidP="00000000" w:rsidRDefault="00000000" w:rsidRPr="00000000" w14:paraId="00000076">
      <w:pPr>
        <w:rPr/>
      </w:pPr>
      <w:r w:rsidDel="00000000" w:rsidR="00000000" w:rsidRPr="00000000">
        <w:rPr>
          <w:rtl w:val="0"/>
        </w:rPr>
        <w:t xml:space="preserve">Spelen we games, soms met vreugde, soms met zeer. (A)</w:t>
      </w:r>
    </w:p>
    <w:p w:rsidR="00000000" w:rsidDel="00000000" w:rsidP="00000000" w:rsidRDefault="00000000" w:rsidRPr="00000000" w14:paraId="00000077">
      <w:pPr>
        <w:rPr/>
      </w:pPr>
      <w:r w:rsidDel="00000000" w:rsidR="00000000" w:rsidRPr="00000000">
        <w:rPr>
          <w:rtl w:val="0"/>
        </w:rPr>
        <w:t xml:space="preserve">Onbewust herhalen we patronen keer op keer, (A)</w:t>
      </w:r>
    </w:p>
    <w:p w:rsidR="00000000" w:rsidDel="00000000" w:rsidP="00000000" w:rsidRDefault="00000000" w:rsidRPr="00000000" w14:paraId="00000078">
      <w:pPr>
        <w:rPr/>
      </w:pPr>
      <w:r w:rsidDel="00000000" w:rsidR="00000000" w:rsidRPr="00000000">
        <w:rPr>
          <w:rtl w:val="0"/>
        </w:rPr>
        <w:t xml:space="preserve">Zoeken we naar winst, maar vinden we die niet meer. (B)</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De games die we spelen, verborgen in ons ego, (B)</w:t>
      </w:r>
    </w:p>
    <w:p w:rsidR="00000000" w:rsidDel="00000000" w:rsidP="00000000" w:rsidRDefault="00000000" w:rsidRPr="00000000" w14:paraId="0000007B">
      <w:pPr>
        <w:rPr/>
      </w:pPr>
      <w:r w:rsidDel="00000000" w:rsidR="00000000" w:rsidRPr="00000000">
        <w:rPr>
          <w:rtl w:val="0"/>
        </w:rPr>
        <w:t xml:space="preserve">Zijn vaak de bron van ons eigen diepe woe. (B)</w:t>
      </w:r>
    </w:p>
    <w:p w:rsidR="00000000" w:rsidDel="00000000" w:rsidP="00000000" w:rsidRDefault="00000000" w:rsidRPr="00000000" w14:paraId="0000007C">
      <w:pPr>
        <w:rPr/>
      </w:pPr>
      <w:r w:rsidDel="00000000" w:rsidR="00000000" w:rsidRPr="00000000">
        <w:rPr>
          <w:rtl w:val="0"/>
        </w:rPr>
        <w:t xml:space="preserve">Maar bewustzijn kan ons helpen, dat is het credo, (A)</w:t>
      </w:r>
    </w:p>
    <w:p w:rsidR="00000000" w:rsidDel="00000000" w:rsidP="00000000" w:rsidRDefault="00000000" w:rsidRPr="00000000" w14:paraId="0000007D">
      <w:pPr>
        <w:rPr/>
      </w:pPr>
      <w:r w:rsidDel="00000000" w:rsidR="00000000" w:rsidRPr="00000000">
        <w:rPr>
          <w:rtl w:val="0"/>
        </w:rPr>
        <w:t xml:space="preserve">Het doorbreken van patronen, dat is de echo. (A)</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Bewustwording is de sleutel, zo wordt ons verteld,</w:t>
      </w:r>
    </w:p>
    <w:p w:rsidR="00000000" w:rsidDel="00000000" w:rsidP="00000000" w:rsidRDefault="00000000" w:rsidRPr="00000000" w14:paraId="00000080">
      <w:pPr>
        <w:rPr/>
      </w:pPr>
      <w:r w:rsidDel="00000000" w:rsidR="00000000" w:rsidRPr="00000000">
        <w:rPr>
          <w:rtl w:val="0"/>
        </w:rPr>
        <w:t xml:space="preserve">Om te stoppen met de games, om te leven ongeknecht. (B)</w:t>
      </w:r>
    </w:p>
    <w:p w:rsidR="00000000" w:rsidDel="00000000" w:rsidP="00000000" w:rsidRDefault="00000000" w:rsidRPr="00000000" w14:paraId="00000081">
      <w:pPr>
        <w:rPr/>
      </w:pPr>
      <w:r w:rsidDel="00000000" w:rsidR="00000000" w:rsidRPr="00000000">
        <w:rPr>
          <w:rtl w:val="0"/>
        </w:rPr>
        <w:t xml:space="preserve">Met empathie en eerlijkheid wordt het spel ontsneld, (B)</w:t>
      </w:r>
    </w:p>
    <w:p w:rsidR="00000000" w:rsidDel="00000000" w:rsidP="00000000" w:rsidRDefault="00000000" w:rsidRPr="00000000" w14:paraId="00000082">
      <w:pPr>
        <w:rPr/>
      </w:pPr>
      <w:r w:rsidDel="00000000" w:rsidR="00000000" w:rsidRPr="00000000">
        <w:rPr>
          <w:rtl w:val="0"/>
        </w:rPr>
        <w:t xml:space="preserve">En vinden we ware verbinding, als het masker is ontveld. (B)</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"Inleven" en "compassie" zijn twee concepten die vaak worden gebruikt in de context van interpersoonlijke relaties en emotionele intelligentie. Hoewel ze enigszins overlappen, hebben ze verschillende nuances.</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"Inleven", ook wel empathie genoemd, verwijst naar het vermogen om de gevoelens, gedachten of ervaringen van een ander te begrijpen en te delen, alsof je zelf in hun schoenen staat. Het gaat om een diep begrip van de emotionele toestand van een ander.</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"Compassie", aan de andere kant, gaat een stap verder dan empathie. Het is niet alleen het begrijpen van de emotionele toestand van een ander, maar ook het verlangen om actie te ondernemen om die pijn te verlichten. Compassie gaat gepaard met een gevoel van zorgzaamheid en liefde voor anderen, vooral degenen die lijden.</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Het idee dat inleven onverstandig zou zijn, kan voortkomen uit het feit dat te veel empathie soms kan leiden tot emotionele uitputting, of "compassiemoeheid". Als je je te diep inleeft in de pijn en het lijden van anderen, kan dat leiden tot persoonlijke stress, burn-out en een verminderd vermogen om effectief te helpen.</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Compassie, aan de andere kant, wordt vaak gezien als duurzamer en gezonder. Het stelt je in staat om zorg en begrip te tonen voor het lijden van anderen, zonder jezelf emotioneel uit te putten. In plaats van jezelf volledig te verliezen in de emoties van anderen, stelt compassie je in staat om een zekere mate van emotionele afstand te bewaren, waardoor je beter in staat bent om effectieve hulp te bieden.</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Het is belangrijk op te merken dat zowel empathie als compassie waardevolle vaardigheden zijn in interpersoonlijke relaties. Het is de balans tussen de twee die belangrijk is. Te veel empathie zonder compassie kan leiden tot uitputting, terwijl compassie zonder empathie kan leiden tot een gebrek aan echt begrip voor de ervaringen van anderen.</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Je hebt absoluut gelijk. Empathie, of inlevingsvermogen, is een poging om de gevoelens en ervaringen van een ander te begrijpen, maar het is belangrijk om te erkennen dat dit altijd een benadering zal zijn. We kunnen nooit volledig begrijpen hoe een ander persoon zich voelt of wat ze ervaren, omdat we allemaal unieke individuen zijn met onze eigen perspectieven, ervaringen en manieren van de wereld begrijpen.</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Dit is een van de redenen waarom empathie soms kritiek krijgt. Hoewel het een waardevolle vaardigheid is, kan het ook leiden tot aannames of misverstanden als we aannemen dat onze eigen ervaringen of reacties universeel zijn. Het kan ook leiden tot emotionele uitputting of overidentificatie met de pijn van anderen, wat uiteindelijk kan leiden tot minder effectieve hulp.</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Compassie, daarentegen, erkent de unieke ervaringen en perspectieven van anderen zonder te proberen ze volledig te begrijpen of te ervaren. Het gaat om het tonen van zorg en vriendelijkheid naar anderen in het licht van hun lijden, zonder noodzakelijkerwijs te proberen hun ervaringen volledig te begrijpen of te delen.</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In de praktijk is het belangrijk om een evenwicht te vinden tussen empathie en compassie, en om te erkennen dat onze eigen perspectieven en ervaringen niet universeel zijn. Het is ook belangrijk om te leren hoe we voor onszelf kunnen zorgen terwijl we ook zorg en begrip tonen voor anderen.</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Het is waar dat empathie, hoewel het nuttig kan zijn, ook kan leiden tot overidentificatie met de pijn van anderen, wat kan resulteren in emotionele uitputting en een minder effectieve hulpverlening. Dit is een fenomeen dat soms "empathische distress" wordt genoemd.</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Compassie, aan de andere kant, kan inderdaad voortkomen uit persoonlijke ervaringen met lijden en de wens om anderen te helpen hun lijden te verlichten. Het gaat om het erkennen van het lijden van anderen en het willen helpen, zonder noodzakelijkerwijs de emoties van de ander te ervaren of te delen.</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Het is ook waar dat compassie vaak wordt geassocieerd met een grotere emotionele stabiliteit en gelijkmoedigheid, omdat het niet vereist dat je jezelf volledig verliest in de emoties van anderen. In plaats daarvan stelt het je in staat om een zekere mate van emotionele afstand te bewaren, waardoor je beter in staat bent om effectieve hulp te bieden.</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Het is echter belangrijk op te merken dat empathie en compassie niet noodzakelijkerwijs tegenstrijdig zijn. Ze kunnen elkaar aanvullen en beide kunnen waardevol zijn in verschillende contexten. Het is de balans tussen de twee die belangrijk is, en het vermogen om empathie te gebruiken zonder overweldigd te worden door de emoties van anderen is een belangrijke vaardigheid.</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Dat is een zeer beknopte en krachtige manier om het onderscheid tussen empathie en compassie te verwoorden. "Leef niet in, maar leef mee" vat het idee samen dat het belangrijk is om betrokken te zijn bij de ervaringen van anderen en zorg en begrip te tonen, zonder jezelf volledig te verliezen in hun emoties of perspectieven. Het benadrukt het belang van het behouden van een zekere mate van emotionele afstand en zelfzorg, zelfs terwijl je anderen ondersteunt. Dit is een belangrijk concept in veel vormen van hulpverlening en emotionele ondersteuning.</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De metafoor van een open vat met een gat eronder, zoals gebruikt door Ajahn Chah, illustreert mooi het concept van compassie zonder overidentificatie. Het vat staat open om de ervaringen en emoties van anderen te ontvangen, maar het gat eronder zorgt ervoor dat deze ervaringen en emoties niet blijven hangen of zich ophopen. Ze stromen door het vat heen en worden losgelaten, waardoor het vat niet overloopt of verzadigd raakt.</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Dit is een nuttige manier om te denken over hoe we de pijn en het lijden van anderen kunnen erkennen en ondersteunen zonder onszelf te verliezen in hun ervaringen. Het stelt ons in staat om aanwezig en ondersteunend te zijn, terwijl we tegelijkertijd onze eigen emotionele gezondheid en welzijn behouden.</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Het is een benadering die empathie en compassie in evenwicht brengt, en die ons in staat stelt om effectieve hulp te bieden zonder onszelf te overbelasten. Het is een belangrijk concept voor iedereen die in een zorgverlenende of ondersteunende rol werkt, maar het is ook nuttig in onze dagelijkse interacties en relaties.</w:t>
      </w:r>
    </w:p>
    <w:p w:rsidR="00000000" w:rsidDel="00000000" w:rsidP="00000000" w:rsidRDefault="00000000" w:rsidRPr="00000000" w14:paraId="000000A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