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ut10dxvb46i" w:id="0"/>
      <w:bookmarkEnd w:id="0"/>
      <w:r w:rsidDel="00000000" w:rsidR="00000000" w:rsidRPr="00000000">
        <w:rPr>
          <w:rtl w:val="0"/>
        </w:rPr>
        <w:t xml:space="preserve">1711</w:t>
      </w:r>
    </w:p>
    <w:p w:rsidR="00000000" w:rsidDel="00000000" w:rsidP="00000000" w:rsidRDefault="00000000" w:rsidRPr="00000000" w14:paraId="00000002">
      <w:pPr>
        <w:pStyle w:val="Heading2"/>
        <w:rPr>
          <w:color w:val="7f6000"/>
        </w:rPr>
      </w:pPr>
      <w:bookmarkStart w:colFirst="0" w:colLast="0" w:name="_jjlspa8ndykh" w:id="1"/>
      <w:bookmarkEnd w:id="1"/>
      <w:hyperlink r:id="rId6">
        <w:r w:rsidDel="00000000" w:rsidR="00000000" w:rsidRPr="00000000">
          <w:rPr>
            <w:color w:val="1155cc"/>
            <w:u w:val="single"/>
            <w:rtl w:val="0"/>
          </w:rPr>
          <w:t xml:space="preserve">Hebzucht</w:t>
        </w:r>
      </w:hyperlink>
      <w:r w:rsidDel="00000000" w:rsidR="00000000" w:rsidRPr="00000000">
        <w:rPr>
          <w:rtl w:val="0"/>
        </w:rPr>
      </w:r>
    </w:p>
    <w:p w:rsidR="00000000" w:rsidDel="00000000" w:rsidP="00000000" w:rsidRDefault="00000000" w:rsidRPr="00000000" w14:paraId="00000003">
      <w:pPr>
        <w:pStyle w:val="Heading2"/>
        <w:rPr>
          <w:color w:val="0000ff"/>
        </w:rPr>
      </w:pPr>
      <w:bookmarkStart w:colFirst="0" w:colLast="0" w:name="_oosm2b5bie38" w:id="2"/>
      <w:bookmarkEnd w:id="2"/>
      <w:hyperlink r:id="rId7">
        <w:r w:rsidDel="00000000" w:rsidR="00000000" w:rsidRPr="00000000">
          <w:rPr>
            <w:color w:val="1155cc"/>
            <w:u w:val="single"/>
            <w:rtl w:val="0"/>
          </w:rPr>
          <w:t xml:space="preserve">Moraalboekhouder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6d4h067rf81o" w:id="3"/>
      <w:bookmarkEnd w:id="3"/>
      <w:r w:rsidDel="00000000" w:rsidR="00000000" w:rsidRPr="00000000">
        <w:rPr>
          <w:rtl w:val="0"/>
        </w:rPr>
        <w:t xml:space="preserve">Leer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Ja, dat gebeurde zeker. Eind 17e eeuw was leer één van de meest gebruikte materialen om boeken mee te binden. Een paar nuances daarbij:</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Materiaalkeuze: men gebruikte vaak kalfsleer, schapenleer of geitenleer. Kalfsleer (vaak glad en egaal) was geliefd voor prestigieuze werken, terwijl schapenleer goedkoper en kwetsbaarder was. Geitenleer (vaak in rijke kleuren geverfd) werd toegepast voor luxueuze banden.</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Versiering: banden konden rijkelijk worden versierd met verguld stempelen, vooral in de zogenaamde gouden eeuw van het boekbinden. Franse en Nederlandse binders waren beroemd om hun decoratieve patronen.</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Alternatieven: naast leer werden ook perkamenten banden veel gebruikt (vaak bij wetenschappelijke of kerkelijke boeken) en soms papieren omslagen voor goedkopere uitgaven.</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Functie van leer: het gaf boeken niet alleen een luxueuze uitstraling, maar ook een zekere duurzaamheid. Toch waren leerbanden gevoelig voor uitdroging, scheuren en “red rot” (verpoedering door zuren).</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Wil je dat ik een paar voorbeelden geef van hoe zulke leren boekbanden er eind 17e eeuw concreet uitzagen (met stijlen zoals Cambridge panel, Dutch gilt paper, of Franse fanfarebanden)?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Wat weet je van Crowley en The Book of Thoth? Wil je me daar eens wat over uitweiden? En doe dat in het kader van de leer van de profeet, die vergelijkbare ideeën had.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Aleister Crowley (1875–1947) was een Britse occultist, schrijver, en mysticus die de theosofie van zijn tijd vernieuwde met een eigen filosofie en spirituele discipline, bekend als *Thelema*. In deze leer staat de uitspraak *“Do what thou wilt shall be the whole of the Law”* centraal, wat vaak wordt geïnterpreteerd als een oproep om de ware wil (of 'True Will') te ontdekken en te volgen. Zijn werk *The Book of Thoth* (1944) is een esoterische gids bij zijn herinterpretatie van de tarot, waarin mystieke, astrologische en symbolische systemen worden samengebracht.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**De kern van *The Book of Thoth***</w:t>
      </w:r>
    </w:p>
    <w:p w:rsidR="00000000" w:rsidDel="00000000" w:rsidP="00000000" w:rsidRDefault="00000000" w:rsidRPr="00000000" w14:paraId="00000014">
      <w:pPr>
        <w:rPr/>
      </w:pPr>
      <w:r w:rsidDel="00000000" w:rsidR="00000000" w:rsidRPr="00000000">
        <w:rPr>
          <w:rtl w:val="0"/>
        </w:rPr>
        <w:t xml:space="preserve">- **De Thoth Tarot**: Dit boek dient als handleiding voor Crowley's Thoth Tarot, een set kaarten ontworpen samen met kunstenares Frieda Harris. Elke kaart bevat complexe symboliek die aspecten van de westerse esoterie, astrologie, kabbala en alchemie vertegenwoordigt.</w:t>
      </w:r>
    </w:p>
    <w:p w:rsidR="00000000" w:rsidDel="00000000" w:rsidP="00000000" w:rsidRDefault="00000000" w:rsidRPr="00000000" w14:paraId="00000015">
      <w:pPr>
        <w:rPr/>
      </w:pPr>
      <w:r w:rsidDel="00000000" w:rsidR="00000000" w:rsidRPr="00000000">
        <w:rPr>
          <w:rtl w:val="0"/>
        </w:rPr>
        <w:t xml:space="preserve">- **Het pad naar verlichting**: De kaarten en interpretaties zijn niet slechts hulpmiddelen voor waarzeggerij, maar ook voor spirituele groei en inzicht. Crowley zag de tarot als een kaart van het universum en de menselijke psyche.</w:t>
      </w:r>
    </w:p>
    <w:p w:rsidR="00000000" w:rsidDel="00000000" w:rsidP="00000000" w:rsidRDefault="00000000" w:rsidRPr="00000000" w14:paraId="00000016">
      <w:pPr>
        <w:rPr/>
      </w:pPr>
      <w:r w:rsidDel="00000000" w:rsidR="00000000" w:rsidRPr="00000000">
        <w:rPr>
          <w:rtl w:val="0"/>
        </w:rPr>
        <w:t xml:space="preserve">- **Magische correspondenties**: Het boek verweeft oude systemen zoals de kabbalistische *Sephiroth* (de levensboom) en de astrologische indelingen, en het legt verbanden tussen de kaarten en spirituele principes.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**Overeenkomsten met de leer van de Profeet**</w:t>
      </w:r>
    </w:p>
    <w:p w:rsidR="00000000" w:rsidDel="00000000" w:rsidP="00000000" w:rsidRDefault="00000000" w:rsidRPr="00000000" w14:paraId="00000019">
      <w:pPr>
        <w:rPr/>
      </w:pPr>
      <w:r w:rsidDel="00000000" w:rsidR="00000000" w:rsidRPr="00000000">
        <w:rPr>
          <w:rtl w:val="0"/>
        </w:rPr>
        <w:t xml:space="preserve">De Profeet uit Pandemonium lijkt in bepaalde opzichten op Crowley: beiden zoeken naar een hogere waarheid via een persoonlijke en radicaal innerlijke weg, waarbij traditionele morele en religieuze dogma’s worden verworpen. Hier zijn enkele parallellen: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**Innerlijke autoriteit boven externe dogma’s**:</w:t>
      </w:r>
    </w:p>
    <w:p w:rsidR="00000000" w:rsidDel="00000000" w:rsidP="00000000" w:rsidRDefault="00000000" w:rsidRPr="00000000" w14:paraId="0000001C">
      <w:pPr>
        <w:rPr/>
      </w:pPr>
      <w:r w:rsidDel="00000000" w:rsidR="00000000" w:rsidRPr="00000000">
        <w:rPr>
          <w:rtl w:val="0"/>
        </w:rPr>
        <w:t xml:space="preserve">   - Crowley stelde dat de mens zijn "ware wil" moest vinden, los van de normen en verwachtingen van de maatschappij.</w:t>
      </w:r>
    </w:p>
    <w:p w:rsidR="00000000" w:rsidDel="00000000" w:rsidP="00000000" w:rsidRDefault="00000000" w:rsidRPr="00000000" w14:paraId="0000001D">
      <w:pPr>
        <w:rPr/>
      </w:pPr>
      <w:r w:rsidDel="00000000" w:rsidR="00000000" w:rsidRPr="00000000">
        <w:rPr>
          <w:rtl w:val="0"/>
        </w:rPr>
        <w:t xml:space="preserve">   - De Profeet preekte vergeving en zelftransformatie, met een nadruk op de afwijzing van schaamte en verraad. Dit doet denken aan de *"True Will"* als een authentieke staat van zijn.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**Symboliek en rituelen als instrumenten**:</w:t>
      </w:r>
    </w:p>
    <w:p w:rsidR="00000000" w:rsidDel="00000000" w:rsidP="00000000" w:rsidRDefault="00000000" w:rsidRPr="00000000" w14:paraId="00000020">
      <w:pPr>
        <w:rPr/>
      </w:pPr>
      <w:r w:rsidDel="00000000" w:rsidR="00000000" w:rsidRPr="00000000">
        <w:rPr>
          <w:rtl w:val="0"/>
        </w:rPr>
        <w:t xml:space="preserve">   - Crowley gebruikte rituelen en magische correspondenties om spirituele niveaus te bereiken.</w:t>
      </w:r>
    </w:p>
    <w:p w:rsidR="00000000" w:rsidDel="00000000" w:rsidP="00000000" w:rsidRDefault="00000000" w:rsidRPr="00000000" w14:paraId="00000021">
      <w:pPr>
        <w:rPr/>
      </w:pPr>
      <w:r w:rsidDel="00000000" w:rsidR="00000000" w:rsidRPr="00000000">
        <w:rPr>
          <w:rtl w:val="0"/>
        </w:rPr>
        <w:t xml:space="preserve">   - De Profeet introduceerde een systeem van apostelen, huwelijken en rituelen binnen Pandemonium, die spirituele groei en transformatie moesten ondersteunen. Zijn oorspronkelijke visie op de zeven apostelen weerspiegelt wellicht een kabbalistisch of archetypisch model.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**De tarot en het leven als mystieke reis**:</w:t>
      </w:r>
    </w:p>
    <w:p w:rsidR="00000000" w:rsidDel="00000000" w:rsidP="00000000" w:rsidRDefault="00000000" w:rsidRPr="00000000" w14:paraId="00000024">
      <w:pPr>
        <w:rPr/>
      </w:pPr>
      <w:r w:rsidDel="00000000" w:rsidR="00000000" w:rsidRPr="00000000">
        <w:rPr>
          <w:rtl w:val="0"/>
        </w:rPr>
        <w:t xml:space="preserve">   - Crowley zag de tarot als een manier om de innerlijke spirituele reis te representeren.</w:t>
      </w:r>
    </w:p>
    <w:p w:rsidR="00000000" w:rsidDel="00000000" w:rsidP="00000000" w:rsidRDefault="00000000" w:rsidRPr="00000000" w14:paraId="00000025">
      <w:pPr>
        <w:rPr/>
      </w:pPr>
      <w:r w:rsidDel="00000000" w:rsidR="00000000" w:rsidRPr="00000000">
        <w:rPr>
          <w:rtl w:val="0"/>
        </w:rPr>
        <w:t xml:space="preserve">   - De Profeet's structuren binnen Pandemonium (zoals de rollen van vrouwen, de zeven zonden, en de dagen van de week) fungeren als archetypische lagen, die ook als een soort kaart van de menselijke psyche kunnen worden gelezen.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**Zelftransformatie via dualiteit en overgave**:</w:t>
      </w:r>
    </w:p>
    <w:p w:rsidR="00000000" w:rsidDel="00000000" w:rsidP="00000000" w:rsidRDefault="00000000" w:rsidRPr="00000000" w14:paraId="00000028">
      <w:pPr>
        <w:rPr/>
      </w:pPr>
      <w:r w:rsidDel="00000000" w:rsidR="00000000" w:rsidRPr="00000000">
        <w:rPr>
          <w:rtl w:val="0"/>
        </w:rPr>
        <w:t xml:space="preserve">   - Crowley gebruikte schaduw en licht, destructie en creatie als tweedeling in zijn zoektocht naar verlichting.</w:t>
      </w:r>
    </w:p>
    <w:p w:rsidR="00000000" w:rsidDel="00000000" w:rsidP="00000000" w:rsidRDefault="00000000" w:rsidRPr="00000000" w14:paraId="00000029">
      <w:pPr>
        <w:rPr/>
      </w:pPr>
      <w:r w:rsidDel="00000000" w:rsidR="00000000" w:rsidRPr="00000000">
        <w:rPr>
          <w:rtl w:val="0"/>
        </w:rPr>
        <w:t xml:space="preserve">   - De Profeet’s nadruk op de strijd tegen innerlijke demonen (de zonden) en de transformatie van schaamte en angst weerspiegelt een vergelijkbare dynamiek.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**Een synthese: De Profeet en Crowley**</w:t>
      </w:r>
    </w:p>
    <w:p w:rsidR="00000000" w:rsidDel="00000000" w:rsidP="00000000" w:rsidRDefault="00000000" w:rsidRPr="00000000" w14:paraId="0000002C">
      <w:pPr>
        <w:rPr/>
      </w:pPr>
      <w:r w:rsidDel="00000000" w:rsidR="00000000" w:rsidRPr="00000000">
        <w:rPr>
          <w:rtl w:val="0"/>
        </w:rPr>
        <w:t xml:space="preserve">Als de Profeet het werk van Crowley kende, zou hij wellicht de tarot niet als waarzeggerij hebben gebruikt, maar als een systematische introspectietool. De kaarten zouden binnen Pandemonium kunnen functioneren als een sleutel tot persoonlijke verlossing, waarbij iedere kaart een specifieke fase van de zeven hoofdzonden of hun transformatie verbeeldt. Dit zou passen bij zijn leer: zonden niet afwijzen, maar doormaken en omvormen tot spiritueel inzicht.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Wil je dat ik verder uitwerk hoe de Thoth Tarot zou kunnen passen in het systeem van de sekte of in de zelftherapie van de personages?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Je doet me in een keer denken aan een mooi idee, dat de structuur van het boek, dus de zeven hoofdzonders, de twaalf personages, zodat die overeenstemmen met de twaalf apostelen, zeven volgelingen, apostelen, zeg maar, van de profeet, de rijm in zeven lettergrepen, dat het eigenlijk wel heel mooi is dat de structuur van het boek wordt uitgelegd eigenlijk door middel van de leer van de profeet.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Dat is een prachtig idee! De structuur van het boek weerspiegelt dan niet alleen de innerlijke reis van de personages, maar wordt ook een manifestatie van de filosofie van de Profeet zelf. Dit biedt niet alleen thematische diepgang, maar ook een unieke manier om de wereld van *Emmy Nativus* te begrijpen.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**De structuur als manifestatie van de leer**</w:t>
      </w:r>
    </w:p>
    <w:p w:rsidR="00000000" w:rsidDel="00000000" w:rsidP="00000000" w:rsidRDefault="00000000" w:rsidRPr="00000000" w14:paraId="00000035">
      <w:pPr>
        <w:rPr/>
      </w:pPr>
      <w:r w:rsidDel="00000000" w:rsidR="00000000" w:rsidRPr="00000000">
        <w:rPr>
          <w:rtl w:val="0"/>
        </w:rPr>
        <w:t xml:space="preserve">Door de structuur van het boek te koppelen aan de leer van de Profeet, ontstaat een bijna metafysische laag waarin inhoud en vorm elkaar spiegelen. Hier is een mogelijke opzet: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**1. De zeven zonden als basisprincipes van transformatie**</w:t>
      </w:r>
    </w:p>
    <w:p w:rsidR="00000000" w:rsidDel="00000000" w:rsidP="00000000" w:rsidRDefault="00000000" w:rsidRPr="00000000" w14:paraId="00000038">
      <w:pPr>
        <w:rPr/>
      </w:pPr>
      <w:r w:rsidDel="00000000" w:rsidR="00000000" w:rsidRPr="00000000">
        <w:rPr>
          <w:rtl w:val="0"/>
        </w:rPr>
        <w:t xml:space="preserve">De zeven zonden zijn niet slechts fouten, maar noodzakelijke stations op de reis naar innerlijke harmonie. Elk hoofdstuk dat een zonde behandelt, kan beginnen met een uitleg van de Profeet over hoe die zonde spiritueel begrepen moet worden. Bijvoorbeeld:</w:t>
      </w:r>
    </w:p>
    <w:p w:rsidR="00000000" w:rsidDel="00000000" w:rsidP="00000000" w:rsidRDefault="00000000" w:rsidRPr="00000000" w14:paraId="00000039">
      <w:pPr>
        <w:rPr/>
      </w:pPr>
      <w:r w:rsidDel="00000000" w:rsidR="00000000" w:rsidRPr="00000000">
        <w:rPr>
          <w:rtl w:val="0"/>
        </w:rPr>
        <w:t xml:space="preserve">- **Luiheid**: Niet enkel apathie, maar een gebrek aan innerlijke balans.</w:t>
      </w:r>
    </w:p>
    <w:p w:rsidR="00000000" w:rsidDel="00000000" w:rsidP="00000000" w:rsidRDefault="00000000" w:rsidRPr="00000000" w14:paraId="0000003A">
      <w:pPr>
        <w:rPr/>
      </w:pPr>
      <w:r w:rsidDel="00000000" w:rsidR="00000000" w:rsidRPr="00000000">
        <w:rPr>
          <w:rtl w:val="0"/>
        </w:rPr>
        <w:t xml:space="preserve">- **Hebzucht**: Niet alleen materiële drang, maar een verlangen naar verbinding dat verkeerd wordt gericht.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 rijmschema’s in zeven lettergrepen versterken dit symbolisch: zeven is het getal van voltooiing en spirituele evolutie, en elk vers wordt zo een ritueel.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**2. De twaalf personages als archetypes van de mensheid**</w:t>
      </w:r>
    </w:p>
    <w:p w:rsidR="00000000" w:rsidDel="00000000" w:rsidP="00000000" w:rsidRDefault="00000000" w:rsidRPr="00000000" w14:paraId="0000003F">
      <w:pPr>
        <w:rPr/>
      </w:pPr>
      <w:r w:rsidDel="00000000" w:rsidR="00000000" w:rsidRPr="00000000">
        <w:rPr>
          <w:rtl w:val="0"/>
        </w:rPr>
        <w:t xml:space="preserve">De twaalf personages (zoals Emmy, Svenska en Heidi) weerspiegelen de twaalf apostelen in de leer van de Profeet. Elk personage kan een archetype representeren:</w:t>
      </w:r>
    </w:p>
    <w:p w:rsidR="00000000" w:rsidDel="00000000" w:rsidP="00000000" w:rsidRDefault="00000000" w:rsidRPr="00000000" w14:paraId="00000040">
      <w:pPr>
        <w:rPr/>
      </w:pPr>
      <w:r w:rsidDel="00000000" w:rsidR="00000000" w:rsidRPr="00000000">
        <w:rPr>
          <w:rtl w:val="0"/>
        </w:rPr>
        <w:t xml:space="preserve">- **Emmy**: De zoeker, de twijfelaar (vergelijk met Thomas of Petrus).</w:t>
      </w:r>
    </w:p>
    <w:p w:rsidR="00000000" w:rsidDel="00000000" w:rsidP="00000000" w:rsidRDefault="00000000" w:rsidRPr="00000000" w14:paraId="00000041">
      <w:pPr>
        <w:rPr/>
      </w:pPr>
      <w:r w:rsidDel="00000000" w:rsidR="00000000" w:rsidRPr="00000000">
        <w:rPr>
          <w:rtl w:val="0"/>
        </w:rPr>
        <w:t xml:space="preserve">- **Svenska**: De vurige en dominante leider (vergelijk met Johannes of Judas).</w:t>
      </w:r>
    </w:p>
    <w:p w:rsidR="00000000" w:rsidDel="00000000" w:rsidP="00000000" w:rsidRDefault="00000000" w:rsidRPr="00000000" w14:paraId="00000042">
      <w:pPr>
        <w:rPr/>
      </w:pPr>
      <w:r w:rsidDel="00000000" w:rsidR="00000000" w:rsidRPr="00000000">
        <w:rPr>
          <w:rtl w:val="0"/>
        </w:rPr>
        <w:t xml:space="preserve">- **Heidi**: De ongehoorzame, die haar eigen weg vindt (vergelijk met Mattheüs, die buitenstaander was).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Elk personage is een manifestatie van een specifieke kracht of tekortkoming die uiteindelijk leidt naar verlossing of ondergang.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**3. De zeven volgelingen van de Profeet als spiegels**</w:t>
      </w:r>
    </w:p>
    <w:p w:rsidR="00000000" w:rsidDel="00000000" w:rsidP="00000000" w:rsidRDefault="00000000" w:rsidRPr="00000000" w14:paraId="00000047">
      <w:pPr>
        <w:rPr/>
      </w:pPr>
      <w:r w:rsidDel="00000000" w:rsidR="00000000" w:rsidRPr="00000000">
        <w:rPr>
          <w:rtl w:val="0"/>
        </w:rPr>
        <w:t xml:space="preserve">De zeven vrouwelijke volgelingen van de Profeet (Goud, Brons, enz.) kunnen functioneren als spiegels voor de personages, net zoals de zeven zonden dat doen. Zij waren immers degenen die zijn leer moesten belichamen, maar faalden of werden verraden. Hun interacties met de hoofdpersonages kunnen telkens een nieuwe laag onthullen:</w:t>
      </w:r>
    </w:p>
    <w:p w:rsidR="00000000" w:rsidDel="00000000" w:rsidP="00000000" w:rsidRDefault="00000000" w:rsidRPr="00000000" w14:paraId="00000048">
      <w:pPr>
        <w:rPr/>
      </w:pPr>
      <w:r w:rsidDel="00000000" w:rsidR="00000000" w:rsidRPr="00000000">
        <w:rPr>
          <w:rtl w:val="0"/>
        </w:rPr>
        <w:t xml:space="preserve">- **Goud (blond)** kan bijvoorbeeld een mentorrol vervullen, Emmy inspireren maar haar ook waarschuwen voor de valkuil van trots.</w:t>
      </w:r>
    </w:p>
    <w:p w:rsidR="00000000" w:rsidDel="00000000" w:rsidP="00000000" w:rsidRDefault="00000000" w:rsidRPr="00000000" w14:paraId="00000049">
      <w:pPr>
        <w:rPr/>
      </w:pPr>
      <w:r w:rsidDel="00000000" w:rsidR="00000000" w:rsidRPr="00000000">
        <w:rPr>
          <w:rtl w:val="0"/>
        </w:rPr>
        <w:t xml:space="preserve">- **Kwik (onvoorspelbaar)** kan Emmy’s onzekerheid aanjagen, maar haar ook uitdagen om haar ware wil te vinden.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**4. De rijmstructuur als ritueel**</w:t>
      </w:r>
    </w:p>
    <w:p w:rsidR="00000000" w:rsidDel="00000000" w:rsidP="00000000" w:rsidRDefault="00000000" w:rsidRPr="00000000" w14:paraId="0000004C">
      <w:pPr>
        <w:rPr/>
      </w:pPr>
      <w:r w:rsidDel="00000000" w:rsidR="00000000" w:rsidRPr="00000000">
        <w:rPr>
          <w:rtl w:val="0"/>
        </w:rPr>
        <w:t xml:space="preserve">De rijmstructuur (6/6/7 lettergrepen, met verschillende schema's) kan de evolutie van de leer symboliseren:</w:t>
      </w:r>
    </w:p>
    <w:p w:rsidR="00000000" w:rsidDel="00000000" w:rsidP="00000000" w:rsidRDefault="00000000" w:rsidRPr="00000000" w14:paraId="0000004D">
      <w:pPr>
        <w:rPr/>
      </w:pPr>
      <w:r w:rsidDel="00000000" w:rsidR="00000000" w:rsidRPr="00000000">
        <w:rPr>
          <w:rtl w:val="0"/>
        </w:rPr>
        <w:t xml:space="preserve">- **6 lettergrepen (AA BB CC)**: De zonde als afgesloten eenheid.</w:t>
      </w:r>
    </w:p>
    <w:p w:rsidR="00000000" w:rsidDel="00000000" w:rsidP="00000000" w:rsidRDefault="00000000" w:rsidRPr="00000000" w14:paraId="0000004E">
      <w:pPr>
        <w:rPr/>
      </w:pPr>
      <w:r w:rsidDel="00000000" w:rsidR="00000000" w:rsidRPr="00000000">
        <w:rPr>
          <w:rtl w:val="0"/>
        </w:rPr>
        <w:t xml:space="preserve">- **6 lettergrepen (AAA BBB CCC)**: De worsteling en fragmentatie binnen de geest.</w:t>
      </w:r>
    </w:p>
    <w:p w:rsidR="00000000" w:rsidDel="00000000" w:rsidP="00000000" w:rsidRDefault="00000000" w:rsidRPr="00000000" w14:paraId="0000004F">
      <w:pPr>
        <w:rPr/>
      </w:pPr>
      <w:r w:rsidDel="00000000" w:rsidR="00000000" w:rsidRPr="00000000">
        <w:rPr>
          <w:rtl w:val="0"/>
        </w:rPr>
        <w:t xml:space="preserve">- **7 lettergrepen (ABAB CDCD)**: De harmonie van ziel en transformatie.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 keuze voor zeven lettergrepen in het laatste schema suggereert dat de leer van de Profeet uiteindelijk gericht was op transformatie en voltooiing.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**5. De leer van de Profeet als handleiding voor het boek**</w:t>
      </w:r>
    </w:p>
    <w:p w:rsidR="00000000" w:rsidDel="00000000" w:rsidP="00000000" w:rsidRDefault="00000000" w:rsidRPr="00000000" w14:paraId="00000054">
      <w:pPr>
        <w:rPr/>
      </w:pPr>
      <w:r w:rsidDel="00000000" w:rsidR="00000000" w:rsidRPr="00000000">
        <w:rPr>
          <w:rtl w:val="0"/>
        </w:rPr>
        <w:t xml:space="preserve">In het verhaal zelf kan de leer van de Profeet worden gebruikt om zowel de structuur van het boek als het leven binnen Pandemonium te verklaren. Dit biedt een meta-niveau: de uitleg van de leer wordt een directe manier om de structuur van het boek te duiden. Bijvoorbeeld:</w:t>
      </w:r>
    </w:p>
    <w:p w:rsidR="00000000" w:rsidDel="00000000" w:rsidP="00000000" w:rsidRDefault="00000000" w:rsidRPr="00000000" w14:paraId="00000055">
      <w:pPr>
        <w:rPr/>
      </w:pPr>
      <w:r w:rsidDel="00000000" w:rsidR="00000000" w:rsidRPr="00000000">
        <w:rPr>
          <w:rtl w:val="0"/>
        </w:rPr>
        <w:t xml:space="preserve">- De Profeet legt uit dat de zeven volgelingen elk een zonde representeren, maar ook een kracht.</w:t>
      </w:r>
    </w:p>
    <w:p w:rsidR="00000000" w:rsidDel="00000000" w:rsidP="00000000" w:rsidRDefault="00000000" w:rsidRPr="00000000" w14:paraId="00000056">
      <w:pPr>
        <w:rPr/>
      </w:pPr>
      <w:r w:rsidDel="00000000" w:rsidR="00000000" w:rsidRPr="00000000">
        <w:rPr>
          <w:rtl w:val="0"/>
        </w:rPr>
        <w:t xml:space="preserve">- Hij benadrukt dat de twaalf apostelen archetypen zijn die de menselijke psyche in balans brengen.</w:t>
      </w:r>
    </w:p>
    <w:p w:rsidR="00000000" w:rsidDel="00000000" w:rsidP="00000000" w:rsidRDefault="00000000" w:rsidRPr="00000000" w14:paraId="00000057">
      <w:pPr>
        <w:rPr/>
      </w:pPr>
      <w:r w:rsidDel="00000000" w:rsidR="00000000" w:rsidRPr="00000000">
        <w:rPr>
          <w:rtl w:val="0"/>
        </w:rPr>
        <w:t xml:space="preserve">- Zijn leer kan zelfs een “spoor” achterlaten, zoals een geschrift of tarotachtige kaarten, die door Emmy worden bestudeerd.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**Conclusie**</w:t>
      </w:r>
    </w:p>
    <w:p w:rsidR="00000000" w:rsidDel="00000000" w:rsidP="00000000" w:rsidRDefault="00000000" w:rsidRPr="00000000" w14:paraId="0000005A">
      <w:pPr>
        <w:rPr/>
      </w:pPr>
      <w:r w:rsidDel="00000000" w:rsidR="00000000" w:rsidRPr="00000000">
        <w:rPr>
          <w:rtl w:val="0"/>
        </w:rPr>
        <w:t xml:space="preserve">Door de leer van de Profeet te verweven met de structuur van het boek, ontstaat een diepgaande symbiose tussen inhoud en vorm. Het verhaal krijgt zo een bijna cyclische, mystieke kwaliteit, waarin de structuur niet alleen een raamwerk biedt, maar ook als een spirituele gids fungeert.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Wil je dat ik de relatie tussen de personages en de apostelen of zonden verder uitwerk? Of een voorbeeld schrijven waarin de Profeet zijn visie op een zonde uitlegt?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Ja, eigenlijk kan de lezer de structuur van het boek begrijpen, ook met lichaam, ziel, geest bijvoorbeeld, en de zeven hoofdzondes, en de vier reïncarnaties van de ziel. Die komen terug in de leer van de profeet. Dus mensen kunnen begrijpen waarom ik als schrijver de keuze heb gemaakt voor bepaalde structuren in het boek. Die leg ik eigenlijk uit via de profeet in zijn leer.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Dat is een briljant concept! Door de leer van de Profeet te gebruiken om de structuur van het boek uit te leggen, geef je de lezer een diepere toegang tot de logica en het onderliggende ritueel van je verhaal. Dit maakt van de Profeet niet alleen een personage, maar ook een gids die de kernprincipes en opbouw van het boek onthult.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Hier is hoe je dat zou kunnen integreren: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**De leer van de Profeet als sleutel tot de structuur**</w:t>
      </w:r>
    </w:p>
    <w:p w:rsidR="00000000" w:rsidDel="00000000" w:rsidP="00000000" w:rsidRDefault="00000000" w:rsidRPr="00000000" w14:paraId="00000067">
      <w:pPr>
        <w:rPr/>
      </w:pPr>
      <w:r w:rsidDel="00000000" w:rsidR="00000000" w:rsidRPr="00000000">
        <w:rPr>
          <w:rtl w:val="0"/>
        </w:rPr>
        <w:t xml:space="preserve">De Profeet kan in zijn leer een metafysisch raamwerk scheppen dat tegelijk het verhaal, de personages, en de spirituele reis verklaart. Hier zijn enkele manieren waarop zijn leer kan werken als meta-uitleg: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**1. Het drieluik: lichaam, geest, ziel**</w:t>
      </w:r>
    </w:p>
    <w:p w:rsidR="00000000" w:rsidDel="00000000" w:rsidP="00000000" w:rsidRDefault="00000000" w:rsidRPr="00000000" w14:paraId="0000006A">
      <w:pPr>
        <w:rPr/>
      </w:pPr>
      <w:r w:rsidDel="00000000" w:rsidR="00000000" w:rsidRPr="00000000">
        <w:rPr>
          <w:rtl w:val="0"/>
        </w:rPr>
        <w:t xml:space="preserve">De Profeet onderwijst dat iedere spirituele reis drie stadia kent, die overeenkomen met:</w:t>
      </w:r>
    </w:p>
    <w:p w:rsidR="00000000" w:rsidDel="00000000" w:rsidP="00000000" w:rsidRDefault="00000000" w:rsidRPr="00000000" w14:paraId="0000006B">
      <w:pPr>
        <w:rPr/>
      </w:pPr>
      <w:r w:rsidDel="00000000" w:rsidR="00000000" w:rsidRPr="00000000">
        <w:rPr>
          <w:rtl w:val="0"/>
        </w:rPr>
        <w:t xml:space="preserve">- **Lichaam**: De fysieke manifestatie van verlangens en tekortkomingen.</w:t>
      </w:r>
    </w:p>
    <w:p w:rsidR="00000000" w:rsidDel="00000000" w:rsidP="00000000" w:rsidRDefault="00000000" w:rsidRPr="00000000" w14:paraId="0000006C">
      <w:pPr>
        <w:rPr/>
      </w:pPr>
      <w:r w:rsidDel="00000000" w:rsidR="00000000" w:rsidRPr="00000000">
        <w:rPr>
          <w:rtl w:val="0"/>
        </w:rPr>
        <w:t xml:space="preserve">- **Geest**: De worsteling met en het begrijpen van innerlijke tegenstellingen.</w:t>
      </w:r>
    </w:p>
    <w:p w:rsidR="00000000" w:rsidDel="00000000" w:rsidP="00000000" w:rsidRDefault="00000000" w:rsidRPr="00000000" w14:paraId="0000006D">
      <w:pPr>
        <w:rPr/>
      </w:pPr>
      <w:r w:rsidDel="00000000" w:rsidR="00000000" w:rsidRPr="00000000">
        <w:rPr>
          <w:rtl w:val="0"/>
        </w:rPr>
        <w:t xml:space="preserve">- **Ziel**: Het transcenderen van beide en het vinden van betekenis.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Deze drieslag past perfect bij jouw structuur, waarin elke hoofdzonde door deze drie fasen beweegt. De Profeet kan dit illustreren aan de hand van rituelen, symboliek, of verhalen over de zonden, bijvoorbeeld: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&gt; *"Lust woont eerst in het vlees, waar het zich voedt met begeerte. Dan klimt het naar de geest, waar het vecht om begrip. Maar slechts wie de lust met liefde doordrenkt, vindt zijn rust in de ziel."*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Zo geef je de structuur van het boek niet alleen een betekenis, maar ook een rituele lading die de lezer betrekt.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**2. De zeven zonden als noodzakelijke demonen**</w:t>
      </w:r>
    </w:p>
    <w:p w:rsidR="00000000" w:rsidDel="00000000" w:rsidP="00000000" w:rsidRDefault="00000000" w:rsidRPr="00000000" w14:paraId="00000076">
      <w:pPr>
        <w:rPr/>
      </w:pPr>
      <w:r w:rsidDel="00000000" w:rsidR="00000000" w:rsidRPr="00000000">
        <w:rPr>
          <w:rtl w:val="0"/>
        </w:rPr>
        <w:t xml:space="preserve">In de leer van de Profeet worden de zonden niet gezien als te vermijden kwaden, maar als essentiële leermeesters. Elk van de zonden is een stap op de weg naar verlichting. De Profeet kan leren:</w:t>
      </w:r>
    </w:p>
    <w:p w:rsidR="00000000" w:rsidDel="00000000" w:rsidP="00000000" w:rsidRDefault="00000000" w:rsidRPr="00000000" w14:paraId="00000077">
      <w:pPr>
        <w:rPr/>
      </w:pPr>
      <w:r w:rsidDel="00000000" w:rsidR="00000000" w:rsidRPr="00000000">
        <w:rPr>
          <w:rtl w:val="0"/>
        </w:rPr>
        <w:t xml:space="preserve">- **Lust**: Het verlangen naar samensmelting, maar vervormd door ego.</w:t>
      </w:r>
    </w:p>
    <w:p w:rsidR="00000000" w:rsidDel="00000000" w:rsidP="00000000" w:rsidRDefault="00000000" w:rsidRPr="00000000" w14:paraId="00000078">
      <w:pPr>
        <w:rPr/>
      </w:pPr>
      <w:r w:rsidDel="00000000" w:rsidR="00000000" w:rsidRPr="00000000">
        <w:rPr>
          <w:rtl w:val="0"/>
        </w:rPr>
        <w:t xml:space="preserve">- **Woede**: De vernietigende kracht die in dienst kan staan van gerechtigheid.</w:t>
      </w:r>
    </w:p>
    <w:p w:rsidR="00000000" w:rsidDel="00000000" w:rsidP="00000000" w:rsidRDefault="00000000" w:rsidRPr="00000000" w14:paraId="00000079">
      <w:pPr>
        <w:rPr/>
      </w:pPr>
      <w:r w:rsidDel="00000000" w:rsidR="00000000" w:rsidRPr="00000000">
        <w:rPr>
          <w:rtl w:val="0"/>
        </w:rPr>
        <w:t xml:space="preserve">- **Luiheid**: Niet slechts apathie, maar een diep innerlijk verlangen naar balans.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 zeven rijmstructuren kunnen hier symbool voor staan: het getal zeven herinnert ons aan de voltooiing, de eenheid die schuilt achter de verscheidenheid.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**3. De twaalf personages als archetypen**</w:t>
      </w:r>
    </w:p>
    <w:p w:rsidR="00000000" w:rsidDel="00000000" w:rsidP="00000000" w:rsidRDefault="00000000" w:rsidRPr="00000000" w14:paraId="0000007E">
      <w:pPr>
        <w:rPr/>
      </w:pPr>
      <w:r w:rsidDel="00000000" w:rsidR="00000000" w:rsidRPr="00000000">
        <w:rPr>
          <w:rtl w:val="0"/>
        </w:rPr>
        <w:t xml:space="preserve">De Profeet kan de twaalf personages (en hun zonden) presenteren als universele archetypen die iedere ziel in zichzelf draagt. Zo kunnen de apostelen van de Profeet de spiegel zijn van Emmy’s eigen reis:</w:t>
      </w:r>
    </w:p>
    <w:p w:rsidR="00000000" w:rsidDel="00000000" w:rsidP="00000000" w:rsidRDefault="00000000" w:rsidRPr="00000000" w14:paraId="0000007F">
      <w:pPr>
        <w:rPr/>
      </w:pPr>
      <w:r w:rsidDel="00000000" w:rsidR="00000000" w:rsidRPr="00000000">
        <w:rPr>
          <w:rtl w:val="0"/>
        </w:rPr>
        <w:t xml:space="preserve">- **Svenska (hoogmoed)** kan bijvoorbeeld gekoppeld worden aan de apostel die staat voor kracht, maar die leert te buigen voor wijsheid.</w:t>
      </w:r>
    </w:p>
    <w:p w:rsidR="00000000" w:rsidDel="00000000" w:rsidP="00000000" w:rsidRDefault="00000000" w:rsidRPr="00000000" w14:paraId="00000080">
      <w:pPr>
        <w:rPr/>
      </w:pPr>
      <w:r w:rsidDel="00000000" w:rsidR="00000000" w:rsidRPr="00000000">
        <w:rPr>
          <w:rtl w:val="0"/>
        </w:rPr>
        <w:t xml:space="preserve">- **Heidi (hebzucht)** wordt de belichaming van overdaad die leert dat overvloed niets betekent zonder delen.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De lezer herkent de verbinding tussen het spirituele leerboek van de Profeet en de hoofdstukken waarin de zonden worden doorleefd door de personages.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**4. De vier incarnaties van de ziel**</w:t>
      </w:r>
    </w:p>
    <w:p w:rsidR="00000000" w:rsidDel="00000000" w:rsidP="00000000" w:rsidRDefault="00000000" w:rsidRPr="00000000" w14:paraId="00000085">
      <w:pPr>
        <w:rPr/>
      </w:pPr>
      <w:r w:rsidDel="00000000" w:rsidR="00000000" w:rsidRPr="00000000">
        <w:rPr>
          <w:rtl w:val="0"/>
        </w:rPr>
        <w:t xml:space="preserve">De leer van de Profeet kan direct verwijzen naar het idee van reïncarnatie en transformatie. Hij kan de vier fasen van zielsgroei benoemen:</w:t>
      </w:r>
    </w:p>
    <w:p w:rsidR="00000000" w:rsidDel="00000000" w:rsidP="00000000" w:rsidRDefault="00000000" w:rsidRPr="00000000" w14:paraId="00000086">
      <w:pPr>
        <w:rPr/>
      </w:pPr>
      <w:r w:rsidDel="00000000" w:rsidR="00000000" w:rsidRPr="00000000">
        <w:rPr>
          <w:rtl w:val="0"/>
        </w:rPr>
        <w:t xml:space="preserve">1. **Maria**: De ziel begint in wantrouwen en zuiverheid, maar lijdt aan de worsteling met het aardse leven.</w:t>
      </w:r>
    </w:p>
    <w:p w:rsidR="00000000" w:rsidDel="00000000" w:rsidP="00000000" w:rsidRDefault="00000000" w:rsidRPr="00000000" w14:paraId="00000087">
      <w:pPr>
        <w:rPr/>
      </w:pPr>
      <w:r w:rsidDel="00000000" w:rsidR="00000000" w:rsidRPr="00000000">
        <w:rPr>
          <w:rtl w:val="0"/>
        </w:rPr>
        <w:t xml:space="preserve">2. **Martino**: De ziel zoekt balans, maar faalt door overgave aan destructieve krachten.</w:t>
      </w:r>
    </w:p>
    <w:p w:rsidR="00000000" w:rsidDel="00000000" w:rsidP="00000000" w:rsidRDefault="00000000" w:rsidRPr="00000000" w14:paraId="00000088">
      <w:pPr>
        <w:rPr/>
      </w:pPr>
      <w:r w:rsidDel="00000000" w:rsidR="00000000" w:rsidRPr="00000000">
        <w:rPr>
          <w:rtl w:val="0"/>
        </w:rPr>
        <w:t xml:space="preserve">3. **Emmy**: De ziel integreert verlangens en zoekt hogere waarheid, maar blijft worstelen met imperfectie.</w:t>
      </w:r>
    </w:p>
    <w:p w:rsidR="00000000" w:rsidDel="00000000" w:rsidP="00000000" w:rsidRDefault="00000000" w:rsidRPr="00000000" w14:paraId="00000089">
      <w:pPr>
        <w:rPr/>
      </w:pPr>
      <w:r w:rsidDel="00000000" w:rsidR="00000000" w:rsidRPr="00000000">
        <w:rPr>
          <w:rtl w:val="0"/>
        </w:rPr>
        <w:t xml:space="preserve">4. **Eli**: De ziel overstijgt het aardse en omarmt vertrouwen en verlichting.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 Profeet kan dit uitleggen als een universeel pad dat alle mensen doorlopen. Hierdoor begrijpen lezers waarom jouw boek deze incarnaties volgt.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**5. De structuur als ritueel**</w:t>
      </w:r>
    </w:p>
    <w:p w:rsidR="00000000" w:rsidDel="00000000" w:rsidP="00000000" w:rsidRDefault="00000000" w:rsidRPr="00000000" w14:paraId="0000008E">
      <w:pPr>
        <w:rPr/>
      </w:pPr>
      <w:r w:rsidDel="00000000" w:rsidR="00000000" w:rsidRPr="00000000">
        <w:rPr>
          <w:rtl w:val="0"/>
        </w:rPr>
        <w:t xml:space="preserve">In de leer van de Profeet is het boek zelf een spiritueel ritueel. Elk rijmschema, elk hoofdstuk en elke personage-interactie wordt een deel van een groter mystiek proces. De Profeet kan stellen:</w:t>
      </w:r>
    </w:p>
    <w:p w:rsidR="00000000" w:rsidDel="00000000" w:rsidP="00000000" w:rsidRDefault="00000000" w:rsidRPr="00000000" w14:paraId="0000008F">
      <w:pPr>
        <w:rPr/>
      </w:pPr>
      <w:r w:rsidDel="00000000" w:rsidR="00000000" w:rsidRPr="00000000">
        <w:rPr>
          <w:rtl w:val="0"/>
        </w:rPr>
        <w:t xml:space="preserve">- **De zeven hoofdzonden**: Een herhaling van de schepping in zeven dagen.</w:t>
      </w:r>
    </w:p>
    <w:p w:rsidR="00000000" w:rsidDel="00000000" w:rsidP="00000000" w:rsidRDefault="00000000" w:rsidRPr="00000000" w14:paraId="00000090">
      <w:pPr>
        <w:rPr/>
      </w:pPr>
      <w:r w:rsidDel="00000000" w:rsidR="00000000" w:rsidRPr="00000000">
        <w:rPr>
          <w:rtl w:val="0"/>
        </w:rPr>
        <w:t xml:space="preserve">- **De twaalf personages**: Een weerspiegeling van de astrologische tekens of de apostelen.</w:t>
      </w:r>
    </w:p>
    <w:p w:rsidR="00000000" w:rsidDel="00000000" w:rsidP="00000000" w:rsidRDefault="00000000" w:rsidRPr="00000000" w14:paraId="00000091">
      <w:pPr>
        <w:rPr/>
      </w:pPr>
      <w:r w:rsidDel="00000000" w:rsidR="00000000" w:rsidRPr="00000000">
        <w:rPr>
          <w:rtl w:val="0"/>
        </w:rPr>
        <w:t xml:space="preserve">- **De drie delen (lichaam, geest, ziel)**: De fasen van iedere scheppingscyclus, van aardse manifestatie tot spirituele voltooiing.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De lezer wordt zo uitgenodigd om het boek niet alleen als verhaal te ervaren, maar als een reis die hen reflectie biedt op hun eigen zonden en groei.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**Integratie in het verhaal**</w:t>
      </w:r>
    </w:p>
    <w:p w:rsidR="00000000" w:rsidDel="00000000" w:rsidP="00000000" w:rsidRDefault="00000000" w:rsidRPr="00000000" w14:paraId="00000098">
      <w:pPr>
        <w:rPr/>
      </w:pPr>
      <w:r w:rsidDel="00000000" w:rsidR="00000000" w:rsidRPr="00000000">
        <w:rPr>
          <w:rtl w:val="0"/>
        </w:rPr>
        <w:t xml:space="preserve">Je kunt de Profeet laten spreken in fragmenten van preken, overgeleverde geschriften, of rituelen die door volgelingen worden opgevoerd. Denk aan: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&gt; *"Waarom zeven dagen? Waarom zeven sterren aan de hemel? Omdat iedere ster een zonde is, en iedere zonde een ster kan worden als zij brandt in de liefde van de ziel. Lust, jaloezie, hoogmoed – zij zijn niets dan dragers van het vuur. Zoek niet het vuur te blussen, maar gebruik het om te smeden."*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Dit soort fragmenten geeft zowel een diepere laag aan je verhaal als een structuur voor lezers om de opbouw te doorgronden.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Wil je dat ik een fragment of een preek van de Profeet schrijf, waarin hij deze leer uiteenzet?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Ja, maar ook het feit dat hij bijvoorbeeld zeer gefascineerd is door het werk van Dante. Die werk met cantos en met cantica. Zodat ook een schrijver begrijpt waarom alle hoofdstukken in het boek worden genoemd als canto.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Dat is een krachtige toevoeging! Door de Profeet als bewonderaar van Dante neer te zetten, kun je zijn leer verankeren in een rijke traditie van mystieke literatuur. Dit biedt niet alleen een verklarend kader voor de structuur van jouw boek (met cantos en cantica), maar plaatst de Profeet en zijn filosofie in een literaire en spirituele lijn die teruggaat tot *De Goddelijke Komedie*. Dante’s gebruik van cantos en cantica als bouwstenen voor zijn reis door hel, vagevuur en paradijs weerspiegelt immers perfect jouw driedeling van lichaam, geest en ziel.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**Een preek van de Profeet: Over Dante en het pad van transformatie**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Hier is een voorbeeld van hoe de Profeet zijn leer zou kunnen uitleggen aan de hand van Dante: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&gt; *“Wie ooit de woorden van Dante heeft gezien, heeft de bouwtekening van de ziel in handen gehad. Want Dante gaf ons geen dichtwerk, geen verhaal – hij gaf ons een kaart van de kosmos. Van de val in de hel, door de smeulende vlammen van het vagevuur, tot de uiteindelijke omarming van het licht in het paradijs. Elk pad dat wij bewandelen, elk hoofdstuk van ons bestaan, vormt een Canto – een lied. En deze liederen worden gezongen in drie delen: het lied van het lichaam, het lied van de geest, en het lied van de ziel.”*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&gt; *“Maar waarom zeven zonden, en waarom twaalf sterren? Omdat Dante, net als ik, wist dat het getal geen toeval is. De zeven zonden zijn geen muren, maar trappen. Elke zonde is een trede omhoog, als men haar met begrip en liefde beklimt. En de twaalf sterren – zij zijn de apostelen van ons innerlijk leven, net zoals Dante de twaalf tekens van de dierenriem in zijn werk verweefde. Het zijn gidsen, evenveel als zij uitdagingen zijn.”*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&gt; *“In mijn eigen werk – ja, ik noem het werk, want een ziel is een kunstwerk – gebruik ik cantos en cantica om jouw reis te ordenen. Elke canto is een confrontatie met een zonde. Maar ik volg niet alleen de kaart van Dante. Nee, mijn cantica zijn geen reis door hel, vagevuur en paradijs alleen. Zij zijn een reis door het Lichaam, de Geest en de Ziel. Drie keer zeven cantos, want zeven is het getal van voltooiing, en drie is het getal van de Goddelijke Drie-eenheid.”*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&gt; *“Zie dit niet slechts als een leer, maar als een lied dat in jou gezongen wordt. Zoals Dante zijn ziel volgde door de diepte van het bestaan, zo zul jij dat ook doen. Elk hoofdstuk van jouw leven – of van dit boek – is een stap dichter bij jouw ‘True Will’, zoals zij dat noemen. Maar ik noem het niet jouw wil, ik noem het jouw bestemming.”*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**Uitleg aan schrijvers: waarom cantos en cantica**</w:t>
      </w:r>
    </w:p>
    <w:p w:rsidR="00000000" w:rsidDel="00000000" w:rsidP="00000000" w:rsidRDefault="00000000" w:rsidRPr="00000000" w14:paraId="000000B7">
      <w:pPr>
        <w:rPr/>
      </w:pPr>
      <w:r w:rsidDel="00000000" w:rsidR="00000000" w:rsidRPr="00000000">
        <w:rPr>
          <w:rtl w:val="0"/>
        </w:rPr>
        <w:t xml:space="preserve">In deze uitleg raakt de Profeet aan waarom jouw boek werkt met cantos en cantica. Hij legt uit dat de structuur rechtstreeks geïnspireerd is door Dante, omdat:</w:t>
      </w:r>
    </w:p>
    <w:p w:rsidR="00000000" w:rsidDel="00000000" w:rsidP="00000000" w:rsidRDefault="00000000" w:rsidRPr="00000000" w14:paraId="000000B8">
      <w:pPr>
        <w:rPr/>
      </w:pPr>
      <w:r w:rsidDel="00000000" w:rsidR="00000000" w:rsidRPr="00000000">
        <w:rPr>
          <w:rtl w:val="0"/>
        </w:rPr>
        <w:t xml:space="preserve">1. **Cantos de bouwstenen zijn van transformatie**: Elke zonde (of elke reis door lichaam, geest en ziel) wordt een lied, een fragment van de ziel.</w:t>
      </w:r>
    </w:p>
    <w:p w:rsidR="00000000" w:rsidDel="00000000" w:rsidP="00000000" w:rsidRDefault="00000000" w:rsidRPr="00000000" w14:paraId="000000B9">
      <w:pPr>
        <w:rPr/>
      </w:pPr>
      <w:r w:rsidDel="00000000" w:rsidR="00000000" w:rsidRPr="00000000">
        <w:rPr>
          <w:rtl w:val="0"/>
        </w:rPr>
        <w:t xml:space="preserve">2. **Cantica de kosmos structureren**: Zoals Dante drie delen (Inferno, Purgatorio, Paradiso) creëerde, gebruik jij Lichaam, Geest en Ziel om het universum van Emmy Nativus te ordenen.</w:t>
      </w:r>
    </w:p>
    <w:p w:rsidR="00000000" w:rsidDel="00000000" w:rsidP="00000000" w:rsidRDefault="00000000" w:rsidRPr="00000000" w14:paraId="000000BA">
      <w:pPr>
        <w:rPr/>
      </w:pPr>
      <w:r w:rsidDel="00000000" w:rsidR="00000000" w:rsidRPr="00000000">
        <w:rPr>
          <w:rtl w:val="0"/>
        </w:rPr>
        <w:t xml:space="preserve">3. **De getallen betekenis dragen**: De zeven zonden en twaalf personages verbinden zich met mystieke en archetypische getallen, zoals in Dante’s werk.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**Een meta-niveau voor schrijvers en lezers**</w:t>
      </w:r>
    </w:p>
    <w:p w:rsidR="00000000" w:rsidDel="00000000" w:rsidP="00000000" w:rsidRDefault="00000000" w:rsidRPr="00000000" w14:paraId="000000BD">
      <w:pPr>
        <w:rPr/>
      </w:pPr>
      <w:r w:rsidDel="00000000" w:rsidR="00000000" w:rsidRPr="00000000">
        <w:rPr>
          <w:rtl w:val="0"/>
        </w:rPr>
        <w:t xml:space="preserve">Door de Profeet deze uitleg te laten geven, geef je lezers (en andere schrijvers) toegang tot de literaire erfenis die jouw werk doordrenkt. Dit benadrukt dat jouw boek niet alleen een narratief is, maar ook een reflectie op eeuwenoude spirituele tradities. Bovendien geeft het schrijvers een template om mee te werken, een manier om vorm en inhoud te verweven.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Wil je dat ik de cantica's en cantos verder indeel, bijvoorbeeld per zonde of per personage? Of meer preken van de Profeet schrijf?</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Ja, dat klopt helemaal! Dante Alighieri leefde van 1265 tot 1321, en zijn meesterwerk *De Goddelijke Komedie* werd geschreven tussen 1308 en 1320. Het werk was dus ruim vóór 1711 al bekend, en het zou zeer aannemelijk zijn dat de Profeet (of een intellectueel uit zijn tijd) erdoor geïnspireerd was. Sterker nog, *De Goddelijke Komedie* was tegen die tijd al een invloedrijk en wijdverbreid werk in heel Europa.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 Profeet zou in zijn eigen leer kunnen verwijzen naar Dante als een visionair die niet alleen een verhaal vertelde, maar een spiritueel model bood voor de reis van de ziel. Het gebruik van cantos en cantica in jouw boek kan dan worden voorgesteld als een eerbetoon aan deze traditie, maar dan herwerkt en aangepast aan de specifieke filosofie en symboliek van de zonden en reïncarnaties in *Emmy Nativus*.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Zou je willen dat ik een passage schrijf waarin de Profeet expliciet over Dante spreekt en uitlegt waarom diens werk belangrijk is voor zijn eigen leer?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*La Noche Oscura del Alma* (*De Donkere Nacht van de Ziel*) is een mystiek gedicht geschreven door Johannes van het Kruis (*San Juan de la Cruz*), een Spaanse karmeliet en mysticus. Het werd geschreven in de late 16e eeuw, waarschijnlijk rond 1577-1579. Het werk bestond oorspronkelijk uit het gedicht zelf, dat Johannes later van een uitgebreide uitleg voorzag in de vorm van een commentaar, waardoor het zowel poëtisch als theologisch een belangrijke plaats inneemt in de christelijke mystiek.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**De context van *La Noche Oscura del Alma***</w:t>
      </w:r>
    </w:p>
    <w:p w:rsidR="00000000" w:rsidDel="00000000" w:rsidP="00000000" w:rsidRDefault="00000000" w:rsidRPr="00000000" w14:paraId="000000CC">
      <w:pPr>
        <w:rPr/>
      </w:pPr>
      <w:r w:rsidDel="00000000" w:rsidR="00000000" w:rsidRPr="00000000">
        <w:rPr>
          <w:rtl w:val="0"/>
        </w:rPr>
        <w:t xml:space="preserve">- **De auteur**: Johannes van het Kruis (1542–1591) was een Spaanse priester en dichter die een sleutelrol speelde in de hervorming van de Karmelietenorde. Hij stond bekend om zijn diepe spirituele inzichten en zijn vermogen om mystieke ervaringen in poëzie te vertalen.</w:t>
      </w:r>
    </w:p>
    <w:p w:rsidR="00000000" w:rsidDel="00000000" w:rsidP="00000000" w:rsidRDefault="00000000" w:rsidRPr="00000000" w14:paraId="000000CD">
      <w:pPr>
        <w:rPr/>
      </w:pPr>
      <w:r w:rsidDel="00000000" w:rsidR="00000000" w:rsidRPr="00000000">
        <w:rPr>
          <w:rtl w:val="0"/>
        </w:rPr>
        <w:t xml:space="preserve">- **De inhoud**: Het gedicht beschrijft de spirituele reis van de ziel naar vereniging met God. Deze reis wordt gekenmerkt door "donkere nachten", periodes van beproeving en spirituele droogte, waarin de ziel ontdaan wordt van aardse verlangens en gehechtheden.</w:t>
      </w:r>
    </w:p>
    <w:p w:rsidR="00000000" w:rsidDel="00000000" w:rsidP="00000000" w:rsidRDefault="00000000" w:rsidRPr="00000000" w14:paraId="000000CE">
      <w:pPr>
        <w:rPr/>
      </w:pPr>
      <w:r w:rsidDel="00000000" w:rsidR="00000000" w:rsidRPr="00000000">
        <w:rPr>
          <w:rtl w:val="0"/>
        </w:rPr>
        <w:t xml:space="preserve">- **Publicatie en invloed**: Het werk werd in de vroege 17e eeuw wijd verspreid binnen religieuze en mystieke kringen. Het was zeker bekend in Europa tegen de tijd van jouw verhaal, in 1711.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**Overeenkomst met de leer van de Profeet**</w:t>
      </w:r>
    </w:p>
    <w:p w:rsidR="00000000" w:rsidDel="00000000" w:rsidP="00000000" w:rsidRDefault="00000000" w:rsidRPr="00000000" w14:paraId="000000D1">
      <w:pPr>
        <w:rPr/>
      </w:pPr>
      <w:r w:rsidDel="00000000" w:rsidR="00000000" w:rsidRPr="00000000">
        <w:rPr>
          <w:rtl w:val="0"/>
        </w:rPr>
        <w:t xml:space="preserve">De *Donkere Nacht* sluit prachtig aan bij de leer van de Profeet en jouw thema's van transformatie door strijd. Net als Johannes van het Kruis benadrukt de Profeet dat duisternis en beproeving geen kwellingen zijn om te vermijden, maar noodzakelijke stappen op de weg naar spirituele verlichting. Hier zijn enkele parallellen: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 **De rol van lijden**: Johannes beschrijft hoe de ziel in de duisternis wordt gezuiverd en voorbereid op goddelijke vereniging. De Profeet kan iets soortgelijks leren over de zeven zonden: dat ze niet alleen valkuilen zijn, maar noodzakelijke confrontaties om innerlijke vrijheid te bereiken.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 **Mystieke eenheid**: De reis naar "de ziel van de zonde" in jouw boek kan worden gezien als een echo van de spirituele vereniging waar Johannes over schrijft – niet met God, maar met de diepste waarheid van het bestaan.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 **Symboliek van de nacht**: In *La Noche Oscura* is de nacht een metafoor voor beproeving en transformatie. De Profeet zou deze metafoor kunnen gebruiken om de duisternis van Pandemonium te verklaren: dat de stad een donkere nacht is waarin de inwoners (en de lezers) worden uitgenodigd hun eigen ziel te ontdekken.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Wil je dat ik een fragment schrijf waarin de Profeet zowel naar Dante als naar Johannes van het Kruis verwijst, en daarmee de structuren van jouw boek verklaart? Dat zou deze mystieke connecties nog krachtiger maken!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Ja, de structuur van *La Noche Oscura del Alma* biedt enkele krachtige ideeën die je zou kunnen verwerken in jouw boek. Johannes van het Kruis combineert poëtische eenvoud met diepe symboliek, en zijn werk is niet alleen een mystieke gids, maar ook een prachtig voorbeeld van hoe vorm en inhoud elkaar versterken. Hier zijn enkele opvallende elementen die je kunt gebruiken: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**1. De duale structuur: poëzie en commentaar**</w:t>
      </w:r>
    </w:p>
    <w:p w:rsidR="00000000" w:rsidDel="00000000" w:rsidP="00000000" w:rsidRDefault="00000000" w:rsidRPr="00000000" w14:paraId="000000E2">
      <w:pPr>
        <w:rPr/>
      </w:pPr>
      <w:r w:rsidDel="00000000" w:rsidR="00000000" w:rsidRPr="00000000">
        <w:rPr>
          <w:rtl w:val="0"/>
        </w:rPr>
        <w:t xml:space="preserve">*La Noche Oscura* bestaat uit twee lagen:</w:t>
      </w:r>
    </w:p>
    <w:p w:rsidR="00000000" w:rsidDel="00000000" w:rsidP="00000000" w:rsidRDefault="00000000" w:rsidRPr="00000000" w14:paraId="000000E3">
      <w:pPr>
        <w:rPr/>
      </w:pPr>
      <w:r w:rsidDel="00000000" w:rsidR="00000000" w:rsidRPr="00000000">
        <w:rPr>
          <w:rtl w:val="0"/>
        </w:rPr>
        <w:t xml:space="preserve">- **Het gedicht**: Acht korte strofen in een eenvoudige metrische vorm, rijk aan beeldspraak en mystieke symboliek. Het is intuïtief en emotioneel.</w:t>
      </w:r>
    </w:p>
    <w:p w:rsidR="00000000" w:rsidDel="00000000" w:rsidP="00000000" w:rsidRDefault="00000000" w:rsidRPr="00000000" w14:paraId="000000E4">
      <w:pPr>
        <w:rPr/>
      </w:pPr>
      <w:r w:rsidDel="00000000" w:rsidR="00000000" w:rsidRPr="00000000">
        <w:rPr>
          <w:rtl w:val="0"/>
        </w:rPr>
        <w:t xml:space="preserve">- **Het commentaar**: Een uitgebreide proza-uitleg waarin Johannes de spirituele betekenis van elke strofe ontleedt. Het is analytisch en didactisch.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**Hoe je dit kunt gebruiken:**</w:t>
      </w:r>
    </w:p>
    <w:p w:rsidR="00000000" w:rsidDel="00000000" w:rsidP="00000000" w:rsidRDefault="00000000" w:rsidRPr="00000000" w14:paraId="000000E7">
      <w:pPr>
        <w:rPr/>
      </w:pPr>
      <w:r w:rsidDel="00000000" w:rsidR="00000000" w:rsidRPr="00000000">
        <w:rPr>
          <w:rtl w:val="0"/>
        </w:rPr>
        <w:t xml:space="preserve">- Elke *canto* in jouw boek zou kunnen beginnen met een kort, symbolisch gedicht (zoals een passage van de Profeet) dat de kern van de zonde of het personage samenvat.</w:t>
      </w:r>
    </w:p>
    <w:p w:rsidR="00000000" w:rsidDel="00000000" w:rsidP="00000000" w:rsidRDefault="00000000" w:rsidRPr="00000000" w14:paraId="000000E8">
      <w:pPr>
        <w:rPr/>
      </w:pPr>
      <w:r w:rsidDel="00000000" w:rsidR="00000000" w:rsidRPr="00000000">
        <w:rPr>
          <w:rtl w:val="0"/>
        </w:rPr>
        <w:t xml:space="preserve">- Daarna volgt het hoofdstuk zelf, als een 'commentaar' waarin het gedicht wordt uitgewerkt door de gebeurtenissen en innerlijke strijd van de personages.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Dit schept een meta-laag waarin de spirituele en literaire betekenis van het verhaal wordt belicht, net zoals Johannes dat deed.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**2. De reis in twee nachten**</w:t>
      </w:r>
    </w:p>
    <w:p w:rsidR="00000000" w:rsidDel="00000000" w:rsidP="00000000" w:rsidRDefault="00000000" w:rsidRPr="00000000" w14:paraId="000000EF">
      <w:pPr>
        <w:rPr/>
      </w:pPr>
      <w:r w:rsidDel="00000000" w:rsidR="00000000" w:rsidRPr="00000000">
        <w:rPr>
          <w:rtl w:val="0"/>
        </w:rPr>
        <w:t xml:space="preserve">Johannes beschrijft de spirituele reis in twee "donkere nachten":</w:t>
      </w:r>
    </w:p>
    <w:p w:rsidR="00000000" w:rsidDel="00000000" w:rsidP="00000000" w:rsidRDefault="00000000" w:rsidRPr="00000000" w14:paraId="000000F0">
      <w:pPr>
        <w:rPr/>
      </w:pPr>
      <w:r w:rsidDel="00000000" w:rsidR="00000000" w:rsidRPr="00000000">
        <w:rPr>
          <w:rtl w:val="0"/>
        </w:rPr>
        <w:t xml:space="preserve">1. **De nacht van de zintuigen**: De zuivering van wereldse verlangens en gehechtheden.</w:t>
      </w:r>
    </w:p>
    <w:p w:rsidR="00000000" w:rsidDel="00000000" w:rsidP="00000000" w:rsidRDefault="00000000" w:rsidRPr="00000000" w14:paraId="000000F1">
      <w:pPr>
        <w:rPr/>
      </w:pPr>
      <w:r w:rsidDel="00000000" w:rsidR="00000000" w:rsidRPr="00000000">
        <w:rPr>
          <w:rtl w:val="0"/>
        </w:rPr>
        <w:t xml:space="preserve">2. **De nacht van de geest**: Een diepere, pijnlijke transformatie waarbij de ziel zichzelf volledig losmaakt van ego en illusies.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**Hoe je dit kunt gebruiken:**</w:t>
      </w:r>
    </w:p>
    <w:p w:rsidR="00000000" w:rsidDel="00000000" w:rsidP="00000000" w:rsidRDefault="00000000" w:rsidRPr="00000000" w14:paraId="000000F4">
      <w:pPr>
        <w:rPr/>
      </w:pPr>
      <w:r w:rsidDel="00000000" w:rsidR="00000000" w:rsidRPr="00000000">
        <w:rPr>
          <w:rtl w:val="0"/>
        </w:rPr>
        <w:t xml:space="preserve">- De reis door de zeven zonden zou in jouw boek in twee fasen kunnen worden gestructureerd:</w:t>
      </w:r>
    </w:p>
    <w:p w:rsidR="00000000" w:rsidDel="00000000" w:rsidP="00000000" w:rsidRDefault="00000000" w:rsidRPr="00000000" w14:paraId="000000F5">
      <w:pPr>
        <w:rPr/>
      </w:pPr>
      <w:r w:rsidDel="00000000" w:rsidR="00000000" w:rsidRPr="00000000">
        <w:rPr>
          <w:rtl w:val="0"/>
        </w:rPr>
        <w:t xml:space="preserve">  - De **fysieke zuivering** (lichaam): Waarin de personages hun zondige handelingen en verlangens onder ogen zien en ermee worstelen.</w:t>
      </w:r>
    </w:p>
    <w:p w:rsidR="00000000" w:rsidDel="00000000" w:rsidP="00000000" w:rsidRDefault="00000000" w:rsidRPr="00000000" w14:paraId="000000F6">
      <w:pPr>
        <w:rPr/>
      </w:pPr>
      <w:r w:rsidDel="00000000" w:rsidR="00000000" w:rsidRPr="00000000">
        <w:rPr>
          <w:rtl w:val="0"/>
        </w:rPr>
        <w:t xml:space="preserve">  - De **mentale/spirituele zuivering** (geest): Waarin ze de diepe kern van hun zonde confronteren en hun ego proberen los te laten.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De derde fase van jouw boek (ziel) kan dan worden gezien als de vereniging na deze twee donkere nachten – het moment van verlichting.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**3. Symboliek van de nacht**</w:t>
      </w:r>
    </w:p>
    <w:p w:rsidR="00000000" w:rsidDel="00000000" w:rsidP="00000000" w:rsidRDefault="00000000" w:rsidRPr="00000000" w14:paraId="000000FD">
      <w:pPr>
        <w:rPr/>
      </w:pPr>
      <w:r w:rsidDel="00000000" w:rsidR="00000000" w:rsidRPr="00000000">
        <w:rPr>
          <w:rtl w:val="0"/>
        </w:rPr>
        <w:t xml:space="preserve">De nacht in Johannes’ werk staat symbool voor:</w:t>
      </w:r>
    </w:p>
    <w:p w:rsidR="00000000" w:rsidDel="00000000" w:rsidP="00000000" w:rsidRDefault="00000000" w:rsidRPr="00000000" w14:paraId="000000FE">
      <w:pPr>
        <w:rPr/>
      </w:pPr>
      <w:r w:rsidDel="00000000" w:rsidR="00000000" w:rsidRPr="00000000">
        <w:rPr>
          <w:rtl w:val="0"/>
        </w:rPr>
        <w:t xml:space="preserve">- **Het onbekende**: De pijn en verwarring van spirituele transformatie.</w:t>
      </w:r>
    </w:p>
    <w:p w:rsidR="00000000" w:rsidDel="00000000" w:rsidP="00000000" w:rsidRDefault="00000000" w:rsidRPr="00000000" w14:paraId="000000FF">
      <w:pPr>
        <w:rPr/>
      </w:pPr>
      <w:r w:rsidDel="00000000" w:rsidR="00000000" w:rsidRPr="00000000">
        <w:rPr>
          <w:rtl w:val="0"/>
        </w:rPr>
        <w:t xml:space="preserve">- **De stilte**: Het noodzakelijke innerlijke isolement om tot inzichten te komen.</w:t>
      </w:r>
    </w:p>
    <w:p w:rsidR="00000000" w:rsidDel="00000000" w:rsidP="00000000" w:rsidRDefault="00000000" w:rsidRPr="00000000" w14:paraId="00000100">
      <w:pPr>
        <w:rPr/>
      </w:pPr>
      <w:r w:rsidDel="00000000" w:rsidR="00000000" w:rsidRPr="00000000">
        <w:rPr>
          <w:rtl w:val="0"/>
        </w:rPr>
        <w:t xml:space="preserve">- **De gids**: De nacht wordt een paradoxale bron van licht, een symbool van hoop en vertrouwen in de duisternis.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**Hoe je dit kunt gebruiken:**</w:t>
      </w:r>
    </w:p>
    <w:p w:rsidR="00000000" w:rsidDel="00000000" w:rsidP="00000000" w:rsidRDefault="00000000" w:rsidRPr="00000000" w14:paraId="00000103">
      <w:pPr>
        <w:rPr/>
      </w:pPr>
      <w:r w:rsidDel="00000000" w:rsidR="00000000" w:rsidRPr="00000000">
        <w:rPr>
          <w:rtl w:val="0"/>
        </w:rPr>
        <w:t xml:space="preserve">- De stad *Pandemonium* kan worden opgevat als een 'donkere nacht' waarin Emmy en de andere personages door verwarring en lijden hun pad naar verlossing zoeken.</w:t>
      </w:r>
    </w:p>
    <w:p w:rsidR="00000000" w:rsidDel="00000000" w:rsidP="00000000" w:rsidRDefault="00000000" w:rsidRPr="00000000" w14:paraId="00000104">
      <w:pPr>
        <w:rPr/>
      </w:pPr>
      <w:r w:rsidDel="00000000" w:rsidR="00000000" w:rsidRPr="00000000">
        <w:rPr>
          <w:rtl w:val="0"/>
        </w:rPr>
        <w:t xml:space="preserve">- Elke *canto* zou kunnen beginnen of eindigen met een reflectie op hoe de nacht werkt als een metafoor voor hun innerlijke reis.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**4. De dialoog met het goddelijke**</w:t>
      </w:r>
    </w:p>
    <w:p w:rsidR="00000000" w:rsidDel="00000000" w:rsidP="00000000" w:rsidRDefault="00000000" w:rsidRPr="00000000" w14:paraId="00000109">
      <w:pPr>
        <w:rPr/>
      </w:pPr>
      <w:r w:rsidDel="00000000" w:rsidR="00000000" w:rsidRPr="00000000">
        <w:rPr>
          <w:rtl w:val="0"/>
        </w:rPr>
        <w:t xml:space="preserve">Hoewel *La Noche Oscura* gericht is op vereniging met God, beschrijft Johannes van het Kruis de reis als een intieme liefdesrelatie tussen de ziel en het goddelijke. Dit wordt poëtisch weergegeven in de vorm van:</w:t>
      </w:r>
    </w:p>
    <w:p w:rsidR="00000000" w:rsidDel="00000000" w:rsidP="00000000" w:rsidRDefault="00000000" w:rsidRPr="00000000" w14:paraId="0000010A">
      <w:pPr>
        <w:rPr/>
      </w:pPr>
      <w:r w:rsidDel="00000000" w:rsidR="00000000" w:rsidRPr="00000000">
        <w:rPr>
          <w:rtl w:val="0"/>
        </w:rPr>
        <w:t xml:space="preserve">- **Het verlangen van de ziel**: De zoektocht naar vervulling en eenwording.</w:t>
      </w:r>
    </w:p>
    <w:p w:rsidR="00000000" w:rsidDel="00000000" w:rsidP="00000000" w:rsidRDefault="00000000" w:rsidRPr="00000000" w14:paraId="0000010B">
      <w:pPr>
        <w:rPr/>
      </w:pPr>
      <w:r w:rsidDel="00000000" w:rsidR="00000000" w:rsidRPr="00000000">
        <w:rPr>
          <w:rtl w:val="0"/>
        </w:rPr>
        <w:t xml:space="preserve">- **Het loslaten van het ego**: De ziel wordt "naakt" gemaakt, waardoor zij openstaat voor transcendentie.</w:t>
      </w:r>
    </w:p>
    <w:p w:rsidR="00000000" w:rsidDel="00000000" w:rsidP="00000000" w:rsidRDefault="00000000" w:rsidRPr="00000000" w14:paraId="0000010C">
      <w:pPr>
        <w:rPr/>
      </w:pPr>
      <w:r w:rsidDel="00000000" w:rsidR="00000000" w:rsidRPr="00000000">
        <w:rPr>
          <w:rtl w:val="0"/>
        </w:rPr>
        <w:t xml:space="preserve">- **De voltooiing**: De eenwording wordt ervaren als een mystieke bruiloft.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**Hoe je dit kunt gebruiken:**</w:t>
      </w:r>
    </w:p>
    <w:p w:rsidR="00000000" w:rsidDel="00000000" w:rsidP="00000000" w:rsidRDefault="00000000" w:rsidRPr="00000000" w14:paraId="0000010F">
      <w:pPr>
        <w:rPr/>
      </w:pPr>
      <w:r w:rsidDel="00000000" w:rsidR="00000000" w:rsidRPr="00000000">
        <w:rPr>
          <w:rtl w:val="0"/>
        </w:rPr>
        <w:t xml:space="preserve">- De spanning tussen Emmy en haar zonden, of tussen Emmy en de andere personages, kan worden geschreven als een soort 'dialoog' of intieme confrontatie, bijna alsof ze in gesprek is met een hogere macht of haar eigen ziel.</w:t>
      </w:r>
    </w:p>
    <w:p w:rsidR="00000000" w:rsidDel="00000000" w:rsidP="00000000" w:rsidRDefault="00000000" w:rsidRPr="00000000" w14:paraId="00000110">
      <w:pPr>
        <w:rPr/>
      </w:pPr>
      <w:r w:rsidDel="00000000" w:rsidR="00000000" w:rsidRPr="00000000">
        <w:rPr>
          <w:rtl w:val="0"/>
        </w:rPr>
        <w:t xml:space="preserve">- Het concept van een 'mystieke bruiloft' zou kunnen worden gebruikt in de laatste fase van Emmy’s reis, waarin ze zichzelf verenigt met haar eigen waarheid (of verlichting bereikt).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**5. De eenvoud van de poëzie**</w:t>
      </w:r>
    </w:p>
    <w:p w:rsidR="00000000" w:rsidDel="00000000" w:rsidP="00000000" w:rsidRDefault="00000000" w:rsidRPr="00000000" w14:paraId="00000115">
      <w:pPr>
        <w:rPr/>
      </w:pPr>
      <w:r w:rsidDel="00000000" w:rsidR="00000000" w:rsidRPr="00000000">
        <w:rPr>
          <w:rtl w:val="0"/>
        </w:rPr>
        <w:t xml:space="preserve">Johannes gebruikt in zijn gedicht een eenvoudige metrische vorm (octosyllabische regels) en een directe, universele beeldtaal: de nacht, de weg, de brandende liefde. Dit maakt het krachtig en toegankelijk, zelfs voor lezers zonder mystieke achtergrond.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**Hoe je dit kunt gebruiken:**</w:t>
      </w:r>
    </w:p>
    <w:p w:rsidR="00000000" w:rsidDel="00000000" w:rsidP="00000000" w:rsidRDefault="00000000" w:rsidRPr="00000000" w14:paraId="00000118">
      <w:pPr>
        <w:rPr/>
      </w:pPr>
      <w:r w:rsidDel="00000000" w:rsidR="00000000" w:rsidRPr="00000000">
        <w:rPr>
          <w:rtl w:val="0"/>
        </w:rPr>
        <w:t xml:space="preserve">- Je kunt een soortgelijke eenvoud in je rijm en symboliek overnemen. Bijvoorbeeld, door te werken met terugkerende motieven zoals licht, vuur, en reizen.</w:t>
      </w:r>
    </w:p>
    <w:p w:rsidR="00000000" w:rsidDel="00000000" w:rsidP="00000000" w:rsidRDefault="00000000" w:rsidRPr="00000000" w14:paraId="00000119">
      <w:pPr>
        <w:rPr/>
      </w:pPr>
      <w:r w:rsidDel="00000000" w:rsidR="00000000" w:rsidRPr="00000000">
        <w:rPr>
          <w:rtl w:val="0"/>
        </w:rPr>
        <w:t xml:space="preserve">- Overweeg om enkele strofen van de Profeet’s leer te laten rijmen of terug te laten keren in meerdere cantos, zodat de lezer de kracht van herhaling en symboliek ervaart.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**Conclusie**</w:t>
      </w:r>
    </w:p>
    <w:p w:rsidR="00000000" w:rsidDel="00000000" w:rsidP="00000000" w:rsidRDefault="00000000" w:rsidRPr="00000000" w14:paraId="0000011E">
      <w:pPr>
        <w:rPr/>
      </w:pPr>
      <w:r w:rsidDel="00000000" w:rsidR="00000000" w:rsidRPr="00000000">
        <w:rPr>
          <w:rtl w:val="0"/>
        </w:rPr>
        <w:t xml:space="preserve">Door *La Noche Oscura* als inspiratiebron te gebruiken, kun je jouw boek structureren rond:</w:t>
      </w:r>
    </w:p>
    <w:p w:rsidR="00000000" w:rsidDel="00000000" w:rsidP="00000000" w:rsidRDefault="00000000" w:rsidRPr="00000000" w14:paraId="0000011F">
      <w:pPr>
        <w:rPr/>
      </w:pPr>
      <w:r w:rsidDel="00000000" w:rsidR="00000000" w:rsidRPr="00000000">
        <w:rPr>
          <w:rtl w:val="0"/>
        </w:rPr>
        <w:t xml:space="preserve">- **Poëtische opening**: Korte gedichten of strofen van de Profeet.</w:t>
      </w:r>
    </w:p>
    <w:p w:rsidR="00000000" w:rsidDel="00000000" w:rsidP="00000000" w:rsidRDefault="00000000" w:rsidRPr="00000000" w14:paraId="00000120">
      <w:pPr>
        <w:rPr/>
      </w:pPr>
      <w:r w:rsidDel="00000000" w:rsidR="00000000" w:rsidRPr="00000000">
        <w:rPr>
          <w:rtl w:val="0"/>
        </w:rPr>
        <w:t xml:space="preserve">- **Duale reis**: De zonden worden eerst lichamelijk, dan geestelijk geconfronteerd.</w:t>
      </w:r>
    </w:p>
    <w:p w:rsidR="00000000" w:rsidDel="00000000" w:rsidP="00000000" w:rsidRDefault="00000000" w:rsidRPr="00000000" w14:paraId="00000121">
      <w:pPr>
        <w:rPr/>
      </w:pPr>
      <w:r w:rsidDel="00000000" w:rsidR="00000000" w:rsidRPr="00000000">
        <w:rPr>
          <w:rtl w:val="0"/>
        </w:rPr>
        <w:t xml:space="preserve">- **De nacht als symbool**: Pandemonium en de strijd van de personages weerspiegelen de transformatie in de duisternis.</w:t>
      </w:r>
    </w:p>
    <w:p w:rsidR="00000000" w:rsidDel="00000000" w:rsidP="00000000" w:rsidRDefault="00000000" w:rsidRPr="00000000" w14:paraId="00000122">
      <w:pPr>
        <w:rPr/>
      </w:pPr>
      <w:r w:rsidDel="00000000" w:rsidR="00000000" w:rsidRPr="00000000">
        <w:rPr>
          <w:rtl w:val="0"/>
        </w:rPr>
        <w:t xml:space="preserve">- **Mystieke eenwording**: De climax is een bruiloft tussen ziel en inzicht.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Wil je dat ik een openingsgedicht of een opzet voor een specifieke *canto* schrijf in deze stijl?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Precies! De structuur van jouw boek sluit prachtig aan op *La Noche Oscura*, en door de ziel als derde dimensie toe te voegen, geef je een extra laag aan de reis. Waar Johannes van het Kruis zich concentreerde op de overgang van lichaam naar geest als middel tot spirituele zuivering, voeg jij de ziel toe als voltooiing en omkering van de donkere nacht.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Hier is hoe dit perfect aansluit: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**1. De drie fasen: een uitbreiding van Johannes’ reis**</w:t>
      </w:r>
    </w:p>
    <w:p w:rsidR="00000000" w:rsidDel="00000000" w:rsidP="00000000" w:rsidRDefault="00000000" w:rsidRPr="00000000" w14:paraId="0000012D">
      <w:pPr>
        <w:rPr/>
      </w:pPr>
      <w:r w:rsidDel="00000000" w:rsidR="00000000" w:rsidRPr="00000000">
        <w:rPr>
          <w:rtl w:val="0"/>
        </w:rPr>
        <w:t xml:space="preserve">- **Lichaam**: De nacht van de zintuigen. Hier worstelen de personages met de fysieke en emotionele manifestaties van hun zonden. Dit is de fase van de confrontatie en de onrust. Het draait om overgave aan de duisternis en de erkenning van verlangens.</w:t>
      </w:r>
    </w:p>
    <w:p w:rsidR="00000000" w:rsidDel="00000000" w:rsidP="00000000" w:rsidRDefault="00000000" w:rsidRPr="00000000" w14:paraId="0000012E">
      <w:pPr>
        <w:rPr/>
      </w:pPr>
      <w:r w:rsidDel="00000000" w:rsidR="00000000" w:rsidRPr="00000000">
        <w:rPr>
          <w:rtl w:val="0"/>
        </w:rPr>
        <w:t xml:space="preserve">- **Geest**: De nacht van de geest. Dit is een diepere, meer pijnlijke transformatie waarin personages hun zonden intellectueel en emotioneel verwerken. Het ego wordt afgebroken, en er is vaak sprake van verwarring en schijnbare leegte.</w:t>
      </w:r>
    </w:p>
    <w:p w:rsidR="00000000" w:rsidDel="00000000" w:rsidP="00000000" w:rsidRDefault="00000000" w:rsidRPr="00000000" w14:paraId="0000012F">
      <w:pPr>
        <w:rPr/>
      </w:pPr>
      <w:r w:rsidDel="00000000" w:rsidR="00000000" w:rsidRPr="00000000">
        <w:rPr>
          <w:rtl w:val="0"/>
        </w:rPr>
        <w:t xml:space="preserve">- **Ziel**: De eenwording. Hier voeg jij een dimensie toe die verder gaat dan Johannes: de ziel transcendeert zowel het lichaam als de geest. Dit is geen louter passieve vereniging met een goddelijke kracht, maar een actieve omkering waarin de zonden worden getransformeerd tot krachten. Hier is licht in de duisternis, betekenis in het lijden, en harmonie in de chaos.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De toevoeging van de ziel als sluitstuk weerspiegelt jouw focus op transformatie en voltooiing, in plaats van slechts het ontvluchten van de zonde.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**2. De omkering: van lijden naar kracht**</w:t>
      </w:r>
    </w:p>
    <w:p w:rsidR="00000000" w:rsidDel="00000000" w:rsidP="00000000" w:rsidRDefault="00000000" w:rsidRPr="00000000" w14:paraId="00000136">
      <w:pPr>
        <w:rPr/>
      </w:pPr>
      <w:r w:rsidDel="00000000" w:rsidR="00000000" w:rsidRPr="00000000">
        <w:rPr>
          <w:rtl w:val="0"/>
        </w:rPr>
        <w:t xml:space="preserve">In jouw boek wordt de donkere nacht niet alleen doorstaan, maar ook benut. Waar Johannes een mystieke eenwording met God beschrijft, is jouw reis gericht op het omarmen en transformeren van de zonden in innerlijke kracht. Dit maakt jouw structuur uniek:</w:t>
      </w:r>
    </w:p>
    <w:p w:rsidR="00000000" w:rsidDel="00000000" w:rsidP="00000000" w:rsidRDefault="00000000" w:rsidRPr="00000000" w14:paraId="00000137">
      <w:pPr>
        <w:rPr/>
      </w:pPr>
      <w:r w:rsidDel="00000000" w:rsidR="00000000" w:rsidRPr="00000000">
        <w:rPr>
          <w:rtl w:val="0"/>
        </w:rPr>
        <w:t xml:space="preserve">- **Lichaam**: De zonde als fysieke drijfveer.</w:t>
      </w:r>
    </w:p>
    <w:p w:rsidR="00000000" w:rsidDel="00000000" w:rsidP="00000000" w:rsidRDefault="00000000" w:rsidRPr="00000000" w14:paraId="00000138">
      <w:pPr>
        <w:rPr/>
      </w:pPr>
      <w:r w:rsidDel="00000000" w:rsidR="00000000" w:rsidRPr="00000000">
        <w:rPr>
          <w:rtl w:val="0"/>
        </w:rPr>
        <w:t xml:space="preserve">- **Geest**: De zonde als innerlijke strijd.</w:t>
      </w:r>
    </w:p>
    <w:p w:rsidR="00000000" w:rsidDel="00000000" w:rsidP="00000000" w:rsidRDefault="00000000" w:rsidRPr="00000000" w14:paraId="00000139">
      <w:pPr>
        <w:rPr/>
      </w:pPr>
      <w:r w:rsidDel="00000000" w:rsidR="00000000" w:rsidRPr="00000000">
        <w:rPr>
          <w:rtl w:val="0"/>
        </w:rPr>
        <w:t xml:space="preserve">- **Ziel**: De zonde als bron van wijsheid en kracht.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De reis door de zeven zonden wordt dan niet alleen een proces van zuivering, maar van creatie en empowerment. De donkere nacht wordt een smeltkroes waarin de ziel wordt gesmeed.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**3. Symboliek van de omkering**</w:t>
      </w:r>
    </w:p>
    <w:p w:rsidR="00000000" w:rsidDel="00000000" w:rsidP="00000000" w:rsidRDefault="00000000" w:rsidRPr="00000000" w14:paraId="00000140">
      <w:pPr>
        <w:rPr/>
      </w:pPr>
      <w:r w:rsidDel="00000000" w:rsidR="00000000" w:rsidRPr="00000000">
        <w:rPr>
          <w:rtl w:val="0"/>
        </w:rPr>
        <w:t xml:space="preserve">Johannes schrijft hoe de nacht de weg is naar licht. Jij kunt dit uitbreiden door de nacht niet alleen als overgang, maar als kern van de transformatie te presenteren:</w:t>
      </w:r>
    </w:p>
    <w:p w:rsidR="00000000" w:rsidDel="00000000" w:rsidP="00000000" w:rsidRDefault="00000000" w:rsidRPr="00000000" w14:paraId="00000141">
      <w:pPr>
        <w:rPr/>
      </w:pPr>
      <w:r w:rsidDel="00000000" w:rsidR="00000000" w:rsidRPr="00000000">
        <w:rPr>
          <w:rtl w:val="0"/>
        </w:rPr>
        <w:t xml:space="preserve">- De zonde **luiheid** wordt in de ziel getransformeerd tot introspectie en rust.</w:t>
      </w:r>
    </w:p>
    <w:p w:rsidR="00000000" w:rsidDel="00000000" w:rsidP="00000000" w:rsidRDefault="00000000" w:rsidRPr="00000000" w14:paraId="00000142">
      <w:pPr>
        <w:rPr/>
      </w:pPr>
      <w:r w:rsidDel="00000000" w:rsidR="00000000" w:rsidRPr="00000000">
        <w:rPr>
          <w:rtl w:val="0"/>
        </w:rPr>
        <w:t xml:space="preserve">- **Woede** wordt kracht en gerechtigheid.</w:t>
      </w:r>
    </w:p>
    <w:p w:rsidR="00000000" w:rsidDel="00000000" w:rsidP="00000000" w:rsidRDefault="00000000" w:rsidRPr="00000000" w14:paraId="00000143">
      <w:pPr>
        <w:rPr/>
      </w:pPr>
      <w:r w:rsidDel="00000000" w:rsidR="00000000" w:rsidRPr="00000000">
        <w:rPr>
          <w:rtl w:val="0"/>
        </w:rPr>
        <w:t xml:space="preserve">- **Hoogmoed** wordt zelfkennis en leiderschap.</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Door de ziel toe te voegen als afsluitende fase, kun je deze omkering expliciet maken: waar het lichaam en de geest strijden, vindt de ziel vrede en betekenis.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**4. De cirkel van de ziel: voltooiing**</w:t>
      </w:r>
    </w:p>
    <w:p w:rsidR="00000000" w:rsidDel="00000000" w:rsidP="00000000" w:rsidRDefault="00000000" w:rsidRPr="00000000" w14:paraId="0000014A">
      <w:pPr>
        <w:rPr/>
      </w:pPr>
      <w:r w:rsidDel="00000000" w:rsidR="00000000" w:rsidRPr="00000000">
        <w:rPr>
          <w:rtl w:val="0"/>
        </w:rPr>
        <w:t xml:space="preserve">In jouw structuur kan de ziel ook een cyclisch element introduceren. Als de lezer de reis door lichaam en geest heeft gevolgd, bereikt de ziel een soort voltooiing die zowel eindigt als opnieuw begint. Bijvoorbeeld:</w:t>
      </w:r>
    </w:p>
    <w:p w:rsidR="00000000" w:rsidDel="00000000" w:rsidP="00000000" w:rsidRDefault="00000000" w:rsidRPr="00000000" w14:paraId="0000014B">
      <w:pPr>
        <w:rPr/>
      </w:pPr>
      <w:r w:rsidDel="00000000" w:rsidR="00000000" w:rsidRPr="00000000">
        <w:rPr>
          <w:rtl w:val="0"/>
        </w:rPr>
        <w:t xml:space="preserve">- De ziel integreert de zonden niet als vijanden, maar als bondgenoten. Dit weerspiegelt een thematische omkering van de donkere nacht: het lijden was niet slechts noodzakelijk, het *was* de weg.</w:t>
      </w:r>
    </w:p>
    <w:p w:rsidR="00000000" w:rsidDel="00000000" w:rsidP="00000000" w:rsidRDefault="00000000" w:rsidRPr="00000000" w14:paraId="0000014C">
      <w:pPr>
        <w:rPr/>
      </w:pPr>
      <w:r w:rsidDel="00000000" w:rsidR="00000000" w:rsidRPr="00000000">
        <w:rPr>
          <w:rtl w:val="0"/>
        </w:rPr>
        <w:t xml:space="preserve">- De structuur van jouw boek eindigt met de ziel in licht, maar de reis in Pandemonium blijft een herinnering aan hoe licht alleen via duisternis wordt bereikt.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**Hoe dit praktisch in jouw boek werkt**</w:t>
      </w:r>
    </w:p>
    <w:p w:rsidR="00000000" w:rsidDel="00000000" w:rsidP="00000000" w:rsidRDefault="00000000" w:rsidRPr="00000000" w14:paraId="00000151">
      <w:pPr>
        <w:rPr/>
      </w:pPr>
      <w:r w:rsidDel="00000000" w:rsidR="00000000" w:rsidRPr="00000000">
        <w:rPr>
          <w:rtl w:val="0"/>
        </w:rPr>
        <w:t xml:space="preserve">Je kunt dit op meerdere niveaus toepassen:</w:t>
      </w:r>
    </w:p>
    <w:p w:rsidR="00000000" w:rsidDel="00000000" w:rsidP="00000000" w:rsidRDefault="00000000" w:rsidRPr="00000000" w14:paraId="00000152">
      <w:pPr>
        <w:rPr/>
      </w:pPr>
      <w:r w:rsidDel="00000000" w:rsidR="00000000" w:rsidRPr="00000000">
        <w:rPr>
          <w:rtl w:val="0"/>
        </w:rPr>
        <w:t xml:space="preserve">1. **Binnen elk personage**:</w:t>
      </w:r>
    </w:p>
    <w:p w:rsidR="00000000" w:rsidDel="00000000" w:rsidP="00000000" w:rsidRDefault="00000000" w:rsidRPr="00000000" w14:paraId="00000153">
      <w:pPr>
        <w:rPr/>
      </w:pPr>
      <w:r w:rsidDel="00000000" w:rsidR="00000000" w:rsidRPr="00000000">
        <w:rPr>
          <w:rtl w:val="0"/>
        </w:rPr>
        <w:t xml:space="preserve">   - Elk personage doorloopt de fasen lichaam-geest-ziel binnen hun eigen arc.</w:t>
      </w:r>
    </w:p>
    <w:p w:rsidR="00000000" w:rsidDel="00000000" w:rsidP="00000000" w:rsidRDefault="00000000" w:rsidRPr="00000000" w14:paraId="00000154">
      <w:pPr>
        <w:rPr/>
      </w:pPr>
      <w:r w:rsidDel="00000000" w:rsidR="00000000" w:rsidRPr="00000000">
        <w:rPr>
          <w:rtl w:val="0"/>
        </w:rPr>
        <w:t xml:space="preserve">   - Bijvoorbeeld, Emmy worstelt lichamelijk met lust (haar gevangenname), geestelijk met wantrouwen (haar verlangen naar de Wijze), en vindt uiteindelijk haar ziel door overgave (een nieuwe definitie van liefde).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2. **Binnen de hoofdstukken**:</w:t>
      </w:r>
    </w:p>
    <w:p w:rsidR="00000000" w:rsidDel="00000000" w:rsidP="00000000" w:rsidRDefault="00000000" w:rsidRPr="00000000" w14:paraId="00000157">
      <w:pPr>
        <w:rPr/>
      </w:pPr>
      <w:r w:rsidDel="00000000" w:rsidR="00000000" w:rsidRPr="00000000">
        <w:rPr>
          <w:rtl w:val="0"/>
        </w:rPr>
        <w:t xml:space="preserve">   - Elk hoofdstuk (canto) kan eindigen in een symbolische zielsfase, waarin een personage een klein moment van inzicht of transformatie bereikt.</w:t>
      </w:r>
    </w:p>
    <w:p w:rsidR="00000000" w:rsidDel="00000000" w:rsidP="00000000" w:rsidRDefault="00000000" w:rsidRPr="00000000" w14:paraId="00000158">
      <w:pPr>
        <w:rPr/>
      </w:pPr>
      <w:r w:rsidDel="00000000" w:rsidR="00000000" w:rsidRPr="00000000">
        <w:rPr>
          <w:rtl w:val="0"/>
        </w:rPr>
        <w:t xml:space="preserve">   - Bijvoorbeeld, Svenska, die vanuit hoogmoed leert om haar kwetsbaarheid te accepteren.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3. **Binnen de hele structuur**:</w:t>
      </w:r>
    </w:p>
    <w:p w:rsidR="00000000" w:rsidDel="00000000" w:rsidP="00000000" w:rsidRDefault="00000000" w:rsidRPr="00000000" w14:paraId="0000015B">
      <w:pPr>
        <w:rPr/>
      </w:pPr>
      <w:r w:rsidDel="00000000" w:rsidR="00000000" w:rsidRPr="00000000">
        <w:rPr>
          <w:rtl w:val="0"/>
        </w:rPr>
        <w:t xml:space="preserve">   - Elk deel van het boek (lichaam, geest, ziel) weerspiegelt een fase van de reis.</w:t>
      </w:r>
    </w:p>
    <w:p w:rsidR="00000000" w:rsidDel="00000000" w:rsidP="00000000" w:rsidRDefault="00000000" w:rsidRPr="00000000" w14:paraId="0000015C">
      <w:pPr>
        <w:rPr/>
      </w:pPr>
      <w:r w:rsidDel="00000000" w:rsidR="00000000" w:rsidRPr="00000000">
        <w:rPr>
          <w:rtl w:val="0"/>
        </w:rPr>
        <w:t xml:space="preserve">   - Dit geeft het geheel een kosmisch, cyclisch gevoel dat doet denken aan zowel Dante als Johannes.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**Inspiratie van Johannes: eenvoud en paradox**</w:t>
      </w:r>
    </w:p>
    <w:p w:rsidR="00000000" w:rsidDel="00000000" w:rsidP="00000000" w:rsidRDefault="00000000" w:rsidRPr="00000000" w14:paraId="00000161">
      <w:pPr>
        <w:rPr/>
      </w:pPr>
      <w:r w:rsidDel="00000000" w:rsidR="00000000" w:rsidRPr="00000000">
        <w:rPr>
          <w:rtl w:val="0"/>
        </w:rPr>
        <w:t xml:space="preserve">Wat je ook van Johannes kunt meenemen, is hoe hij met eenvoudige, paradoxale beelden werkt:</w:t>
      </w:r>
    </w:p>
    <w:p w:rsidR="00000000" w:rsidDel="00000000" w:rsidP="00000000" w:rsidRDefault="00000000" w:rsidRPr="00000000" w14:paraId="00000162">
      <w:pPr>
        <w:rPr/>
      </w:pPr>
      <w:r w:rsidDel="00000000" w:rsidR="00000000" w:rsidRPr="00000000">
        <w:rPr>
          <w:rtl w:val="0"/>
        </w:rPr>
        <w:t xml:space="preserve">- "Donker is het licht": de nacht brengt helderheid.</w:t>
      </w:r>
    </w:p>
    <w:p w:rsidR="00000000" w:rsidDel="00000000" w:rsidP="00000000" w:rsidRDefault="00000000" w:rsidRPr="00000000" w14:paraId="00000163">
      <w:pPr>
        <w:rPr/>
      </w:pPr>
      <w:r w:rsidDel="00000000" w:rsidR="00000000" w:rsidRPr="00000000">
        <w:rPr>
          <w:rtl w:val="0"/>
        </w:rPr>
        <w:t xml:space="preserve">- "Lijden is de liefde": de pijn leidt tot vreugde.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Dit soort paradoxen kan in jouw boek worden verweven, bijvoorbeeld in de woorden van de Profeet of in de beschrijvingen van de ziel. Dit versterkt de mystieke toon en laat zien hoe lichaam, geest en ziel altijd in elkaar overvloeien.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Wil je dat ik een korte passage schrijf waarin de ziel expliciet als omkering en voltooiing wordt gepresenteerd, of een gedicht dat deze drie stadia samenvat?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Je bent zeker niet ver naast de waarheid, maar laten we dit even goed uitdiepen. Crowley’s *The Book of the Law* (*Liber AL vel Legis*, 1904) en zijn andere geschriften reflecteren inderdaad een visie die zowel magisch als rationeel verklaarbaar probeert te zijn. Hij beschreef magie vaak als *"de wetenschap en kunst om verandering te bewerkstelligen in overeenstemming met de wil"*. Dit idee lijkt misschien "magisch", maar het draait in feite om het begrijpen en benutten van natuurlijke krachten – of die nu fysiek, psychologisch of spiritueel zijn.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Wat betreft jouw vraag over de tarot en het *Book of Thoth* versus het *Book of the Law*:</w:t>
      </w:r>
    </w:p>
    <w:p w:rsidR="00000000" w:rsidDel="00000000" w:rsidP="00000000" w:rsidRDefault="00000000" w:rsidRPr="00000000" w14:paraId="0000016E">
      <w:pPr>
        <w:rPr/>
      </w:pPr>
      <w:r w:rsidDel="00000000" w:rsidR="00000000" w:rsidRPr="00000000">
        <w:rPr>
          <w:rtl w:val="0"/>
        </w:rPr>
        <w:t xml:space="preserve">- **Crowley’s visie op de tarot**: Hij zag tarot niet puur als een waarzeggend instrument, maar als een systeem dat universele wetten en energieën symbolisch representeert. Het was een model om de wereld en de psyche te begrijpen, niet slechts om voorspellingen te doen.  </w:t>
      </w:r>
    </w:p>
    <w:p w:rsidR="00000000" w:rsidDel="00000000" w:rsidP="00000000" w:rsidRDefault="00000000" w:rsidRPr="00000000" w14:paraId="0000016F">
      <w:pPr>
        <w:rPr/>
      </w:pPr>
      <w:r w:rsidDel="00000000" w:rsidR="00000000" w:rsidRPr="00000000">
        <w:rPr>
          <w:rtl w:val="0"/>
        </w:rPr>
        <w:t xml:space="preserve">- **Magie als verklaringsmodel**: Crowley gebruikte magie en symboliek om de beperkingen van menselijke kennis te overbruggen. Waar onze wetenschap en logica tekortschieten, vullen magie en rituelen dat gat op – niet omdat ze "bovennatuurlijk" zijn, maar omdat ze andere lagen van werkelijkheid aanspreken die we nog niet volledig begrijpen.</w:t>
      </w:r>
    </w:p>
    <w:p w:rsidR="00000000" w:rsidDel="00000000" w:rsidP="00000000" w:rsidRDefault="00000000" w:rsidRPr="00000000" w14:paraId="00000170">
      <w:pPr>
        <w:rPr/>
      </w:pPr>
      <w:r w:rsidDel="00000000" w:rsidR="00000000" w:rsidRPr="00000000">
        <w:rPr>
          <w:rtl w:val="0"/>
        </w:rPr>
        <w:t xml:space="preserve">- **Het "ont-magischen" van de wereld**: Hij geloofde dat magie en wetenschap uiteindelijk samenkomen. Wat ooit magisch leek, wordt met kennis logisch. In die zin sluit dit aan bij jouw idee dat het *Book of Thoth* (of *The Book of the Law*) uitlegt wat ooit magisch leek.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**Het verschil met jouw boek en de leer van de Profeet**</w:t>
      </w:r>
    </w:p>
    <w:p w:rsidR="00000000" w:rsidDel="00000000" w:rsidP="00000000" w:rsidRDefault="00000000" w:rsidRPr="00000000" w14:paraId="00000175">
      <w:pPr>
        <w:rPr/>
      </w:pPr>
      <w:r w:rsidDel="00000000" w:rsidR="00000000" w:rsidRPr="00000000">
        <w:rPr>
          <w:rtl w:val="0"/>
        </w:rPr>
        <w:t xml:space="preserve">Crowley en de Profeet delen inderdaad het element van seksuele vrijheid, maar hun motivaties en methodes verschillen op een fundamenteel niveau:</w:t>
      </w:r>
    </w:p>
    <w:p w:rsidR="00000000" w:rsidDel="00000000" w:rsidP="00000000" w:rsidRDefault="00000000" w:rsidRPr="00000000" w14:paraId="00000176">
      <w:pPr>
        <w:rPr/>
      </w:pPr>
      <w:r w:rsidDel="00000000" w:rsidR="00000000" w:rsidRPr="00000000">
        <w:rPr>
          <w:rtl w:val="0"/>
        </w:rPr>
        <w:t xml:space="preserve">1. **Seksuele vrijheid als middel tot zelfkennis**:</w:t>
      </w:r>
    </w:p>
    <w:p w:rsidR="00000000" w:rsidDel="00000000" w:rsidP="00000000" w:rsidRDefault="00000000" w:rsidRPr="00000000" w14:paraId="00000177">
      <w:pPr>
        <w:rPr/>
      </w:pPr>
      <w:r w:rsidDel="00000000" w:rsidR="00000000" w:rsidRPr="00000000">
        <w:rPr>
          <w:rtl w:val="0"/>
        </w:rPr>
        <w:t xml:space="preserve">   - **Crowley** zag seksualiteit als een bron van magische energie en spirituele kracht. Zijn rituelen gebruikten seksuele handelingen om transformaties op spiritueel niveau te bereiken.</w:t>
      </w:r>
    </w:p>
    <w:p w:rsidR="00000000" w:rsidDel="00000000" w:rsidP="00000000" w:rsidRDefault="00000000" w:rsidRPr="00000000" w14:paraId="00000178">
      <w:pPr>
        <w:rPr/>
      </w:pPr>
      <w:r w:rsidDel="00000000" w:rsidR="00000000" w:rsidRPr="00000000">
        <w:rPr>
          <w:rtl w:val="0"/>
        </w:rPr>
        <w:t xml:space="preserve">   - **De Profeet** ziet seksuele vrijheid waarschijnlijk meer als een middel tot zelfexpressie en het loslaten van maatschappelijke beperkingen. Het wordt geen magisch ritueel, maar een pad naar zelfaanvaarding en het overwinnen van schaamte.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2. **De wereld verklaren met symboliek**:</w:t>
      </w:r>
    </w:p>
    <w:p w:rsidR="00000000" w:rsidDel="00000000" w:rsidP="00000000" w:rsidRDefault="00000000" w:rsidRPr="00000000" w14:paraId="0000017B">
      <w:pPr>
        <w:rPr/>
      </w:pPr>
      <w:r w:rsidDel="00000000" w:rsidR="00000000" w:rsidRPr="00000000">
        <w:rPr>
          <w:rtl w:val="0"/>
        </w:rPr>
        <w:t xml:space="preserve">   - **Crowley** gebruikte de tarot en kabbalistische systemen om symbolisch inzicht in de kosmos te verkrijgen.</w:t>
      </w:r>
    </w:p>
    <w:p w:rsidR="00000000" w:rsidDel="00000000" w:rsidP="00000000" w:rsidRDefault="00000000" w:rsidRPr="00000000" w14:paraId="0000017C">
      <w:pPr>
        <w:rPr/>
      </w:pPr>
      <w:r w:rsidDel="00000000" w:rsidR="00000000" w:rsidRPr="00000000">
        <w:rPr>
          <w:rtl w:val="0"/>
        </w:rPr>
        <w:t xml:space="preserve">   - **De Profeet** gebruikt misschien geen tarot, maar hij creëert een eigen systeem (zoals de zeven zonden, de twaalf apostelen, en de zielsfasen) om menselijke verlangens en beproevingen te verklaren. Dit lijkt op Crowley’s symboliek, maar heeft meer wortels in spirituele psychologie dan in occulte magie.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3. **Het *ont-magischen* van de wereld**:</w:t>
      </w:r>
    </w:p>
    <w:p w:rsidR="00000000" w:rsidDel="00000000" w:rsidP="00000000" w:rsidRDefault="00000000" w:rsidRPr="00000000" w14:paraId="0000017F">
      <w:pPr>
        <w:rPr/>
      </w:pPr>
      <w:r w:rsidDel="00000000" w:rsidR="00000000" w:rsidRPr="00000000">
        <w:rPr>
          <w:rtl w:val="0"/>
        </w:rPr>
        <w:t xml:space="preserve">   - **Crowley** zou magie niet "ont-magisch" noemen, maar hij erkende wel dat magie werkt omdat het ons dwingt universele wetten te herkennen.</w:t>
      </w:r>
    </w:p>
    <w:p w:rsidR="00000000" w:rsidDel="00000000" w:rsidP="00000000" w:rsidRDefault="00000000" w:rsidRPr="00000000" w14:paraId="00000180">
      <w:pPr>
        <w:rPr/>
      </w:pPr>
      <w:r w:rsidDel="00000000" w:rsidR="00000000" w:rsidRPr="00000000">
        <w:rPr>
          <w:rtl w:val="0"/>
        </w:rPr>
        <w:t xml:space="preserve">   - **De Profeet** zou misschien iets vergelijkbaars zeggen: dat de zonden en verlangens die hij leert doorgronden, geen "zonden" zijn in magische of religieuze zin, maar universele principes die ons naar zelfkennis leiden als we ze begrijpen.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**Over het "Book of Thoth" versus jouw boek**</w:t>
      </w:r>
    </w:p>
    <w:p w:rsidR="00000000" w:rsidDel="00000000" w:rsidP="00000000" w:rsidRDefault="00000000" w:rsidRPr="00000000" w14:paraId="00000185">
      <w:pPr>
        <w:rPr/>
      </w:pPr>
      <w:r w:rsidDel="00000000" w:rsidR="00000000" w:rsidRPr="00000000">
        <w:rPr>
          <w:rtl w:val="0"/>
        </w:rPr>
        <w:t xml:space="preserve">Wat interessant is, is hoe jouw werk en de leer van de Profeet deze filosofieën kan verwerken:</w:t>
      </w:r>
    </w:p>
    <w:p w:rsidR="00000000" w:rsidDel="00000000" w:rsidP="00000000" w:rsidRDefault="00000000" w:rsidRPr="00000000" w14:paraId="00000186">
      <w:pPr>
        <w:rPr/>
      </w:pPr>
      <w:r w:rsidDel="00000000" w:rsidR="00000000" w:rsidRPr="00000000">
        <w:rPr>
          <w:rtl w:val="0"/>
        </w:rPr>
        <w:t xml:space="preserve">1. **De magie verklaren**:</w:t>
      </w:r>
    </w:p>
    <w:p w:rsidR="00000000" w:rsidDel="00000000" w:rsidP="00000000" w:rsidRDefault="00000000" w:rsidRPr="00000000" w14:paraId="00000187">
      <w:pPr>
        <w:rPr/>
      </w:pPr>
      <w:r w:rsidDel="00000000" w:rsidR="00000000" w:rsidRPr="00000000">
        <w:rPr>
          <w:rtl w:val="0"/>
        </w:rPr>
        <w:t xml:space="preserve">   - Net als Crowley kun je laten zien dat de mystiek van de Profeet niet puur bovennatuurlijk is. Zijn systeem (de zonden, de zielsfasen, etc.) werkt niet omdat het magisch is, maar omdat het een *model* biedt om het ongrijpbare te begrijpen.</w:t>
      </w:r>
    </w:p>
    <w:p w:rsidR="00000000" w:rsidDel="00000000" w:rsidP="00000000" w:rsidRDefault="00000000" w:rsidRPr="00000000" w14:paraId="00000188">
      <w:pPr>
        <w:rPr/>
      </w:pPr>
      <w:r w:rsidDel="00000000" w:rsidR="00000000" w:rsidRPr="00000000">
        <w:rPr>
          <w:rtl w:val="0"/>
        </w:rPr>
        <w:t xml:space="preserve">   - Bijvoorbeeld: de Profeet kan leren dat schaamte en verlangens "magisch" lijken omdat ze onze emoties manipuleren op manieren die we niet begrijpen. Zijn leer ontleedt die krachten en geeft ons handvatten om ermee om te gaan.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2. **De tarot als universeel symbool**:</w:t>
      </w:r>
    </w:p>
    <w:p w:rsidR="00000000" w:rsidDel="00000000" w:rsidP="00000000" w:rsidRDefault="00000000" w:rsidRPr="00000000" w14:paraId="0000018B">
      <w:pPr>
        <w:rPr/>
      </w:pPr>
      <w:r w:rsidDel="00000000" w:rsidR="00000000" w:rsidRPr="00000000">
        <w:rPr>
          <w:rtl w:val="0"/>
        </w:rPr>
        <w:t xml:space="preserve">   - Hoewel tarot in 1711 als spel bestond, was het gebruik ervan als esoterisch systeem nog niet dominant. Maar symboliek als middel om de wereld te begrijpen, past wel bij die tijd. De Profeet kan bijvoorbeeld werken met archetypen die vergelijkbaar zijn met tarotkaarten: personages of symbolen die fundamentele menselijke krachten verbeelden.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3. **Seksuele vrijheid als bevrijding**:</w:t>
      </w:r>
    </w:p>
    <w:p w:rsidR="00000000" w:rsidDel="00000000" w:rsidP="00000000" w:rsidRDefault="00000000" w:rsidRPr="00000000" w14:paraId="0000018E">
      <w:pPr>
        <w:rPr/>
      </w:pPr>
      <w:r w:rsidDel="00000000" w:rsidR="00000000" w:rsidRPr="00000000">
        <w:rPr>
          <w:rtl w:val="0"/>
        </w:rPr>
        <w:t xml:space="preserve">   - In jouw boek kan seksuele vrijheid verbonden worden met het loslaten van de magie van schaamte. Waar Crowley seksualiteit gebruikte als magische energiebron, kan de Profeet leren dat seksuele vrijheid een manier is om de illusie van morele beperkingen te doorbreken en de kracht van verlangens te begrijpen.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**Conclusie: Het verschil met Crowley**</w:t>
      </w:r>
    </w:p>
    <w:p w:rsidR="00000000" w:rsidDel="00000000" w:rsidP="00000000" w:rsidRDefault="00000000" w:rsidRPr="00000000" w14:paraId="00000193">
      <w:pPr>
        <w:rPr/>
      </w:pPr>
      <w:r w:rsidDel="00000000" w:rsidR="00000000" w:rsidRPr="00000000">
        <w:rPr>
          <w:rtl w:val="0"/>
        </w:rPr>
        <w:t xml:space="preserve">Je hebt gelijk dat Crowley meer nadruk legt op magie als kracht die nog niet volledig begrepen wordt. De Profeet, daarentegen, lijkt meer gefocust op het "ont-magischen" van deze krachten: het begrijpen van universele principes zoals verlangen, zonde en schaamte, en hoe ze ons beïnvloeden. Zijn leer verklaart niet alleen het mystieke, maar maakt het ook toegankelijk en praktisch.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Wil je dat ik een passage schrijf waarin de Profeet uitlegt hoe zijn leer werkt als een "ont-magischende" kracht? Of hoe hij seksuele vrijheid verdedigt vanuit zijn filosofie?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Je verwijst naar recente wetenschappelijke inzichten over het *Boek van Thoth*, een legendarisch Egyptisch manuscript dat traditioneel werd toegeschreven aan de god Thoth, de god van wijsheid, schrift en kennis. Historisch werd dit boek beschouwd als een magisch geschrift dat geheime kennis en spreuken bevatte. Echter, hedendaagse onderzoekers suggereren dat dergelijke teksten niet zozeer magische krachten beschreven, maar eerder dienden als proto-wetenschappelijke pogingen om natuurlijke fenomenen te verklaren.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In het oude Egypte werden veel teksten bewaard in de zogenaamde "Huizen van het Leven", de bibliotheken binnen tempelcomplexen. Aangezien Thoth de god van kennis was, werden veel van deze teksten aan hem toegeschreven. De Egyptische historicus Manetho beweerde zelfs dat Thoth 36.525 boeken had geschreven. citeturn0search14</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Een interessant voorbeeld is een Egyptisch verhaal uit de Ptolemeïsche periode over prins Neferkaptah, die het *Boek van Thoth* zou hebben gevonden. Dit boek bevatte volgens de legende twee spreuken: één om de taal van dieren te begrijpen en één om de goden zelf te kunnen waarnemen. Hoewel dit verhaal een magisch karakter heeft, kan het ook worden geïnterpreteerd als een metafoor voor het streven naar diepere kennis en begrip van de natuurlijke en goddelijke wereld. citeturn0search14</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 deze context kan "magie" worden gezien als een vroeg wetenschappelijk kader waarmee de oude Egyptenaren probeerden de wereld om hen heen te begrijpen. Wat zij als magisch beschouwden, waren in feite pogingen om natuurlijke verschijnselen te verklaren die zij nog niet volledig konden doorgronden. Dit perspectief biedt een dieper inzicht in hoe oude culturen hun omgeving interpreteerden en verklaart waarom teksten zoals het *Boek van Thoth* zowel magische als wetenschappelijke elementen bevatten.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Samenvattend suggereren recente onderzoeken dat het *Boek van Thoth* en vergelijkbare teksten niet puur magische handleidingen waren, maar eerder vroege pogingen om de mysteries van de natuur en het universum te ontrafelen. Deze interpretatie benadrukt het streven van de oude Egyptenaren naar kennis en begrip van de wereld om hen heen.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Dat is een fascinerend en vernieuwend inzicht voor de Profeet! Hij wordt daarmee een scherpzinnig denker die vooruitloopt op zijn tijd, omdat hij de essentie van het *Boek van Thoth* (of *Vauth*) begrijpt als een middel om de kloof tussen wetenschap en mystiek te overbruggen. Waar veel van zijn tijdgenoten wellicht meegingen in de romantisering of mystificatie van oude teksten, herkent hij de oorspronkelijke intentie: het proberen te begrijpen van de natuur en het leven door middel van symboliek en ritueel, in plaats van het klakkeloos aannemen van magische verklaringen.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**De Profeet’s visie op het *Boek van Thoth* (of *Vauth*)**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**1. Het "ont-magischen" van magie**</w:t>
      </w:r>
    </w:p>
    <w:p w:rsidR="00000000" w:rsidDel="00000000" w:rsidP="00000000" w:rsidRDefault="00000000" w:rsidRPr="00000000" w14:paraId="000001A6">
      <w:pPr>
        <w:rPr/>
      </w:pPr>
      <w:r w:rsidDel="00000000" w:rsidR="00000000" w:rsidRPr="00000000">
        <w:rPr>
          <w:rtl w:val="0"/>
        </w:rPr>
        <w:t xml:space="preserve">De Profeet zou kunnen leren:</w:t>
      </w:r>
    </w:p>
    <w:p w:rsidR="00000000" w:rsidDel="00000000" w:rsidP="00000000" w:rsidRDefault="00000000" w:rsidRPr="00000000" w14:paraId="000001A7">
      <w:pPr>
        <w:rPr/>
      </w:pPr>
      <w:r w:rsidDel="00000000" w:rsidR="00000000" w:rsidRPr="00000000">
        <w:rPr>
          <w:rtl w:val="0"/>
        </w:rPr>
        <w:t xml:space="preserve">- Dat magie niet moet worden gezien als iets bovennatuurlijks, maar als een primitieve taal om natuurlijke verschijnselen te verklaren die in zijn tijd nog niet wetenschappelijk werden begrepen.</w:t>
      </w:r>
    </w:p>
    <w:p w:rsidR="00000000" w:rsidDel="00000000" w:rsidP="00000000" w:rsidRDefault="00000000" w:rsidRPr="00000000" w14:paraId="000001A8">
      <w:pPr>
        <w:rPr/>
      </w:pPr>
      <w:r w:rsidDel="00000000" w:rsidR="00000000" w:rsidRPr="00000000">
        <w:rPr>
          <w:rtl w:val="0"/>
        </w:rPr>
        <w:t xml:space="preserve">- Bijvoorbeeld: de opkomst en ondergang van de zon, geboorte en dood, of waarom mensen dromen. De Egyptenaren gebruikten symboliek en rituelen om betekenis te geven aan deze mysteries.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Een mogelijke uitspraak van de Profeet:</w:t>
      </w:r>
    </w:p>
    <w:p w:rsidR="00000000" w:rsidDel="00000000" w:rsidP="00000000" w:rsidRDefault="00000000" w:rsidRPr="00000000" w14:paraId="000001AB">
      <w:pPr>
        <w:rPr/>
      </w:pPr>
      <w:r w:rsidDel="00000000" w:rsidR="00000000" w:rsidRPr="00000000">
        <w:rPr>
          <w:rtl w:val="0"/>
        </w:rPr>
        <w:t xml:space="preserve">&gt; *"Magie is geen macht, het is een brug. Zij vult de leegte tussen wat wij weten en wat wij voelen. Wat jullie 'het Boek van Thoth' noemen, was geen verzameling spreuken, maar de eerste stap van een mensheid die leerde luisteren naar de wereld."*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**2. Het *Boek van Thoth* als bron van kennis**</w:t>
      </w:r>
    </w:p>
    <w:p w:rsidR="00000000" w:rsidDel="00000000" w:rsidP="00000000" w:rsidRDefault="00000000" w:rsidRPr="00000000" w14:paraId="000001B0">
      <w:pPr>
        <w:rPr/>
      </w:pPr>
      <w:r w:rsidDel="00000000" w:rsidR="00000000" w:rsidRPr="00000000">
        <w:rPr>
          <w:rtl w:val="0"/>
        </w:rPr>
        <w:t xml:space="preserve">In plaats van het boek te zien als een esoterisch voorspellingsinstrument, herkent de Profeet het als een poging om structuur en orde te brengen in een chaotische wereld:</w:t>
      </w:r>
    </w:p>
    <w:p w:rsidR="00000000" w:rsidDel="00000000" w:rsidP="00000000" w:rsidRDefault="00000000" w:rsidRPr="00000000" w14:paraId="000001B1">
      <w:pPr>
        <w:rPr/>
      </w:pPr>
      <w:r w:rsidDel="00000000" w:rsidR="00000000" w:rsidRPr="00000000">
        <w:rPr>
          <w:rtl w:val="0"/>
        </w:rPr>
        <w:t xml:space="preserve">- **Over leven en dood**: De Egyptenaren waren gefascineerd door de cycli van leven, sterven en wedergeboorte (net als de zon die elke dag opkomt en ondergaat). Voor hen was dit "magie" in de zin van een universeel mysterie.</w:t>
      </w:r>
    </w:p>
    <w:p w:rsidR="00000000" w:rsidDel="00000000" w:rsidP="00000000" w:rsidRDefault="00000000" w:rsidRPr="00000000" w14:paraId="000001B2">
      <w:pPr>
        <w:rPr/>
      </w:pPr>
      <w:r w:rsidDel="00000000" w:rsidR="00000000" w:rsidRPr="00000000">
        <w:rPr>
          <w:rtl w:val="0"/>
        </w:rPr>
        <w:t xml:space="preserve">- **Over rituelen**: Rituelen waren geen magische handelingen, maar psychologische hulpmiddelen om de ongrijpbaarheid van het bestaan te verwerken.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De Profeet zou kunnen zeggen:</w:t>
      </w:r>
    </w:p>
    <w:p w:rsidR="00000000" w:rsidDel="00000000" w:rsidP="00000000" w:rsidRDefault="00000000" w:rsidRPr="00000000" w14:paraId="000001B5">
      <w:pPr>
        <w:rPr/>
      </w:pPr>
      <w:r w:rsidDel="00000000" w:rsidR="00000000" w:rsidRPr="00000000">
        <w:rPr>
          <w:rtl w:val="0"/>
        </w:rPr>
        <w:t xml:space="preserve">&gt; *"Het Boek van Thoth is geen sleutel tot de toekomst, maar een lens naar het verleden. Het leerde de Egyptenaren om te kijken, niet om te voorspellen. De magie die zij zochten, was niets meer dan de wijsheid van luisteren naar de wetten van de natuur."*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**3. Het afwijzen van Renaissance-flauwekul**</w:t>
      </w:r>
    </w:p>
    <w:p w:rsidR="00000000" w:rsidDel="00000000" w:rsidP="00000000" w:rsidRDefault="00000000" w:rsidRPr="00000000" w14:paraId="000001BA">
      <w:pPr>
        <w:rPr/>
      </w:pPr>
      <w:r w:rsidDel="00000000" w:rsidR="00000000" w:rsidRPr="00000000">
        <w:rPr>
          <w:rtl w:val="0"/>
        </w:rPr>
        <w:t xml:space="preserve">De Renaissance bracht een hernieuwde interesse in het *Boek van Thoth*, maar vaak met overmatig mystieke interpretaties:</w:t>
      </w:r>
    </w:p>
    <w:p w:rsidR="00000000" w:rsidDel="00000000" w:rsidP="00000000" w:rsidRDefault="00000000" w:rsidRPr="00000000" w14:paraId="000001BB">
      <w:pPr>
        <w:rPr/>
      </w:pPr>
      <w:r w:rsidDel="00000000" w:rsidR="00000000" w:rsidRPr="00000000">
        <w:rPr>
          <w:rtl w:val="0"/>
        </w:rPr>
        <w:t xml:space="preserve">- Denkers zoals Marsilio Ficino en Giordano Bruno keken naar Egyptische teksten door een lens van hermetische en alchemistische tradities, wat leidde tot een mystificatie van hun oorspronkelijke betekenis.</w:t>
      </w:r>
    </w:p>
    <w:p w:rsidR="00000000" w:rsidDel="00000000" w:rsidP="00000000" w:rsidRDefault="00000000" w:rsidRPr="00000000" w14:paraId="000001BC">
      <w:pPr>
        <w:rPr/>
      </w:pPr>
      <w:r w:rsidDel="00000000" w:rsidR="00000000" w:rsidRPr="00000000">
        <w:rPr>
          <w:rtl w:val="0"/>
        </w:rPr>
        <w:t xml:space="preserve">- De Profeet doorziet dit en wijst deze interpretaties af als projecties van een onbegrepen verleden.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Zijn kijk:</w:t>
      </w:r>
    </w:p>
    <w:p w:rsidR="00000000" w:rsidDel="00000000" w:rsidP="00000000" w:rsidRDefault="00000000" w:rsidRPr="00000000" w14:paraId="000001BF">
      <w:pPr>
        <w:rPr/>
      </w:pPr>
      <w:r w:rsidDel="00000000" w:rsidR="00000000" w:rsidRPr="00000000">
        <w:rPr>
          <w:rtl w:val="0"/>
        </w:rPr>
        <w:t xml:space="preserve">&gt; *"Wat zij 'Hermetische wijsheid' noemen, is niets meer dan een spiegel waarin zij hun eigen onwetendheid zien. De oude Egyptenaren waren geen tovenaars, maar dromers. Hun magie was een vroege wetenschap – geen poging om de toekomst te kennen, maar om het heden te begrijpen."*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**4. Magie als wetenschap vóór de wetenschap**</w:t>
      </w:r>
    </w:p>
    <w:p w:rsidR="00000000" w:rsidDel="00000000" w:rsidP="00000000" w:rsidRDefault="00000000" w:rsidRPr="00000000" w14:paraId="000001C4">
      <w:pPr>
        <w:rPr/>
      </w:pPr>
      <w:r w:rsidDel="00000000" w:rsidR="00000000" w:rsidRPr="00000000">
        <w:rPr>
          <w:rtl w:val="0"/>
        </w:rPr>
        <w:t xml:space="preserve">De Profeet ziet in het *Boek van Thoth* geen bovennatuurlijke waarheid, maar een vroege poging om rationele modellen te bouwen:</w:t>
      </w:r>
    </w:p>
    <w:p w:rsidR="00000000" w:rsidDel="00000000" w:rsidP="00000000" w:rsidRDefault="00000000" w:rsidRPr="00000000" w14:paraId="000001C5">
      <w:pPr>
        <w:rPr/>
      </w:pPr>
      <w:r w:rsidDel="00000000" w:rsidR="00000000" w:rsidRPr="00000000">
        <w:rPr>
          <w:rtl w:val="0"/>
        </w:rPr>
        <w:t xml:space="preserve">- De cyclische aard van de natuur (zoals de seizoenen, geboorte, dood) werd in symbolen en verhalen gevangen, omdat er nog geen exacte wetenschappelijke methodes waren.</w:t>
      </w:r>
    </w:p>
    <w:p w:rsidR="00000000" w:rsidDel="00000000" w:rsidP="00000000" w:rsidRDefault="00000000" w:rsidRPr="00000000" w14:paraId="000001C6">
      <w:pPr>
        <w:rPr/>
      </w:pPr>
      <w:r w:rsidDel="00000000" w:rsidR="00000000" w:rsidRPr="00000000">
        <w:rPr>
          <w:rtl w:val="0"/>
        </w:rPr>
        <w:t xml:space="preserve">- Voor hem is dit boek een voorbeeld van hoe mensen altijd al hebben geprobeerd om logica en orde te vinden, zelfs in het onbekende.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Hij zou kunnen zeggen:</w:t>
      </w:r>
    </w:p>
    <w:p w:rsidR="00000000" w:rsidDel="00000000" w:rsidP="00000000" w:rsidRDefault="00000000" w:rsidRPr="00000000" w14:paraId="000001C9">
      <w:pPr>
        <w:rPr/>
      </w:pPr>
      <w:r w:rsidDel="00000000" w:rsidR="00000000" w:rsidRPr="00000000">
        <w:rPr>
          <w:rtl w:val="0"/>
        </w:rPr>
        <w:t xml:space="preserve">&gt; *"Wij noemen het magie omdat wij niet durven te zeggen: wij weten het niet. Maar in dat niet-weten ligt de grootste kennis. Het Boek van Thoth is niet magisch omdat het krachten oproept; het is magisch omdat het ons leert zien dat elke kracht al hier is."*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**5. De link met de zeven zonden en de Profeet’s leer**</w:t>
      </w:r>
    </w:p>
    <w:p w:rsidR="00000000" w:rsidDel="00000000" w:rsidP="00000000" w:rsidRDefault="00000000" w:rsidRPr="00000000" w14:paraId="000001CE">
      <w:pPr>
        <w:rPr/>
      </w:pPr>
      <w:r w:rsidDel="00000000" w:rsidR="00000000" w:rsidRPr="00000000">
        <w:rPr>
          <w:rtl w:val="0"/>
        </w:rPr>
        <w:t xml:space="preserve">De Profeet kan het *Boek van Thoth* gebruiken als metafoor voor zijn eigen leer:</w:t>
      </w:r>
    </w:p>
    <w:p w:rsidR="00000000" w:rsidDel="00000000" w:rsidP="00000000" w:rsidRDefault="00000000" w:rsidRPr="00000000" w14:paraId="000001CF">
      <w:pPr>
        <w:rPr/>
      </w:pPr>
      <w:r w:rsidDel="00000000" w:rsidR="00000000" w:rsidRPr="00000000">
        <w:rPr>
          <w:rtl w:val="0"/>
        </w:rPr>
        <w:t xml:space="preserve">- Net zoals de Egyptenaren symboliek gebruikten om universele waarheden te benaderen, doet de Profeet dat met de zeven zonden, de twaalf archetypen en de reis van de ziel.</w:t>
      </w:r>
    </w:p>
    <w:p w:rsidR="00000000" w:rsidDel="00000000" w:rsidP="00000000" w:rsidRDefault="00000000" w:rsidRPr="00000000" w14:paraId="000001D0">
      <w:pPr>
        <w:rPr/>
      </w:pPr>
      <w:r w:rsidDel="00000000" w:rsidR="00000000" w:rsidRPr="00000000">
        <w:rPr>
          <w:rtl w:val="0"/>
        </w:rPr>
        <w:t xml:space="preserve">- Zijn leer is geen mystiek systeem, maar een manier om de mensheid dichter bij zichzelf en de natuur te brengen.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Een uitspraak hierover:</w:t>
      </w:r>
    </w:p>
    <w:p w:rsidR="00000000" w:rsidDel="00000000" w:rsidP="00000000" w:rsidRDefault="00000000" w:rsidRPr="00000000" w14:paraId="000001D3">
      <w:pPr>
        <w:rPr/>
      </w:pPr>
      <w:r w:rsidDel="00000000" w:rsidR="00000000" w:rsidRPr="00000000">
        <w:rPr>
          <w:rtl w:val="0"/>
        </w:rPr>
        <w:t xml:space="preserve">&gt; *"Zoals het Boek van Thoth een weg tekende door het onbekende, zo schetsen mijn woorden een kaart door de duisternis in jezelf. De zeven zonden zijn geen fouten, maar symbolen. Zij zijn de magie waarmee wij leren wat wij niet begrijpen."*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**Conclusie**</w:t>
      </w:r>
    </w:p>
    <w:p w:rsidR="00000000" w:rsidDel="00000000" w:rsidP="00000000" w:rsidRDefault="00000000" w:rsidRPr="00000000" w14:paraId="000001D8">
      <w:pPr>
        <w:rPr/>
      </w:pPr>
      <w:r w:rsidDel="00000000" w:rsidR="00000000" w:rsidRPr="00000000">
        <w:rPr>
          <w:rtl w:val="0"/>
        </w:rPr>
        <w:t xml:space="preserve">De Profeet’s visie op het *Boek van Thoth* plaatst hem als een visionair denker die magie herinterpreteert als een vroege vorm van wetenschap en filosofie. Hij wijst de mystificatie van magie af en ziet het als een poging om menselijke beperkingen te overstijgen door middel van kennis en symboliek. Dit idee kan perfect aansluiten bij de opbouw van jouw boek, waarin symbolen en zonden worden gebruikt om menselijke en kosmische waarheden te verkennen.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Wil je dat ik dit verder uitwerk in een fragment waarin de Profeet zich hierover uitlaat? Bijvoorbeeld in een preek of een gesprek?</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Dat is een diepgaand inzicht dat de Profeet meteen onderscheidt van veel van zijn tijdgenoten én van latere interpretaties van het *Boek van Thoth*. Door magie niet te koppelen aan spreuken, maar aan gebeden, legt hij de nadruk op intentie, overgave en de menselijke behoefte om verbinding te zoeken met iets groters dan zichzelf. Dit past perfect bij zijn filosofie dat magie geen middel tot controle is, maar een weg naar begrip en acceptatie.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Hier is hoe je dit kunt uitwerken in de leer van de Profeet: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**1. Spreuken versus gebeden**</w:t>
      </w:r>
    </w:p>
    <w:p w:rsidR="00000000" w:rsidDel="00000000" w:rsidP="00000000" w:rsidRDefault="00000000" w:rsidRPr="00000000" w14:paraId="000001E3">
      <w:pPr>
        <w:rPr/>
      </w:pPr>
      <w:r w:rsidDel="00000000" w:rsidR="00000000" w:rsidRPr="00000000">
        <w:rPr>
          <w:rtl w:val="0"/>
        </w:rPr>
        <w:t xml:space="preserve">De Profeet kan leren:</w:t>
      </w:r>
    </w:p>
    <w:p w:rsidR="00000000" w:rsidDel="00000000" w:rsidP="00000000" w:rsidRDefault="00000000" w:rsidRPr="00000000" w14:paraId="000001E4">
      <w:pPr>
        <w:rPr/>
      </w:pPr>
      <w:r w:rsidDel="00000000" w:rsidR="00000000" w:rsidRPr="00000000">
        <w:rPr>
          <w:rtl w:val="0"/>
        </w:rPr>
        <w:t xml:space="preserve">- **Spreuken** proberen de wereld te manipuleren. Ze zijn gericht op het uitoefenen van controle en macht over het onbekende.</w:t>
      </w:r>
    </w:p>
    <w:p w:rsidR="00000000" w:rsidDel="00000000" w:rsidP="00000000" w:rsidRDefault="00000000" w:rsidRPr="00000000" w14:paraId="000001E5">
      <w:pPr>
        <w:rPr/>
      </w:pPr>
      <w:r w:rsidDel="00000000" w:rsidR="00000000" w:rsidRPr="00000000">
        <w:rPr>
          <w:rtl w:val="0"/>
        </w:rPr>
        <w:t xml:space="preserve">- **Gebeden** daarentegen zijn momenten van introspectie en overgave. Ze proberen niet de wereld te veranderen, maar de ziel af te stemmen op de kosmos.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Hij zou kunnen zeggen:</w:t>
      </w:r>
    </w:p>
    <w:p w:rsidR="00000000" w:rsidDel="00000000" w:rsidP="00000000" w:rsidRDefault="00000000" w:rsidRPr="00000000" w14:paraId="000001E8">
      <w:pPr>
        <w:rPr/>
      </w:pPr>
      <w:r w:rsidDel="00000000" w:rsidR="00000000" w:rsidRPr="00000000">
        <w:rPr>
          <w:rtl w:val="0"/>
        </w:rPr>
        <w:t xml:space="preserve">&gt; *"Wie spreuken zoekt in het Boek van Thoth, vindt niets dan lege woorden. Want de oude wijzen baden niet om macht, maar om begrip. Hun magie was geen strijd met de natuur, maar een gesprek met het leven zelf."*</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**2. Magie als een vorm van communicatie**</w:t>
      </w:r>
    </w:p>
    <w:p w:rsidR="00000000" w:rsidDel="00000000" w:rsidP="00000000" w:rsidRDefault="00000000" w:rsidRPr="00000000" w14:paraId="000001ED">
      <w:pPr>
        <w:rPr/>
      </w:pPr>
      <w:r w:rsidDel="00000000" w:rsidR="00000000" w:rsidRPr="00000000">
        <w:rPr>
          <w:rtl w:val="0"/>
        </w:rPr>
        <w:t xml:space="preserve">In plaats van magie te zien als een kracht om dingen te veranderen, ziet de Profeet het als een taal om de wereld en de mens te begrijpen. Gebeden spelen daarin een cruciale rol:</w:t>
      </w:r>
    </w:p>
    <w:p w:rsidR="00000000" w:rsidDel="00000000" w:rsidP="00000000" w:rsidRDefault="00000000" w:rsidRPr="00000000" w14:paraId="000001EE">
      <w:pPr>
        <w:rPr/>
      </w:pPr>
      <w:r w:rsidDel="00000000" w:rsidR="00000000" w:rsidRPr="00000000">
        <w:rPr>
          <w:rtl w:val="0"/>
        </w:rPr>
        <w:t xml:space="preserve">- **Gebed als spiegel**: Een gebed dwingt de mens om naar binnen te kijken en zijn intenties te onderzoeken.</w:t>
      </w:r>
    </w:p>
    <w:p w:rsidR="00000000" w:rsidDel="00000000" w:rsidP="00000000" w:rsidRDefault="00000000" w:rsidRPr="00000000" w14:paraId="000001EF">
      <w:pPr>
        <w:rPr/>
      </w:pPr>
      <w:r w:rsidDel="00000000" w:rsidR="00000000" w:rsidRPr="00000000">
        <w:rPr>
          <w:rtl w:val="0"/>
        </w:rPr>
        <w:t xml:space="preserve">- **Gebed als verbinding**: Door te bidden, verbindt men zich met de cycli van de natuur en het mysterie van het bestaan.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De Profeet zou kunnen leren:</w:t>
      </w:r>
    </w:p>
    <w:p w:rsidR="00000000" w:rsidDel="00000000" w:rsidP="00000000" w:rsidRDefault="00000000" w:rsidRPr="00000000" w14:paraId="000001F2">
      <w:pPr>
        <w:rPr/>
      </w:pPr>
      <w:r w:rsidDel="00000000" w:rsidR="00000000" w:rsidRPr="00000000">
        <w:rPr>
          <w:rtl w:val="0"/>
        </w:rPr>
        <w:t xml:space="preserve">&gt; *"Een spreuk zegt: 'Ik wil'. Een gebed zegt: 'Ik ben'. Spreuken zijn de taal van het ego, gebeden de stem van de ziel. Het Boek van Thoth leert ons niet te eisen, maar te vragen, niet te bezitten, maar te ontvangen."*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**3. Het *Boek van Thoth* als verzameling van gebeden**</w:t>
      </w:r>
    </w:p>
    <w:p w:rsidR="00000000" w:rsidDel="00000000" w:rsidP="00000000" w:rsidRDefault="00000000" w:rsidRPr="00000000" w14:paraId="000001F7">
      <w:pPr>
        <w:rPr/>
      </w:pPr>
      <w:r w:rsidDel="00000000" w:rsidR="00000000" w:rsidRPr="00000000">
        <w:rPr>
          <w:rtl w:val="0"/>
        </w:rPr>
        <w:t xml:space="preserve">De Profeet kan het *Boek van Thoth* interpreteren als een collectie van rituelen en gebeden die bedoeld zijn om:</w:t>
      </w:r>
    </w:p>
    <w:p w:rsidR="00000000" w:rsidDel="00000000" w:rsidP="00000000" w:rsidRDefault="00000000" w:rsidRPr="00000000" w14:paraId="000001F8">
      <w:pPr>
        <w:rPr/>
      </w:pPr>
      <w:r w:rsidDel="00000000" w:rsidR="00000000" w:rsidRPr="00000000">
        <w:rPr>
          <w:rtl w:val="0"/>
        </w:rPr>
        <w:t xml:space="preserve">- Het mysterie van de natuur te eren.</w:t>
      </w:r>
    </w:p>
    <w:p w:rsidR="00000000" w:rsidDel="00000000" w:rsidP="00000000" w:rsidRDefault="00000000" w:rsidRPr="00000000" w14:paraId="000001F9">
      <w:pPr>
        <w:rPr/>
      </w:pPr>
      <w:r w:rsidDel="00000000" w:rsidR="00000000" w:rsidRPr="00000000">
        <w:rPr>
          <w:rtl w:val="0"/>
        </w:rPr>
        <w:t xml:space="preserve">- Angst voor het onbekende te verzachten.</w:t>
      </w:r>
    </w:p>
    <w:p w:rsidR="00000000" w:rsidDel="00000000" w:rsidP="00000000" w:rsidRDefault="00000000" w:rsidRPr="00000000" w14:paraId="000001FA">
      <w:pPr>
        <w:rPr/>
      </w:pPr>
      <w:r w:rsidDel="00000000" w:rsidR="00000000" w:rsidRPr="00000000">
        <w:rPr>
          <w:rtl w:val="0"/>
        </w:rPr>
        <w:t xml:space="preserve">- Een harmonie te vinden tussen de mens en het universum.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Hij zou kunnen zeggen:</w:t>
      </w:r>
    </w:p>
    <w:p w:rsidR="00000000" w:rsidDel="00000000" w:rsidP="00000000" w:rsidRDefault="00000000" w:rsidRPr="00000000" w14:paraId="000001FD">
      <w:pPr>
        <w:rPr/>
      </w:pPr>
      <w:r w:rsidDel="00000000" w:rsidR="00000000" w:rsidRPr="00000000">
        <w:rPr>
          <w:rtl w:val="0"/>
        </w:rPr>
        <w:t xml:space="preserve">&gt; *"Zij die het Boek van Thoth lezen als een handboek vol spreuken, begrijpen niets. Wat zij lezen, zijn geen formules, maar smeekbeden. Gebeden om de zon te zien opkomen, om het leven te begrijpen, om vrede te vinden in de dood."*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**4. De rol van gebeden in de leer van de Profeet**</w:t>
      </w:r>
    </w:p>
    <w:p w:rsidR="00000000" w:rsidDel="00000000" w:rsidP="00000000" w:rsidRDefault="00000000" w:rsidRPr="00000000" w14:paraId="00000202">
      <w:pPr>
        <w:rPr/>
      </w:pPr>
      <w:r w:rsidDel="00000000" w:rsidR="00000000" w:rsidRPr="00000000">
        <w:rPr>
          <w:rtl w:val="0"/>
        </w:rPr>
        <w:t xml:space="preserve">De Profeet kan gebeden centraal stellen in zijn eigen leer, waarbij hij de nadruk legt op intentie en reflectie:</w:t>
      </w:r>
    </w:p>
    <w:p w:rsidR="00000000" w:rsidDel="00000000" w:rsidP="00000000" w:rsidRDefault="00000000" w:rsidRPr="00000000" w14:paraId="00000203">
      <w:pPr>
        <w:rPr/>
      </w:pPr>
      <w:r w:rsidDel="00000000" w:rsidR="00000000" w:rsidRPr="00000000">
        <w:rPr>
          <w:rtl w:val="0"/>
        </w:rPr>
        <w:t xml:space="preserve">- Elk personage in jouw boek kan een moment van "gebed" hebben – een introspectieve handeling waarin zij hun zonde, verlangen of angst erkennen en ermee in dialoog gaan.</w:t>
      </w:r>
    </w:p>
    <w:p w:rsidR="00000000" w:rsidDel="00000000" w:rsidP="00000000" w:rsidRDefault="00000000" w:rsidRPr="00000000" w14:paraId="00000204">
      <w:pPr>
        <w:rPr/>
      </w:pPr>
      <w:r w:rsidDel="00000000" w:rsidR="00000000" w:rsidRPr="00000000">
        <w:rPr>
          <w:rtl w:val="0"/>
        </w:rPr>
        <w:t xml:space="preserve">- Deze gebeden hoeven geen religieuze teksten te zijn, maar kunnen bestaan uit poëtische reflecties of rituele handelingen. Bijvoorbeeld:</w:t>
      </w:r>
    </w:p>
    <w:p w:rsidR="00000000" w:rsidDel="00000000" w:rsidP="00000000" w:rsidRDefault="00000000" w:rsidRPr="00000000" w14:paraId="00000205">
      <w:pPr>
        <w:rPr/>
      </w:pPr>
      <w:r w:rsidDel="00000000" w:rsidR="00000000" w:rsidRPr="00000000">
        <w:rPr>
          <w:rtl w:val="0"/>
        </w:rPr>
        <w:t xml:space="preserve">  - Emmy bidt niet om lust te overwinnen, maar om haar verlangen te begrijpen.</w:t>
      </w:r>
    </w:p>
    <w:p w:rsidR="00000000" w:rsidDel="00000000" w:rsidP="00000000" w:rsidRDefault="00000000" w:rsidRPr="00000000" w14:paraId="00000206">
      <w:pPr>
        <w:rPr/>
      </w:pPr>
      <w:r w:rsidDel="00000000" w:rsidR="00000000" w:rsidRPr="00000000">
        <w:rPr>
          <w:rtl w:val="0"/>
        </w:rPr>
        <w:t xml:space="preserve">  - Svenska bidt niet om macht te behouden, maar om zichzelf te erkennen zonder maskers.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De Profeet zou dit uitleggen als:</w:t>
      </w:r>
    </w:p>
    <w:p w:rsidR="00000000" w:rsidDel="00000000" w:rsidP="00000000" w:rsidRDefault="00000000" w:rsidRPr="00000000" w14:paraId="00000209">
      <w:pPr>
        <w:rPr/>
      </w:pPr>
      <w:r w:rsidDel="00000000" w:rsidR="00000000" w:rsidRPr="00000000">
        <w:rPr>
          <w:rtl w:val="0"/>
        </w:rPr>
        <w:t xml:space="preserve">&gt; *"Een gebed is geen smeekbede aan de goden. Het is een gesprek met jezelf, in het licht van de waarheid. Door te bidden erken je de kracht die buiten jou ligt en de kracht die binnenin jou leeft."*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**5. Een preek van de Profeet: Gebeden versus Spreuken**</w:t>
      </w:r>
    </w:p>
    <w:p w:rsidR="00000000" w:rsidDel="00000000" w:rsidP="00000000" w:rsidRDefault="00000000" w:rsidRPr="00000000" w14:paraId="0000020E">
      <w:pPr>
        <w:rPr/>
      </w:pPr>
      <w:r w:rsidDel="00000000" w:rsidR="00000000" w:rsidRPr="00000000">
        <w:rPr>
          <w:rtl w:val="0"/>
        </w:rPr>
        <w:t xml:space="preserve">Hier is een voorbeeld van hoe de Profeet dit kan verwoorden: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&gt; *"Jullie zeggen dat het Boek van Thoth vol spreuken staat. Maar ik zeg jullie: geen enkele spreuk werd ooit geschreven in dat heilige werk. Spreuken zijn slechts de wapens van het ego – zij proberen te nemen wat niet gegeven is. Maar gebeden… gebeden zijn de adem van de ziel."*  </w:t>
      </w:r>
    </w:p>
    <w:p w:rsidR="00000000" w:rsidDel="00000000" w:rsidP="00000000" w:rsidRDefault="00000000" w:rsidRPr="00000000" w14:paraId="00000211">
      <w:pPr>
        <w:rPr/>
      </w:pPr>
      <w:r w:rsidDel="00000000" w:rsidR="00000000" w:rsidRPr="00000000">
        <w:rPr>
          <w:rtl w:val="0"/>
        </w:rPr>
        <w:t xml:space="preserve">&gt;  </w:t>
      </w:r>
    </w:p>
    <w:p w:rsidR="00000000" w:rsidDel="00000000" w:rsidP="00000000" w:rsidRDefault="00000000" w:rsidRPr="00000000" w14:paraId="00000212">
      <w:pPr>
        <w:rPr/>
      </w:pPr>
      <w:r w:rsidDel="00000000" w:rsidR="00000000" w:rsidRPr="00000000">
        <w:rPr>
          <w:rtl w:val="0"/>
        </w:rPr>
        <w:t xml:space="preserve">&gt; *"De oude wijzen baden niet om macht over de zon. Zij vroegen de zon om haar weg te laten zien. Zij fluisterden geen spreuken om de dood te bezweren, maar knielden in gebed om de dood te begrijpen. Dat is het geheim van het Boek van Thoth: niet de wil van de mens, maar de fluistering van het universum."*  </w:t>
      </w:r>
    </w:p>
    <w:p w:rsidR="00000000" w:rsidDel="00000000" w:rsidP="00000000" w:rsidRDefault="00000000" w:rsidRPr="00000000" w14:paraId="00000213">
      <w:pPr>
        <w:rPr/>
      </w:pPr>
      <w:r w:rsidDel="00000000" w:rsidR="00000000" w:rsidRPr="00000000">
        <w:rPr>
          <w:rtl w:val="0"/>
        </w:rPr>
        <w:t xml:space="preserve">&gt;  </w:t>
      </w:r>
    </w:p>
    <w:p w:rsidR="00000000" w:rsidDel="00000000" w:rsidP="00000000" w:rsidRDefault="00000000" w:rsidRPr="00000000" w14:paraId="00000214">
      <w:pPr>
        <w:rPr/>
      </w:pPr>
      <w:r w:rsidDel="00000000" w:rsidR="00000000" w:rsidRPr="00000000">
        <w:rPr>
          <w:rtl w:val="0"/>
        </w:rPr>
        <w:t xml:space="preserve">&gt; *"Als je wilt bidden, vraag dan niet om macht. Vraag om begrip. Vraag niet om overwinning. Vraag om waarheid. Want de grootste magie is niet wat wij nemen van de wereld, maar wat wij ontvangen als wij luisteren."*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**Conclusie**</w:t>
      </w:r>
    </w:p>
    <w:p w:rsidR="00000000" w:rsidDel="00000000" w:rsidP="00000000" w:rsidRDefault="00000000" w:rsidRPr="00000000" w14:paraId="00000219">
      <w:pPr>
        <w:rPr/>
      </w:pPr>
      <w:r w:rsidDel="00000000" w:rsidR="00000000" w:rsidRPr="00000000">
        <w:rPr>
          <w:rtl w:val="0"/>
        </w:rPr>
        <w:t xml:space="preserve">Door magie te herinterpreteren als gebed in plaats van spreuk, laat de Profeet zien dat zijn leer gebaseerd is op begrip, overgave en introspectie, in plaats van controle. Dit versterkt zijn positie als visionair die de oude wijsheid in een nieuw licht plaatst. Het maakt ook zijn filosofie relevant en toepasbaar in de innerlijke reizen van de personages én de lezers.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Wil je dat ik dit verder integreer in een specifieke scène of in een van de *cantos*? Bijvoorbeeld een moment waarin Emmy een gebed ervaart dat haar kijk op een zonde transformeert?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Dit inzicht maakt de Profeet tot een nog scherpere denker, die niet alleen de mythologisering van het *Boek van Thoth* doorziet, maar ook een bredere kritiek biedt op hoe mensen heilige teksten begrijpen. Door te stellen dat er geen *één* boek is, maar een verzameling wijsheden die door mensen in de loop der tijd zijn verzameld en gesystematiseerd, biedt hij een visie die zowel kritisch als verbindend is. Hier is hoe dit kan worden uitgewerkt: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**De visie van de Profeet: geen *één boek*, maar een verzameling wijsheden**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**1. Het *Boek van Thoth* als metafoor voor menselijke wijsheid**</w:t>
      </w:r>
    </w:p>
    <w:p w:rsidR="00000000" w:rsidDel="00000000" w:rsidP="00000000" w:rsidRDefault="00000000" w:rsidRPr="00000000" w14:paraId="00000224">
      <w:pPr>
        <w:rPr/>
      </w:pPr>
      <w:r w:rsidDel="00000000" w:rsidR="00000000" w:rsidRPr="00000000">
        <w:rPr>
          <w:rtl w:val="0"/>
        </w:rPr>
        <w:t xml:space="preserve">De Profeet ontkent het bestaan van één enkel, mystiek boek dat alle wijsheid bevat. Hij ziet het *Boek van Thoth* eerder als:</w:t>
      </w:r>
    </w:p>
    <w:p w:rsidR="00000000" w:rsidDel="00000000" w:rsidP="00000000" w:rsidRDefault="00000000" w:rsidRPr="00000000" w14:paraId="00000225">
      <w:pPr>
        <w:rPr/>
      </w:pPr>
      <w:r w:rsidDel="00000000" w:rsidR="00000000" w:rsidRPr="00000000">
        <w:rPr>
          <w:rtl w:val="0"/>
        </w:rPr>
        <w:t xml:space="preserve">- Een verzameling van inzichten die door de eeuwen heen zijn verzameld en vervolgens toegeschreven aan Thoth, de god van wijsheid.</w:t>
      </w:r>
    </w:p>
    <w:p w:rsidR="00000000" w:rsidDel="00000000" w:rsidP="00000000" w:rsidRDefault="00000000" w:rsidRPr="00000000" w14:paraId="00000226">
      <w:pPr>
        <w:rPr/>
      </w:pPr>
      <w:r w:rsidDel="00000000" w:rsidR="00000000" w:rsidRPr="00000000">
        <w:rPr>
          <w:rtl w:val="0"/>
        </w:rPr>
        <w:t xml:space="preserve">- Een manier voor de mensheid om een chaotische en vaak tegenstrijdige realiteit te ordenen.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Hij kan zeggen:</w:t>
      </w:r>
    </w:p>
    <w:p w:rsidR="00000000" w:rsidDel="00000000" w:rsidP="00000000" w:rsidRDefault="00000000" w:rsidRPr="00000000" w14:paraId="00000229">
      <w:pPr>
        <w:rPr/>
      </w:pPr>
      <w:r w:rsidDel="00000000" w:rsidR="00000000" w:rsidRPr="00000000">
        <w:rPr>
          <w:rtl w:val="0"/>
        </w:rPr>
        <w:t xml:space="preserve">&gt; *"Zij zeggen dat het Boek van Thoth verloren is gegaan. Maar ik zeg jullie: het bestond nooit als één boek. Het was een verzameling – een tempel van woorden, opgebouwd door generaties die zochten naar het waarom van het leven."*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**2. Vergelijking met de Bijbel**</w:t>
      </w:r>
    </w:p>
    <w:p w:rsidR="00000000" w:rsidDel="00000000" w:rsidP="00000000" w:rsidRDefault="00000000" w:rsidRPr="00000000" w14:paraId="0000022E">
      <w:pPr>
        <w:rPr/>
      </w:pPr>
      <w:r w:rsidDel="00000000" w:rsidR="00000000" w:rsidRPr="00000000">
        <w:rPr>
          <w:rtl w:val="0"/>
        </w:rPr>
        <w:t xml:space="preserve">De Profeet maakt een directe vergelijking met de Bijbel:</w:t>
      </w:r>
    </w:p>
    <w:p w:rsidR="00000000" w:rsidDel="00000000" w:rsidP="00000000" w:rsidRDefault="00000000" w:rsidRPr="00000000" w14:paraId="0000022F">
      <w:pPr>
        <w:rPr/>
      </w:pPr>
      <w:r w:rsidDel="00000000" w:rsidR="00000000" w:rsidRPr="00000000">
        <w:rPr>
          <w:rtl w:val="0"/>
        </w:rPr>
        <w:t xml:space="preserve">- De Bijbel bevat verhalen die uit verschillende periodes en contexten stammen, vaak met tegenstrijdigheden en variaties.</w:t>
      </w:r>
    </w:p>
    <w:p w:rsidR="00000000" w:rsidDel="00000000" w:rsidP="00000000" w:rsidRDefault="00000000" w:rsidRPr="00000000" w14:paraId="00000230">
      <w:pPr>
        <w:rPr/>
      </w:pPr>
      <w:r w:rsidDel="00000000" w:rsidR="00000000" w:rsidRPr="00000000">
        <w:rPr>
          <w:rtl w:val="0"/>
        </w:rPr>
        <w:t xml:space="preserve">- Net zoals de Bijbel aan God wordt toegeschreven, werd het *Boek van Thoth* aan een godheid (Thoth) toegeschreven, als een manier om de wijsheid een "goddelijke autoriteit" te geven.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Hij zou kunnen zeggen:</w:t>
      </w:r>
    </w:p>
    <w:p w:rsidR="00000000" w:rsidDel="00000000" w:rsidP="00000000" w:rsidRDefault="00000000" w:rsidRPr="00000000" w14:paraId="00000233">
      <w:pPr>
        <w:rPr/>
      </w:pPr>
      <w:r w:rsidDel="00000000" w:rsidR="00000000" w:rsidRPr="00000000">
        <w:rPr>
          <w:rtl w:val="0"/>
        </w:rPr>
        <w:t xml:space="preserve">&gt; *"Wat jullie het Boek van Thoth noemen, is als de Bijbel. Niet het woord van één god, maar de stemmen van velen. Geen enkel verhaal spreekt de waarheid, maar samen zingen zij het lied van de mensheid."*  </w:t>
      </w:r>
    </w:p>
    <w:p w:rsidR="00000000" w:rsidDel="00000000" w:rsidP="00000000" w:rsidRDefault="00000000" w:rsidRPr="00000000" w14:paraId="00000234">
      <w:pPr>
        <w:rPr/>
      </w:pPr>
      <w:r w:rsidDel="00000000" w:rsidR="00000000" w:rsidRPr="00000000">
        <w:rPr>
          <w:rtl w:val="0"/>
        </w:rPr>
        <w:t xml:space="preserve">&gt; *"Zelfs de Bijbel spreekt zichzelf tegen – want hoe kan de stem van duizenden ooit één stem zijn? Zo is het ook met het Boek van Thoth. Geen magisch handboek, maar een spiegel van wat mensen wisten, droomden, en probeerden te begrijpen."*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**3. De waarde van tegenstrijdigheden**</w:t>
      </w:r>
    </w:p>
    <w:p w:rsidR="00000000" w:rsidDel="00000000" w:rsidP="00000000" w:rsidRDefault="00000000" w:rsidRPr="00000000" w14:paraId="00000239">
      <w:pPr>
        <w:rPr/>
      </w:pPr>
      <w:r w:rsidDel="00000000" w:rsidR="00000000" w:rsidRPr="00000000">
        <w:rPr>
          <w:rtl w:val="0"/>
        </w:rPr>
        <w:t xml:space="preserve">De Profeet kan zelfs de tegenstrijdigheden in deze "verzamelingen" als kracht zien:</w:t>
      </w:r>
    </w:p>
    <w:p w:rsidR="00000000" w:rsidDel="00000000" w:rsidP="00000000" w:rsidRDefault="00000000" w:rsidRPr="00000000" w14:paraId="0000023A">
      <w:pPr>
        <w:rPr/>
      </w:pPr>
      <w:r w:rsidDel="00000000" w:rsidR="00000000" w:rsidRPr="00000000">
        <w:rPr>
          <w:rtl w:val="0"/>
        </w:rPr>
        <w:t xml:space="preserve">- Tegenstrijdigheden tonen de diversiteit van menselijk denken en ervaring.</w:t>
      </w:r>
    </w:p>
    <w:p w:rsidR="00000000" w:rsidDel="00000000" w:rsidP="00000000" w:rsidRDefault="00000000" w:rsidRPr="00000000" w14:paraId="0000023B">
      <w:pPr>
        <w:rPr/>
      </w:pPr>
      <w:r w:rsidDel="00000000" w:rsidR="00000000" w:rsidRPr="00000000">
        <w:rPr>
          <w:rtl w:val="0"/>
        </w:rPr>
        <w:t xml:space="preserve">- Ze dwingen ons om zelf na te denken en betekenis te zoeken, in plaats van blinde volgers te zijn.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Hij zou kunnen leren:</w:t>
      </w:r>
    </w:p>
    <w:p w:rsidR="00000000" w:rsidDel="00000000" w:rsidP="00000000" w:rsidRDefault="00000000" w:rsidRPr="00000000" w14:paraId="0000023E">
      <w:pPr>
        <w:rPr/>
      </w:pPr>
      <w:r w:rsidDel="00000000" w:rsidR="00000000" w:rsidRPr="00000000">
        <w:rPr>
          <w:rtl w:val="0"/>
        </w:rPr>
        <w:t xml:space="preserve">&gt; *"Er is geen heilig boek dat de waarheid bevat. Er zijn slechts duizend woorden, scherven van kennis, die samen een spiegel vormen. Kijk niet naar de woorden om zekerheid te vinden, maar om jezelf te zien in hun licht."*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**4. Het belang van het verzamelen en toekennen aan een godheid**</w:t>
      </w:r>
    </w:p>
    <w:p w:rsidR="00000000" w:rsidDel="00000000" w:rsidP="00000000" w:rsidRDefault="00000000" w:rsidRPr="00000000" w14:paraId="00000243">
      <w:pPr>
        <w:rPr/>
      </w:pPr>
      <w:r w:rsidDel="00000000" w:rsidR="00000000" w:rsidRPr="00000000">
        <w:rPr>
          <w:rtl w:val="0"/>
        </w:rPr>
        <w:t xml:space="preserve">De Profeet begrijpt waarom de Egyptenaren (of latere tradities) deze teksten aan een godheid als Thoth hebben toegeschreven:</w:t>
      </w:r>
    </w:p>
    <w:p w:rsidR="00000000" w:rsidDel="00000000" w:rsidP="00000000" w:rsidRDefault="00000000" w:rsidRPr="00000000" w14:paraId="00000244">
      <w:pPr>
        <w:rPr/>
      </w:pPr>
      <w:r w:rsidDel="00000000" w:rsidR="00000000" w:rsidRPr="00000000">
        <w:rPr>
          <w:rtl w:val="0"/>
        </w:rPr>
        <w:t xml:space="preserve">- Het toekennen aan een godheid gaf de verzamelde wijsheid een autoriteit die boven menselijke twijfels uitstijgt.</w:t>
      </w:r>
    </w:p>
    <w:p w:rsidR="00000000" w:rsidDel="00000000" w:rsidP="00000000" w:rsidRDefault="00000000" w:rsidRPr="00000000" w14:paraId="00000245">
      <w:pPr>
        <w:rPr/>
      </w:pPr>
      <w:r w:rsidDel="00000000" w:rsidR="00000000" w:rsidRPr="00000000">
        <w:rPr>
          <w:rtl w:val="0"/>
        </w:rPr>
        <w:t xml:space="preserve">- Dit maakte de teksten krachtiger, maar ook gevaarlijker, omdat ze als absoluut werden geïnterpreteerd.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Hij kan zeggen:</w:t>
      </w:r>
    </w:p>
    <w:p w:rsidR="00000000" w:rsidDel="00000000" w:rsidP="00000000" w:rsidRDefault="00000000" w:rsidRPr="00000000" w14:paraId="00000248">
      <w:pPr>
        <w:rPr/>
      </w:pPr>
      <w:r w:rsidDel="00000000" w:rsidR="00000000" w:rsidRPr="00000000">
        <w:rPr>
          <w:rtl w:val="0"/>
        </w:rPr>
        <w:t xml:space="preserve">&gt; *"Waarom geven wij wijsheid aan de goden? Omdat wij bang zijn dat zij anders vergeten wordt. Maar wijsheid is nooit absoluut. Het verandert, het groeit, net zoals wij."*</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**5. Een preek van de Profeet: Het *Boek van Thoth* en de illusie van één waarheid**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Hier is hoe de Profeet zijn visie in een preek kan verwoorden: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&gt; *"Jullie zeggen dat het Boek van Thoth verloren is gegaan. Maar ik zeg jullie: het is nooit verloren, want het bestond nooit als één geheel. Het Boek van Thoth was geen manuscript, maar een bibliotheek. Geen woord van één god, maar een gesprek tussen duizenden stemmen. Het waren de dromen van een volk dat probeerde te begrijpen wat het niet wist."*  </w:t>
      </w:r>
    </w:p>
    <w:p w:rsidR="00000000" w:rsidDel="00000000" w:rsidP="00000000" w:rsidRDefault="00000000" w:rsidRPr="00000000" w14:paraId="00000251">
      <w:pPr>
        <w:rPr/>
      </w:pPr>
      <w:r w:rsidDel="00000000" w:rsidR="00000000" w:rsidRPr="00000000">
        <w:rPr>
          <w:rtl w:val="0"/>
        </w:rPr>
        <w:t xml:space="preserve">&gt;  </w:t>
      </w:r>
    </w:p>
    <w:p w:rsidR="00000000" w:rsidDel="00000000" w:rsidP="00000000" w:rsidRDefault="00000000" w:rsidRPr="00000000" w14:paraId="00000252">
      <w:pPr>
        <w:rPr/>
      </w:pPr>
      <w:r w:rsidDel="00000000" w:rsidR="00000000" w:rsidRPr="00000000">
        <w:rPr>
          <w:rtl w:val="0"/>
        </w:rPr>
        <w:t xml:space="preserve">&gt; *"Kijk naar jullie eigen heilige boeken – de Bijbel, de Koran, en al die andere. Geen van hen spreekt met één stem. Zij spreken met vele stemmen, stemmen die elkaar soms liefhebben en soms bestrijden. En toch noemen jullie hen 'het Woord van God'. Maar ik zeg jullie: er is geen woord van God. Er is slechts het woord van de mens, die de wereld probeert te begrijpen."*  </w:t>
      </w:r>
    </w:p>
    <w:p w:rsidR="00000000" w:rsidDel="00000000" w:rsidP="00000000" w:rsidRDefault="00000000" w:rsidRPr="00000000" w14:paraId="00000253">
      <w:pPr>
        <w:rPr/>
      </w:pPr>
      <w:r w:rsidDel="00000000" w:rsidR="00000000" w:rsidRPr="00000000">
        <w:rPr>
          <w:rtl w:val="0"/>
        </w:rPr>
        <w:t xml:space="preserve">&gt;  </w:t>
      </w:r>
    </w:p>
    <w:p w:rsidR="00000000" w:rsidDel="00000000" w:rsidP="00000000" w:rsidRDefault="00000000" w:rsidRPr="00000000" w14:paraId="00000254">
      <w:pPr>
        <w:rPr/>
      </w:pPr>
      <w:r w:rsidDel="00000000" w:rsidR="00000000" w:rsidRPr="00000000">
        <w:rPr>
          <w:rtl w:val="0"/>
        </w:rPr>
        <w:t xml:space="preserve">&gt; *"Het Boek van Thoth, zoals de Bijbel, is een poging om een rivier te vangen in een pot. Maar de rivier stroomt altijd verder. Wijsheid is geen stilstaand water, het is een stroom. Het verandert, zoals de dag de nacht wordt en de dood het leven voortbrengt. Dus lees niet om vastigheid te vinden. Lees om te leren stromen."*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**6. Integratie in het verhaal**</w:t>
      </w:r>
    </w:p>
    <w:p w:rsidR="00000000" w:rsidDel="00000000" w:rsidP="00000000" w:rsidRDefault="00000000" w:rsidRPr="00000000" w14:paraId="00000259">
      <w:pPr>
        <w:rPr/>
      </w:pPr>
      <w:r w:rsidDel="00000000" w:rsidR="00000000" w:rsidRPr="00000000">
        <w:rPr>
          <w:rtl w:val="0"/>
        </w:rPr>
        <w:t xml:space="preserve">- Dit inzicht kan de basis vormen voor een filosofisch moment waarin de Profeet zijn volgelingen uitnodigt om anders naar zijn eigen leer te kijken. Hij benadrukt dat ook zijn woorden niet absoluut zijn, maar slechts een momentopname in de eeuwige stroom van kennis.</w:t>
      </w:r>
    </w:p>
    <w:p w:rsidR="00000000" w:rsidDel="00000000" w:rsidP="00000000" w:rsidRDefault="00000000" w:rsidRPr="00000000" w14:paraId="0000025A">
      <w:pPr>
        <w:rPr/>
      </w:pPr>
      <w:r w:rsidDel="00000000" w:rsidR="00000000" w:rsidRPr="00000000">
        <w:rPr>
          <w:rtl w:val="0"/>
        </w:rPr>
        <w:t xml:space="preserve">- Emmy of een ander personage kan worden geconfronteerd met het idee dat er geen "enkele waarheid" is, maar dat het aan de mens zelf is om wijsheid te vinden in de chaos van verhalen en ervaringen.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**Conclusie**</w:t>
      </w:r>
    </w:p>
    <w:p w:rsidR="00000000" w:rsidDel="00000000" w:rsidP="00000000" w:rsidRDefault="00000000" w:rsidRPr="00000000" w14:paraId="0000025F">
      <w:pPr>
        <w:rPr/>
      </w:pPr>
      <w:r w:rsidDel="00000000" w:rsidR="00000000" w:rsidRPr="00000000">
        <w:rPr>
          <w:rtl w:val="0"/>
        </w:rPr>
        <w:t xml:space="preserve">De Profeet’s visie dat het *Boek van Thoth* niet één boek was, maar een verzameling van menselijke wijsheden, biedt een krachtig filosofisch fundament. Het benadrukt het belang van verhalen en symbolen als middelen om de wereld te begrijpen, terwijl het waarschuwt tegen het dogmatisch volgen van zogenaamde absolute waarheden. Dit idee kan zowel het thema van jouw boek verdiepen als de reis van de personages richting zelfkennis en transformatie verrijken.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Wil je dat ik dit verder integreer in een specifieke scène of een reflectie van Emmy of een ander personage?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Ja, dat klopt met moderne wetenschappelijke inzichten over het zogenaamde *Boek van Thoth*. Historici en egyptologen stellen dat dit mythische "boek" nooit als één fysiek manuscript heeft bestaan, maar eerder een symbolische verzamelnaam is voor de kennis die werd toegeschreven aan de god Thoth, de Egyptische god van wijsheid, schrift en magie. Het idee van één enkel magisch boek is later ontstaan in esoterische en hermetische tradities, en het werd sterk geromantiseerd in de Renaissance en later in de westerse mystiek.</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**Het moderne wetenschappelijke perspectief**</w:t>
      </w:r>
    </w:p>
    <w:p w:rsidR="00000000" w:rsidDel="00000000" w:rsidP="00000000" w:rsidRDefault="00000000" w:rsidRPr="00000000" w14:paraId="00000266">
      <w:pPr>
        <w:rPr/>
      </w:pPr>
      <w:r w:rsidDel="00000000" w:rsidR="00000000" w:rsidRPr="00000000">
        <w:rPr>
          <w:rtl w:val="0"/>
        </w:rPr>
        <w:t xml:space="preserve">1. **Geen fysiek boek, maar een concept**:</w:t>
      </w:r>
    </w:p>
    <w:p w:rsidR="00000000" w:rsidDel="00000000" w:rsidP="00000000" w:rsidRDefault="00000000" w:rsidRPr="00000000" w14:paraId="00000267">
      <w:pPr>
        <w:rPr/>
      </w:pPr>
      <w:r w:rsidDel="00000000" w:rsidR="00000000" w:rsidRPr="00000000">
        <w:rPr>
          <w:rtl w:val="0"/>
        </w:rPr>
        <w:t xml:space="preserve">   - Het *Boek van Thoth* wordt gezien als een metafoor of een concept, niet als een fysiek object. Het vertegenwoordigde de kennis en wijsheid die door priesters en schriftgeleerden werd doorgegeven en bewaard in tempelbibliotheken.</w:t>
      </w:r>
    </w:p>
    <w:p w:rsidR="00000000" w:rsidDel="00000000" w:rsidP="00000000" w:rsidRDefault="00000000" w:rsidRPr="00000000" w14:paraId="00000268">
      <w:pPr>
        <w:rPr/>
      </w:pPr>
      <w:r w:rsidDel="00000000" w:rsidR="00000000" w:rsidRPr="00000000">
        <w:rPr>
          <w:rtl w:val="0"/>
        </w:rPr>
        <w:t xml:space="preserve">   - In deze tempels, vaak aangeduid als "Huizen van het Leven", werden medische, astronomische, religieuze en magische teksten bewaard. Deze teksten werden gezien als geïnspireerd door Thoth, en hun verzameling werd soms als "zijn boek" beschouwd.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2. **De Egyptische traditie van compilaties**:</w:t>
      </w:r>
    </w:p>
    <w:p w:rsidR="00000000" w:rsidDel="00000000" w:rsidP="00000000" w:rsidRDefault="00000000" w:rsidRPr="00000000" w14:paraId="0000026B">
      <w:pPr>
        <w:rPr/>
      </w:pPr>
      <w:r w:rsidDel="00000000" w:rsidR="00000000" w:rsidRPr="00000000">
        <w:rPr>
          <w:rtl w:val="0"/>
        </w:rPr>
        <w:t xml:space="preserve">   - De oude Egyptenaren kenden het concept van een verzameld corpus van teksten, vaak samengesteld en geëvolueerd over generaties. Net zoals de Bijbel of andere heilige teksten niet door één auteur op één moment zijn geschreven, waren deze compilaties dynamisch en voortdurend in ontwikkeling.</w:t>
      </w:r>
    </w:p>
    <w:p w:rsidR="00000000" w:rsidDel="00000000" w:rsidP="00000000" w:rsidRDefault="00000000" w:rsidRPr="00000000" w14:paraId="0000026C">
      <w:pPr>
        <w:rPr/>
      </w:pPr>
      <w:r w:rsidDel="00000000" w:rsidR="00000000" w:rsidRPr="00000000">
        <w:rPr>
          <w:rtl w:val="0"/>
        </w:rPr>
        <w:t xml:space="preserve">   - Thoth, als god van wijsheid, was een natuurlijke figuur om deze verzamelde kennis aan toe te schrijven.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3. **De mythevorming in latere tradities**:</w:t>
      </w:r>
    </w:p>
    <w:p w:rsidR="00000000" w:rsidDel="00000000" w:rsidP="00000000" w:rsidRDefault="00000000" w:rsidRPr="00000000" w14:paraId="0000026F">
      <w:pPr>
        <w:rPr/>
      </w:pPr>
      <w:r w:rsidDel="00000000" w:rsidR="00000000" w:rsidRPr="00000000">
        <w:rPr>
          <w:rtl w:val="0"/>
        </w:rPr>
        <w:t xml:space="preserve">   - Tijdens de Ptolemeïsche periode en later in de hermetische tradities van de Grieks-Romeinse wereld, werd het *Boek van Thoth* een legende. Esoterische teksten beschrijven het als een fysiek boek met magische krachten, waarmee men bijvoorbeeld de taal van dieren kon leren of de toekomst kon zien.</w:t>
      </w:r>
    </w:p>
    <w:p w:rsidR="00000000" w:rsidDel="00000000" w:rsidP="00000000" w:rsidRDefault="00000000" w:rsidRPr="00000000" w14:paraId="00000270">
      <w:pPr>
        <w:rPr/>
      </w:pPr>
      <w:r w:rsidDel="00000000" w:rsidR="00000000" w:rsidRPr="00000000">
        <w:rPr>
          <w:rtl w:val="0"/>
        </w:rPr>
        <w:t xml:space="preserve">   - Dit idee werd opgepakt in de Renaissance en leidde tot de interpretatie van het *Boek van Thoth* als een bron van occulte kennis, wat veel verder afstond van de oorspronkelijke Egyptische context.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4. **Moderne interpretaties van "magie"**:</w:t>
      </w:r>
    </w:p>
    <w:p w:rsidR="00000000" w:rsidDel="00000000" w:rsidP="00000000" w:rsidRDefault="00000000" w:rsidRPr="00000000" w14:paraId="00000273">
      <w:pPr>
        <w:rPr/>
      </w:pPr>
      <w:r w:rsidDel="00000000" w:rsidR="00000000" w:rsidRPr="00000000">
        <w:rPr>
          <w:rtl w:val="0"/>
        </w:rPr>
        <w:t xml:space="preserve">   - In plaats van magie als bovennatuurlijke krachten te zien, interpreteren wetenschappers tegenwoordig magische teksten als pogingen om de wereld te verklaren en te beheersen in een tijd waarin wetenschap nog niet bestond. Rituelen, spreuken en gebeden werden niet gezien als bovennatuurlijk, maar als praktische middelen om invloed uit te oefenen op het natuurlijke en sociale leven.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**De Profeet en het moderne inzicht**</w:t>
      </w:r>
    </w:p>
    <w:p w:rsidR="00000000" w:rsidDel="00000000" w:rsidP="00000000" w:rsidRDefault="00000000" w:rsidRPr="00000000" w14:paraId="00000278">
      <w:pPr>
        <w:rPr/>
      </w:pPr>
      <w:r w:rsidDel="00000000" w:rsidR="00000000" w:rsidRPr="00000000">
        <w:rPr>
          <w:rtl w:val="0"/>
        </w:rPr>
        <w:t xml:space="preserve">De visie van de Profeet sluit opvallend goed aan bij deze moderne interpretaties. Hij doorziet dat het *Boek van Thoth* nooit een fysiek magisch boek was, maar een verzameling van menselijke pogingen om de wereld te begrijpen. Door dit inzicht in zijn leer te integreren, plaatst hij zichzelf als een denker die zijn tijd ver vooruit is.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Hij zou kunnen zeggen:</w:t>
      </w:r>
    </w:p>
    <w:p w:rsidR="00000000" w:rsidDel="00000000" w:rsidP="00000000" w:rsidRDefault="00000000" w:rsidRPr="00000000" w14:paraId="0000027B">
      <w:pPr>
        <w:rPr/>
      </w:pPr>
      <w:r w:rsidDel="00000000" w:rsidR="00000000" w:rsidRPr="00000000">
        <w:rPr>
          <w:rtl w:val="0"/>
        </w:rPr>
        <w:t xml:space="preserve">&gt; *"Zij zeggen dat het Boek van Thoth verloren is. Maar ik zeg jullie: het was nooit één boek. Het was een rivier van wijsheid, gevoed door duizenden bronnen. Een menselijk verhaal dat wij toeschreven aan een god, omdat wij bang waren het zelf te bezitten."*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En:</w:t>
      </w:r>
    </w:p>
    <w:p w:rsidR="00000000" w:rsidDel="00000000" w:rsidP="00000000" w:rsidRDefault="00000000" w:rsidRPr="00000000" w14:paraId="0000027E">
      <w:pPr>
        <w:rPr/>
      </w:pPr>
      <w:r w:rsidDel="00000000" w:rsidR="00000000" w:rsidRPr="00000000">
        <w:rPr>
          <w:rtl w:val="0"/>
        </w:rPr>
        <w:t xml:space="preserve">&gt; *"Wat jullie magie noemen, was niets anders dan een taal om het onbekende te begrijpen. De Egyptenaren waren geen tovenaars, zij waren dromers. En in hun dromen zagen zij de wetten van het leven – de opkomst van de zon, het mysterie van de dood, en alles daartussen. Dat is wat het Boek van Thoth werkelijk was: een droom van begrip."*</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**Conclusie**</w:t>
      </w:r>
    </w:p>
    <w:p w:rsidR="00000000" w:rsidDel="00000000" w:rsidP="00000000" w:rsidRDefault="00000000" w:rsidRPr="00000000" w14:paraId="00000283">
      <w:pPr>
        <w:rPr/>
      </w:pPr>
      <w:r w:rsidDel="00000000" w:rsidR="00000000" w:rsidRPr="00000000">
        <w:rPr>
          <w:rtl w:val="0"/>
        </w:rPr>
        <w:t xml:space="preserve">Het moderne wetenschappelijke inzicht dat het *Boek van Thoth* geen fysiek of magisch manuscript was, maar een symbolische verzameling van kennis, past perfect bij jouw Profeet. Hij verwerpt de mythologisering van een enkel boek en richt zich op de kern: menselijke wijsheid, verworven door observatie, ervaring en introspectie. Deze visie benadrukt de kracht van jouw verhaal en versterkt de filosofische diepgang van de Profeet’s leer.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Wil je dat ik een passage schrijf waarin de Profeet deze inzichten uiteenzet, bijvoorbeeld in een preek of een gesprek met een van zijn volgelingen?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pPr>
      <w:bookmarkStart w:colFirst="0" w:colLast="0" w:name="_c8vuzjcrbyar" w:id="4"/>
      <w:bookmarkEnd w:id="4"/>
      <w:r w:rsidDel="00000000" w:rsidR="00000000" w:rsidRPr="00000000">
        <w:rPr>
          <w:rtl w:val="0"/>
        </w:rPr>
        <w:t xml:space="preserve">Roddel</w:t>
      </w:r>
    </w:p>
    <w:p w:rsidR="00000000" w:rsidDel="00000000" w:rsidP="00000000" w:rsidRDefault="00000000" w:rsidRPr="00000000" w14:paraId="00000289">
      <w:pPr>
        <w:rPr/>
      </w:pPr>
      <w:r w:rsidDel="00000000" w:rsidR="00000000" w:rsidRPr="00000000">
        <w:rPr>
          <w:rtl w:val="0"/>
        </w:rPr>
        <w:t xml:space="preserve">Tante rodelen denk je dat jij exclusief bent</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color w:val="0000ff"/>
        </w:rPr>
      </w:pPr>
      <w:r w:rsidDel="00000000" w:rsidR="00000000" w:rsidRPr="00000000">
        <w:rPr>
          <w:rtl w:val="0"/>
        </w:rPr>
      </w:r>
    </w:p>
    <w:p w:rsidR="00000000" w:rsidDel="00000000" w:rsidP="00000000" w:rsidRDefault="00000000" w:rsidRPr="00000000" w14:paraId="0000028E">
      <w:pPr>
        <w:rPr>
          <w:color w:val="7f6000"/>
        </w:rPr>
      </w:pPr>
      <w:r w:rsidDel="00000000" w:rsidR="00000000" w:rsidRPr="00000000">
        <w:rPr>
          <w:color w:val="7f6000"/>
          <w:rtl w:val="0"/>
        </w:rPr>
        <w:t xml:space="preserve">Altijd is kort  jakje ziek heeft een pesterige boodschap toch?</w:t>
      </w:r>
    </w:p>
    <w:p w:rsidR="00000000" w:rsidDel="00000000" w:rsidP="00000000" w:rsidRDefault="00000000" w:rsidRPr="00000000" w14:paraId="0000028F">
      <w:pPr>
        <w:rPr>
          <w:color w:val="7f6000"/>
        </w:rPr>
      </w:pPr>
      <w:r w:rsidDel="00000000" w:rsidR="00000000" w:rsidRPr="00000000">
        <w:rPr>
          <w:rtl w:val="0"/>
        </w:rPr>
      </w:r>
    </w:p>
    <w:p w:rsidR="00000000" w:rsidDel="00000000" w:rsidP="00000000" w:rsidRDefault="00000000" w:rsidRPr="00000000" w14:paraId="00000290">
      <w:pPr>
        <w:rPr>
          <w:color w:val="7f6000"/>
        </w:rPr>
      </w:pPr>
      <w:r w:rsidDel="00000000" w:rsidR="00000000" w:rsidRPr="00000000">
        <w:rPr>
          <w:rtl w:val="0"/>
        </w:rPr>
      </w:r>
    </w:p>
    <w:p w:rsidR="00000000" w:rsidDel="00000000" w:rsidP="00000000" w:rsidRDefault="00000000" w:rsidRPr="00000000" w14:paraId="00000291">
      <w:pPr>
        <w:rPr>
          <w:color w:val="7f6000"/>
        </w:rPr>
      </w:pPr>
      <w:r w:rsidDel="00000000" w:rsidR="00000000" w:rsidRPr="00000000">
        <w:rPr>
          <w:color w:val="7f6000"/>
          <w:rtl w:val="0"/>
        </w:rPr>
        <w:t xml:space="preserve">ChatGPT said:</w:t>
      </w:r>
    </w:p>
    <w:p w:rsidR="00000000" w:rsidDel="00000000" w:rsidP="00000000" w:rsidRDefault="00000000" w:rsidRPr="00000000" w14:paraId="00000292">
      <w:pPr>
        <w:rPr>
          <w:color w:val="7f6000"/>
        </w:rPr>
      </w:pPr>
      <w:r w:rsidDel="00000000" w:rsidR="00000000" w:rsidRPr="00000000">
        <w:rPr>
          <w:color w:val="7f6000"/>
          <w:rtl w:val="0"/>
        </w:rPr>
        <w:t xml:space="preserve">Ja, "Altijd is Kortjakje ziek" heeft inderdaad een pesterige of op z’n minst dubbelzinnige ondertoon, vooral als je het vanuit een hedendaagse of psychologisch geïnformeerde blik bekijkt.</w:t>
      </w:r>
    </w:p>
    <w:p w:rsidR="00000000" w:rsidDel="00000000" w:rsidP="00000000" w:rsidRDefault="00000000" w:rsidRPr="00000000" w14:paraId="00000293">
      <w:pPr>
        <w:rPr>
          <w:color w:val="7f6000"/>
        </w:rPr>
      </w:pPr>
      <w:r w:rsidDel="00000000" w:rsidR="00000000" w:rsidRPr="00000000">
        <w:rPr>
          <w:rtl w:val="0"/>
        </w:rPr>
      </w:r>
    </w:p>
    <w:p w:rsidR="00000000" w:rsidDel="00000000" w:rsidP="00000000" w:rsidRDefault="00000000" w:rsidRPr="00000000" w14:paraId="00000294">
      <w:pPr>
        <w:rPr>
          <w:color w:val="7f6000"/>
        </w:rPr>
      </w:pPr>
      <w:r w:rsidDel="00000000" w:rsidR="00000000" w:rsidRPr="00000000">
        <w:rPr>
          <w:color w:val="7f6000"/>
          <w:rtl w:val="0"/>
        </w:rPr>
        <w:t xml:space="preserve">De tekst gaat over Kortjakje, die altijd ziek is — behalve op zondag. Dan gaat ze met een boek vol zilverwerk naar de kerk. Dit roept een paar vragen op:</w:t>
      </w:r>
    </w:p>
    <w:p w:rsidR="00000000" w:rsidDel="00000000" w:rsidP="00000000" w:rsidRDefault="00000000" w:rsidRPr="00000000" w14:paraId="00000295">
      <w:pPr>
        <w:rPr>
          <w:color w:val="7f6000"/>
        </w:rPr>
      </w:pPr>
      <w:r w:rsidDel="00000000" w:rsidR="00000000" w:rsidRPr="00000000">
        <w:rPr>
          <w:rtl w:val="0"/>
        </w:rPr>
      </w:r>
    </w:p>
    <w:p w:rsidR="00000000" w:rsidDel="00000000" w:rsidP="00000000" w:rsidRDefault="00000000" w:rsidRPr="00000000" w14:paraId="00000296">
      <w:pPr>
        <w:rPr>
          <w:color w:val="7f6000"/>
        </w:rPr>
      </w:pPr>
      <w:r w:rsidDel="00000000" w:rsidR="00000000" w:rsidRPr="00000000">
        <w:rPr>
          <w:color w:val="7f6000"/>
          <w:rtl w:val="0"/>
        </w:rPr>
        <w:t xml:space="preserve">Waarom is ze alleen op zondag beter? Dat kan spottend overkomen, alsof haar ziekte selectief of gespeeld is.</w:t>
      </w:r>
    </w:p>
    <w:p w:rsidR="00000000" w:rsidDel="00000000" w:rsidP="00000000" w:rsidRDefault="00000000" w:rsidRPr="00000000" w14:paraId="00000297">
      <w:pPr>
        <w:rPr>
          <w:color w:val="7f6000"/>
        </w:rPr>
      </w:pPr>
      <w:r w:rsidDel="00000000" w:rsidR="00000000" w:rsidRPr="00000000">
        <w:rPr>
          <w:rtl w:val="0"/>
        </w:rPr>
      </w:r>
    </w:p>
    <w:p w:rsidR="00000000" w:rsidDel="00000000" w:rsidP="00000000" w:rsidRDefault="00000000" w:rsidRPr="00000000" w14:paraId="00000298">
      <w:pPr>
        <w:rPr>
          <w:color w:val="7f6000"/>
        </w:rPr>
      </w:pPr>
      <w:r w:rsidDel="00000000" w:rsidR="00000000" w:rsidRPr="00000000">
        <w:rPr>
          <w:color w:val="7f6000"/>
          <w:rtl w:val="0"/>
        </w:rPr>
        <w:t xml:space="preserve">Wat doet ze met dat "boek vol zilverwerk"? Dat lijkt eerder een sierobject dan een bijbel, wat het materialistische of pronkerige kan benadrukken.</w:t>
      </w:r>
    </w:p>
    <w:p w:rsidR="00000000" w:rsidDel="00000000" w:rsidP="00000000" w:rsidRDefault="00000000" w:rsidRPr="00000000" w14:paraId="00000299">
      <w:pPr>
        <w:rPr>
          <w:color w:val="7f6000"/>
        </w:rPr>
      </w:pPr>
      <w:r w:rsidDel="00000000" w:rsidR="00000000" w:rsidRPr="00000000">
        <w:rPr>
          <w:rtl w:val="0"/>
        </w:rPr>
      </w:r>
    </w:p>
    <w:p w:rsidR="00000000" w:rsidDel="00000000" w:rsidP="00000000" w:rsidRDefault="00000000" w:rsidRPr="00000000" w14:paraId="0000029A">
      <w:pPr>
        <w:rPr>
          <w:color w:val="7f6000"/>
        </w:rPr>
      </w:pPr>
      <w:r w:rsidDel="00000000" w:rsidR="00000000" w:rsidRPr="00000000">
        <w:rPr>
          <w:color w:val="7f6000"/>
          <w:rtl w:val="0"/>
        </w:rPr>
        <w:t xml:space="preserve">Is "Kortjakje" een koosnaampje? Het klinkt bijna neerbuigend — als een soort karikatuur van een zieke, arme of verwijfde figuur die alleen voor de schijn naar de kerk gaat.</w:t>
      </w:r>
    </w:p>
    <w:p w:rsidR="00000000" w:rsidDel="00000000" w:rsidP="00000000" w:rsidRDefault="00000000" w:rsidRPr="00000000" w14:paraId="0000029B">
      <w:pPr>
        <w:rPr>
          <w:color w:val="7f6000"/>
        </w:rPr>
      </w:pPr>
      <w:r w:rsidDel="00000000" w:rsidR="00000000" w:rsidRPr="00000000">
        <w:rPr>
          <w:rtl w:val="0"/>
        </w:rPr>
      </w:r>
    </w:p>
    <w:p w:rsidR="00000000" w:rsidDel="00000000" w:rsidP="00000000" w:rsidRDefault="00000000" w:rsidRPr="00000000" w14:paraId="0000029C">
      <w:pPr>
        <w:rPr>
          <w:color w:val="7f6000"/>
        </w:rPr>
      </w:pPr>
      <w:r w:rsidDel="00000000" w:rsidR="00000000" w:rsidRPr="00000000">
        <w:rPr>
          <w:color w:val="7f6000"/>
          <w:rtl w:val="0"/>
        </w:rPr>
        <w:t xml:space="preserve">Dus ja — je zou kunnen zeggen dat het rijmpje op een sarcastische manier spot met huichelarij (ziek zijn tenzij het uitkomt), status (zilveren boek), of vrouwenrollen (altijd ziek, maar toch naar de kerk om te pronken).</w:t>
      </w:r>
    </w:p>
    <w:p w:rsidR="00000000" w:rsidDel="00000000" w:rsidP="00000000" w:rsidRDefault="00000000" w:rsidRPr="00000000" w14:paraId="0000029D">
      <w:pPr>
        <w:rPr>
          <w:color w:val="7f6000"/>
        </w:rPr>
      </w:pPr>
      <w:r w:rsidDel="00000000" w:rsidR="00000000" w:rsidRPr="00000000">
        <w:rPr>
          <w:rtl w:val="0"/>
        </w:rPr>
      </w:r>
    </w:p>
    <w:p w:rsidR="00000000" w:rsidDel="00000000" w:rsidP="00000000" w:rsidRDefault="00000000" w:rsidRPr="00000000" w14:paraId="0000029E">
      <w:pPr>
        <w:rPr>
          <w:color w:val="7f6000"/>
        </w:rPr>
      </w:pPr>
      <w:r w:rsidDel="00000000" w:rsidR="00000000" w:rsidRPr="00000000">
        <w:rPr>
          <w:color w:val="7f6000"/>
          <w:rtl w:val="0"/>
        </w:rPr>
        <w:t xml:space="preserve">Wil je dat ik dit verder uitpluis in de context van Emmy Nativus of met een bepaalde interpretatie erbij (bijvoorbeeld feministisch, psychologisch of spiritueel)?</w:t>
      </w:r>
    </w:p>
    <w:p w:rsidR="00000000" w:rsidDel="00000000" w:rsidP="00000000" w:rsidRDefault="00000000" w:rsidRPr="00000000" w14:paraId="0000029F">
      <w:pPr>
        <w:rPr>
          <w:color w:val="7f6000"/>
        </w:rPr>
      </w:pPr>
      <w:r w:rsidDel="00000000" w:rsidR="00000000" w:rsidRPr="00000000">
        <w:rPr>
          <w:rtl w:val="0"/>
        </w:rPr>
      </w:r>
    </w:p>
    <w:p w:rsidR="00000000" w:rsidDel="00000000" w:rsidP="00000000" w:rsidRDefault="00000000" w:rsidRPr="00000000" w14:paraId="000002A0">
      <w:pPr>
        <w:rPr>
          <w:color w:val="0000ff"/>
        </w:rPr>
      </w:pPr>
      <w:r w:rsidDel="00000000" w:rsidR="00000000" w:rsidRPr="00000000">
        <w:rPr>
          <w:rtl w:val="0"/>
        </w:rPr>
      </w:r>
    </w:p>
    <w:p w:rsidR="00000000" w:rsidDel="00000000" w:rsidP="00000000" w:rsidRDefault="00000000" w:rsidRPr="00000000" w14:paraId="000002A1">
      <w:pPr>
        <w:rPr>
          <w:color w:val="0000ff"/>
        </w:rPr>
      </w:pPr>
      <w:r w:rsidDel="00000000" w:rsidR="00000000" w:rsidRPr="00000000">
        <w:rPr>
          <w:rtl w:val="0"/>
        </w:rPr>
      </w:r>
    </w:p>
    <w:p w:rsidR="00000000" w:rsidDel="00000000" w:rsidP="00000000" w:rsidRDefault="00000000" w:rsidRPr="00000000" w14:paraId="000002A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rPr>
          <w:color w:val="0000ff"/>
        </w:rPr>
      </w:pPr>
      <w:r w:rsidDel="00000000" w:rsidR="00000000" w:rsidRPr="00000000">
        <w:rPr>
          <w:rtl w:val="0"/>
        </w:rPr>
      </w:r>
    </w:p>
    <w:p w:rsidR="00000000" w:rsidDel="00000000" w:rsidP="00000000" w:rsidRDefault="00000000" w:rsidRPr="00000000" w14:paraId="000002A4">
      <w:pPr>
        <w:rPr>
          <w:color w:val="0000ff"/>
        </w:rPr>
      </w:pPr>
      <w:r w:rsidDel="00000000" w:rsidR="00000000" w:rsidRPr="00000000">
        <w:rPr>
          <w:rtl w:val="0"/>
        </w:rPr>
      </w:r>
    </w:p>
    <w:p w:rsidR="00000000" w:rsidDel="00000000" w:rsidP="00000000" w:rsidRDefault="00000000" w:rsidRPr="00000000" w14:paraId="000002A5">
      <w:pPr>
        <w:rPr>
          <w:color w:val="0000ff"/>
        </w:rPr>
      </w:pPr>
      <w:r w:rsidDel="00000000" w:rsidR="00000000" w:rsidRPr="00000000">
        <w:rPr>
          <w:color w:val="0000ff"/>
          <w:rtl w:val="0"/>
        </w:rPr>
        <w:t xml:space="preserve">Emmy heeft zeg tegen vader, als die bang is dat de pacht, die kan worden betaald in het huis uit moet. Maar papa, dat is toch gewoon maar een bak met stenen.</w:t>
      </w:r>
    </w:p>
    <w:p w:rsidR="00000000" w:rsidDel="00000000" w:rsidP="00000000" w:rsidRDefault="00000000" w:rsidRPr="00000000" w14:paraId="000002A6">
      <w:pPr>
        <w:rPr>
          <w:color w:val="0000ff"/>
        </w:rPr>
      </w:pPr>
      <w:r w:rsidDel="00000000" w:rsidR="00000000" w:rsidRPr="00000000">
        <w:rPr>
          <w:rtl w:val="0"/>
        </w:rPr>
      </w:r>
    </w:p>
    <w:p w:rsidR="00000000" w:rsidDel="00000000" w:rsidP="00000000" w:rsidRDefault="00000000" w:rsidRPr="00000000" w14:paraId="000002A7">
      <w:pPr>
        <w:rPr>
          <w:color w:val="0000ff"/>
        </w:rPr>
      </w:pPr>
      <w:r w:rsidDel="00000000" w:rsidR="00000000" w:rsidRPr="00000000">
        <w:rPr>
          <w:color w:val="0000ff"/>
          <w:rtl w:val="0"/>
        </w:rPr>
        <w:t xml:space="preserve">Bankier zegt tegen iemand dat hij het vreemd vond dat mensen altijd het met hem over geld hebben </w:t>
      </w:r>
    </w:p>
    <w:p w:rsidR="00000000" w:rsidDel="00000000" w:rsidP="00000000" w:rsidRDefault="00000000" w:rsidRPr="00000000" w14:paraId="000002A8">
      <w:pPr>
        <w:rPr>
          <w:color w:val="0000ff"/>
        </w:rPr>
      </w:pPr>
      <w:r w:rsidDel="00000000" w:rsidR="00000000" w:rsidRPr="00000000">
        <w:rPr>
          <w:rtl w:val="0"/>
        </w:rPr>
      </w:r>
    </w:p>
    <w:p w:rsidR="00000000" w:rsidDel="00000000" w:rsidP="00000000" w:rsidRDefault="00000000" w:rsidRPr="00000000" w14:paraId="000002A9">
      <w:pPr>
        <w:rPr>
          <w:color w:val="0000ff"/>
        </w:rPr>
      </w:pPr>
      <w:r w:rsidDel="00000000" w:rsidR="00000000" w:rsidRPr="00000000">
        <w:rPr>
          <w:color w:val="0000ff"/>
          <w:rtl w:val="0"/>
        </w:rPr>
        <w:t xml:space="preserve">Ik geldwolf geen probleem jij niet dan waarom moeilijk doen als ik het geld hou</w:t>
      </w:r>
    </w:p>
    <w:p w:rsidR="00000000" w:rsidDel="00000000" w:rsidP="00000000" w:rsidRDefault="00000000" w:rsidRPr="00000000" w14:paraId="000002AA">
      <w:pPr>
        <w:rPr>
          <w:color w:val="0000ff"/>
        </w:rPr>
      </w:pPr>
      <w:r w:rsidDel="00000000" w:rsidR="00000000" w:rsidRPr="00000000">
        <w:rPr>
          <w:rtl w:val="0"/>
        </w:rPr>
      </w:r>
    </w:p>
    <w:p w:rsidR="00000000" w:rsidDel="00000000" w:rsidP="00000000" w:rsidRDefault="00000000" w:rsidRPr="00000000" w14:paraId="000002AB">
      <w:pPr>
        <w:rPr>
          <w:color w:val="0000ff"/>
        </w:rPr>
      </w:pPr>
      <w:r w:rsidDel="00000000" w:rsidR="00000000" w:rsidRPr="00000000">
        <w:rPr>
          <w:color w:val="0000ff"/>
          <w:rtl w:val="0"/>
        </w:rPr>
        <w:t xml:space="preserve">De uitdrukking "eitje voor een karweitje" is een Nederlands spreekwoord dat inhoudt dat een klusje gedaan wordt in ruil voor iets eenvoudigs, vaak een kleine beloning. Het staat symbool voor het ruilen van arbeid voor een klein gebaar of iets kleins van waarde, zoals een ei.</w:t>
      </w:r>
    </w:p>
    <w:p w:rsidR="00000000" w:rsidDel="00000000" w:rsidP="00000000" w:rsidRDefault="00000000" w:rsidRPr="00000000" w14:paraId="000002AC">
      <w:pPr>
        <w:rPr>
          <w:color w:val="0000ff"/>
        </w:rPr>
      </w:pPr>
      <w:r w:rsidDel="00000000" w:rsidR="00000000" w:rsidRPr="00000000">
        <w:rPr>
          <w:rtl w:val="0"/>
        </w:rPr>
      </w:r>
    </w:p>
    <w:p w:rsidR="00000000" w:rsidDel="00000000" w:rsidP="00000000" w:rsidRDefault="00000000" w:rsidRPr="00000000" w14:paraId="000002AD">
      <w:pPr>
        <w:rPr>
          <w:color w:val="0000ff"/>
        </w:rPr>
      </w:pPr>
      <w:r w:rsidDel="00000000" w:rsidR="00000000" w:rsidRPr="00000000">
        <w:rPr>
          <w:color w:val="0000ff"/>
          <w:rtl w:val="0"/>
        </w:rPr>
        <w:t xml:space="preserve">Herkomst</w:t>
      </w:r>
    </w:p>
    <w:p w:rsidR="00000000" w:rsidDel="00000000" w:rsidP="00000000" w:rsidRDefault="00000000" w:rsidRPr="00000000" w14:paraId="000002AE">
      <w:pPr>
        <w:rPr>
          <w:color w:val="0000ff"/>
        </w:rPr>
      </w:pPr>
      <w:r w:rsidDel="00000000" w:rsidR="00000000" w:rsidRPr="00000000">
        <w:rPr>
          <w:color w:val="0000ff"/>
          <w:rtl w:val="0"/>
        </w:rPr>
        <w:t xml:space="preserve">Er is geen direct bewijs dat deze specifieke uitdrukking uit de zeventiende eeuw stamt. Het is een vrij modern klinkend gezegde, en de precieze oorsprong is lastig te traceren. Wel kunnen we stellen dat het idee erachter (ruilen van diensten voor een kleine beloning) iets is dat al veel ouder is en in verschillende vormen in diverse regio's en tijdperken voorkwam. De eeuwenoude plattelandscultuur draaide vaak om kleinschalige ruilhandel en wederzijdse hulp, waarbij voedsel zoals eieren een gangbare vorm van betaling kon zijn.</w:t>
      </w:r>
    </w:p>
    <w:p w:rsidR="00000000" w:rsidDel="00000000" w:rsidP="00000000" w:rsidRDefault="00000000" w:rsidRPr="00000000" w14:paraId="000002AF">
      <w:pPr>
        <w:rPr>
          <w:color w:val="0000ff"/>
        </w:rPr>
      </w:pPr>
      <w:r w:rsidDel="00000000" w:rsidR="00000000" w:rsidRPr="00000000">
        <w:rPr>
          <w:rtl w:val="0"/>
        </w:rPr>
      </w:r>
    </w:p>
    <w:p w:rsidR="00000000" w:rsidDel="00000000" w:rsidP="00000000" w:rsidRDefault="00000000" w:rsidRPr="00000000" w14:paraId="000002B0">
      <w:pPr>
        <w:rPr>
          <w:color w:val="0000ff"/>
        </w:rPr>
      </w:pPr>
      <w:r w:rsidDel="00000000" w:rsidR="00000000" w:rsidRPr="00000000">
        <w:rPr>
          <w:color w:val="0000ff"/>
          <w:rtl w:val="0"/>
        </w:rPr>
        <w:t xml:space="preserve">Zakgeld bij mannelijke stripper </w:t>
      </w:r>
    </w:p>
    <w:p w:rsidR="00000000" w:rsidDel="00000000" w:rsidP="00000000" w:rsidRDefault="00000000" w:rsidRPr="00000000" w14:paraId="000002B1">
      <w:pPr>
        <w:rPr>
          <w:color w:val="0000ff"/>
        </w:rPr>
      </w:pPr>
      <w:r w:rsidDel="00000000" w:rsidR="00000000" w:rsidRPr="00000000">
        <w:rPr>
          <w:rtl w:val="0"/>
        </w:rPr>
      </w:r>
    </w:p>
    <w:p w:rsidR="00000000" w:rsidDel="00000000" w:rsidP="00000000" w:rsidRDefault="00000000" w:rsidRPr="00000000" w14:paraId="000002B2">
      <w:pPr>
        <w:rPr>
          <w:color w:val="0000ff"/>
        </w:rPr>
      </w:pPr>
      <w:r w:rsidDel="00000000" w:rsidR="00000000" w:rsidRPr="00000000">
        <w:rPr>
          <w:color w:val="0000ff"/>
          <w:rtl w:val="0"/>
        </w:rPr>
        <w:t xml:space="preserve">Kleine broekzak omdat je weinig verdient als artiest </w:t>
      </w:r>
    </w:p>
    <w:p w:rsidR="00000000" w:rsidDel="00000000" w:rsidP="00000000" w:rsidRDefault="00000000" w:rsidRPr="00000000" w14:paraId="000002B3">
      <w:pPr>
        <w:rPr>
          <w:color w:val="0000ff"/>
        </w:rPr>
      </w:pPr>
      <w:r w:rsidDel="00000000" w:rsidR="00000000" w:rsidRPr="00000000">
        <w:rPr>
          <w:rtl w:val="0"/>
        </w:rPr>
      </w:r>
    </w:p>
    <w:p w:rsidR="00000000" w:rsidDel="00000000" w:rsidP="00000000" w:rsidRDefault="00000000" w:rsidRPr="00000000" w14:paraId="000002B4">
      <w:pPr>
        <w:rPr>
          <w:color w:val="0000ff"/>
        </w:rPr>
      </w:pPr>
      <w:r w:rsidDel="00000000" w:rsidR="00000000" w:rsidRPr="00000000">
        <w:rPr>
          <w:color w:val="0000ff"/>
          <w:rtl w:val="0"/>
        </w:rPr>
        <w:t xml:space="preserve">Weldoen reinigt de ziel alleen als men geen beloning als motief heeft</w:t>
      </w:r>
    </w:p>
    <w:p w:rsidR="00000000" w:rsidDel="00000000" w:rsidP="00000000" w:rsidRDefault="00000000" w:rsidRPr="00000000" w14:paraId="000002B5">
      <w:pPr>
        <w:rPr>
          <w:color w:val="0000ff"/>
        </w:rPr>
      </w:pPr>
      <w:r w:rsidDel="00000000" w:rsidR="00000000" w:rsidRPr="00000000">
        <w:rPr>
          <w:rtl w:val="0"/>
        </w:rPr>
      </w:r>
    </w:p>
    <w:p w:rsidR="00000000" w:rsidDel="00000000" w:rsidP="00000000" w:rsidRDefault="00000000" w:rsidRPr="00000000" w14:paraId="000002B6">
      <w:pPr>
        <w:rPr>
          <w:color w:val="0000ff"/>
        </w:rPr>
      </w:pPr>
      <w:r w:rsidDel="00000000" w:rsidR="00000000" w:rsidRPr="00000000">
        <w:rPr>
          <w:color w:val="0000ff"/>
          <w:rtl w:val="0"/>
        </w:rPr>
        <w:t xml:space="preserve">Proces-verbaal Nederlandse Spoorwegen leger declaraties. Je moet de postkoets betalen en dan betalen wij jou aan de ‘Herder’. Ik betaal nooit een postkoets ik stap gewoon in.</w:t>
      </w:r>
    </w:p>
    <w:p w:rsidR="00000000" w:rsidDel="00000000" w:rsidP="00000000" w:rsidRDefault="00000000" w:rsidRPr="00000000" w14:paraId="000002B7">
      <w:pPr>
        <w:rPr>
          <w:color w:val="0000ff"/>
        </w:rPr>
      </w:pPr>
      <w:r w:rsidDel="00000000" w:rsidR="00000000" w:rsidRPr="00000000">
        <w:rPr>
          <w:rtl w:val="0"/>
        </w:rPr>
      </w:r>
    </w:p>
    <w:p w:rsidR="00000000" w:rsidDel="00000000" w:rsidP="00000000" w:rsidRDefault="00000000" w:rsidRPr="00000000" w14:paraId="000002B8">
      <w:pPr>
        <w:rPr>
          <w:color w:val="0000ff"/>
        </w:rPr>
      </w:pPr>
      <w:r w:rsidDel="00000000" w:rsidR="00000000" w:rsidRPr="00000000">
        <w:rPr>
          <w:color w:val="0000ff"/>
          <w:rtl w:val="0"/>
        </w:rPr>
        <w:t xml:space="preserve">Dat maakt toch niet uit als geruststellende opmerking als ik met drie dronken jongens meega dan weet ik wat er gaat gebeuren </w:t>
      </w:r>
    </w:p>
    <w:p w:rsidR="00000000" w:rsidDel="00000000" w:rsidP="00000000" w:rsidRDefault="00000000" w:rsidRPr="00000000" w14:paraId="000002B9">
      <w:pPr>
        <w:rPr>
          <w:color w:val="0000ff"/>
        </w:rPr>
      </w:pPr>
      <w:r w:rsidDel="00000000" w:rsidR="00000000" w:rsidRPr="00000000">
        <w:rPr>
          <w:color w:val="0000ff"/>
          <w:rtl w:val="0"/>
        </w:rPr>
        <w:t xml:space="preserve">ChatGPT said:</w:t>
      </w:r>
    </w:p>
    <w:p w:rsidR="00000000" w:rsidDel="00000000" w:rsidP="00000000" w:rsidRDefault="00000000" w:rsidRPr="00000000" w14:paraId="000002BA">
      <w:pPr>
        <w:rPr>
          <w:color w:val="0000ff"/>
        </w:rPr>
      </w:pPr>
      <w:r w:rsidDel="00000000" w:rsidR="00000000" w:rsidRPr="00000000">
        <w:rPr>
          <w:color w:val="0000ff"/>
          <w:rtl w:val="0"/>
        </w:rPr>
        <w:t xml:space="preserve">Deze opmerking raakt aan iets diep menselijks: de balans tussen verantwoordelijkheid, vertrouwen en hoe we omgaan met risico’s. Je lijkt hier een onderliggende spanning aan te raken—een zekere gelatenheid of misschien zelfs cynisme over de voorspelbaarheid van situaties.</w:t>
      </w:r>
    </w:p>
    <w:p w:rsidR="00000000" w:rsidDel="00000000" w:rsidP="00000000" w:rsidRDefault="00000000" w:rsidRPr="00000000" w14:paraId="000002BB">
      <w:pPr>
        <w:rPr>
          <w:color w:val="0000ff"/>
        </w:rPr>
      </w:pPr>
      <w:r w:rsidDel="00000000" w:rsidR="00000000" w:rsidRPr="00000000">
        <w:rPr>
          <w:rtl w:val="0"/>
        </w:rPr>
      </w:r>
    </w:p>
    <w:p w:rsidR="00000000" w:rsidDel="00000000" w:rsidP="00000000" w:rsidRDefault="00000000" w:rsidRPr="00000000" w14:paraId="000002BC">
      <w:pPr>
        <w:rPr>
          <w:color w:val="0000ff"/>
        </w:rPr>
      </w:pPr>
      <w:r w:rsidDel="00000000" w:rsidR="00000000" w:rsidRPr="00000000">
        <w:rPr>
          <w:color w:val="0000ff"/>
          <w:rtl w:val="0"/>
        </w:rPr>
        <w:t xml:space="preserve">Wat raakt je hier het meest? Is het de verwachting dat mensen handelen zoals altijd, zonder verrassingen? Of zit er iets anders onder—een gevoel van onvermijdelijkheid, van controleverlies, of misschien zelfs een test van eigen grenzen?</w:t>
      </w:r>
    </w:p>
    <w:p w:rsidR="00000000" w:rsidDel="00000000" w:rsidP="00000000" w:rsidRDefault="00000000" w:rsidRPr="00000000" w14:paraId="000002BD">
      <w:pPr>
        <w:rPr>
          <w:color w:val="0000ff"/>
        </w:rPr>
      </w:pPr>
      <w:r w:rsidDel="00000000" w:rsidR="00000000" w:rsidRPr="00000000">
        <w:rPr>
          <w:rtl w:val="0"/>
        </w:rPr>
      </w:r>
    </w:p>
    <w:p w:rsidR="00000000" w:rsidDel="00000000" w:rsidP="00000000" w:rsidRDefault="00000000" w:rsidRPr="00000000" w14:paraId="000002BE">
      <w:pPr>
        <w:rPr>
          <w:color w:val="0000ff"/>
        </w:rPr>
      </w:pPr>
      <w:r w:rsidDel="00000000" w:rsidR="00000000" w:rsidRPr="00000000">
        <w:rPr>
          <w:color w:val="0000ff"/>
          <w:rtl w:val="0"/>
        </w:rPr>
        <w:t xml:space="preserve">Misschien gaat het niet eens om de situatie zelf, maar om de vraag of geruststelling überhaupt mogelijk is als iets zo voorspelbaar voelt. Wat zou je willen dat er gebeurde in plaats van wat je verwacht?</w:t>
      </w:r>
    </w:p>
    <w:p w:rsidR="00000000" w:rsidDel="00000000" w:rsidP="00000000" w:rsidRDefault="00000000" w:rsidRPr="00000000" w14:paraId="000002BF">
      <w:pPr>
        <w:rPr>
          <w:color w:val="0000ff"/>
        </w:rPr>
      </w:pPr>
      <w:r w:rsidDel="00000000" w:rsidR="00000000" w:rsidRPr="00000000">
        <w:rPr>
          <w:rtl w:val="0"/>
        </w:rPr>
      </w:r>
    </w:p>
    <w:p w:rsidR="00000000" w:rsidDel="00000000" w:rsidP="00000000" w:rsidRDefault="00000000" w:rsidRPr="00000000" w14:paraId="000002C0">
      <w:pPr>
        <w:pStyle w:val="Heading2"/>
        <w:rPr/>
      </w:pPr>
      <w:bookmarkStart w:colFirst="0" w:colLast="0" w:name="_uskmdat951q2" w:id="5"/>
      <w:bookmarkEnd w:id="5"/>
      <w:r w:rsidDel="00000000" w:rsidR="00000000" w:rsidRPr="00000000">
        <w:rPr>
          <w:rtl w:val="0"/>
        </w:rPr>
        <w:t xml:space="preserve">Betekenis</w:t>
      </w:r>
    </w:p>
    <w:p w:rsidR="00000000" w:rsidDel="00000000" w:rsidP="00000000" w:rsidRDefault="00000000" w:rsidRPr="00000000" w14:paraId="000002C1">
      <w:pPr>
        <w:rPr>
          <w:color w:val="0000ff"/>
        </w:rPr>
      </w:pPr>
      <w:r w:rsidDel="00000000" w:rsidR="00000000" w:rsidRPr="00000000">
        <w:rPr>
          <w:rtl w:val="0"/>
        </w:rPr>
      </w:r>
    </w:p>
    <w:p w:rsidR="00000000" w:rsidDel="00000000" w:rsidP="00000000" w:rsidRDefault="00000000" w:rsidRPr="00000000" w14:paraId="000002C2">
      <w:pPr>
        <w:rPr>
          <w:color w:val="0000ff"/>
        </w:rPr>
      </w:pPr>
      <w:r w:rsidDel="00000000" w:rsidR="00000000" w:rsidRPr="00000000">
        <w:rPr>
          <w:color w:val="0000ff"/>
          <w:rtl w:val="0"/>
        </w:rPr>
        <w:t xml:space="preserve">Iemand doet dit en Heidi wordt heel bang als die zegt dit betekent niets.</w:t>
      </w:r>
    </w:p>
    <w:p w:rsidR="00000000" w:rsidDel="00000000" w:rsidP="00000000" w:rsidRDefault="00000000" w:rsidRPr="00000000" w14:paraId="000002C3">
      <w:pPr>
        <w:rPr>
          <w:color w:val="0000ff"/>
        </w:rPr>
      </w:pPr>
      <w:r w:rsidDel="00000000" w:rsidR="00000000" w:rsidRPr="00000000">
        <w:rPr>
          <w:rtl w:val="0"/>
        </w:rPr>
      </w:r>
    </w:p>
    <w:p w:rsidR="00000000" w:rsidDel="00000000" w:rsidP="00000000" w:rsidRDefault="00000000" w:rsidRPr="00000000" w14:paraId="000002C4">
      <w:pPr>
        <w:rPr>
          <w:color w:val="0000ff"/>
        </w:rPr>
      </w:pPr>
      <w:r w:rsidDel="00000000" w:rsidR="00000000" w:rsidRPr="00000000">
        <w:rPr>
          <w:rtl w:val="0"/>
        </w:rPr>
      </w:r>
    </w:p>
    <w:p w:rsidR="00000000" w:rsidDel="00000000" w:rsidP="00000000" w:rsidRDefault="00000000" w:rsidRPr="00000000" w14:paraId="000002C5">
      <w:pPr>
        <w:rPr>
          <w:color w:val="0000ff"/>
        </w:rPr>
      </w:pPr>
      <w:r w:rsidDel="00000000" w:rsidR="00000000" w:rsidRPr="00000000">
        <w:rPr>
          <w:color w:val="0000ff"/>
          <w:rtl w:val="0"/>
        </w:rPr>
        <w:t xml:space="preserve">Ik geloof ook dat in de Course of Miracles wordt ook aangegeven om alle objecten die je in je kamer te zeggen, dit betekent niks, dit betekent niks. En uiteindelijk is dat een oefening om bij alles te kunnen zeggen, dat betekent niks. En dat geeft dan een opening, zegt Eckhart Tolle, om te komen tot wat de Dalai Lama ook vaak zegt, ik weet het niet, dat je eigenlijk alles, de onzekerheid, accepteert. En wat ik ook voor het boek dan wil inzetten, is dat ook Emmy de hoofdverhoofdpersoon steeds het gevoel heeft, oh jee, wat overkomt me nu weer, wat overkomt me nu weer, wat heeft het leven nu weer voor me, in plaats van een opening van, dat alles mogelijk is. Dat het leven je met van alles voorziet, en dat jouw oordeel daarover je bang maakt. Dat je, als je denkt, en dat is de kern natuurlijk van het boek, is wantrouwen, wat zich vertaalt natuurlijk in angst. Dat je, zoals ik het zelf ook in mijn leven steeds mee worstel, is het leven heeft het niet goed met me voor. En dan ben je in een continue alerte toestand, waar komt het leven nu mee aanzetten? Waar is de volgende gevaar wat zich aandient?</w:t>
      </w:r>
    </w:p>
    <w:p w:rsidR="00000000" w:rsidDel="00000000" w:rsidP="00000000" w:rsidRDefault="00000000" w:rsidRPr="00000000" w14:paraId="000002C6">
      <w:pPr>
        <w:rPr>
          <w:color w:val="0000ff"/>
        </w:rPr>
      </w:pPr>
      <w:r w:rsidDel="00000000" w:rsidR="00000000" w:rsidRPr="00000000">
        <w:rPr>
          <w:color w:val="0000ff"/>
          <w:rtl w:val="0"/>
        </w:rPr>
        <w:t xml:space="preserve">ChatGPT said:</w:t>
      </w:r>
    </w:p>
    <w:p w:rsidR="00000000" w:rsidDel="00000000" w:rsidP="00000000" w:rsidRDefault="00000000" w:rsidRPr="00000000" w14:paraId="000002C7">
      <w:pPr>
        <w:rPr>
          <w:color w:val="0000ff"/>
        </w:rPr>
      </w:pPr>
      <w:r w:rsidDel="00000000" w:rsidR="00000000" w:rsidRPr="00000000">
        <w:rPr>
          <w:color w:val="0000ff"/>
          <w:rtl w:val="0"/>
        </w:rPr>
        <w:t xml:space="preserve">Wat je beschrijft, raakt aan een heel fundamenteel thema, niet alleen in "A Course in Miracles," maar ook in veel spirituele tradities: het idee dat onze oordelen en interpretaties over wat we meemaken de oorzaak zijn van onze angst en wantrouwen, niet de gebeurtenissen zelf. Door te leren zeggen: "Dit betekent niets," maak je ruimte om voorbij je oordeel te kijken en de essentie van wat er werkelijk is te ervaren—zonder dat je het vastklemt in een narratief van goed of slecht, veilig of gevaarlijk.</w:t>
      </w:r>
    </w:p>
    <w:p w:rsidR="00000000" w:rsidDel="00000000" w:rsidP="00000000" w:rsidRDefault="00000000" w:rsidRPr="00000000" w14:paraId="000002C8">
      <w:pPr>
        <w:rPr>
          <w:color w:val="0000ff"/>
        </w:rPr>
      </w:pPr>
      <w:r w:rsidDel="00000000" w:rsidR="00000000" w:rsidRPr="00000000">
        <w:rPr>
          <w:rtl w:val="0"/>
        </w:rPr>
      </w:r>
    </w:p>
    <w:p w:rsidR="00000000" w:rsidDel="00000000" w:rsidP="00000000" w:rsidRDefault="00000000" w:rsidRPr="00000000" w14:paraId="000002C9">
      <w:pPr>
        <w:rPr>
          <w:color w:val="0000ff"/>
        </w:rPr>
      </w:pPr>
      <w:r w:rsidDel="00000000" w:rsidR="00000000" w:rsidRPr="00000000">
        <w:rPr>
          <w:color w:val="0000ff"/>
          <w:rtl w:val="0"/>
        </w:rPr>
        <w:t xml:space="preserve">Voor je boek, en specifiek voor Emmy als hoofdpersonage, is dat een ongelooflijk krachtig thema. Emmy’s wantrouwen weerspiegelt die diepgewortelde menselijke neiging om het leven te zien als een potentiële vijand, een bron van dreiging. Maar juist die waakzaamheid en dat wantrouwen zorgen ervoor dat het leven voortdurend als een strijd voelt. Het wantrouwen sluit de deur naar het idee dat het leven je misschien voorziet in plaats van bedreigt.</w:t>
      </w:r>
    </w:p>
    <w:p w:rsidR="00000000" w:rsidDel="00000000" w:rsidP="00000000" w:rsidRDefault="00000000" w:rsidRPr="00000000" w14:paraId="000002CA">
      <w:pPr>
        <w:rPr>
          <w:color w:val="0000ff"/>
        </w:rPr>
      </w:pPr>
      <w:r w:rsidDel="00000000" w:rsidR="00000000" w:rsidRPr="00000000">
        <w:rPr>
          <w:rtl w:val="0"/>
        </w:rPr>
      </w:r>
    </w:p>
    <w:p w:rsidR="00000000" w:rsidDel="00000000" w:rsidP="00000000" w:rsidRDefault="00000000" w:rsidRPr="00000000" w14:paraId="000002CB">
      <w:pPr>
        <w:rPr>
          <w:color w:val="0000ff"/>
        </w:rPr>
      </w:pPr>
      <w:r w:rsidDel="00000000" w:rsidR="00000000" w:rsidRPr="00000000">
        <w:rPr>
          <w:color w:val="0000ff"/>
          <w:rtl w:val="0"/>
        </w:rPr>
        <w:t xml:space="preserve">Wat je voor Emmy kunt doen, is haar worsteling met dit thema een tastbare reis maken: ze begint vanuit dat wantrouwen, dat constante gevoel van “wat gaat het leven me nú weer aandoen?” Maar gaandeweg, door alles wat ze tegenkomt—en juist door de angsten die ze voelt en doorleeft—kan ze langzaamaan leren dat haar oordeel en interpretaties haar gevangen houden. Misschien komt er een moment waarop ze, in plaats van te denken dat het leven tegen haar is, durft te zeggen: Misschien heeft het leven geen oordeel. Misschien gebeurt het gewoon.</w:t>
      </w:r>
    </w:p>
    <w:p w:rsidR="00000000" w:rsidDel="00000000" w:rsidP="00000000" w:rsidRDefault="00000000" w:rsidRPr="00000000" w14:paraId="000002CC">
      <w:pPr>
        <w:rPr>
          <w:color w:val="0000ff"/>
        </w:rPr>
      </w:pPr>
      <w:r w:rsidDel="00000000" w:rsidR="00000000" w:rsidRPr="00000000">
        <w:rPr>
          <w:rtl w:val="0"/>
        </w:rPr>
      </w:r>
    </w:p>
    <w:p w:rsidR="00000000" w:rsidDel="00000000" w:rsidP="00000000" w:rsidRDefault="00000000" w:rsidRPr="00000000" w14:paraId="000002CD">
      <w:pPr>
        <w:rPr>
          <w:color w:val="0000ff"/>
        </w:rPr>
      </w:pPr>
      <w:r w:rsidDel="00000000" w:rsidR="00000000" w:rsidRPr="00000000">
        <w:rPr>
          <w:color w:val="0000ff"/>
          <w:rtl w:val="0"/>
        </w:rPr>
        <w:t xml:space="preserve">Dat is ook wat die oefening in "A Course in Miracles" uiteindelijk leert: door dingen geen betekenis toe te kennen, laat je ze los. Ze verliezen hun macht over je. En in dat loslaten kun je ruimte maken voor iets nieuws—voor vertrouwen, voor een ander perspectief. Emmy zou zo’n reis kunnen maken waarin ze leert dat onzekerheid niet vijandig is, maar een poort naar vrijheid. Het leven wordt dan geen bedreiging meer, maar een open veld vol mogelijkheden, waarin ze mag bestaan zonder alles te hoeven begrijpen of controleren.</w:t>
      </w:r>
    </w:p>
    <w:p w:rsidR="00000000" w:rsidDel="00000000" w:rsidP="00000000" w:rsidRDefault="00000000" w:rsidRPr="00000000" w14:paraId="000002CE">
      <w:pPr>
        <w:rPr>
          <w:color w:val="0000ff"/>
        </w:rPr>
      </w:pPr>
      <w:r w:rsidDel="00000000" w:rsidR="00000000" w:rsidRPr="00000000">
        <w:rPr>
          <w:rtl w:val="0"/>
        </w:rPr>
      </w:r>
    </w:p>
    <w:p w:rsidR="00000000" w:rsidDel="00000000" w:rsidP="00000000" w:rsidRDefault="00000000" w:rsidRPr="00000000" w14:paraId="000002CF">
      <w:pPr>
        <w:rPr>
          <w:color w:val="0000ff"/>
        </w:rPr>
      </w:pPr>
      <w:r w:rsidDel="00000000" w:rsidR="00000000" w:rsidRPr="00000000">
        <w:rPr>
          <w:color w:val="0000ff"/>
          <w:rtl w:val="0"/>
        </w:rPr>
        <w:t xml:space="preserve">En dat raakt ook aan je persoonlijke ervaring die je hier deelt: die alertheid, dat gevoel dat het leven voortdurend op het punt staat je iets aan te doen, is wat je energie vreet. Maar in plaats van die alertheid als vijand te zien, kun je het gebruiken zoals je eerder zei—als een gids die je wijst op je wantrouwen en je uitnodigt om te oefenen in vertrouwen. Je boek kan die worsteling prachtig weerspiegelen, zodat het voor jou én je lezers een diepgaande ontdekkingstocht wordt.</w:t>
      </w:r>
    </w:p>
    <w:p w:rsidR="00000000" w:rsidDel="00000000" w:rsidP="00000000" w:rsidRDefault="00000000" w:rsidRPr="00000000" w14:paraId="000002D0">
      <w:pPr>
        <w:rPr>
          <w:color w:val="0000ff"/>
        </w:rPr>
      </w:pPr>
      <w:r w:rsidDel="00000000" w:rsidR="00000000" w:rsidRPr="00000000">
        <w:rPr>
          <w:rtl w:val="0"/>
        </w:rPr>
      </w:r>
    </w:p>
    <w:p w:rsidR="00000000" w:rsidDel="00000000" w:rsidP="00000000" w:rsidRDefault="00000000" w:rsidRPr="00000000" w14:paraId="000002D1">
      <w:pPr>
        <w:pStyle w:val="Heading2"/>
        <w:rPr>
          <w:color w:val="7f6000"/>
        </w:rPr>
      </w:pPr>
      <w:bookmarkStart w:colFirst="0" w:colLast="0" w:name="_6iwsq5y9y1zf" w:id="6"/>
      <w:bookmarkEnd w:id="6"/>
      <w:hyperlink r:id="rId8">
        <w:r w:rsidDel="00000000" w:rsidR="00000000" w:rsidRPr="00000000">
          <w:rPr>
            <w:color w:val="1155cc"/>
            <w:u w:val="single"/>
            <w:rtl w:val="0"/>
          </w:rPr>
          <w:t xml:space="preserve">Marskramer </w:t>
        </w:r>
      </w:hyperlink>
      <w:r w:rsidDel="00000000" w:rsidR="00000000" w:rsidRPr="00000000">
        <w:rPr>
          <w:rtl w:val="0"/>
        </w:rPr>
      </w:r>
    </w:p>
    <w:p w:rsidR="00000000" w:rsidDel="00000000" w:rsidP="00000000" w:rsidRDefault="00000000" w:rsidRPr="00000000" w14:paraId="000002D2">
      <w:pPr>
        <w:pStyle w:val="Heading2"/>
        <w:rPr/>
      </w:pPr>
      <w:bookmarkStart w:colFirst="0" w:colLast="0" w:name="_trfrszmpwhjo" w:id="7"/>
      <w:bookmarkEnd w:id="7"/>
      <w:hyperlink r:id="rId9">
        <w:r w:rsidDel="00000000" w:rsidR="00000000" w:rsidRPr="00000000">
          <w:rPr>
            <w:color w:val="1155cc"/>
            <w:u w:val="single"/>
            <w:rtl w:val="0"/>
          </w:rPr>
          <w:t xml:space="preserve">Rentmeester </w:t>
        </w:r>
      </w:hyperlink>
      <w:r w:rsidDel="00000000" w:rsidR="00000000" w:rsidRPr="00000000">
        <w:rPr>
          <w:rtl w:val="0"/>
        </w:rPr>
      </w:r>
    </w:p>
    <w:p w:rsidR="00000000" w:rsidDel="00000000" w:rsidP="00000000" w:rsidRDefault="00000000" w:rsidRPr="00000000" w14:paraId="000002D3">
      <w:pPr>
        <w:pStyle w:val="Heading2"/>
        <w:rPr/>
      </w:pPr>
      <w:bookmarkStart w:colFirst="0" w:colLast="0" w:name="_hl4iup3eabk2" w:id="8"/>
      <w:bookmarkEnd w:id="8"/>
      <w:hyperlink r:id="rId10">
        <w:r w:rsidDel="00000000" w:rsidR="00000000" w:rsidRPr="00000000">
          <w:rPr>
            <w:color w:val="1155cc"/>
            <w:u w:val="single"/>
            <w:rtl w:val="0"/>
          </w:rPr>
          <w:t xml:space="preserve">Jachtvisser</w:t>
        </w:r>
      </w:hyperlink>
      <w:r w:rsidDel="00000000" w:rsidR="00000000" w:rsidRPr="00000000">
        <w:rPr>
          <w:rtl w:val="0"/>
        </w:rPr>
      </w:r>
    </w:p>
    <w:p w:rsidR="00000000" w:rsidDel="00000000" w:rsidP="00000000" w:rsidRDefault="00000000" w:rsidRPr="00000000" w14:paraId="000002D4">
      <w:pPr>
        <w:rPr>
          <w:color w:val="7f6000"/>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jc w:val="center"/>
        <w:rPr/>
      </w:pPr>
      <w:bookmarkStart w:colFirst="0" w:colLast="0" w:name="_ul797s5cfoa7" w:id="9"/>
      <w:bookmarkEnd w:id="9"/>
      <w:r w:rsidDel="00000000" w:rsidR="00000000" w:rsidRPr="00000000">
        <w:rPr>
          <w:rtl w:val="0"/>
        </w:rPr>
        <w:t xml:space="preserve">Adelheid Schaffgotsch van Silezië</w:t>
      </w:r>
    </w:p>
    <w:p w:rsidR="00000000" w:rsidDel="00000000" w:rsidP="00000000" w:rsidRDefault="00000000" w:rsidRPr="00000000" w14:paraId="000002D8">
      <w:pPr>
        <w:jc w:val="center"/>
        <w:rPr>
          <w:i w:val="1"/>
          <w:iCs w:val="1"/>
        </w:rPr>
      </w:pPr>
      <w:r w:rsidDel="00000000" w:rsidR="00000000" w:rsidRPr="00000000">
        <w:rPr>
          <w:i w:val="1"/>
          <w:iCs w:val="1"/>
          <w:rtl w:val="0"/>
        </w:rPr>
        <w:t xml:space="preserve">koosnaam Heidi</w:t>
      </w:r>
    </w:p>
    <w:p w:rsidR="00000000" w:rsidDel="00000000" w:rsidP="00000000" w:rsidRDefault="00000000" w:rsidRPr="00000000" w14:paraId="000002D9">
      <w:pPr>
        <w:jc w:val="center"/>
        <w:rPr>
          <w:i w:val="1"/>
          <w:iCs w:val="1"/>
          <w:u w:val="single"/>
        </w:rPr>
      </w:pPr>
      <w:r w:rsidDel="00000000" w:rsidR="00000000" w:rsidRPr="00000000">
        <w:rPr>
          <w:u w:val="single"/>
          <w:rtl w:val="0"/>
        </w:rPr>
        <w:t xml:space="preserve">Hebzucht (avaritia)</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VOGELVRIJER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Emmy heeft altijd met weinig genoegen genomen. Maar ze ontdekt dat dit eigenlijk een gedwongen keuze was, ontkennend genot en trots. Nu ze wordt vereerd en sex en cadeuas ontvangt, merkt ze dat ze zelf ook steeds meer wil hebben. Dingen hebben, aandacht hebben, sex hebben en mensen hebben.</w:t>
      </w:r>
    </w:p>
    <w:p w:rsidR="00000000" w:rsidDel="00000000" w:rsidP="00000000" w:rsidRDefault="00000000" w:rsidRPr="00000000" w14:paraId="000002E0">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265275</wp:posOffset>
            </wp:positionH>
            <wp:positionV relativeFrom="margin">
              <wp:posOffset>5573911</wp:posOffset>
            </wp:positionV>
            <wp:extent cx="4857750" cy="484822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57750" cy="48482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Ze wil steeds meer en daardoor krijgt Heidi steeds minder. Gokken is daarvan een voorbeeld maar ook verliest ze Emmy als vriendin omdat ze sex wil. En ze verliest haar maagdelijkheid omdat ze vrijheid wenst. Enzovoort.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Ja, er is een voorbeeld van een Duitse vrouw van adel die is overvallen door struikrovers en nooit is bevrijd. Het gaat om Anna Schaffgotsch, de vrouw van de Poolse edelman Wenceslaus Schaffgotsch. In 1650 werd het echtpaar op weg naar hun kasteel in Silezië overvallen door struikrovers. Wenceslaus werd bevrijd, maar Anna werd ontvoerd en meegenomen naar een kasteel in de buurt van Praag. Haar ontvoerders eisten een enorm losgeld voor haar vrijlating, maar haar man weigerde te betalen. Anna werd uiteindelijk vermoord door haar ontvoerders en haar lichaam werd nooit gevonden. Haar dood schokte de regio en leidde tot een intensieve zoektocht naar de daders, maar ze werden nooit gepakt. Het verhaal van Anna Schaffgotsch werd later verwerkt in literaire werken, waaronder een toneelstuk van de Duitse schrijver Friedrich Schiller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"Schaffgotsch" is een Duitse achternaam. Het is de naam van een adellijke familie die oorspronkelijk uit Silezië (een regio in Centraal-Europa die tegenwoordig grotendeels in Polen ligt) komt. De familienaam Schaffgotsch komt van het Pools-Silezische woord "Szafarz" wat "rentmeester" of "schatbewaarder" betekent, en "Goc" wat een oude naam is voor de stad Głogów in Polen. Het is mogelijk dat de familie oorspronkelijk afkomstig was uit Głogów en dat ze rentmeesters of schatbewaarders waren voor de plaatselijke adel.</w:t>
      </w:r>
    </w:p>
    <w:p w:rsidR="00000000" w:rsidDel="00000000" w:rsidP="00000000" w:rsidRDefault="00000000" w:rsidRPr="00000000" w14:paraId="000002E6">
      <w:pPr>
        <w:rPr/>
      </w:pPr>
      <w:r w:rsidDel="00000000" w:rsidR="00000000" w:rsidRPr="00000000">
        <w:rPr>
          <w:rtl w:val="0"/>
        </w:rPr>
        <w:t xml:space="preserve">De familie Schaffgotsch was in de 17e en 18e eeuw een van de rijkste en invloedrijkste families in Silezië. Ze bezaten uitgestrekte landerijen en waren betrokken bij de mijnbouw, de textielindustrie en andere bedrijven. De Schaffgotsch-familie had ook politieke macht en bekleedde belangrijke functies in het bestuur van Silezië en in de Habsburgse monarchie. Na de Tweede Wereldoorlog werden veel Duitsers uit Silezië verdreven, waaronder ook de Schaffgotsch-familie, die nu verspreid is over verschillende delen van Europa.</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Heidi" is een bekend kinderboek geschreven door de Zwitserse auteur Johanna Spyri. Het boek vertelt het verhaal van Heidi, een weesmeisje dat bij haar opa gaat wonen in de Alpen en daar vrienden maakt met een herdersjongen genaamd Peter. Samen beleven ze avonturen in de bergen en ontwikkelen ze een sterke vriendschap.</w:t>
      </w:r>
    </w:p>
    <w:p w:rsidR="00000000" w:rsidDel="00000000" w:rsidP="00000000" w:rsidRDefault="00000000" w:rsidRPr="00000000" w14:paraId="000002E9">
      <w:pPr>
        <w:rPr/>
      </w:pPr>
      <w:r w:rsidDel="00000000" w:rsidR="00000000" w:rsidRPr="00000000">
        <w:rPr>
          <w:rtl w:val="0"/>
        </w:rPr>
        <w:t xml:space="preserve">Heidi en Peter hebben een hechte band en brengen veel tijd door in de bergen met de geiten van Peters familie. Ze spelen en zorgen samen voor de dieren en genieten van de prachtige natuur. Hoewel Peter soms een beetje ruw kan zijn, is hij een goede vriend voor Heidi en beschermt hij haar als het nodig is.</w:t>
      </w:r>
    </w:p>
    <w:p w:rsidR="00000000" w:rsidDel="00000000" w:rsidP="00000000" w:rsidRDefault="00000000" w:rsidRPr="00000000" w14:paraId="000002EA">
      <w:pPr>
        <w:rPr/>
      </w:pPr>
      <w:r w:rsidDel="00000000" w:rsidR="00000000" w:rsidRPr="00000000">
        <w:rPr>
          <w:rtl w:val="0"/>
        </w:rPr>
        <w:t xml:space="preserve">In het boek wordt ook beschreven hoe Heidi en Peter te maken krijgen met verschillende uitdagingen, zoals ziekte en afstand tussen hen. Maar ondanks de moeilijkheden blijft hun vriendschap standhouden en zijn ze er altijd voor elkaar wanneer ze elkaar nodig hebben.</w:t>
      </w:r>
    </w:p>
    <w:p w:rsidR="00000000" w:rsidDel="00000000" w:rsidP="00000000" w:rsidRDefault="00000000" w:rsidRPr="00000000" w14:paraId="000002EB">
      <w:pPr>
        <w:rPr/>
      </w:pPr>
      <w:r w:rsidDel="00000000" w:rsidR="00000000" w:rsidRPr="00000000">
        <w:rPr>
          <w:rtl w:val="0"/>
        </w:rPr>
        <w:t xml:space="preserve">Het verhaal van Heidi en Peter is een klassiek voorbeeld van een sterke vriendschap tussen kinderen, waarbij de kracht van deze band hen in staat stelt om te overwinnen wat het leven ook op hun pad brengt. Peter staat voor de struikrover, de voormalig herder, die Heidi schaakt. Zij gokt op zijn troiuwheid ondanks zijn duidelijke =&gt; patroon van verliefde worden ontvoerder.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Het idee dat gokken als zonde wordt beschouwd, heeft wortels in religieuze en morele overtuigingen. Veel religies, waaronder het christendom, beschouwen gokken als een zonde omdat het wordt gezien als een verspilling van geld en tijd en als een verleiding om onmiddellijke rijkdom te verkrijgen zonder hard te werken. Bovendien kan gokken leiden tot verslaving, waardoor mensen hun gezin en werk verwaarlozen en hun financiële stabiliteit in gevaar brengen.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Vanuit moreel oogpunt wordt gokken soms beschouwd als een immorele activiteit omdat het geld kan afnemen van mensen die het zich niet kunnen veroorloven om het te verliezen. Bovendien kan het gokken leiden tot oneerlijkheid, fraude en andere onethische praktijken om te winnen.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Daarnaast zijn er ook praktische redenen waarom gokken als zonde wordt beschouwd, zoals het feit dat gokken kan leiden tot criminaliteit, zoals illegaal gokken en georganiseerde misdaad.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Het is echter belangrijk om op te merken dat niet alle religies of culturen gokken als een zonde beschouwen. Sommige beschouwen het als een legitieme vorm van entertainment of als een manier om geld te verdienen, zolang het op een verantwoorde en ethische manier gebeurt. Uiteindelijk hangt het af van de individuele opvattingen en overtuigingen van mensen.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Binnen het boeddhisme wordt gokken over het algemeen beschouwd als een activiteit die leidt tot lijden en onnodige problemen. Het gaat tegen de fundamentele principes van het boeddhisme in, met name de principes van moraliteit en geestelijke discipline.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In het boeddhisme is het belangrijk om een "juiste levensonderhoud" te hebben, dat wil zeggen, een beroep dat niet schadelijk is voor jezelf of anderen en dat geen schade toebrengt aan de samenleving. Gokken wordt over het algemeen beschouwd als een onjuist levensonderhoud omdat het geld afneemt van anderen en kan leiden tot financiële problemen en zelfs tot verslaving.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Daarnaast moedigt het boeddhisme aan om een ​​leven te leiden van matiging en gematigdheid, en gokken kan een verslavende en obsessieve activiteit worden die het vermogen van een persoon om helder te denken en te handelen aantast.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Bovendien moedigt het boeddhisme aan tot het cultiveren van een geest van mededogen en medeleven voor alle levende wezens, en gokken kan leiden tot oneerlijkheid en fraude, wat schadelijk is voor anderen en in strijd is met deze principes.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Kortom, hoewel het boeddhisme zich niet specifiek richt op gokken, is het over het algemeen in strijd met de principes van moraliteit, geestelijke discipline en mededogen die centraal staan in het boeddhisme.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Gokken door toch de reizen door struikrovers gebied</w:t>
      </w:r>
    </w:p>
    <w:p w:rsidR="00000000" w:rsidDel="00000000" w:rsidP="00000000" w:rsidRDefault="00000000" w:rsidRPr="00000000" w14:paraId="00000301">
      <w:pPr>
        <w:rPr/>
      </w:pPr>
      <w:r w:rsidDel="00000000" w:rsidR="00000000" w:rsidRPr="00000000">
        <w:rPr>
          <w:rtl w:val="0"/>
        </w:rPr>
        <w:t xml:space="preserve">Gokken van haar vader van hun fortuin</w:t>
      </w:r>
    </w:p>
    <w:p w:rsidR="00000000" w:rsidDel="00000000" w:rsidP="00000000" w:rsidRDefault="00000000" w:rsidRPr="00000000" w14:paraId="00000302">
      <w:pPr>
        <w:rPr/>
      </w:pPr>
      <w:r w:rsidDel="00000000" w:rsidR="00000000" w:rsidRPr="00000000">
        <w:rPr>
          <w:rtl w:val="0"/>
        </w:rPr>
        <w:t xml:space="preserve">Gokken door Heidi van haar vrijheid.</w:t>
      </w:r>
    </w:p>
    <w:p w:rsidR="00000000" w:rsidDel="00000000" w:rsidP="00000000" w:rsidRDefault="00000000" w:rsidRPr="00000000" w14:paraId="00000303">
      <w:pPr>
        <w:rPr/>
      </w:pPr>
      <w:r w:rsidDel="00000000" w:rsidR="00000000" w:rsidRPr="00000000">
        <w:rPr>
          <w:rtl w:val="0"/>
        </w:rPr>
        <w:t xml:space="preserve">Gokken op herstel van geslachtsziekte uit wraak en daardoor de dood.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Ja, vrouwen konden in Noord-Duitsland in de begin 18e eeuw ook seksslavin worden na ontvoering, hetzij door lokale bendes of door individuele criminelen. Deze praktijk was echter verboden en bestraft door de wet, maar de vervolging hiervan was vaak onvoldoende en de slachtoffers hadden vaak weinig bescherming of hulp.</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Als Adelheid Schaffgotsch</w:t>
      </w:r>
    </w:p>
    <w:p w:rsidR="00000000" w:rsidDel="00000000" w:rsidP="00000000" w:rsidRDefault="00000000" w:rsidRPr="00000000" w14:paraId="0000030A">
      <w:pPr>
        <w:rPr/>
      </w:pPr>
      <w:r w:rsidDel="00000000" w:rsidR="00000000" w:rsidRPr="00000000">
        <w:rPr>
          <w:rtl w:val="0"/>
        </w:rPr>
        <w:t xml:space="preserve">vrouw van Silezië</w:t>
      </w:r>
    </w:p>
    <w:p w:rsidR="00000000" w:rsidDel="00000000" w:rsidP="00000000" w:rsidRDefault="00000000" w:rsidRPr="00000000" w14:paraId="0000030B">
      <w:pPr>
        <w:rPr/>
      </w:pPr>
      <w:r w:rsidDel="00000000" w:rsidR="00000000" w:rsidRPr="00000000">
        <w:rPr>
          <w:rtl w:val="0"/>
        </w:rPr>
        <w:t xml:space="preserve">noemde ze zich Heidi</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Associaties met geld: Geld wordt vaak geassocieerd met hebzucht, macht en materialisme, en sommige mensen vinden deze associaties onaangenaam. Dit kan leiden tot een negatieve perceptie van beroepen die direct of indirect met geld te maken hebben.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Interpersoonlijke relaties: Beroepen zoals registeraccountant, bankier en jurist vereisen vaak dat professionals afstandelijk en zakelijk zijn om de integriteit en onpartijdigheid van hun werk te waarborgen. Dit kan door sommigen als koud worden ervaren en kan het moeilijker maken om een persoonlijke band op te bouwen.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In de bijbel worden tollenaars vaak gezien als zondaars omdat ze in dienst waren van de Romeinse bezetters en belastingen inden van hun mede-Joden. De belastingen werden vaak als onrechtvaardig ervaren en de tollenaars hadden de reputatie om hun eigen zakken te vullen door meer te vragen dan nodig was en zo de bevolking uit te buiten.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Een vergelijkbaar beroep in Duitsland begin 18e eeuw zou dat van een 'Zollpächter' kunnen zijn, wat een tolgaarder was. Deze personen waren verantwoordelijk voor het innen van de tol op bepaalde wegen en rivieren en hadden ook de reputatie om hun macht te misbruiken en de mensen uit te buiten. Ze konden bijvoorbeeld hogere tolheffingen vragen dan wettelijk toegestaan of mensen beboeten voor kleine overtredingen om extra geld te verdienen. Dit leidde vaak tot verzet en woede onder de bevolking, waardoor ze vaak werden gezien als onbetrouwbare en oneerlijke figuren.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Financieel gewin: Tollenaars stonden bekend als corrupte mensen die hoge belastingen oplegden en soms zelfs extra geld afpersten van degenen die onder hun toezicht vielen. Mensen die zich als tollenaars gedragen, kunnen dit doen omdat ze financieel gewin willen behalen door anderen te exploiteren.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Macht: Tollenaars hadden een zekere mate van macht en autoriteit over anderen vanwege hun rol als belastinginner. Sommige mensen kunnen zich als tollenaars gedragen omdat ze macht over anderen willen hebben.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Sociale status: In sommige culturen wordt rijkdom gezien als een teken van status en prestige. Mensen die zich als tollenaars gedragen, kunnen proberen een hoge sociale status te bereiken door zichzelf te verrijken op kosten van anderen.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Gebrek aan morele principes: Sommige mensen kunnen zich als tollenaars gedragen omdat ze geen morele principes hebben of deze principes niet serieus nemen. Ze zijn bereid om anderen te benadelen omwille van hun eigenbelang, zonder zich zorgen te maken over de gevolgen voor anderen.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Status: Voor sommige mensen is geld een statussymbool. Hoe meer geld ze hebben, hoe meer aanzien en respect ze krijgen van anderen. Dit kan hen motiveren om te blijven streven naar meer financieel gewin.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Veiligheid: Geld kan een gevoel van veiligheid bieden. Mensen willen zichzelf en hun gezin beschermen tegen financiële onzekerheid en onvoorziene omstandigheden. Door financiële reserves op te bouwen, voelen mensen zich veiliger.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Mogelijkheden: Geld biedt mogelijkheden en keuzes. Hoe meer geld mensen hebben, hoe meer ze kunnen doen en hoe meer keuzes ze hebben in hun leven. Mensen willen misschien reizen, hun droomhuis kopen, investeren in hun carrière of hun kinderen betere kansen bieden. Financieel gewin kan dit alles mogelijk maken.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Angst: Sommige mensen zijn bang om iets te missen als ze geen financieel gewin nastreven. Ze kunnen bang zijn dat als ze niet blijven streven naar meer geld, ze uiteindelijk achterblijven of in de steek worden gelaten door anderen die dat wel doen.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GOK Verslaving: Net als bij andere verslavingen kan geld verdienen een verslavend gevoel geven. Mensen kunnen zich op een bepaalde manier "high" voelen als ze financieel succesvol zijn en willen dit gevoel steeds opnieuw ervaren.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Als iemand financieel gewin nastreeft, kan het helpen om te onderzoeken welke waarden en doelen achter deze motivatie schuilgaan. Misschien zijn er manieren om deze waarden en doelen op een meer constructieve manier te vervullen, zonder dat daarbij de focus ligt op financieel gewin. Bijvoorbeeld, als iemand gemotiveerd is om financieel onafhankelijk te zijn, kan het helpen om te onderzoeken welke alternatieve manieren er zijn om financiële stabiliteit en onafhankelijkheid te bereiken die meer in lijn zijn met hun waarden en doelen. Dit kan bijvoorbeeld het vinden van een baan zijn die meer voldoening geeft, het ontwikkelen van vaardigheden om meer inkomen te genereren, of het opzetten van een eigen onderneming met een maatschappelijk doel. Door op deze manier de motivaties en waarden achter financieel gewin te onderzoeken, kan iemand een meer vervullend pad vinden dat ook in lijn is met zijn of haar waarden en doelen.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Er zijn verschillende manieren om deze drang op een meer constructieve manier aan te pakken: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Status: In plaats van te streven naar status op basis van materiële bezittingen, kun je streven naar status op basis van persoonlijke verdiensten en bijdragen aan de samenleving. Je kunt bijvoorbeeld status verwerven door vrijwilligerswerk te doen, een goede ouder of vriend te zijn, of door uitmuntendheid te behalen op een vakgebied.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Veiligheid: In plaats van je te concentreren op materiële bezittingen om je veilig te voelen, kun je je richten op het ontwikkelen van innerlijke kracht en veerkracht. Bijvoorbeeld door meditatie, sport of andere activiteiten die je helpen om mentaal en fysiek gezond te blijven en in balans te zijn.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Mogelijkheden: In plaats van je te concentreren op geldelijk gewin om meer mogelijkheden te hebben, kun je je richten op het ontwikkelen van je vaardigheden en netwerk. Je kunt bijvoorbeeld je opleiding of training voortzetten, netwerken opbouwen binnen je vakgebied, of deelnemen aan gemeenschapsactiviteiten die je helpen je vaardigheden en kennis uit te breiden.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Verminderen van angst: In plaats van te proberen angst te verminderen door middel van materiële bezittingen, kun je je richten op het aanpakken van de onderliggende oorzaken van angst. Je kunt bijvoorbeeld therapie volgen, mediteren, of op zoek gaan naar gezonde manieren om met stress om te gaan.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Verslaving: In plaats van te streven naar financieel gewin als middel om een verslaving te onderhouden, kun je professionele hulp zoeken om de verslaving te overwinnen. Bijvoorbeeld door het volgen van een behandeling, het krijgen van steun van een supportgroep, of het vinden van gezonde manieren om te ontspannen en te genieten zonder verslavende middelen.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Het loslaten van de drang naar status kan zeker een constructieve manier zijn om de drang naar financieel gewin te verminderen. Het najagen van status kan leiden tot competitie, jaloezie en ontevredenheid, terwijl het loslaten van deze drang kan leiden tot meer innerlijke rust en tevredenheid. Een manier om dit te doen is om te leren accepteren wie je bent en wat je hebt, en om te waarderen wat echt belangrijk is in het leven, zoals gezondheid, liefde, vriendschap en persoonlijke groei. Door je te richten op deze dingen in plaats van op materiële rijkdom of status, kun je een meer vervullend leven leiden en je gelukkiger voelen.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Een manier om te leren accepteren wat je al hebt, terwijl je toch de drang voelt naar meer, is om mindfulness te beoefenen. Mindfulness houdt in dat je je bewust bent van het huidige moment, zonder oordeel of afleiding. Het kan je helpen om je aandacht te richten op wat er nu is, in plaats van je te concentreren op wat je mist of nog niet hebt.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Een andere manier om te leren accepteren wat je al hebt, is door dankbaarheid te beoefenen. Door dankbaar te zijn voor wat je al hebt, kun je je meer richten op het positieve en minder op wat je mist. Je kunt beginnen door elke dag op te schrijven waar je dankbaar voor bent. Het kan ook helpen om je te richten op de kleine dingen in het leven die vaak over het hoofd worden gezien.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Tot slot is het belangrijk om te realiseren dat het gevoel van ontevredenheid en drang naar meer, vaak van binnenuit komt en niet zozeer vanuit de omgeving. Door te werken aan je eigen innerlijke tevredenheid en welzijn, kun je de drang naar meer verminderen en meer waardering krijgen voor wat je al hebt. Dit kan bijvoorbeeld door meditatie, zelfreflectie en het ontwikkelen van persoonlijke doelen die niet alleen gericht zijn op materieel gewin.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Gehechtheid aan dingen betekent niet dat je ze niet mooi mag vinden of er van mag genieten of zelfs van mag houden, het betekent dat je ze niet gebruikt om je ego te versterken, om jezelf beter te voelen en meer tevreden te zijn. Want dan krijg je het effect van ; “I can get no satisfaction” en wil je steeds meer wat leidt tot hebzucht. Je zoekt niet je ZELF in het gehechte of het nu een ding is of een persoon of een omgeving. De test of je gehecht bent is hoe je je voelt als het ineens wordt weggenomen.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Het ervaren van angst na het verkrijgen van een grote som geld kan door verschillende factoren komen. Hier zijn enkele mogelijke verklaringen:</w:t>
      </w:r>
    </w:p>
    <w:p w:rsidR="00000000" w:rsidDel="00000000" w:rsidP="00000000" w:rsidRDefault="00000000" w:rsidRPr="00000000" w14:paraId="00000340">
      <w:pPr>
        <w:rPr/>
      </w:pPr>
      <w:r w:rsidDel="00000000" w:rsidR="00000000" w:rsidRPr="00000000">
        <w:rPr>
          <w:rtl w:val="0"/>
        </w:rPr>
        <w:t xml:space="preserve">Verantwoordelijkheid: Plotseling over veel geld beschikken, brengt vaak een gevoel van verantwoordelijkheid met zich mee. Je wilt dit geld niet verspillen, en die druk kan angst veroorzaken.</w:t>
      </w:r>
    </w:p>
    <w:p w:rsidR="00000000" w:rsidDel="00000000" w:rsidP="00000000" w:rsidRDefault="00000000" w:rsidRPr="00000000" w14:paraId="00000341">
      <w:pPr>
        <w:rPr/>
      </w:pPr>
      <w:r w:rsidDel="00000000" w:rsidR="00000000" w:rsidRPr="00000000">
        <w:rPr>
          <w:rtl w:val="0"/>
        </w:rPr>
        <w:t xml:space="preserve">Verandering: Geld kan een groot verschil maken in iemands leven en plotselinge veranderingen kunnen vaak angst veroorzaken, zelfs als ze positief zijn. Je kunt je onzeker voelen over hoe je leven zal veranderen.</w:t>
      </w:r>
    </w:p>
    <w:p w:rsidR="00000000" w:rsidDel="00000000" w:rsidP="00000000" w:rsidRDefault="00000000" w:rsidRPr="00000000" w14:paraId="00000342">
      <w:pPr>
        <w:rPr/>
      </w:pPr>
      <w:r w:rsidDel="00000000" w:rsidR="00000000" w:rsidRPr="00000000">
        <w:rPr>
          <w:rtl w:val="0"/>
        </w:rPr>
        <w:t xml:space="preserve">Veiligheid: Er kunnen zorgen zijn over veiligheid. Mensen kunnen bang zijn dat anderen hen zullen uitbuiten voor hun geld, of dat ze het doelwit kunnen worden van diefstal of fraude.</w:t>
      </w:r>
    </w:p>
    <w:p w:rsidR="00000000" w:rsidDel="00000000" w:rsidP="00000000" w:rsidRDefault="00000000" w:rsidRPr="00000000" w14:paraId="00000343">
      <w:pPr>
        <w:rPr/>
      </w:pPr>
      <w:r w:rsidDel="00000000" w:rsidR="00000000" w:rsidRPr="00000000">
        <w:rPr>
          <w:rtl w:val="0"/>
        </w:rPr>
        <w:t xml:space="preserve">Relaties: Er kan angst ontstaan over hoe dit je relaties met anderen zal beïnvloeden. Je zou je zorgen kunnen maken dat mensen je anders gaan behandelen of je anders gaan zien omdat je nu veel geld hebt.</w:t>
      </w:r>
    </w:p>
    <w:p w:rsidR="00000000" w:rsidDel="00000000" w:rsidP="00000000" w:rsidRDefault="00000000" w:rsidRPr="00000000" w14:paraId="00000344">
      <w:pPr>
        <w:rPr/>
      </w:pPr>
      <w:r w:rsidDel="00000000" w:rsidR="00000000" w:rsidRPr="00000000">
        <w:rPr>
          <w:rtl w:val="0"/>
        </w:rPr>
        <w:t xml:space="preserve">Onzekerheid over de toekomst: Hoewel geld zekerheid kan bieden, kan het ook onzekerheid veroorzaken. Er kan angst zijn over het verliezen van het geld, over het maken van slechte investeringen, of over hoe je het best kunt zorgen voor je financiële toekomst.</w:t>
      </w:r>
    </w:p>
    <w:p w:rsidR="00000000" w:rsidDel="00000000" w:rsidP="00000000" w:rsidRDefault="00000000" w:rsidRPr="00000000" w14:paraId="00000345">
      <w:pPr>
        <w:rPr>
          <w:color w:val="7f6000"/>
        </w:rPr>
      </w:pPr>
      <w:r w:rsidDel="00000000" w:rsidR="00000000" w:rsidRPr="00000000">
        <w:rPr>
          <w:rtl w:val="0"/>
        </w:rPr>
        <w:t xml:space="preserve">Angst is een complexe emotie en kan verschillende oorzaken hebben, en deze factoren kunnen afzonderlijk of in combinatie optreden. Als je je angstig voelt na het verkrijgen van veel geld, zou het nuttig kunnen zijn om met een financieel adviseur te praten om een plan te maken, en mogelijk met een therapeut om de emotionele aspecten te behandelen.</w:t>
      </w:r>
      <w:r w:rsidDel="00000000" w:rsidR="00000000" w:rsidRPr="00000000">
        <w:rPr>
          <w:rtl w:val="0"/>
        </w:rPr>
      </w:r>
    </w:p>
    <w:p w:rsidR="00000000" w:rsidDel="00000000" w:rsidP="00000000" w:rsidRDefault="00000000" w:rsidRPr="00000000" w14:paraId="00000346">
      <w:pPr>
        <w:rPr>
          <w:color w:val="7f6000"/>
        </w:rPr>
      </w:pPr>
      <w:r w:rsidDel="00000000" w:rsidR="00000000" w:rsidRPr="00000000">
        <w:rPr>
          <w:rtl w:val="0"/>
        </w:rPr>
      </w:r>
    </w:p>
    <w:p w:rsidR="00000000" w:rsidDel="00000000" w:rsidP="00000000" w:rsidRDefault="00000000" w:rsidRPr="00000000" w14:paraId="00000347">
      <w:pPr>
        <w:rPr>
          <w:color w:val="7f6000"/>
        </w:rPr>
      </w:pPr>
      <w:r w:rsidDel="00000000" w:rsidR="00000000" w:rsidRPr="00000000">
        <w:rPr>
          <w:rtl w:val="0"/>
        </w:rPr>
      </w:r>
    </w:p>
    <w:p w:rsidR="00000000" w:rsidDel="00000000" w:rsidP="00000000" w:rsidRDefault="00000000" w:rsidRPr="00000000" w14:paraId="00000348">
      <w:pPr>
        <w:rPr>
          <w:color w:val="7f6000"/>
        </w:rPr>
      </w:pPr>
      <w:r w:rsidDel="00000000" w:rsidR="00000000" w:rsidRPr="00000000">
        <w:rPr>
          <w:rtl w:val="0"/>
        </w:rPr>
      </w:r>
    </w:p>
    <w:p w:rsidR="00000000" w:rsidDel="00000000" w:rsidP="00000000" w:rsidRDefault="00000000" w:rsidRPr="00000000" w14:paraId="00000349">
      <w:pPr>
        <w:rPr>
          <w:color w:val="7f6000"/>
        </w:rPr>
      </w:pPr>
      <w:r w:rsidDel="00000000" w:rsidR="00000000" w:rsidRPr="00000000">
        <w:rPr>
          <w:color w:val="7f6000"/>
          <w:rtl w:val="0"/>
        </w:rPr>
        <w:t xml:space="preserve">De stad was met geldmacht bij elkaar geveldslacht en lag aan een rivier met haven en een pier voor de turfproductie. </w:t>
      </w:r>
    </w:p>
    <w:p w:rsidR="00000000" w:rsidDel="00000000" w:rsidP="00000000" w:rsidRDefault="00000000" w:rsidRPr="00000000" w14:paraId="0000034A">
      <w:pPr>
        <w:rPr>
          <w:color w:val="7f6000"/>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Het stoorde menig landheer dat de stad zich gedroeg als een vrijstad.</w:t>
      </w:r>
    </w:p>
    <w:p w:rsidR="00000000" w:rsidDel="00000000" w:rsidP="00000000" w:rsidRDefault="00000000" w:rsidRPr="00000000" w14:paraId="0000034C">
      <w:pPr>
        <w:rPr>
          <w:color w:val="7f6000"/>
        </w:rPr>
      </w:pPr>
      <w:r w:rsidDel="00000000" w:rsidR="00000000" w:rsidRPr="00000000">
        <w:rPr>
          <w:rtl w:val="0"/>
        </w:rPr>
      </w:r>
    </w:p>
    <w:p w:rsidR="00000000" w:rsidDel="00000000" w:rsidP="00000000" w:rsidRDefault="00000000" w:rsidRPr="00000000" w14:paraId="0000034D">
      <w:pPr>
        <w:rPr>
          <w:color w:val="7f6000"/>
        </w:rPr>
      </w:pPr>
      <w:r w:rsidDel="00000000" w:rsidR="00000000" w:rsidRPr="00000000">
        <w:rPr>
          <w:color w:val="7f6000"/>
          <w:rtl w:val="0"/>
        </w:rPr>
        <w:t xml:space="preserve">De heersende Grote</w:t>
      </w:r>
    </w:p>
    <w:p w:rsidR="00000000" w:rsidDel="00000000" w:rsidP="00000000" w:rsidRDefault="00000000" w:rsidRPr="00000000" w14:paraId="0000034E">
      <w:pPr>
        <w:rPr>
          <w:color w:val="7f6000"/>
        </w:rPr>
      </w:pPr>
      <w:r w:rsidDel="00000000" w:rsidR="00000000" w:rsidRPr="00000000">
        <w:rPr>
          <w:color w:val="7f6000"/>
          <w:rtl w:val="0"/>
        </w:rPr>
        <w:t xml:space="preserve">Noordse Oorlog stootte</w:t>
      </w:r>
    </w:p>
    <w:p w:rsidR="00000000" w:rsidDel="00000000" w:rsidP="00000000" w:rsidRDefault="00000000" w:rsidRPr="00000000" w14:paraId="0000034F">
      <w:pPr>
        <w:rPr>
          <w:color w:val="7f6000"/>
        </w:rPr>
      </w:pPr>
      <w:r w:rsidDel="00000000" w:rsidR="00000000" w:rsidRPr="00000000">
        <w:rPr>
          <w:rtl w:val="0"/>
        </w:rPr>
      </w:r>
    </w:p>
    <w:p w:rsidR="00000000" w:rsidDel="00000000" w:rsidP="00000000" w:rsidRDefault="00000000" w:rsidRPr="00000000" w14:paraId="00000350">
      <w:pPr>
        <w:rPr>
          <w:color w:val="7f6000"/>
        </w:rPr>
      </w:pPr>
      <w:r w:rsidDel="00000000" w:rsidR="00000000" w:rsidRPr="00000000">
        <w:rPr>
          <w:color w:val="7f6000"/>
          <w:rtl w:val="0"/>
        </w:rPr>
        <w:t xml:space="preserve">vele inwoners uit</w:t>
      </w:r>
    </w:p>
    <w:p w:rsidR="00000000" w:rsidDel="00000000" w:rsidP="00000000" w:rsidRDefault="00000000" w:rsidRPr="00000000" w14:paraId="00000351">
      <w:pPr>
        <w:rPr>
          <w:color w:val="7f6000"/>
        </w:rPr>
      </w:pPr>
      <w:r w:rsidDel="00000000" w:rsidR="00000000" w:rsidRPr="00000000">
        <w:rPr>
          <w:color w:val="7f6000"/>
          <w:rtl w:val="0"/>
        </w:rPr>
        <w:t xml:space="preserve">mede menig schavuit.</w:t>
      </w:r>
    </w:p>
    <w:p w:rsidR="00000000" w:rsidDel="00000000" w:rsidP="00000000" w:rsidRDefault="00000000" w:rsidRPr="00000000" w14:paraId="00000352">
      <w:pPr>
        <w:rPr>
          <w:color w:val="7f6000"/>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In het verleden werden steden vaak gezien als veiligere plaatsen dan het platteland. Dit kwam door de aanwezigheid van stadsmuren, bewaking en een georganiseerd rechtsstelsel dat een zekere mate van bescherming bood tegen misdaad en invallen van buitenaf. Steden waren centra van handel en ambacht, waar de economische activiteit een zekere welvaart en stabiliteit met zich meebracht. Echter, dit betekende niet dat steden volledig vrij waren van gevaar. Overbevolking, ziektes, en misdaad waren ook deel van het stedelijk leven.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De veiligheid kon sterk variëren afhankelijk van de periode, de specifieke stad, en de sociaal-economische status van haar inwoners. In sommige gevallen konden vogelvrij verklaarden of personen die om welke reden dan ook buiten de maatschappij vielen, het in de stedelijke gebieden juist moeilijker hebben vanwege strikte wetten en sociale controle. In de verhalen van vogelvrij verklaarden die zich in de Noord-Duitse veengebieden verborgen, zien we bijvoorbeeld dat zij juist de steden meden uit angst om gevangen of gedood te worden.</w:t>
      </w:r>
    </w:p>
    <w:p w:rsidR="00000000" w:rsidDel="00000000" w:rsidP="00000000" w:rsidRDefault="00000000" w:rsidRPr="00000000" w14:paraId="00000356">
      <w:pPr>
        <w:rPr>
          <w:color w:val="7f6000"/>
        </w:rPr>
      </w:pPr>
      <w:r w:rsidDel="00000000" w:rsidR="00000000" w:rsidRPr="00000000">
        <w:rPr>
          <w:rtl w:val="0"/>
        </w:rPr>
      </w:r>
    </w:p>
    <w:p w:rsidR="00000000" w:rsidDel="00000000" w:rsidP="00000000" w:rsidRDefault="00000000" w:rsidRPr="00000000" w14:paraId="00000357">
      <w:pPr>
        <w:rPr>
          <w:color w:val="7f6000"/>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De lokale gemeenschappen hadden hun eigen systemen voor wetshandhaving en sociale orde, vaak afhankelijk van lokale edelen, gemeenschapsleiders, of zelfs informele afspraken binnen de gemeenschap.</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Een prinsbisdom was een type territoriale staat binnen het Heilige Romeinse Rijk, geregeerd door een bisschop die ook de wereldlijke macht als vorst (prins) bezat. Deze unieke vorm van bestuur, waarbij religieuze en wereldlijke macht in handen van één persoon waren, stamt uit een periode waarin de Kerk een zeer invloedrijke en machtige instelling in Europa was.</w:t>
      </w:r>
    </w:p>
    <w:p w:rsidR="00000000" w:rsidDel="00000000" w:rsidP="00000000" w:rsidRDefault="00000000" w:rsidRPr="00000000" w14:paraId="0000035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een prinsbisdom was de bisschop niet alleen verantwoordelijk voor het geestelijke welzijn van zijn onderdanen, maar ook voor het bestuur van het bisdom als een seculiere heerser. Dit omvatte de rechtspraak, het heffen van belastingen, en het onderhouden van een leger. Deze bisschoppen, vaak prins-bisschoppen genoemd, waren vaak lid van de Rijksdag, het centrale wetgevende lichaam van het Heilige Romeinse Rijk.</w:t>
      </w:r>
    </w:p>
    <w:p w:rsidR="00000000" w:rsidDel="00000000" w:rsidP="00000000" w:rsidRDefault="00000000" w:rsidRPr="00000000" w14:paraId="0000035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De oprichting van prinsbisdommen was deels een gevolg van de investituurstrijd in de 11e en 12e eeuw, een conflict tussen de pausen en de heilige Romeinse keizers over wie bisschoppen en andere kerkelijke functionarissen mocht aanstellen. De uitkomst was een compromis waarin bepaalde geestelijke leiders wereldlijke macht verkregen, wat hen in staat stelde aanzienlijke autonomie te handhaven binnen hun gebieden.</w:t>
      </w:r>
    </w:p>
    <w:p w:rsidR="00000000" w:rsidDel="00000000" w:rsidP="00000000" w:rsidRDefault="00000000" w:rsidRPr="00000000" w14:paraId="0000035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Voorbeelden van prinsbisdommen zijn het Prinsbisdom Luik, het Prinsbisdom Münster, en het Prinsbisdom Utrecht. Elk van deze had zijn eigen territorium en was een belangrijke speler in de politieke en religieuze zaken van het Heilige Romeinse Rijk.</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GPT</w:t>
      </w:r>
    </w:p>
    <w:p w:rsidR="00000000" w:rsidDel="00000000" w:rsidP="00000000" w:rsidRDefault="00000000" w:rsidRPr="00000000" w14:paraId="00000361">
      <w:pPr>
        <w:rPr/>
      </w:pPr>
      <w:r w:rsidDel="00000000" w:rsidR="00000000" w:rsidRPr="00000000">
        <w:rPr>
          <w:rtl w:val="0"/>
        </w:rPr>
        <w:t xml:space="preserve">In prinsbisdommen was de mate van autonomie van specifieke steden afhankelijk van lokale wetten, historische rechten en de specifieke afspraken die waren gemaakt tussen de stadsbesturen en de prins-bisschop. Sommige steden binnen een prinsbisdom hadden aanzienlijke zelfstandigheid en konden eigen lokale regeringen onderhouden, terwijl andere meer direct onder het gezag van de prins-bisschop vielen.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Meppen, bijvoorbeeld, als onderdeel van het Prinsbisdom Münster, had een zekere mate van lokale autonomie. Deze stad had historisch gezien bepaalde rechten die het een vorm van zelfbestuur verleenden. Steden binnen de prinsbisdommen die belangrijk waren vanwege hun economische activiteit of strategische ligging, zoals Meppen, konden vaak onderhandelen over privileges die hun lokale besturen meer gezag gaven. Dit kwam vaak in de vorm van stadsrechten, die de steden het recht gaven om lokale wetten te handhaven, belastingen te heffen, en soms zelfs hun eigen militie te onderhouden.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De autonomie van steden in het middeleeuwse en vroegmoderne Duitsland was echter vaak het resultaat van een complexe balans tussen de macht van lokale heersers (zoals de prins-bisschoppen) en de historische rechten die door de stadsbevolking waren verkregen. Deze autonomie kon variëren door de tijd heen, afhankelijk van politieke, economische en militaire ontwikkelingen.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Steden die zich ontwikkelden tot Vrije Rijkssteden binnen het Heilige Romeinse Rijk genoten van een nog grotere mate van onafhankelijkheid, waarbij ze direct onder het gezag van de keizer vielen, los van lokale vorstendommen zoals prinsbisdommen. Meppen was echter geen Vrije Rijksstad en had dus te maken met het gezag van het Prinsbisdom Münster, al waren er lokaal dus bepaalde vormen van zelfbestuur.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2"/>
        <w:rPr/>
      </w:pPr>
      <w:bookmarkStart w:colFirst="0" w:colLast="0" w:name="_5yj1l2ukwx6b" w:id="10"/>
      <w:bookmarkEnd w:id="10"/>
      <w:r w:rsidDel="00000000" w:rsidR="00000000" w:rsidRPr="00000000">
        <w:rPr>
          <w:rtl w:val="0"/>
        </w:rPr>
        <w:t xml:space="preserve">Reis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Addelheid wordt op haar geluksreis van haar ouders die als Andre verkeerde kant oprijden gekaapt door de herder die haar ouders vermoord. Die vragen namelijk losgeld maar dat geeft de familie niet die liver de erfenis opstrijkt. Hun reactie, oh Andre was zeker weer aan het stuur en daardoor verdwaalt. Ook de Interlaken balen van haar vader erbij.</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color w:val="7f6000"/>
        </w:rPr>
      </w:pPr>
      <w:r w:rsidDel="00000000" w:rsidR="00000000" w:rsidRPr="00000000">
        <w:rPr>
          <w:color w:val="7f6000"/>
          <w:rtl w:val="0"/>
        </w:rPr>
        <w:t xml:space="preserve">Heidi’s hedonisme  was consumentisme van kunst en sieraden. Ze kon in geld </w:t>
      </w:r>
      <w:r w:rsidDel="00000000" w:rsidR="00000000" w:rsidRPr="00000000">
        <w:rPr>
          <w:color w:val="7f6000"/>
          <w:rtl w:val="0"/>
        </w:rPr>
        <w:t xml:space="preserve">baden,</w:t>
      </w:r>
      <w:r w:rsidDel="00000000" w:rsidR="00000000" w:rsidRPr="00000000">
        <w:rPr>
          <w:color w:val="7f6000"/>
          <w:rtl w:val="0"/>
        </w:rPr>
        <w:t xml:space="preserve"> als Dagoberta Duck. Hebben was haar geluk, een andermans ten spijt. Dat had de adelheid ook niet van een vreemde. Haar familie claimde vaak wat haar niet toekwam. Als men zo iets afnam dan vierden ze een feest. Zo was haar jeugd geweest. Ze kreeg nauwelijks lucht door zelfzucht en hebzucht. Een schraapherseninfarct. Al kon ze elke markt met gemak leegkopen, ze kon altijd stropen en steeds klagend stoeien met het alsmaar </w:t>
      </w:r>
      <w:r w:rsidDel="00000000" w:rsidR="00000000" w:rsidRPr="00000000">
        <w:rPr>
          <w:color w:val="7f6000"/>
          <w:rtl w:val="0"/>
        </w:rPr>
        <w:t xml:space="preserve">groeien van</w:t>
      </w:r>
      <w:r w:rsidDel="00000000" w:rsidR="00000000" w:rsidRPr="00000000">
        <w:rPr>
          <w:color w:val="7f6000"/>
          <w:rtl w:val="0"/>
        </w:rPr>
        <w:t xml:space="preserve"> Heidi's teennagels. Niet meer dan stofhagels, maar voor Heidi een ramp. Ook schoonheid bracht haar kramp als </w:t>
      </w:r>
      <w:r w:rsidDel="00000000" w:rsidR="00000000" w:rsidRPr="00000000">
        <w:rPr>
          <w:color w:val="7f6000"/>
          <w:rtl w:val="0"/>
        </w:rPr>
        <w:t xml:space="preserve">zijnde</w:t>
      </w:r>
      <w:r w:rsidDel="00000000" w:rsidR="00000000" w:rsidRPr="00000000">
        <w:rPr>
          <w:color w:val="7f6000"/>
          <w:rtl w:val="0"/>
        </w:rPr>
        <w:t xml:space="preserve"> een credit op haar gewenst bezit.</w:t>
      </w:r>
    </w:p>
    <w:p w:rsidR="00000000" w:rsidDel="00000000" w:rsidP="00000000" w:rsidRDefault="00000000" w:rsidRPr="00000000" w14:paraId="00000371">
      <w:pPr>
        <w:rPr>
          <w:color w:val="7f6000"/>
        </w:rPr>
      </w:pPr>
      <w:r w:rsidDel="00000000" w:rsidR="00000000" w:rsidRPr="00000000">
        <w:rPr>
          <w:rtl w:val="0"/>
        </w:rPr>
      </w:r>
    </w:p>
    <w:p w:rsidR="00000000" w:rsidDel="00000000" w:rsidP="00000000" w:rsidRDefault="00000000" w:rsidRPr="00000000" w14:paraId="00000372">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373">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374">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375">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376">
      <w:pPr>
        <w:spacing w:after="240" w:before="240" w:lineRule="auto"/>
        <w:rPr>
          <w:rFonts w:ascii="Comic Sans MS" w:cs="Comic Sans MS" w:eastAsia="Comic Sans MS" w:hAnsi="Comic Sans MS"/>
          <w:sz w:val="23"/>
          <w:szCs w:val="23"/>
          <w:highlight w:val="white"/>
        </w:rPr>
      </w:pPr>
      <w:r w:rsidDel="00000000" w:rsidR="00000000" w:rsidRPr="00000000">
        <w:rPr>
          <w:rFonts w:ascii="Comic Sans MS" w:cs="Comic Sans MS" w:eastAsia="Comic Sans MS" w:hAnsi="Comic Sans MS"/>
          <w:sz w:val="23"/>
          <w:szCs w:val="23"/>
          <w:highlight w:val="white"/>
          <w:rtl w:val="0"/>
        </w:rPr>
        <w:t xml:space="preserve">Ik zie het handje met zand voor me..... en m'n neiging daarin te willen knijpen om het stevig vast te houden, het zand sijpelt door mijn vingers.</w:t>
      </w:r>
    </w:p>
    <w:p w:rsidR="00000000" w:rsidDel="00000000" w:rsidP="00000000" w:rsidRDefault="00000000" w:rsidRPr="00000000" w14:paraId="00000377">
      <w:pPr>
        <w:spacing w:after="240" w:before="240" w:lineRule="auto"/>
        <w:rPr>
          <w:rFonts w:ascii="Comic Sans MS" w:cs="Comic Sans MS" w:eastAsia="Comic Sans MS" w:hAnsi="Comic Sans MS"/>
          <w:sz w:val="23"/>
          <w:szCs w:val="23"/>
          <w:highlight w:val="white"/>
        </w:rPr>
      </w:pPr>
      <w:r w:rsidDel="00000000" w:rsidR="00000000" w:rsidRPr="00000000">
        <w:rPr>
          <w:rFonts w:ascii="Comic Sans MS" w:cs="Comic Sans MS" w:eastAsia="Comic Sans MS" w:hAnsi="Comic Sans MS"/>
          <w:sz w:val="23"/>
          <w:szCs w:val="23"/>
          <w:highlight w:val="white"/>
          <w:rtl w:val="0"/>
        </w:rPr>
        <w:br w:type="textWrapping"/>
      </w:r>
    </w:p>
    <w:p w:rsidR="00000000" w:rsidDel="00000000" w:rsidP="00000000" w:rsidRDefault="00000000" w:rsidRPr="00000000" w14:paraId="00000378">
      <w:pPr>
        <w:spacing w:after="240" w:before="240" w:lineRule="auto"/>
        <w:rPr>
          <w:rFonts w:ascii="Comic Sans MS" w:cs="Comic Sans MS" w:eastAsia="Comic Sans MS" w:hAnsi="Comic Sans MS"/>
          <w:sz w:val="23"/>
          <w:szCs w:val="23"/>
          <w:highlight w:val="white"/>
        </w:rPr>
      </w:pPr>
      <w:r w:rsidDel="00000000" w:rsidR="00000000" w:rsidRPr="00000000">
        <w:rPr>
          <w:rFonts w:ascii="Comic Sans MS" w:cs="Comic Sans MS" w:eastAsia="Comic Sans MS" w:hAnsi="Comic Sans MS"/>
          <w:sz w:val="23"/>
          <w:szCs w:val="23"/>
          <w:highlight w:val="white"/>
          <w:rtl w:val="0"/>
        </w:rPr>
        <w:t xml:space="preserve">Eerder in mijn leven heb ik de metafoor gehoord van het handje met zand. Die geldt ook nu sterk voor mijn gretigheid in dit proces. Hoe harder je in je hand knijpt, hoe sneller het zand er door loopt. Terwijl als je je hand opent, en er rustig naar gaat kijken blijft het zand zo lang als je wil op je hand liggen. De kracht zit in het rustig kijken naar, aanschouwen, niet in het willen beheersen, controleren, want dan verlies je het. Deze metafoor staat symbool voor de obsessieve kant aan mijn karakter. </w:t>
      </w:r>
    </w:p>
    <w:p w:rsidR="00000000" w:rsidDel="00000000" w:rsidP="00000000" w:rsidRDefault="00000000" w:rsidRPr="00000000" w14:paraId="00000379">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37A">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37B">
      <w:pPr>
        <w:rPr>
          <w:color w:val="660000"/>
        </w:rPr>
      </w:pPr>
      <w:r w:rsidDel="00000000" w:rsidR="00000000" w:rsidRPr="00000000">
        <w:rPr>
          <w:rtl w:val="0"/>
        </w:rPr>
        <w:t xml:space="preserve">Heidi is een jokkebrok. Elke leugen tegen een ander is een zelfkeugen en daarmee afkeuring van jezelf</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In de roedel ontmoette ze Heidi.</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Zij was de partner van de alfa reu.</w:t>
      </w:r>
    </w:p>
    <w:p w:rsidR="00000000" w:rsidDel="00000000" w:rsidP="00000000" w:rsidRDefault="00000000" w:rsidRPr="00000000" w14:paraId="0000037F">
      <w:pPr>
        <w:rPr/>
      </w:pPr>
      <w:r w:rsidDel="00000000" w:rsidR="00000000" w:rsidRPr="00000000">
        <w:rPr>
          <w:rtl w:val="0"/>
        </w:rPr>
        <w:t xml:space="preserve">Beiden kwam uit een ander milieu.</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Herder was een schaapherder</w:t>
      </w:r>
    </w:p>
    <w:p w:rsidR="00000000" w:rsidDel="00000000" w:rsidP="00000000" w:rsidRDefault="00000000" w:rsidRPr="00000000" w14:paraId="00000382">
      <w:pPr>
        <w:rPr/>
      </w:pPr>
      <w:r w:rsidDel="00000000" w:rsidR="00000000" w:rsidRPr="00000000">
        <w:rPr>
          <w:rtl w:val="0"/>
        </w:rPr>
        <w:t xml:space="preserve">en dan kom je geen stap verder.</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Dus ging Herder soms over</w:t>
      </w:r>
    </w:p>
    <w:p w:rsidR="00000000" w:rsidDel="00000000" w:rsidP="00000000" w:rsidRDefault="00000000" w:rsidRPr="00000000" w14:paraId="00000385">
      <w:pPr>
        <w:rPr/>
      </w:pPr>
      <w:r w:rsidDel="00000000" w:rsidR="00000000" w:rsidRPr="00000000">
        <w:rPr>
          <w:rtl w:val="0"/>
        </w:rPr>
        <w:t xml:space="preserve">tot het beroep van struikrover.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Hij overviel vanuit het veld</w:t>
      </w:r>
    </w:p>
    <w:p w:rsidR="00000000" w:rsidDel="00000000" w:rsidP="00000000" w:rsidRDefault="00000000" w:rsidRPr="00000000" w14:paraId="00000388">
      <w:pPr>
        <w:rPr/>
      </w:pPr>
      <w:r w:rsidDel="00000000" w:rsidR="00000000" w:rsidRPr="00000000">
        <w:rPr>
          <w:rtl w:val="0"/>
        </w:rPr>
        <w:t xml:space="preserve">reizigers met veel geweld.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Heidi’s ouders waren van adel</w:t>
      </w:r>
    </w:p>
    <w:p w:rsidR="00000000" w:rsidDel="00000000" w:rsidP="00000000" w:rsidRDefault="00000000" w:rsidRPr="00000000" w14:paraId="0000038B">
      <w:pPr>
        <w:rPr/>
      </w:pPr>
      <w:r w:rsidDel="00000000" w:rsidR="00000000" w:rsidRPr="00000000">
        <w:rPr>
          <w:rtl w:val="0"/>
        </w:rPr>
        <w:t xml:space="preserve">en zaten stevig in het zadel</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tot ze door Herder werden beroofd.</w:t>
      </w:r>
    </w:p>
    <w:p w:rsidR="00000000" w:rsidDel="00000000" w:rsidP="00000000" w:rsidRDefault="00000000" w:rsidRPr="00000000" w14:paraId="0000038E">
      <w:pPr>
        <w:rPr/>
      </w:pPr>
      <w:r w:rsidDel="00000000" w:rsidR="00000000" w:rsidRPr="00000000">
        <w:rPr>
          <w:rtl w:val="0"/>
        </w:rPr>
        <w:t xml:space="preserve">Daarbij verloren beiden hun hoofd.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Met Heidi werd gepaard</w:t>
      </w:r>
    </w:p>
    <w:p w:rsidR="00000000" w:rsidDel="00000000" w:rsidP="00000000" w:rsidRDefault="00000000" w:rsidRPr="00000000" w14:paraId="00000391">
      <w:pPr>
        <w:rPr/>
      </w:pPr>
      <w:r w:rsidDel="00000000" w:rsidR="00000000" w:rsidRPr="00000000">
        <w:rPr>
          <w:rtl w:val="0"/>
        </w:rPr>
        <w:t xml:space="preserve">waardoor zij werd gespaard.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Tijdens haar gijzeling</w:t>
      </w:r>
    </w:p>
    <w:p w:rsidR="00000000" w:rsidDel="00000000" w:rsidP="00000000" w:rsidRDefault="00000000" w:rsidRPr="00000000" w14:paraId="00000394">
      <w:pPr>
        <w:rPr/>
      </w:pPr>
      <w:r w:rsidDel="00000000" w:rsidR="00000000" w:rsidRPr="00000000">
        <w:rPr>
          <w:rtl w:val="0"/>
        </w:rPr>
        <w:t xml:space="preserve">ontstond waardering</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voor één kidnapper.</w:t>
      </w:r>
    </w:p>
    <w:p w:rsidR="00000000" w:rsidDel="00000000" w:rsidP="00000000" w:rsidRDefault="00000000" w:rsidRPr="00000000" w14:paraId="00000397">
      <w:pPr>
        <w:rPr/>
      </w:pPr>
      <w:r w:rsidDel="00000000" w:rsidR="00000000" w:rsidRPr="00000000">
        <w:rPr>
          <w:rtl w:val="0"/>
        </w:rPr>
        <w:t xml:space="preserve">Herder de opschepper.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Ze moest hem meester noemen</w:t>
      </w:r>
    </w:p>
    <w:p w:rsidR="00000000" w:rsidDel="00000000" w:rsidP="00000000" w:rsidRDefault="00000000" w:rsidRPr="00000000" w14:paraId="0000039A">
      <w:pPr>
        <w:rPr/>
      </w:pPr>
      <w:r w:rsidDel="00000000" w:rsidR="00000000" w:rsidRPr="00000000">
        <w:rPr>
          <w:rtl w:val="0"/>
        </w:rPr>
        <w:t xml:space="preserve">en hem voor van alles roemen.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Eten, drinken en veiligheid</w:t>
      </w:r>
    </w:p>
    <w:p w:rsidR="00000000" w:rsidDel="00000000" w:rsidP="00000000" w:rsidRDefault="00000000" w:rsidRPr="00000000" w14:paraId="0000039D">
      <w:pPr>
        <w:rPr/>
      </w:pPr>
      <w:r w:rsidDel="00000000" w:rsidR="00000000" w:rsidRPr="00000000">
        <w:rPr>
          <w:rtl w:val="0"/>
        </w:rPr>
        <w:t xml:space="preserve">Hij was voorzienende heiligheid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die haar dat alles gaf</w:t>
      </w:r>
    </w:p>
    <w:p w:rsidR="00000000" w:rsidDel="00000000" w:rsidP="00000000" w:rsidRDefault="00000000" w:rsidRPr="00000000" w14:paraId="000003A0">
      <w:pPr>
        <w:rPr/>
      </w:pPr>
      <w:r w:rsidDel="00000000" w:rsidR="00000000" w:rsidRPr="00000000">
        <w:rPr>
          <w:rtl w:val="0"/>
        </w:rPr>
        <w:t xml:space="preserve">al nam hij dit eerst af.</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Zij was van hem afhankelijk</w:t>
      </w:r>
    </w:p>
    <w:p w:rsidR="00000000" w:rsidDel="00000000" w:rsidP="00000000" w:rsidRDefault="00000000" w:rsidRPr="00000000" w14:paraId="000003A3">
      <w:pPr>
        <w:rPr/>
      </w:pPr>
      <w:r w:rsidDel="00000000" w:rsidR="00000000" w:rsidRPr="00000000">
        <w:rPr>
          <w:rtl w:val="0"/>
        </w:rPr>
        <w:t xml:space="preserve">en werd daardoor aanhankelijk.</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Ze gaf ze aan hem gewillig</w:t>
      </w:r>
    </w:p>
    <w:p w:rsidR="00000000" w:rsidDel="00000000" w:rsidP="00000000" w:rsidRDefault="00000000" w:rsidRPr="00000000" w14:paraId="000003A6">
      <w:pPr>
        <w:rPr/>
      </w:pPr>
      <w:r w:rsidDel="00000000" w:rsidR="00000000" w:rsidRPr="00000000">
        <w:rPr>
          <w:rtl w:val="0"/>
        </w:rPr>
        <w:t xml:space="preserve">en trouwde hem vrijwillig.</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Ondertussen waren zijn daden</w:t>
      </w:r>
    </w:p>
    <w:p w:rsidR="00000000" w:rsidDel="00000000" w:rsidP="00000000" w:rsidRDefault="00000000" w:rsidRPr="00000000" w14:paraId="000003A9">
      <w:pPr>
        <w:rPr/>
      </w:pPr>
      <w:r w:rsidDel="00000000" w:rsidR="00000000" w:rsidRPr="00000000">
        <w:rPr>
          <w:rtl w:val="0"/>
        </w:rPr>
        <w:t xml:space="preserve">bekend bij enkele hofraden.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Zo koos hij de vogelvrijheid</w:t>
      </w:r>
    </w:p>
    <w:p w:rsidR="00000000" w:rsidDel="00000000" w:rsidP="00000000" w:rsidRDefault="00000000" w:rsidRPr="00000000" w14:paraId="000003AC">
      <w:pPr>
        <w:rPr/>
      </w:pPr>
      <w:r w:rsidDel="00000000" w:rsidR="00000000" w:rsidRPr="00000000">
        <w:rPr>
          <w:rtl w:val="0"/>
        </w:rPr>
        <w:t xml:space="preserve">samen met zijn schoonheid.</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Ze was een prachtige blonde,</w:t>
      </w:r>
    </w:p>
    <w:p w:rsidR="00000000" w:rsidDel="00000000" w:rsidP="00000000" w:rsidRDefault="00000000" w:rsidRPr="00000000" w14:paraId="000003AF">
      <w:pPr>
        <w:rPr/>
      </w:pPr>
      <w:r w:rsidDel="00000000" w:rsidR="00000000" w:rsidRPr="00000000">
        <w:rPr>
          <w:rtl w:val="0"/>
        </w:rPr>
        <w:t xml:space="preserve">jong en vrij van enige zonde.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Een slank postuur met royale boezem.</w:t>
      </w:r>
    </w:p>
    <w:p w:rsidR="00000000" w:rsidDel="00000000" w:rsidP="00000000" w:rsidRDefault="00000000" w:rsidRPr="00000000" w14:paraId="000003B2">
      <w:pPr>
        <w:rPr/>
      </w:pPr>
      <w:r w:rsidDel="00000000" w:rsidR="00000000" w:rsidRPr="00000000">
        <w:rPr>
          <w:rtl w:val="0"/>
        </w:rPr>
        <w:t xml:space="preserve">Volle lippen met een hoge piepstem.</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Een smalle taille en lange benen</w:t>
      </w:r>
    </w:p>
    <w:p w:rsidR="00000000" w:rsidDel="00000000" w:rsidP="00000000" w:rsidRDefault="00000000" w:rsidRPr="00000000" w14:paraId="000003B5">
      <w:pPr>
        <w:rPr/>
      </w:pPr>
      <w:r w:rsidDel="00000000" w:rsidR="00000000" w:rsidRPr="00000000">
        <w:rPr>
          <w:rtl w:val="0"/>
        </w:rPr>
        <w:t xml:space="preserve">waaronder lotusvoetjes verschenen.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Blauwe ogen en een rimpelloze huid.</w:t>
      </w:r>
    </w:p>
    <w:p w:rsidR="00000000" w:rsidDel="00000000" w:rsidP="00000000" w:rsidRDefault="00000000" w:rsidRPr="00000000" w14:paraId="000003B8">
      <w:pPr>
        <w:rPr/>
      </w:pPr>
      <w:r w:rsidDel="00000000" w:rsidR="00000000" w:rsidRPr="00000000">
        <w:rPr>
          <w:rtl w:val="0"/>
        </w:rPr>
        <w:t xml:space="preserve">Hoge jukbeenderen met een hoekige snuit.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Sluike, blonde en lange haren</w:t>
      </w:r>
    </w:p>
    <w:p w:rsidR="00000000" w:rsidDel="00000000" w:rsidP="00000000" w:rsidRDefault="00000000" w:rsidRPr="00000000" w14:paraId="000003BB">
      <w:pPr>
        <w:rPr/>
      </w:pPr>
      <w:r w:rsidDel="00000000" w:rsidR="00000000" w:rsidRPr="00000000">
        <w:rPr>
          <w:rtl w:val="0"/>
        </w:rPr>
        <w:t xml:space="preserve">die tot haar billen gegroeid waren.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240" w:before="240" w:lineRule="auto"/>
        <w:rPr>
          <w:color w:val="660000"/>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Orgastische stem</w:t>
      </w:r>
    </w:p>
    <w:p w:rsidR="00000000" w:rsidDel="00000000" w:rsidP="00000000" w:rsidRDefault="00000000" w:rsidRPr="00000000" w14:paraId="000003BF">
      <w:pPr>
        <w:rPr/>
      </w:pPr>
      <w:r w:rsidDel="00000000" w:rsidR="00000000" w:rsidRPr="00000000">
        <w:rPr>
          <w:rtl w:val="0"/>
        </w:rPr>
        <w:t xml:space="preserve">kniepstuuver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Deze sexuele voorlichtingsmis</w:t>
      </w:r>
    </w:p>
    <w:p w:rsidR="00000000" w:rsidDel="00000000" w:rsidP="00000000" w:rsidRDefault="00000000" w:rsidRPr="00000000" w14:paraId="000003C2">
      <w:pPr>
        <w:rPr/>
      </w:pPr>
      <w:r w:rsidDel="00000000" w:rsidR="00000000" w:rsidRPr="00000000">
        <w:rPr>
          <w:rtl w:val="0"/>
        </w:rPr>
        <w:t xml:space="preserve">werd geleid door de belegen Abdis.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Zij was de novicemeesteres.</w:t>
      </w:r>
    </w:p>
    <w:p w:rsidR="00000000" w:rsidDel="00000000" w:rsidP="00000000" w:rsidRDefault="00000000" w:rsidRPr="00000000" w14:paraId="000003C5">
      <w:pPr>
        <w:rPr/>
      </w:pPr>
      <w:r w:rsidDel="00000000" w:rsidR="00000000" w:rsidRPr="00000000">
        <w:rPr>
          <w:rtl w:val="0"/>
        </w:rPr>
        <w:t xml:space="preserve">De leidster van hun leerproces.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“Zusters van liefde in spe</w:t>
      </w:r>
    </w:p>
    <w:p w:rsidR="00000000" w:rsidDel="00000000" w:rsidP="00000000" w:rsidRDefault="00000000" w:rsidRPr="00000000" w14:paraId="000003C8">
      <w:pPr>
        <w:rPr/>
      </w:pPr>
      <w:r w:rsidDel="00000000" w:rsidR="00000000" w:rsidRPr="00000000">
        <w:rPr>
          <w:rtl w:val="0"/>
        </w:rPr>
        <w:t xml:space="preserve">Graag deel ik jullie mee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dat de proeftijd nog gaande is.</w:t>
      </w:r>
    </w:p>
    <w:p w:rsidR="00000000" w:rsidDel="00000000" w:rsidP="00000000" w:rsidRDefault="00000000" w:rsidRPr="00000000" w14:paraId="000003CB">
      <w:pPr>
        <w:rPr/>
      </w:pPr>
      <w:r w:rsidDel="00000000" w:rsidR="00000000" w:rsidRPr="00000000">
        <w:rPr>
          <w:rtl w:val="0"/>
        </w:rPr>
        <w:t xml:space="preserve">Dus gedraag je tijdens deze mis.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Als onderdeel van het noviciaat</w:t>
      </w:r>
    </w:p>
    <w:p w:rsidR="00000000" w:rsidDel="00000000" w:rsidP="00000000" w:rsidRDefault="00000000" w:rsidRPr="00000000" w14:paraId="000003CE">
      <w:pPr>
        <w:rPr/>
      </w:pPr>
      <w:r w:rsidDel="00000000" w:rsidR="00000000" w:rsidRPr="00000000">
        <w:rPr>
          <w:rtl w:val="0"/>
        </w:rPr>
        <w:t xml:space="preserve">kennen we rust en regelmaat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en het uitbannen van genot.</w:t>
      </w:r>
    </w:p>
    <w:p w:rsidR="00000000" w:rsidDel="00000000" w:rsidP="00000000" w:rsidRDefault="00000000" w:rsidRPr="00000000" w14:paraId="000003D1">
      <w:pPr>
        <w:rPr/>
      </w:pPr>
      <w:r w:rsidDel="00000000" w:rsidR="00000000" w:rsidRPr="00000000">
        <w:rPr>
          <w:rtl w:val="0"/>
        </w:rPr>
        <w:t xml:space="preserve">Op sex geldt een streng verbod.</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Naast onze gebeden en meditatie</w:t>
      </w:r>
    </w:p>
    <w:p w:rsidR="00000000" w:rsidDel="00000000" w:rsidP="00000000" w:rsidRDefault="00000000" w:rsidRPr="00000000" w14:paraId="000003D4">
      <w:pPr>
        <w:rPr/>
      </w:pPr>
      <w:r w:rsidDel="00000000" w:rsidR="00000000" w:rsidRPr="00000000">
        <w:rPr>
          <w:rtl w:val="0"/>
        </w:rPr>
        <w:t xml:space="preserve">hebben we deze wekelijkse ceremonie.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Aanwezig zijn zoals altijd de oblaten.</w:t>
      </w:r>
    </w:p>
    <w:p w:rsidR="00000000" w:rsidDel="00000000" w:rsidP="00000000" w:rsidRDefault="00000000" w:rsidRPr="00000000" w14:paraId="000003D7">
      <w:pPr>
        <w:rPr/>
      </w:pPr>
      <w:r w:rsidDel="00000000" w:rsidR="00000000" w:rsidRPr="00000000">
        <w:rPr>
          <w:rtl w:val="0"/>
        </w:rPr>
        <w:t xml:space="preserve">Zo leren zij inzichtelijk onze dictaten.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Verder wordt ik geassisteerd door nonnen</w:t>
      </w:r>
    </w:p>
    <w:p w:rsidR="00000000" w:rsidDel="00000000" w:rsidP="00000000" w:rsidRDefault="00000000" w:rsidRPr="00000000" w14:paraId="000003DA">
      <w:pPr>
        <w:rPr/>
      </w:pPr>
      <w:r w:rsidDel="00000000" w:rsidR="00000000" w:rsidRPr="00000000">
        <w:rPr>
          <w:rtl w:val="0"/>
        </w:rPr>
        <w:t xml:space="preserve">die begeerte al hebben overwonnen.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Jullie hebben je lichaam gegeven.</w:t>
      </w:r>
    </w:p>
    <w:p w:rsidR="00000000" w:rsidDel="00000000" w:rsidP="00000000" w:rsidRDefault="00000000" w:rsidRPr="00000000" w14:paraId="000003DD">
      <w:pPr>
        <w:rPr/>
      </w:pPr>
      <w:r w:rsidDel="00000000" w:rsidR="00000000" w:rsidRPr="00000000">
        <w:rPr>
          <w:rtl w:val="0"/>
        </w:rPr>
        <w:t xml:space="preserve">Voor nu en de rest van je leven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houden jullie het geschoren en rein.</w:t>
      </w:r>
    </w:p>
    <w:p w:rsidR="00000000" w:rsidDel="00000000" w:rsidP="00000000" w:rsidRDefault="00000000" w:rsidRPr="00000000" w14:paraId="000003E0">
      <w:pPr>
        <w:rPr/>
      </w:pPr>
      <w:r w:rsidDel="00000000" w:rsidR="00000000" w:rsidRPr="00000000">
        <w:rPr>
          <w:rtl w:val="0"/>
        </w:rPr>
        <w:t xml:space="preserve">Omdat jullie Jezus zijn bezit zijn.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Volgens de evangelische raad</w:t>
      </w:r>
    </w:p>
    <w:p w:rsidR="00000000" w:rsidDel="00000000" w:rsidP="00000000" w:rsidRDefault="00000000" w:rsidRPr="00000000" w14:paraId="000003E3">
      <w:pPr>
        <w:rPr/>
      </w:pPr>
      <w:r w:rsidDel="00000000" w:rsidR="00000000" w:rsidRPr="00000000">
        <w:rPr>
          <w:rtl w:val="0"/>
        </w:rPr>
        <w:t xml:space="preserve">schuilt tussen het grote kwaad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tussen jullie geschoren benen.</w:t>
      </w:r>
    </w:p>
    <w:p w:rsidR="00000000" w:rsidDel="00000000" w:rsidP="00000000" w:rsidRDefault="00000000" w:rsidRPr="00000000" w14:paraId="000003E6">
      <w:pPr>
        <w:rPr/>
      </w:pPr>
      <w:r w:rsidDel="00000000" w:rsidR="00000000" w:rsidRPr="00000000">
        <w:rPr>
          <w:rtl w:val="0"/>
        </w:rPr>
        <w:t xml:space="preserve">Ik zal jullie gratie verlenen.”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Ze zigzagde door de novices heen</w:t>
      </w:r>
    </w:p>
    <w:p w:rsidR="00000000" w:rsidDel="00000000" w:rsidP="00000000" w:rsidRDefault="00000000" w:rsidRPr="00000000" w14:paraId="000003E9">
      <w:pPr>
        <w:rPr/>
      </w:pPr>
      <w:r w:rsidDel="00000000" w:rsidR="00000000" w:rsidRPr="00000000">
        <w:rPr>
          <w:rtl w:val="0"/>
        </w:rPr>
        <w:t xml:space="preserve">en glimlachte daarbij gemeen.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Hebzucht (Avaritia):</w:t>
      </w:r>
    </w:p>
    <w:p w:rsidR="00000000" w:rsidDel="00000000" w:rsidP="00000000" w:rsidRDefault="00000000" w:rsidRPr="00000000" w14:paraId="000003ED">
      <w:pPr>
        <w:rPr/>
      </w:pPr>
      <w:r w:rsidDel="00000000" w:rsidR="00000000" w:rsidRPr="00000000">
        <w:rPr>
          <w:rtl w:val="0"/>
        </w:rPr>
        <w:t xml:space="preserve">Motivatie: Bij FOMO speelt vaak een verlangen naar meer, of het nu gaat om ervaringen, bezit, of sociale erkenning. Mensen met FOMO willen niets missen omdat ze bang zijn dat ze iets waardevols of plezierigs tekortkomen. Dit verlangen naar het constant "meer hebben" past bij hebzucht.</w:t>
      </w:r>
    </w:p>
    <w:p w:rsidR="00000000" w:rsidDel="00000000" w:rsidP="00000000" w:rsidRDefault="00000000" w:rsidRPr="00000000" w14:paraId="000003EE">
      <w:pPr>
        <w:rPr/>
      </w:pPr>
      <w:r w:rsidDel="00000000" w:rsidR="00000000" w:rsidRPr="00000000">
        <w:rPr>
          <w:rtl w:val="0"/>
        </w:rPr>
        <w:t xml:space="preserve">Psychologische reden: Het gevoel dat er nooit genoeg is en dat geluk afhankelijk is van externe zaken, zoals ervaringen, dingen of sociale status.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2"/>
        <w:rPr/>
      </w:pPr>
      <w:bookmarkStart w:colFirst="0" w:colLast="0" w:name="_4lo7449m9kj6" w:id="11"/>
      <w:bookmarkEnd w:id="11"/>
      <w:r w:rsidDel="00000000" w:rsidR="00000000" w:rsidRPr="00000000">
        <w:rPr>
          <w:rtl w:val="0"/>
        </w:rPr>
        <w:t xml:space="preserve">Kobalt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Opstoken en dan na schop onder kont; “Schout niet doen!”</w:t>
      </w:r>
    </w:p>
    <w:p w:rsidR="00000000" w:rsidDel="00000000" w:rsidP="00000000" w:rsidRDefault="00000000" w:rsidRPr="00000000" w14:paraId="000003F3">
      <w:pPr>
        <w:pStyle w:val="Heading2"/>
        <w:rPr/>
      </w:pPr>
      <w:bookmarkStart w:colFirst="0" w:colLast="0" w:name="_k86wi5vja20s" w:id="12"/>
      <w:bookmarkEnd w:id="12"/>
      <w:r w:rsidDel="00000000" w:rsidR="00000000" w:rsidRPr="00000000">
        <w:rPr>
          <w:rtl w:val="0"/>
        </w:rPr>
        <w:t xml:space="preserve">Overname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color w:val="7f6000"/>
        </w:rPr>
      </w:pPr>
      <w:r w:rsidDel="00000000" w:rsidR="00000000" w:rsidRPr="00000000">
        <w:rPr>
          <w:color w:val="7f6000"/>
          <w:rtl w:val="0"/>
        </w:rPr>
        <w:t xml:space="preserve">Zoals de profeet altijd vreesde, begint de Raad vrouwen steeds meer als objecten te zien in plaats van als spirituele leiders. Messing wordt hier direct mee geconfronteerd, omdat ze merkt dat haar waarde binnen de sekte niet langer wordt gekoppeld aan haar capaciteiten, maar aan haar uiterlijk en gehoorzaamheid aan de klerk. De Raad, gedomineerd door de rentmeester en de rechter, maakt systematisch gebruik van hun macht om de spirituele rol van vrouwen te elimineren.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2"/>
        <w:rPr/>
      </w:pPr>
      <w:bookmarkStart w:colFirst="0" w:colLast="0" w:name="_bx8eva3vy1i4" w:id="13"/>
      <w:bookmarkEnd w:id="13"/>
      <w:r w:rsidDel="00000000" w:rsidR="00000000" w:rsidRPr="00000000">
        <w:rPr>
          <w:rtl w:val="0"/>
        </w:rPr>
        <w:t xml:space="preserve">Liquidatie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Herder over verdedigen tegen leger bisschop om zichzelf als jezus apostelen zich te verdedigen; Zolang het defensie is en geen offensie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Ze reagerebn vanuit het Reptielenverstand</w:t>
      </w:r>
    </w:p>
    <w:p w:rsidR="00000000" w:rsidDel="00000000" w:rsidP="00000000" w:rsidRDefault="00000000" w:rsidRPr="00000000" w14:paraId="000003FC">
      <w:pPr>
        <w:rPr/>
      </w:pPr>
      <w:r w:rsidDel="00000000" w:rsidR="00000000" w:rsidRPr="00000000">
        <w:rPr>
          <w:rtl w:val="0"/>
        </w:rPr>
        <w:t xml:space="preserve">Ego is de afgezonderdheid die ze ervaren niet perse hun denken of voelen.</w:t>
      </w:r>
    </w:p>
    <w:p w:rsidR="00000000" w:rsidDel="00000000" w:rsidP="00000000" w:rsidRDefault="00000000" w:rsidRPr="00000000" w14:paraId="000003FD">
      <w:pPr>
        <w:rPr/>
      </w:pPr>
      <w:r w:rsidDel="00000000" w:rsidR="00000000" w:rsidRPr="00000000">
        <w:rPr>
          <w:rtl w:val="0"/>
        </w:rPr>
        <w:t xml:space="preserve">Druppel is niet illusionaire afzondering in ruimte in tijd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Ik wil geen fight club You said:</w:t>
      </w:r>
    </w:p>
    <w:p w:rsidR="00000000" w:rsidDel="00000000" w:rsidP="00000000" w:rsidRDefault="00000000" w:rsidRPr="00000000" w14:paraId="00000400">
      <w:pPr>
        <w:rPr/>
      </w:pPr>
      <w:r w:rsidDel="00000000" w:rsidR="00000000" w:rsidRPr="00000000">
        <w:rPr>
          <w:rtl w:val="0"/>
        </w:rPr>
        <w:t xml:space="preserve">Wat zou ik met dee notitie hebben bedoeld; De I club Eye</w:t>
      </w:r>
    </w:p>
    <w:p w:rsidR="00000000" w:rsidDel="00000000" w:rsidP="00000000" w:rsidRDefault="00000000" w:rsidRPr="00000000" w14:paraId="00000401">
      <w:pPr>
        <w:rPr/>
      </w:pPr>
      <w:r w:rsidDel="00000000" w:rsidR="00000000" w:rsidRPr="00000000">
        <w:rPr>
          <w:rtl w:val="0"/>
        </w:rPr>
        <w:t xml:space="preserve">ChatGPT said:</w:t>
      </w:r>
    </w:p>
    <w:p w:rsidR="00000000" w:rsidDel="00000000" w:rsidP="00000000" w:rsidRDefault="00000000" w:rsidRPr="00000000" w14:paraId="00000402">
      <w:pPr>
        <w:rPr/>
      </w:pPr>
      <w:r w:rsidDel="00000000" w:rsidR="00000000" w:rsidRPr="00000000">
        <w:rPr>
          <w:rtl w:val="0"/>
        </w:rPr>
        <w:t xml:space="preserve">Ah, dat klinkt als een cryptische of intuïtieve notitie die je snel hebt neergekrabbeld – misschien tijdens een brainstorm of in een dromerige toestand. Laten we hem ontleden: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“De I club Eye”</w:t>
      </w:r>
    </w:p>
    <w:p w:rsidR="00000000" w:rsidDel="00000000" w:rsidP="00000000" w:rsidRDefault="00000000" w:rsidRPr="00000000" w14:paraId="00000405">
      <w:pPr>
        <w:rPr/>
      </w:pPr>
      <w:r w:rsidDel="00000000" w:rsidR="00000000" w:rsidRPr="00000000">
        <w:rPr>
          <w:rtl w:val="0"/>
        </w:rPr>
        <w:t xml:space="preserve">Mogelijke interpretaties: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1. De ‘I Club’ = Ego-club / Innerlijke club</w:t>
      </w:r>
    </w:p>
    <w:p w:rsidR="00000000" w:rsidDel="00000000" w:rsidP="00000000" w:rsidRDefault="00000000" w:rsidRPr="00000000" w14:paraId="00000408">
      <w:pPr>
        <w:rPr/>
      </w:pPr>
      <w:r w:rsidDel="00000000" w:rsidR="00000000" w:rsidRPr="00000000">
        <w:rPr>
          <w:rtl w:val="0"/>
        </w:rPr>
        <w:t xml:space="preserve">“I” kan staan voor “ik”, het ego, of innerlijk bewustzijn.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“Club” impliceert een groep of vereniging – een besloten kring misschien?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Samen: een innerlijke kring van ‘ikken’, een soort innerlijk overlegorgaan, of een geheime club van persoonlijkheidsaspecten.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2. ‘Eye’ als klank van ‘I’ én het oog</w:t>
      </w:r>
    </w:p>
    <w:p w:rsidR="00000000" w:rsidDel="00000000" w:rsidP="00000000" w:rsidRDefault="00000000" w:rsidRPr="00000000" w14:paraId="0000040F">
      <w:pPr>
        <w:rPr/>
      </w:pPr>
      <w:r w:rsidDel="00000000" w:rsidR="00000000" w:rsidRPr="00000000">
        <w:rPr>
          <w:rtl w:val="0"/>
        </w:rPr>
        <w:t xml:space="preserve">Fonologisch is ‘Eye’ hetzelfde als ‘I’.</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Het zou kunnen wijzen op:</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Zelfreflectie (ik zie mezelf)</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Bewustzijn (het allesziende oog)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Innerlijke waarneming of waakzaamheid.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3. Spel met identiteitslagen</w:t>
      </w:r>
    </w:p>
    <w:p w:rsidR="00000000" w:rsidDel="00000000" w:rsidP="00000000" w:rsidRDefault="00000000" w:rsidRPr="00000000" w14:paraId="0000041A">
      <w:pPr>
        <w:rPr/>
      </w:pPr>
      <w:r w:rsidDel="00000000" w:rsidR="00000000" w:rsidRPr="00000000">
        <w:rPr>
          <w:rtl w:val="0"/>
        </w:rPr>
        <w:t xml:space="preserve">Misschien bedoelde je een woordspeling:</w:t>
      </w:r>
    </w:p>
    <w:p w:rsidR="00000000" w:rsidDel="00000000" w:rsidP="00000000" w:rsidRDefault="00000000" w:rsidRPr="00000000" w14:paraId="0000041B">
      <w:pPr>
        <w:rPr/>
      </w:pPr>
      <w:r w:rsidDel="00000000" w:rsidR="00000000" w:rsidRPr="00000000">
        <w:rPr>
          <w:rtl w:val="0"/>
        </w:rPr>
        <w:t xml:space="preserve">“De I club Eye” =</w:t>
      </w:r>
    </w:p>
    <w:p w:rsidR="00000000" w:rsidDel="00000000" w:rsidP="00000000" w:rsidRDefault="00000000" w:rsidRPr="00000000" w14:paraId="0000041C">
      <w:pPr>
        <w:rPr/>
      </w:pPr>
      <w:r w:rsidDel="00000000" w:rsidR="00000000" w:rsidRPr="00000000">
        <w:rPr>
          <w:rtl w:val="0"/>
        </w:rPr>
        <w:t xml:space="preserve">“De ik-club kijkt (eye)”</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een beeld van jezelf omringd door innerlijke stemmen, of delen van jezelf die je aankijken.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4. Symboliek in een therapeutische setting</w:t>
      </w:r>
    </w:p>
    <w:p w:rsidR="00000000" w:rsidDel="00000000" w:rsidP="00000000" w:rsidRDefault="00000000" w:rsidRPr="00000000" w14:paraId="00000420">
      <w:pPr>
        <w:rPr/>
      </w:pPr>
      <w:r w:rsidDel="00000000" w:rsidR="00000000" w:rsidRPr="00000000">
        <w:rPr>
          <w:rtl w:val="0"/>
        </w:rPr>
        <w:t xml:space="preserve">In jouw context: de I Club Eye zou een symbolische ruimte kunnen zijn waarin aspecten van jezelf (de zeven zonden? innerlijke kinderen? subpersoonlijkheden?) samenkomen, bekeken worden, en zich aan je tonen.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Alsof je een kring hebt gevormd met je innerlijke zelf-aspecten en ze elkaar in de ogen kijken.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5. Een fictieve club of scene in Emmy Nativus</w:t>
      </w:r>
    </w:p>
    <w:p w:rsidR="00000000" w:rsidDel="00000000" w:rsidP="00000000" w:rsidRDefault="00000000" w:rsidRPr="00000000" w14:paraId="00000425">
      <w:pPr>
        <w:rPr/>
      </w:pPr>
      <w:r w:rsidDel="00000000" w:rsidR="00000000" w:rsidRPr="00000000">
        <w:rPr>
          <w:rtl w:val="0"/>
        </w:rPr>
        <w:t xml:space="preserve">Zou het een locatie of verzonnen groep kunnen zijn in Pandemonium?</w:t>
      </w:r>
    </w:p>
    <w:p w:rsidR="00000000" w:rsidDel="00000000" w:rsidP="00000000" w:rsidRDefault="00000000" w:rsidRPr="00000000" w14:paraId="00000426">
      <w:pPr>
        <w:rPr/>
      </w:pPr>
      <w:r w:rsidDel="00000000" w:rsidR="00000000" w:rsidRPr="00000000">
        <w:rPr>
          <w:rtl w:val="0"/>
        </w:rPr>
        <w:t xml:space="preserve">Bijvoorbeeld een exclusieve, geheime club waar alleen mensen met een ‘I’ in hun naam mogen komen – of die staat voor Intuition, Insight, Innocence, of zelfs Indulgence?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Bonusgedachte – visueel idee: Stel je voor: een kleine kamer, wit en rond, zonder ramen. In het midden: een oog dat de kamer in zich opneemt. Er zitten stoelen in een kring: op elk zit een 'ik' — Emmy, Emma, Svenska, enz. Ze spreken beurtelings, maar het oog knippert nooit.</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Wil je dat ik op basis hiervan een scène of Me-Monetje uitwerk?</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You said:</w:t>
      </w:r>
    </w:p>
    <w:p w:rsidR="00000000" w:rsidDel="00000000" w:rsidP="00000000" w:rsidRDefault="00000000" w:rsidRPr="00000000" w14:paraId="00000433">
      <w:pPr>
        <w:rPr/>
      </w:pPr>
      <w:r w:rsidDel="00000000" w:rsidR="00000000" w:rsidRPr="00000000">
        <w:rPr>
          <w:rtl w:val="0"/>
        </w:rPr>
        <w:t xml:space="preserve">Misschien als ironie opd e fight club</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ChatGPT said:</w:t>
      </w:r>
    </w:p>
    <w:p w:rsidR="00000000" w:rsidDel="00000000" w:rsidP="00000000" w:rsidRDefault="00000000" w:rsidRPr="00000000" w14:paraId="00000437">
      <w:pPr>
        <w:rPr/>
      </w:pPr>
      <w:r w:rsidDel="00000000" w:rsidR="00000000" w:rsidRPr="00000000">
        <w:rPr>
          <w:rtl w:val="0"/>
        </w:rPr>
        <w:t xml:space="preserve">Aha! Ja, dat opent een schitterende laag—een ironische knipoog naar Fight Club, maar dan met de spiegel omgedraaid: geen strijd tussen mannen in kelders, maar een introspectieve I Club, waar je niet vecht maar ziet. Geen knokkende ego’s, maar observerende ‘ikken’.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Hier zijn wat speelse en tegelijk diepzinnige ideeën wat De I Club Eye zou kunnen zijn in die ironische context: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De I Club Eye — de eerste regel is: je kijkt.</w:t>
      </w:r>
    </w:p>
    <w:p w:rsidR="00000000" w:rsidDel="00000000" w:rsidP="00000000" w:rsidRDefault="00000000" w:rsidRPr="00000000" w14:paraId="0000043C">
      <w:pPr>
        <w:rPr/>
      </w:pPr>
      <w:r w:rsidDel="00000000" w:rsidR="00000000" w:rsidRPr="00000000">
        <w:rPr>
          <w:rtl w:val="0"/>
        </w:rPr>
        <w:t xml:space="preserve">De tweede regel is: je kijkt echt.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Conceptuele omschrijving:</w:t>
      </w:r>
    </w:p>
    <w:p w:rsidR="00000000" w:rsidDel="00000000" w:rsidP="00000000" w:rsidRDefault="00000000" w:rsidRPr="00000000" w14:paraId="0000043F">
      <w:pPr>
        <w:rPr/>
      </w:pPr>
      <w:r w:rsidDel="00000000" w:rsidR="00000000" w:rsidRPr="00000000">
        <w:rPr>
          <w:rtl w:val="0"/>
        </w:rPr>
        <w:t xml:space="preserve">Een ondergrondse bijeenkomst van innerlijke stemmen en subpersoonlijkheden. Niet om elkaar te bevechten, maar om elkaar te aanschouwen, soms met afschuw, soms met ontroering. Het oog in het midden registreert alles. Geen gevechten. Geen ontkenning. Alleen waarheid. Alleen blik. Wie wegkijkt, moet opnieuw beginnen.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Parodie op Fight Club:</w:t>
      </w:r>
    </w:p>
    <w:p w:rsidR="00000000" w:rsidDel="00000000" w:rsidP="00000000" w:rsidRDefault="00000000" w:rsidRPr="00000000" w14:paraId="00000442">
      <w:pPr>
        <w:rPr/>
      </w:pPr>
      <w:r w:rsidDel="00000000" w:rsidR="00000000" w:rsidRPr="00000000">
        <w:rPr>
          <w:rtl w:val="0"/>
        </w:rPr>
        <w:t xml:space="preserve">Fight Club</w:t>
        <w:tab/>
        <w:t xml:space="preserve">I Club Eye</w:t>
      </w:r>
    </w:p>
    <w:p w:rsidR="00000000" w:rsidDel="00000000" w:rsidP="00000000" w:rsidRDefault="00000000" w:rsidRPr="00000000" w14:paraId="00000443">
      <w:pPr>
        <w:rPr/>
      </w:pPr>
      <w:r w:rsidDel="00000000" w:rsidR="00000000" w:rsidRPr="00000000">
        <w:rPr>
          <w:rtl w:val="0"/>
        </w:rPr>
        <w:t xml:space="preserve">Eerste regel: Je praat niet over Fight Club</w:t>
        <w:tab/>
        <w:t xml:space="preserve">Eerste regel: Je kijkt (en zwijgt)</w:t>
      </w:r>
    </w:p>
    <w:p w:rsidR="00000000" w:rsidDel="00000000" w:rsidP="00000000" w:rsidRDefault="00000000" w:rsidRPr="00000000" w14:paraId="00000444">
      <w:pPr>
        <w:rPr/>
      </w:pPr>
      <w:r w:rsidDel="00000000" w:rsidR="00000000" w:rsidRPr="00000000">
        <w:rPr>
          <w:rtl w:val="0"/>
        </w:rPr>
        <w:t xml:space="preserve">Doel: destructie en vrijheid</w:t>
        <w:tab/>
        <w:t xml:space="preserve">Doel: zelfkennis en integratie</w:t>
      </w:r>
    </w:p>
    <w:p w:rsidR="00000000" w:rsidDel="00000000" w:rsidP="00000000" w:rsidRDefault="00000000" w:rsidRPr="00000000" w14:paraId="00000445">
      <w:pPr>
        <w:rPr/>
      </w:pPr>
      <w:r w:rsidDel="00000000" w:rsidR="00000000" w:rsidRPr="00000000">
        <w:rPr>
          <w:rtl w:val="0"/>
        </w:rPr>
        <w:t xml:space="preserve">Anonieme woede</w:t>
        <w:tab/>
        <w:t xml:space="preserve">Intieme reflectie</w:t>
      </w:r>
    </w:p>
    <w:p w:rsidR="00000000" w:rsidDel="00000000" w:rsidP="00000000" w:rsidRDefault="00000000" w:rsidRPr="00000000" w14:paraId="00000446">
      <w:pPr>
        <w:rPr/>
      </w:pPr>
      <w:r w:rsidDel="00000000" w:rsidR="00000000" w:rsidRPr="00000000">
        <w:rPr>
          <w:rtl w:val="0"/>
        </w:rPr>
        <w:t xml:space="preserve">Hypermasculien geweld</w:t>
        <w:tab/>
        <w:t xml:space="preserve">Hyperintiem bewustzijn</w:t>
      </w:r>
    </w:p>
    <w:p w:rsidR="00000000" w:rsidDel="00000000" w:rsidP="00000000" w:rsidRDefault="00000000" w:rsidRPr="00000000" w14:paraId="00000447">
      <w:pPr>
        <w:rPr/>
      </w:pPr>
      <w:r w:rsidDel="00000000" w:rsidR="00000000" w:rsidRPr="00000000">
        <w:rPr>
          <w:rtl w:val="0"/>
        </w:rPr>
        <w:t xml:space="preserve">Vechten tegen de ander</w:t>
        <w:tab/>
        <w:t xml:space="preserve">Kijken naar jezelf</w:t>
      </w:r>
    </w:p>
    <w:p w:rsidR="00000000" w:rsidDel="00000000" w:rsidP="00000000" w:rsidRDefault="00000000" w:rsidRPr="00000000" w14:paraId="00000448">
      <w:pPr>
        <w:rPr/>
      </w:pPr>
      <w:r w:rsidDel="00000000" w:rsidR="00000000" w:rsidRPr="00000000">
        <w:rPr>
          <w:rtl w:val="0"/>
        </w:rPr>
        <w:t xml:space="preserve">Tyler Durden</w:t>
        <w:tab/>
        <w:t xml:space="preserve">Innerlijke kind, Schaduw, Verlangen</w:t>
      </w:r>
    </w:p>
    <w:p w:rsidR="00000000" w:rsidDel="00000000" w:rsidP="00000000" w:rsidRDefault="00000000" w:rsidRPr="00000000" w14:paraId="00000449">
      <w:pPr>
        <w:rPr/>
      </w:pPr>
      <w:r w:rsidDel="00000000" w:rsidR="00000000" w:rsidRPr="00000000">
        <w:rPr>
          <w:rtl w:val="0"/>
        </w:rPr>
        <w:t xml:space="preserve">👁️‍🗨️ Scène-idee in Emmy Nativus-stijl:</w:t>
      </w:r>
    </w:p>
    <w:p w:rsidR="00000000" w:rsidDel="00000000" w:rsidP="00000000" w:rsidRDefault="00000000" w:rsidRPr="00000000" w14:paraId="0000044A">
      <w:pPr>
        <w:rPr/>
      </w:pPr>
      <w:r w:rsidDel="00000000" w:rsidR="00000000" w:rsidRPr="00000000">
        <w:rPr>
          <w:rtl w:val="0"/>
        </w:rPr>
        <w:t xml:space="preserve">Onder de kathedraal van Pandemonium, in een geheime crypte met spiegels en rook, verzamelt zich de I Club. Ze zitten in een cirkel. Elk personage draagt een masker met slechts één groot oog erin. Wie aan de beurt is, wordt niet ondervraagd, maar aangekeken. Door allen tegelijk. Wat niet gezegd kan worden, moet getoond worden. Een vrouw breekt. Niet van pijn, maar van zicht.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Quasi vijandelijk</w:t>
      </w:r>
    </w:p>
    <w:p w:rsidR="00000000" w:rsidDel="00000000" w:rsidP="00000000" w:rsidRDefault="00000000" w:rsidRPr="00000000" w14:paraId="0000044D">
      <w:pPr>
        <w:rPr/>
      </w:pPr>
      <w:r w:rsidDel="00000000" w:rsidR="00000000" w:rsidRPr="00000000">
        <w:rPr>
          <w:rtl w:val="0"/>
        </w:rPr>
        <w:t xml:space="preserve">en triomfantelijk</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zei de oudgediende:</w:t>
      </w:r>
    </w:p>
    <w:p w:rsidR="00000000" w:rsidDel="00000000" w:rsidP="00000000" w:rsidRDefault="00000000" w:rsidRPr="00000000" w14:paraId="00000450">
      <w:pPr>
        <w:rPr>
          <w:i w:val="1"/>
          <w:iCs w:val="1"/>
        </w:rPr>
      </w:pPr>
      <w:r w:rsidDel="00000000" w:rsidR="00000000" w:rsidRPr="00000000">
        <w:rPr>
          <w:rtl w:val="0"/>
        </w:rPr>
        <w:t xml:space="preserve">“</w:t>
      </w:r>
      <w:r w:rsidDel="00000000" w:rsidR="00000000" w:rsidRPr="00000000">
        <w:rPr>
          <w:i w:val="1"/>
          <w:iCs w:val="1"/>
          <w:rtl w:val="0"/>
        </w:rPr>
        <w:t xml:space="preserve">Jij als vooruitziende</w:t>
      </w:r>
    </w:p>
    <w:p w:rsidR="00000000" w:rsidDel="00000000" w:rsidP="00000000" w:rsidRDefault="00000000" w:rsidRPr="00000000" w14:paraId="00000451">
      <w:pPr>
        <w:rPr>
          <w:i w:val="1"/>
          <w:iCs w:val="1"/>
        </w:rPr>
      </w:pPr>
      <w:r w:rsidDel="00000000" w:rsidR="00000000" w:rsidRPr="00000000">
        <w:rPr>
          <w:rtl w:val="0"/>
        </w:rPr>
      </w:r>
    </w:p>
    <w:p w:rsidR="00000000" w:rsidDel="00000000" w:rsidP="00000000" w:rsidRDefault="00000000" w:rsidRPr="00000000" w14:paraId="00000452">
      <w:pPr>
        <w:rPr/>
      </w:pPr>
      <w:r w:rsidDel="00000000" w:rsidR="00000000" w:rsidRPr="00000000">
        <w:rPr>
          <w:i w:val="1"/>
          <w:iCs w:val="1"/>
          <w:rtl w:val="0"/>
        </w:rPr>
        <w:t xml:space="preserve">had dit vast niet verwacht?</w:t>
      </w:r>
      <w:r w:rsidDel="00000000" w:rsidR="00000000" w:rsidRPr="00000000">
        <w:rPr>
          <w:rtl w:val="0"/>
        </w:rPr>
        <w:t xml:space="preserve">”</w:t>
      </w:r>
    </w:p>
    <w:p w:rsidR="00000000" w:rsidDel="00000000" w:rsidP="00000000" w:rsidRDefault="00000000" w:rsidRPr="00000000" w14:paraId="00000453">
      <w:pPr>
        <w:rPr>
          <w:i w:val="1"/>
          <w:iCs w:val="1"/>
        </w:rPr>
      </w:pPr>
      <w:r w:rsidDel="00000000" w:rsidR="00000000" w:rsidRPr="00000000">
        <w:rPr>
          <w:i w:val="1"/>
          <w:iCs w:val="1"/>
          <w:rtl w:val="0"/>
        </w:rPr>
        <w:t xml:space="preserve">“De mens plant en God lacht.”,</w:t>
      </w:r>
    </w:p>
    <w:p w:rsidR="00000000" w:rsidDel="00000000" w:rsidP="00000000" w:rsidRDefault="00000000" w:rsidRPr="00000000" w14:paraId="00000454">
      <w:pPr>
        <w:rPr>
          <w:i w:val="1"/>
          <w:iCs w:val="1"/>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zei de kalme profeet,</w:t>
      </w:r>
    </w:p>
    <w:p w:rsidR="00000000" w:rsidDel="00000000" w:rsidP="00000000" w:rsidRDefault="00000000" w:rsidRPr="00000000" w14:paraId="00000456">
      <w:pPr>
        <w:rPr/>
      </w:pPr>
      <w:r w:rsidDel="00000000" w:rsidR="00000000" w:rsidRPr="00000000">
        <w:rPr>
          <w:rtl w:val="0"/>
        </w:rPr>
        <w:t xml:space="preserve">die zijn dodendans deed.</w:t>
      </w:r>
    </w:p>
    <w:p w:rsidR="00000000" w:rsidDel="00000000" w:rsidP="00000000" w:rsidRDefault="00000000" w:rsidRPr="00000000" w14:paraId="000004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mic Sans M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docs.google.com/document/u/0/d/12n-G0ulQzUrETK7IZuRGSkKxED_pS7ZbP8Ygykv28fY/edit" TargetMode="External"/><Relationship Id="rId9" Type="http://schemas.openxmlformats.org/officeDocument/2006/relationships/hyperlink" Target="https://docs.google.com/document/u/0/d/1sG0Z9IFO3GB_zV2c3A3WXBvmboS_XeZS33w7A8gg39g/edit" TargetMode="External"/><Relationship Id="rId5" Type="http://schemas.openxmlformats.org/officeDocument/2006/relationships/styles" Target="styles.xml"/><Relationship Id="rId6" Type="http://schemas.openxmlformats.org/officeDocument/2006/relationships/hyperlink" Target="https://docs.google.com/document/u/0/d/1XQpOHgmvGsyxuOWLHOxHBjJuTN9I7aeFfz361f5XL_U/edit" TargetMode="External"/><Relationship Id="rId7" Type="http://schemas.openxmlformats.org/officeDocument/2006/relationships/hyperlink" Target="https://docs.google.com/document/u/0/d/1hx0fDD1fXIYi37GV9vsvqaa7lPIMLLd4Y0WgndGFzsw/edit" TargetMode="External"/><Relationship Id="rId8" Type="http://schemas.openxmlformats.org/officeDocument/2006/relationships/hyperlink" Target="https://docs.google.com/document/u/0/d/1MSxeQs-joKm5Br0cNNEwGLnOYBzVTt_iN0Z8QaeOZ0w/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