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0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기업요구사항 기반의 서비스개발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2021년  11월   19일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080"/>
        <w:gridCol w:w="4110"/>
        <w:tblGridChange w:id="0">
          <w:tblGrid>
            <w:gridCol w:w="2145"/>
            <w:gridCol w:w="4080"/>
            <w:gridCol w:w="411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안전하조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(B반) 장근영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(A반) 김진영      (B반) 김범진, 박황미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건설현장에서 안전장비 착용여부를 인식해주는 서비스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A/B반</w:t>
                </w:r>
              </w:sdtContent>
            </w:sdt>
          </w:p>
        </w:tc>
      </w:tr>
      <w:tr>
        <w:trPr>
          <w:cantSplit w:val="0"/>
          <w:trHeight w:val="201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건설현장에서 근로자가 안전장비를 착용했는지의 여부를 객체인식 딥러닝 모델(YOLO)을 사용하여 판단하고 영상으로 안전장비 착용여부를 인식하게 한다. 안전장비(안전모, 안전조끼/벨트, 안전화) 모두를 객체로 인식하는 훈련을 통해 모델을 구축한다. 이를 이용하여 클로바 보이스가 공사현장 입구에서 안전장비 착용여부를 알려주고, CCTV가 공사현장에서 근로자의 안전장비 착용여부를 인식하는 서비스를 개발한다.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A/B반</w:t>
                </w:r>
              </w:sdtContent>
            </w:sdt>
          </w:p>
        </w:tc>
      </w:tr>
      <w:tr>
        <w:trPr>
          <w:cantSplit w:val="0"/>
          <w:trHeight w:val="171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소프트웨어: Python, 영상인식프로그램, YOLO, 음성변환API, EXCEL, PowerPoint, Word, Google Colab 등</w:t>
                </w:r>
              </w:sdtContent>
            </w:sdt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하드웨어: 노트북, 데스크탑 등</w:t>
                </w:r>
              </w:sdtContent>
            </w:sdt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공유프로그램: Google G Drive 등</w:t>
                </w:r>
              </w:sdtContent>
            </w:sdt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930"/>
        <w:gridCol w:w="3915"/>
        <w:gridCol w:w="240"/>
        <w:tblGridChange w:id="0">
          <w:tblGrid>
            <w:gridCol w:w="2040"/>
            <w:gridCol w:w="3930"/>
            <w:gridCol w:w="3915"/>
            <w:gridCol w:w="24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대형 건설현장에는 안전감지 시스템이 작동하고 있지만, 중소형 건설현장에는 2021년 서울시의 CCTV 설치가 의무화를 시작으로 이제 막 CCTV 설치가 의무화되기 시작하였다. 건설현장 안전사고 발생의 70% 이상이 중소형 건설현장에서 발생하는 만큼 CCTV를 이용한 안전관리 서비스를 중소형 건설사에 저렴하게 제공함으로써 산업재해로 인해 발생하는 피해를 줄여 근로자의 안전을 확보함을 목적으로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B반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네이버 클로바 API</w:t>
                </w:r>
              </w:sdtContent>
            </w:sdt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이미지 크롤링</w:t>
                </w:r>
              </w:sdtContent>
            </w:sdt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사람 인식 및 이미지 크롭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이미지 증강</w:t>
                </w:r>
              </w:sdtContent>
            </w:sdt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안전모 이미지 딥러닝</w:t>
                </w:r>
              </w:sdtContent>
            </w:sdt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이미지 딥러닝 결과를 영상으로 구현</w:t>
                </w:r>
              </w:sdtContent>
            </w:sdt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 CHATBOT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A/B반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알고리즘</w:t>
                </w:r>
              </w:sdtContent>
            </w:sdt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-YOLO, Object Detection 등</w:t>
                </w:r>
              </w:sdtContent>
            </w:sdt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●시각화 기술 패키지</w:t>
                </w:r>
              </w:sdtContent>
            </w:sdt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Matplotlib, plotly, pydeck, folium, PIL 등</w:t>
                </w:r>
              </w:sdtContent>
            </w:sdt>
          </w:p>
          <w:p w:rsidR="00000000" w:rsidDel="00000000" w:rsidP="00000000" w:rsidRDefault="00000000" w:rsidRPr="00000000" w14:paraId="0000003A">
            <w:pPr>
              <w:spacing w:after="300" w:before="30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● 분석기술 패키지</w:t>
                </w:r>
              </w:sdtContent>
            </w:sdt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left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Numpy, Pandas, Scikit-learn, Tensorflow, Imgaug, Keras, OpenCV 등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240" w:before="240" w:lineRule="auto"/>
      <w:rPr/>
    </w:pPr>
    <w:sdt>
      <w:sdtPr>
        <w:tag w:val="goog_rdk_37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빅데이터 기반의 지능형 서비스 개발(5,6회차)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48MeNg5GZvyvv9Olqfxwg1iuA==">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