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1F7" w:rsidRPr="00C34EEE" w:rsidRDefault="00300998" w:rsidP="00C34EE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34E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C5E22" w:rsidRPr="00C34EEE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:rsidR="00C34EEE" w:rsidRDefault="00C34EEE" w:rsidP="00C34EE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2E062E"/>
          <w:sz w:val="28"/>
          <w:szCs w:val="28"/>
        </w:rPr>
      </w:pPr>
    </w:p>
    <w:p w:rsidR="00C34EEE" w:rsidRDefault="00C34EEE" w:rsidP="00C34EE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E062E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E062E"/>
          <w:sz w:val="28"/>
          <w:szCs w:val="28"/>
        </w:rPr>
        <w:t xml:space="preserve">            </w:t>
      </w:r>
      <w:r w:rsidRPr="00C34EEE">
        <w:rPr>
          <w:rFonts w:ascii="Times New Roman" w:hAnsi="Times New Roman" w:cs="Times New Roman"/>
          <w:b/>
          <w:bCs/>
          <w:color w:val="2E062E"/>
          <w:sz w:val="28"/>
          <w:szCs w:val="28"/>
        </w:rPr>
        <w:t>T</w:t>
      </w:r>
      <w:r w:rsidRPr="00C34EEE">
        <w:rPr>
          <w:rFonts w:ascii="Times New Roman" w:hAnsi="Times New Roman" w:cs="Times New Roman"/>
          <w:color w:val="2E062E"/>
          <w:sz w:val="28"/>
          <w:szCs w:val="28"/>
        </w:rPr>
        <w:t>HE rapid evolution of the Internet of Medical Things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(IO</w:t>
      </w:r>
      <w:r w:rsidRPr="00C34EEE">
        <w:rPr>
          <w:rFonts w:ascii="Times New Roman" w:hAnsi="Times New Roman" w:cs="Times New Roman"/>
          <w:color w:val="2E062E"/>
          <w:sz w:val="28"/>
          <w:szCs w:val="28"/>
        </w:rPr>
        <w:t>MT) leads the healthcare ecosystem to a new digital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34EEE">
        <w:rPr>
          <w:rFonts w:ascii="Times New Roman" w:hAnsi="Times New Roman" w:cs="Times New Roman"/>
          <w:color w:val="2E062E"/>
          <w:sz w:val="28"/>
          <w:szCs w:val="28"/>
        </w:rPr>
        <w:t>paradigm with valuable services, such as remote monitoring,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34EEE">
        <w:rPr>
          <w:rFonts w:ascii="Times New Roman" w:hAnsi="Times New Roman" w:cs="Times New Roman"/>
          <w:color w:val="2E062E"/>
          <w:sz w:val="28"/>
          <w:szCs w:val="28"/>
        </w:rPr>
        <w:t>faster diagnosis, preventive care, and health education. Based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34EEE">
        <w:rPr>
          <w:rFonts w:ascii="Times New Roman" w:hAnsi="Times New Roman" w:cs="Times New Roman"/>
          <w:color w:val="2E062E"/>
          <w:sz w:val="28"/>
          <w:szCs w:val="28"/>
        </w:rPr>
        <w:t>on the current situation of the COVID-19 pandemic and future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34EEE">
        <w:rPr>
          <w:rFonts w:ascii="Times New Roman" w:hAnsi="Times New Roman" w:cs="Times New Roman"/>
          <w:color w:val="2E062E"/>
          <w:sz w:val="28"/>
          <w:szCs w:val="28"/>
        </w:rPr>
        <w:t>pandemics, this evolution and, in general, the complete digitization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34EEE">
        <w:rPr>
          <w:rFonts w:ascii="Times New Roman" w:hAnsi="Times New Roman" w:cs="Times New Roman"/>
          <w:color w:val="2E062E"/>
          <w:sz w:val="28"/>
          <w:szCs w:val="28"/>
        </w:rPr>
        <w:t>of the healthcare cyber–physical infrastructures become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34EEE">
        <w:rPr>
          <w:rFonts w:ascii="Times New Roman" w:hAnsi="Times New Roman" w:cs="Times New Roman"/>
          <w:color w:val="2E062E"/>
          <w:sz w:val="28"/>
          <w:szCs w:val="28"/>
        </w:rPr>
        <w:t>more necessary than ever. However, despite the benefits, this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34EEE">
        <w:rPr>
          <w:rFonts w:ascii="Times New Roman" w:hAnsi="Times New Roman" w:cs="Times New Roman"/>
          <w:color w:val="2E062E"/>
          <w:sz w:val="28"/>
          <w:szCs w:val="28"/>
        </w:rPr>
        <w:t>new reality raises crucial cyber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34EEE">
        <w:rPr>
          <w:rFonts w:ascii="Times New Roman" w:hAnsi="Times New Roman" w:cs="Times New Roman"/>
          <w:color w:val="2E062E"/>
          <w:sz w:val="28"/>
          <w:szCs w:val="28"/>
        </w:rPr>
        <w:t>security and privacy risks due to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34EEE">
        <w:rPr>
          <w:rFonts w:ascii="Times New Roman" w:hAnsi="Times New Roman" w:cs="Times New Roman"/>
          <w:color w:val="2E062E"/>
          <w:sz w:val="28"/>
          <w:szCs w:val="28"/>
        </w:rPr>
        <w:t>the sensitive nature of the healthcare data and the vulnerabilities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34EEE">
        <w:rPr>
          <w:rFonts w:ascii="Times New Roman" w:hAnsi="Times New Roman" w:cs="Times New Roman"/>
          <w:color w:val="2E062E"/>
          <w:sz w:val="28"/>
          <w:szCs w:val="28"/>
        </w:rPr>
        <w:t>of the involved entities [1]. In particular, the healthcare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34EEE">
        <w:rPr>
          <w:rFonts w:ascii="Times New Roman" w:hAnsi="Times New Roman" w:cs="Times New Roman"/>
          <w:color w:val="2E062E"/>
          <w:sz w:val="28"/>
          <w:szCs w:val="28"/>
        </w:rPr>
        <w:t>sector is considered as the most sensitive critical infrastructure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34EEE">
        <w:rPr>
          <w:rFonts w:ascii="Times New Roman" w:hAnsi="Times New Roman" w:cs="Times New Roman"/>
          <w:color w:val="2E062E"/>
          <w:sz w:val="28"/>
          <w:szCs w:val="28"/>
        </w:rPr>
        <w:t>(CI) in terms of cyber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34EEE">
        <w:rPr>
          <w:rFonts w:ascii="Times New Roman" w:hAnsi="Times New Roman" w:cs="Times New Roman"/>
          <w:color w:val="2E062E"/>
          <w:sz w:val="28"/>
          <w:szCs w:val="28"/>
        </w:rPr>
        <w:t>security due to the vast amount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34EEE">
        <w:rPr>
          <w:rFonts w:ascii="Times New Roman" w:hAnsi="Times New Roman" w:cs="Times New Roman"/>
          <w:color w:val="2E062E"/>
          <w:sz w:val="28"/>
          <w:szCs w:val="28"/>
        </w:rPr>
        <w:t>of personal and administrative data aggregated in electronic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34EEE">
        <w:rPr>
          <w:rFonts w:ascii="Times New Roman" w:hAnsi="Times New Roman" w:cs="Times New Roman"/>
          <w:color w:val="2E062E"/>
          <w:sz w:val="28"/>
          <w:szCs w:val="28"/>
        </w:rPr>
        <w:t>health record applications. A characteristic healthcare-related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34EEE">
        <w:rPr>
          <w:rFonts w:ascii="Times New Roman" w:hAnsi="Times New Roman" w:cs="Times New Roman"/>
          <w:color w:val="2E062E"/>
          <w:sz w:val="28"/>
          <w:szCs w:val="28"/>
        </w:rPr>
        <w:t>cyber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34EEE">
        <w:rPr>
          <w:rFonts w:ascii="Times New Roman" w:hAnsi="Times New Roman" w:cs="Times New Roman"/>
          <w:color w:val="2E062E"/>
          <w:sz w:val="28"/>
          <w:szCs w:val="28"/>
        </w:rPr>
        <w:t xml:space="preserve">security incident was the </w:t>
      </w:r>
      <w:proofErr w:type="spellStart"/>
      <w:r w:rsidRPr="00C34EEE">
        <w:rPr>
          <w:rFonts w:ascii="Times New Roman" w:hAnsi="Times New Roman" w:cs="Times New Roman"/>
          <w:color w:val="2E062E"/>
          <w:sz w:val="28"/>
          <w:szCs w:val="28"/>
        </w:rPr>
        <w:t>WannaCry</w:t>
      </w:r>
      <w:proofErr w:type="spellEnd"/>
      <w:r w:rsidRPr="00C34EEE">
        <w:rPr>
          <w:rFonts w:ascii="Times New Roman" w:hAnsi="Times New Roman" w:cs="Times New Roman"/>
          <w:color w:val="2E062E"/>
          <w:sz w:val="28"/>
          <w:szCs w:val="28"/>
        </w:rPr>
        <w:t xml:space="preserve"> ransom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34EEE">
        <w:rPr>
          <w:rFonts w:ascii="Times New Roman" w:hAnsi="Times New Roman" w:cs="Times New Roman"/>
          <w:color w:val="2E062E"/>
          <w:sz w:val="28"/>
          <w:szCs w:val="28"/>
        </w:rPr>
        <w:t>ware, which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34EEE">
        <w:rPr>
          <w:rFonts w:ascii="Times New Roman" w:hAnsi="Times New Roman" w:cs="Times New Roman"/>
          <w:color w:val="2E062E"/>
          <w:sz w:val="28"/>
          <w:szCs w:val="28"/>
        </w:rPr>
        <w:t>paralyzed the United Kingdom’s National Health Service in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34EEE">
        <w:rPr>
          <w:rFonts w:ascii="Times New Roman" w:hAnsi="Times New Roman" w:cs="Times New Roman"/>
          <w:color w:val="2E062E"/>
          <w:sz w:val="28"/>
          <w:szCs w:val="28"/>
        </w:rPr>
        <w:t>May 2017.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</w:p>
    <w:p w:rsidR="00C34EEE" w:rsidRDefault="00C34EEE" w:rsidP="00C34EE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E062E"/>
          <w:sz w:val="28"/>
          <w:szCs w:val="28"/>
        </w:rPr>
      </w:pPr>
    </w:p>
    <w:p w:rsidR="00C34EEE" w:rsidRPr="00C34EEE" w:rsidRDefault="00C34EEE" w:rsidP="00C34EE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E062E"/>
          <w:sz w:val="28"/>
          <w:szCs w:val="28"/>
        </w:rPr>
      </w:pPr>
      <w:r>
        <w:rPr>
          <w:rFonts w:ascii="Times New Roman" w:hAnsi="Times New Roman" w:cs="Times New Roman"/>
          <w:color w:val="2E062E"/>
          <w:sz w:val="28"/>
          <w:szCs w:val="28"/>
        </w:rPr>
        <w:t xml:space="preserve">           </w:t>
      </w:r>
      <w:r w:rsidRPr="00C34EEE">
        <w:rPr>
          <w:rFonts w:ascii="Times New Roman" w:hAnsi="Times New Roman" w:cs="Times New Roman"/>
          <w:color w:val="2E062E"/>
          <w:sz w:val="28"/>
          <w:szCs w:val="28"/>
        </w:rPr>
        <w:t>Therefore, based on the aforementioned remarks, the presence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34EEE">
        <w:rPr>
          <w:rFonts w:ascii="Times New Roman" w:hAnsi="Times New Roman" w:cs="Times New Roman"/>
          <w:color w:val="2E062E"/>
          <w:sz w:val="28"/>
          <w:szCs w:val="28"/>
        </w:rPr>
        <w:t>of reliable intrusion detection and prevention mechanisms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34EEE">
        <w:rPr>
          <w:rFonts w:ascii="Times New Roman" w:hAnsi="Times New Roman" w:cs="Times New Roman"/>
          <w:color w:val="2E062E"/>
          <w:sz w:val="28"/>
          <w:szCs w:val="28"/>
        </w:rPr>
        <w:t>is vital. In this article, we focus our attention on the IEC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34EEE">
        <w:rPr>
          <w:rFonts w:ascii="Times New Roman" w:hAnsi="Times New Roman" w:cs="Times New Roman"/>
          <w:color w:val="2E062E"/>
          <w:sz w:val="28"/>
          <w:szCs w:val="28"/>
        </w:rPr>
        <w:t>60 870-5-104 protocol, which is widely adopted by industrial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34EEE">
        <w:rPr>
          <w:rFonts w:ascii="Times New Roman" w:hAnsi="Times New Roman" w:cs="Times New Roman"/>
          <w:color w:val="2E062E"/>
          <w:sz w:val="28"/>
          <w:szCs w:val="28"/>
        </w:rPr>
        <w:t>healthcare systems [2]. IEC 60 870-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5-104 is characterized by severe </w:t>
      </w:r>
      <w:r w:rsidRPr="00C34EEE">
        <w:rPr>
          <w:rFonts w:ascii="Times New Roman" w:hAnsi="Times New Roman" w:cs="Times New Roman"/>
          <w:color w:val="2E062E"/>
          <w:sz w:val="28"/>
          <w:szCs w:val="28"/>
        </w:rPr>
        <w:t>cyber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34EEE">
        <w:rPr>
          <w:rFonts w:ascii="Times New Roman" w:hAnsi="Times New Roman" w:cs="Times New Roman"/>
          <w:color w:val="2E062E"/>
          <w:sz w:val="28"/>
          <w:szCs w:val="28"/>
        </w:rPr>
        <w:t>security issues since it does not include adequate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34EEE">
        <w:rPr>
          <w:rFonts w:ascii="Times New Roman" w:hAnsi="Times New Roman" w:cs="Times New Roman"/>
          <w:color w:val="2E062E"/>
          <w:sz w:val="28"/>
          <w:szCs w:val="28"/>
        </w:rPr>
        <w:t>authentication and authorization mechanisms. Thus, it allows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34EEE">
        <w:rPr>
          <w:rFonts w:ascii="Times New Roman" w:hAnsi="Times New Roman" w:cs="Times New Roman"/>
          <w:color w:val="2E062E"/>
          <w:sz w:val="28"/>
          <w:szCs w:val="28"/>
        </w:rPr>
        <w:t>potential cyber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34EEE">
        <w:rPr>
          <w:rFonts w:ascii="Times New Roman" w:hAnsi="Times New Roman" w:cs="Times New Roman"/>
          <w:color w:val="2E062E"/>
          <w:sz w:val="28"/>
          <w:szCs w:val="28"/>
        </w:rPr>
        <w:t>attackers to perform various cyber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34EEE">
        <w:rPr>
          <w:rFonts w:ascii="Times New Roman" w:hAnsi="Times New Roman" w:cs="Times New Roman"/>
          <w:color w:val="2E062E"/>
          <w:sz w:val="28"/>
          <w:szCs w:val="28"/>
        </w:rPr>
        <w:t>attacks like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Denial of Service (DO</w:t>
      </w:r>
      <w:r w:rsidRPr="00C34EEE">
        <w:rPr>
          <w:rFonts w:ascii="Times New Roman" w:hAnsi="Times New Roman" w:cs="Times New Roman"/>
          <w:color w:val="2E062E"/>
          <w:sz w:val="28"/>
          <w:szCs w:val="28"/>
        </w:rPr>
        <w:t>S) and unauthorized access. Such cyber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34EEE">
        <w:rPr>
          <w:rFonts w:ascii="Times New Roman" w:hAnsi="Times New Roman" w:cs="Times New Roman"/>
          <w:color w:val="2E062E"/>
          <w:sz w:val="28"/>
          <w:szCs w:val="28"/>
        </w:rPr>
        <w:t>attacks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34EEE">
        <w:rPr>
          <w:rFonts w:ascii="Times New Roman" w:hAnsi="Times New Roman" w:cs="Times New Roman"/>
          <w:color w:val="2E062E"/>
          <w:sz w:val="28"/>
          <w:szCs w:val="28"/>
        </w:rPr>
        <w:t>against IEC 60 870-5-104 can lead to devastating consequences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34EEE">
        <w:rPr>
          <w:rFonts w:ascii="Times New Roman" w:hAnsi="Times New Roman" w:cs="Times New Roman"/>
          <w:color w:val="2E062E"/>
          <w:sz w:val="28"/>
          <w:szCs w:val="28"/>
        </w:rPr>
        <w:t>in the healthcare ecosystem. Moreover, it is noteworthy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34EEE">
        <w:rPr>
          <w:rFonts w:ascii="Times New Roman" w:hAnsi="Times New Roman" w:cs="Times New Roman"/>
          <w:color w:val="2E062E"/>
          <w:sz w:val="28"/>
          <w:szCs w:val="28"/>
        </w:rPr>
        <w:t>that IEC 60 870-5-104 is used by other CIs, such as the energy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34EEE">
        <w:rPr>
          <w:rFonts w:ascii="Times New Roman" w:hAnsi="Times New Roman" w:cs="Times New Roman"/>
          <w:color w:val="2E062E"/>
          <w:sz w:val="28"/>
          <w:szCs w:val="28"/>
        </w:rPr>
        <w:t>domain. Consequently, possible IEC 60 870-5-104 cyber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34EEE">
        <w:rPr>
          <w:rFonts w:ascii="Times New Roman" w:hAnsi="Times New Roman" w:cs="Times New Roman"/>
          <w:color w:val="2E062E"/>
          <w:sz w:val="28"/>
          <w:szCs w:val="28"/>
        </w:rPr>
        <w:t>attacks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34EEE">
        <w:rPr>
          <w:rFonts w:ascii="Times New Roman" w:hAnsi="Times New Roman" w:cs="Times New Roman"/>
          <w:color w:val="2E062E"/>
          <w:sz w:val="28"/>
          <w:szCs w:val="28"/>
        </w:rPr>
        <w:lastRenderedPageBreak/>
        <w:t>can lead to cascading effects among different CIs. First, this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34EEE">
        <w:rPr>
          <w:rFonts w:ascii="Times New Roman" w:hAnsi="Times New Roman" w:cs="Times New Roman"/>
          <w:color w:val="2E062E"/>
          <w:sz w:val="28"/>
          <w:szCs w:val="28"/>
        </w:rPr>
        <w:t>article investigates the criticality of the IEC 60 870-5-104 cyber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34EEE">
        <w:rPr>
          <w:rFonts w:ascii="Times New Roman" w:hAnsi="Times New Roman" w:cs="Times New Roman"/>
          <w:color w:val="2E062E"/>
          <w:sz w:val="28"/>
          <w:szCs w:val="28"/>
        </w:rPr>
        <w:t>attacks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34EEE">
        <w:rPr>
          <w:rFonts w:ascii="Times New Roman" w:hAnsi="Times New Roman" w:cs="Times New Roman"/>
          <w:color w:val="2E062E"/>
          <w:sz w:val="28"/>
          <w:szCs w:val="28"/>
        </w:rPr>
        <w:t>by introducing a quantitative threat model, which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34EEE">
        <w:rPr>
          <w:rFonts w:ascii="Times New Roman" w:hAnsi="Times New Roman" w:cs="Times New Roman"/>
          <w:color w:val="2E062E"/>
          <w:sz w:val="28"/>
          <w:szCs w:val="28"/>
        </w:rPr>
        <w:t xml:space="preserve">combines an Attack </w:t>
      </w:r>
      <w:proofErr w:type="spellStart"/>
      <w:r w:rsidRPr="00C34EEE">
        <w:rPr>
          <w:rFonts w:ascii="Times New Roman" w:hAnsi="Times New Roman" w:cs="Times New Roman"/>
          <w:color w:val="2E062E"/>
          <w:sz w:val="28"/>
          <w:szCs w:val="28"/>
        </w:rPr>
        <w:t>Defence</w:t>
      </w:r>
      <w:proofErr w:type="spellEnd"/>
      <w:r w:rsidRPr="00C34EEE">
        <w:rPr>
          <w:rFonts w:ascii="Times New Roman" w:hAnsi="Times New Roman" w:cs="Times New Roman"/>
          <w:color w:val="2E062E"/>
          <w:sz w:val="28"/>
          <w:szCs w:val="28"/>
        </w:rPr>
        <w:t xml:space="preserve"> Tree (ADT) and the Common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34EEE">
        <w:rPr>
          <w:rFonts w:ascii="Times New Roman" w:hAnsi="Times New Roman" w:cs="Times New Roman"/>
          <w:color w:val="2E062E"/>
          <w:sz w:val="28"/>
          <w:szCs w:val="28"/>
        </w:rPr>
        <w:t>Vulnerability Scoring System (CVSS) v3.1. Next,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34EEE">
        <w:rPr>
          <w:rFonts w:ascii="Times New Roman" w:hAnsi="Times New Roman" w:cs="Times New Roman"/>
          <w:color w:val="2E062E"/>
          <w:sz w:val="28"/>
          <w:szCs w:val="28"/>
        </w:rPr>
        <w:t>we provide an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34EEE">
        <w:rPr>
          <w:rFonts w:ascii="Times New Roman" w:hAnsi="Times New Roman" w:cs="Times New Roman"/>
          <w:color w:val="2E062E"/>
          <w:sz w:val="28"/>
          <w:szCs w:val="28"/>
        </w:rPr>
        <w:t>intrusion detection and prevention system (IDPS), which takes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34EEE">
        <w:rPr>
          <w:rFonts w:ascii="Times New Roman" w:hAnsi="Times New Roman" w:cs="Times New Roman"/>
          <w:color w:val="2E062E"/>
          <w:sz w:val="28"/>
          <w:szCs w:val="28"/>
        </w:rPr>
        <w:t>advantage of the machine learning (ML) and software defined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34EEE">
        <w:rPr>
          <w:rFonts w:ascii="Times New Roman" w:hAnsi="Times New Roman" w:cs="Times New Roman"/>
          <w:color w:val="2E062E"/>
          <w:sz w:val="28"/>
          <w:szCs w:val="28"/>
        </w:rPr>
        <w:t>networking (SDN) technologies. ML is used to detect the IEC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34EEE">
        <w:rPr>
          <w:rFonts w:ascii="Times New Roman" w:hAnsi="Times New Roman" w:cs="Times New Roman"/>
          <w:color w:val="2E062E"/>
          <w:sz w:val="28"/>
          <w:szCs w:val="28"/>
        </w:rPr>
        <w:t>60 870-5-104 cyber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34EEE">
        <w:rPr>
          <w:rFonts w:ascii="Times New Roman" w:hAnsi="Times New Roman" w:cs="Times New Roman"/>
          <w:color w:val="2E062E"/>
          <w:sz w:val="28"/>
          <w:szCs w:val="28"/>
        </w:rPr>
        <w:t>attacks, utilizing 1) Transmission Control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34EEE">
        <w:rPr>
          <w:rFonts w:ascii="Times New Roman" w:hAnsi="Times New Roman" w:cs="Times New Roman"/>
          <w:color w:val="2E062E"/>
          <w:sz w:val="28"/>
          <w:szCs w:val="28"/>
        </w:rPr>
        <w:t>Protocol (TCP)/Internet Protocol (IP) network flow statistics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34EEE">
        <w:rPr>
          <w:rFonts w:ascii="Times New Roman" w:hAnsi="Times New Roman" w:cs="Times New Roman"/>
          <w:color w:val="2E062E"/>
          <w:sz w:val="28"/>
          <w:szCs w:val="28"/>
        </w:rPr>
        <w:t>and 2) IEC 60 870-5-104 payload flow statistics. On the other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34EEE">
        <w:rPr>
          <w:rFonts w:ascii="Times New Roman" w:hAnsi="Times New Roman" w:cs="Times New Roman"/>
          <w:color w:val="2E062E"/>
          <w:sz w:val="28"/>
          <w:szCs w:val="28"/>
        </w:rPr>
        <w:t>side, the automated mitigation is transformed into a multi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34EEE">
        <w:rPr>
          <w:rFonts w:ascii="Times New Roman" w:hAnsi="Times New Roman" w:cs="Times New Roman"/>
          <w:color w:val="2E062E"/>
          <w:sz w:val="28"/>
          <w:szCs w:val="28"/>
        </w:rPr>
        <w:t>armed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34EEE">
        <w:rPr>
          <w:rFonts w:ascii="Times New Roman" w:hAnsi="Times New Roman" w:cs="Times New Roman"/>
          <w:color w:val="2E062E"/>
          <w:sz w:val="28"/>
          <w:szCs w:val="28"/>
        </w:rPr>
        <w:t>bandit (MAB) problem, which is solved through a reinforcement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34EEE">
        <w:rPr>
          <w:rFonts w:ascii="Times New Roman" w:hAnsi="Times New Roman" w:cs="Times New Roman"/>
          <w:color w:val="2E062E"/>
          <w:sz w:val="28"/>
          <w:szCs w:val="28"/>
        </w:rPr>
        <w:t>learning (RL) method called Thomson sampling (TS) and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34EEE">
        <w:rPr>
          <w:rFonts w:ascii="Times New Roman" w:hAnsi="Times New Roman" w:cs="Times New Roman"/>
          <w:color w:val="2E062E"/>
          <w:sz w:val="28"/>
          <w:szCs w:val="28"/>
        </w:rPr>
        <w:t>SDN. Hence, the contributions of this article are summarized as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34EEE">
        <w:rPr>
          <w:rFonts w:ascii="Times New Roman" w:hAnsi="Times New Roman" w:cs="Times New Roman"/>
          <w:color w:val="2E062E"/>
          <w:sz w:val="28"/>
          <w:szCs w:val="28"/>
        </w:rPr>
        <w:t>follows.</w:t>
      </w:r>
    </w:p>
    <w:p w:rsidR="00C34EEE" w:rsidRPr="00C34EEE" w:rsidRDefault="00C34EEE" w:rsidP="00C34EE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E062E"/>
          <w:sz w:val="28"/>
          <w:szCs w:val="28"/>
        </w:rPr>
      </w:pPr>
      <w:r>
        <w:rPr>
          <w:rFonts w:ascii="Times New Roman" w:hAnsi="Times New Roman" w:cs="Times New Roman"/>
          <w:color w:val="2E062E"/>
          <w:sz w:val="28"/>
          <w:szCs w:val="28"/>
        </w:rPr>
        <w:t xml:space="preserve">           </w:t>
      </w:r>
      <w:r w:rsidRPr="00C34EEE">
        <w:rPr>
          <w:rFonts w:ascii="Times New Roman" w:hAnsi="Times New Roman" w:cs="Times New Roman"/>
          <w:color w:val="2E062E"/>
          <w:sz w:val="28"/>
          <w:szCs w:val="28"/>
        </w:rPr>
        <w:t>1) Providing a quantitative IEC 60 870-5-104 threat model: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34EEE">
        <w:rPr>
          <w:rFonts w:ascii="Times New Roman" w:hAnsi="Times New Roman" w:cs="Times New Roman"/>
          <w:color w:val="2E062E"/>
          <w:sz w:val="28"/>
          <w:szCs w:val="28"/>
        </w:rPr>
        <w:t>The proposed threat model determines the severity of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34EEE">
        <w:rPr>
          <w:rFonts w:ascii="Times New Roman" w:hAnsi="Times New Roman" w:cs="Times New Roman"/>
          <w:color w:val="2E062E"/>
          <w:sz w:val="28"/>
          <w:szCs w:val="28"/>
        </w:rPr>
        <w:t xml:space="preserve">the IEC 60 870-5-104 </w:t>
      </w:r>
      <w:proofErr w:type="spellStart"/>
      <w:r w:rsidRPr="00C34EEE">
        <w:rPr>
          <w:rFonts w:ascii="Times New Roman" w:hAnsi="Times New Roman" w:cs="Times New Roman"/>
          <w:color w:val="2E062E"/>
          <w:sz w:val="28"/>
          <w:szCs w:val="28"/>
        </w:rPr>
        <w:t>cyberattacks</w:t>
      </w:r>
      <w:proofErr w:type="spellEnd"/>
      <w:r w:rsidRPr="00C34EEE">
        <w:rPr>
          <w:rFonts w:ascii="Times New Roman" w:hAnsi="Times New Roman" w:cs="Times New Roman"/>
          <w:color w:val="2E062E"/>
          <w:sz w:val="28"/>
          <w:szCs w:val="28"/>
        </w:rPr>
        <w:t>, combining ADT and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34EEE">
        <w:rPr>
          <w:rFonts w:ascii="Times New Roman" w:hAnsi="Times New Roman" w:cs="Times New Roman"/>
          <w:color w:val="2E062E"/>
          <w:sz w:val="28"/>
          <w:szCs w:val="28"/>
        </w:rPr>
        <w:t>CVSS v3.1.</w:t>
      </w:r>
    </w:p>
    <w:p w:rsidR="00C34EEE" w:rsidRPr="00C34EEE" w:rsidRDefault="00C34EEE" w:rsidP="00C34EE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E062E"/>
          <w:sz w:val="28"/>
          <w:szCs w:val="28"/>
        </w:rPr>
      </w:pPr>
      <w:r>
        <w:rPr>
          <w:rFonts w:ascii="Times New Roman" w:hAnsi="Times New Roman" w:cs="Times New Roman"/>
          <w:color w:val="2E062E"/>
          <w:sz w:val="28"/>
          <w:szCs w:val="28"/>
        </w:rPr>
        <w:t xml:space="preserve">          </w:t>
      </w:r>
      <w:r w:rsidRPr="00C34EEE">
        <w:rPr>
          <w:rFonts w:ascii="Times New Roman" w:hAnsi="Times New Roman" w:cs="Times New Roman"/>
          <w:color w:val="2E062E"/>
          <w:sz w:val="28"/>
          <w:szCs w:val="28"/>
        </w:rPr>
        <w:t>2) Detecting IEC 60 870-5-104 cyber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proofErr w:type="gramStart"/>
      <w:r w:rsidRPr="00C34EEE">
        <w:rPr>
          <w:rFonts w:ascii="Times New Roman" w:hAnsi="Times New Roman" w:cs="Times New Roman"/>
          <w:color w:val="2E062E"/>
          <w:sz w:val="28"/>
          <w:szCs w:val="28"/>
        </w:rPr>
        <w:t>attacks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34EEE">
        <w:rPr>
          <w:rFonts w:ascii="Times New Roman" w:hAnsi="Times New Roman" w:cs="Times New Roman"/>
          <w:color w:val="2E062E"/>
          <w:sz w:val="28"/>
          <w:szCs w:val="28"/>
        </w:rPr>
        <w:t>:We</w:t>
      </w:r>
      <w:proofErr w:type="gramEnd"/>
      <w:r w:rsidRPr="00C34EEE">
        <w:rPr>
          <w:rFonts w:ascii="Times New Roman" w:hAnsi="Times New Roman" w:cs="Times New Roman"/>
          <w:color w:val="2E062E"/>
          <w:sz w:val="28"/>
          <w:szCs w:val="28"/>
        </w:rPr>
        <w:t xml:space="preserve"> provide an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34EEE">
        <w:rPr>
          <w:rFonts w:ascii="Times New Roman" w:hAnsi="Times New Roman" w:cs="Times New Roman"/>
          <w:color w:val="2E062E"/>
          <w:sz w:val="28"/>
          <w:szCs w:val="28"/>
        </w:rPr>
        <w:t>ML-based IDPS capable of detecting accurately the IEC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34EEE">
        <w:rPr>
          <w:rFonts w:ascii="Times New Roman" w:hAnsi="Times New Roman" w:cs="Times New Roman"/>
          <w:color w:val="2E062E"/>
          <w:sz w:val="28"/>
          <w:szCs w:val="28"/>
        </w:rPr>
        <w:t>60 870-5-104 cyber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34EEE">
        <w:rPr>
          <w:rFonts w:ascii="Times New Roman" w:hAnsi="Times New Roman" w:cs="Times New Roman"/>
          <w:color w:val="2E062E"/>
          <w:sz w:val="28"/>
          <w:szCs w:val="28"/>
        </w:rPr>
        <w:t>attacks. Due to the lack of available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34EEE">
        <w:rPr>
          <w:rFonts w:ascii="Times New Roman" w:hAnsi="Times New Roman" w:cs="Times New Roman"/>
          <w:color w:val="2E062E"/>
          <w:sz w:val="28"/>
          <w:szCs w:val="28"/>
        </w:rPr>
        <w:t>IEC 60 870-5-104 datasets, a new IEC 60 870-5-104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34EEE">
        <w:rPr>
          <w:rFonts w:ascii="Times New Roman" w:hAnsi="Times New Roman" w:cs="Times New Roman"/>
          <w:color w:val="2E062E"/>
          <w:sz w:val="28"/>
          <w:szCs w:val="28"/>
        </w:rPr>
        <w:t>intrusion detection dataset is implemented and provided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34EEE">
        <w:rPr>
          <w:rFonts w:ascii="Times New Roman" w:hAnsi="Times New Roman" w:cs="Times New Roman"/>
          <w:color w:val="2E062E"/>
          <w:sz w:val="28"/>
          <w:szCs w:val="28"/>
        </w:rPr>
        <w:t>in the context of this work.</w:t>
      </w:r>
    </w:p>
    <w:p w:rsidR="00C34EEE" w:rsidRPr="00C34EEE" w:rsidRDefault="00C34EEE" w:rsidP="00C34EE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E062E"/>
          <w:sz w:val="28"/>
          <w:szCs w:val="28"/>
        </w:rPr>
      </w:pPr>
      <w:r>
        <w:rPr>
          <w:rFonts w:ascii="Times New Roman" w:hAnsi="Times New Roman" w:cs="Times New Roman"/>
          <w:color w:val="2E062E"/>
          <w:sz w:val="28"/>
          <w:szCs w:val="28"/>
        </w:rPr>
        <w:t xml:space="preserve">            </w:t>
      </w:r>
      <w:r w:rsidRPr="00C34EEE">
        <w:rPr>
          <w:rFonts w:ascii="Times New Roman" w:hAnsi="Times New Roman" w:cs="Times New Roman"/>
          <w:color w:val="2E062E"/>
          <w:sz w:val="28"/>
          <w:szCs w:val="28"/>
        </w:rPr>
        <w:t>3) Mitigating automatically IEC 60 870-5-104 cyber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34EEE">
        <w:rPr>
          <w:rFonts w:ascii="Times New Roman" w:hAnsi="Times New Roman" w:cs="Times New Roman"/>
          <w:color w:val="2E062E"/>
          <w:sz w:val="28"/>
          <w:szCs w:val="28"/>
        </w:rPr>
        <w:t>attacks: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34EEE">
        <w:rPr>
          <w:rFonts w:ascii="Times New Roman" w:hAnsi="Times New Roman" w:cs="Times New Roman"/>
          <w:color w:val="2E062E"/>
          <w:sz w:val="28"/>
          <w:szCs w:val="28"/>
        </w:rPr>
        <w:t>The automatic mitigation is transformed into a MAB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34EEE">
        <w:rPr>
          <w:rFonts w:ascii="Times New Roman" w:hAnsi="Times New Roman" w:cs="Times New Roman"/>
          <w:color w:val="2E062E"/>
          <w:sz w:val="28"/>
          <w:szCs w:val="28"/>
        </w:rPr>
        <w:t>problem, which is solved through TS and SDN. TS is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34EEE">
        <w:rPr>
          <w:rFonts w:ascii="Times New Roman" w:hAnsi="Times New Roman" w:cs="Times New Roman"/>
          <w:color w:val="2E062E"/>
          <w:sz w:val="28"/>
          <w:szCs w:val="28"/>
        </w:rPr>
        <w:t>responsible for the decision-making process, while SDN</w:t>
      </w:r>
    </w:p>
    <w:p w:rsidR="00C34EEE" w:rsidRDefault="00C34EEE" w:rsidP="00C34EE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E062E"/>
          <w:sz w:val="28"/>
          <w:szCs w:val="28"/>
        </w:rPr>
      </w:pPr>
      <w:proofErr w:type="gramStart"/>
      <w:r w:rsidRPr="00C34EEE">
        <w:rPr>
          <w:rFonts w:ascii="Times New Roman" w:hAnsi="Times New Roman" w:cs="Times New Roman"/>
          <w:color w:val="2E062E"/>
          <w:sz w:val="28"/>
          <w:szCs w:val="28"/>
        </w:rPr>
        <w:t>undertakes</w:t>
      </w:r>
      <w:proofErr w:type="gramEnd"/>
      <w:r w:rsidRPr="00C34EEE">
        <w:rPr>
          <w:rFonts w:ascii="Times New Roman" w:hAnsi="Times New Roman" w:cs="Times New Roman"/>
          <w:color w:val="2E062E"/>
          <w:sz w:val="28"/>
          <w:szCs w:val="28"/>
        </w:rPr>
        <w:t xml:space="preserve"> to apply the mitigation strategy.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 </w:t>
      </w:r>
    </w:p>
    <w:p w:rsidR="001921F7" w:rsidRPr="00C34EEE" w:rsidRDefault="00C34EEE" w:rsidP="00C34EE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E062E"/>
          <w:sz w:val="28"/>
          <w:szCs w:val="28"/>
        </w:rPr>
      </w:pPr>
      <w:r w:rsidRPr="00C34EEE">
        <w:rPr>
          <w:rFonts w:ascii="Times New Roman" w:hAnsi="Times New Roman" w:cs="Times New Roman"/>
          <w:color w:val="2E062E"/>
          <w:sz w:val="28"/>
          <w:szCs w:val="28"/>
        </w:rPr>
        <w:t>The rest of this article is organized as follows. Section II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34EEE">
        <w:rPr>
          <w:rFonts w:ascii="Times New Roman" w:hAnsi="Times New Roman" w:cs="Times New Roman"/>
          <w:color w:val="2E062E"/>
          <w:sz w:val="28"/>
          <w:szCs w:val="28"/>
        </w:rPr>
        <w:t>discusses relevant works. Section III presents the quantitative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34EEE">
        <w:rPr>
          <w:rFonts w:ascii="Times New Roman" w:hAnsi="Times New Roman" w:cs="Times New Roman"/>
          <w:color w:val="2E062E"/>
          <w:sz w:val="28"/>
          <w:szCs w:val="28"/>
        </w:rPr>
        <w:t>IEC 60 870-5-104 threat model. Section IV describes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34EEE">
        <w:rPr>
          <w:rFonts w:ascii="Times New Roman" w:hAnsi="Times New Roman" w:cs="Times New Roman"/>
          <w:color w:val="2E062E"/>
          <w:sz w:val="28"/>
          <w:szCs w:val="28"/>
        </w:rPr>
        <w:t>the architecture of the proposed IDPS, focusing mainly on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34EEE">
        <w:rPr>
          <w:rFonts w:ascii="Times New Roman" w:hAnsi="Times New Roman" w:cs="Times New Roman"/>
          <w:color w:val="2E062E"/>
          <w:sz w:val="28"/>
          <w:szCs w:val="28"/>
        </w:rPr>
        <w:t xml:space="preserve">the detection of the IEC 60 870-5-104 </w:t>
      </w:r>
      <w:proofErr w:type="spellStart"/>
      <w:r w:rsidRPr="00C34EEE">
        <w:rPr>
          <w:rFonts w:ascii="Times New Roman" w:hAnsi="Times New Roman" w:cs="Times New Roman"/>
          <w:color w:val="2E062E"/>
          <w:sz w:val="28"/>
          <w:szCs w:val="28"/>
        </w:rPr>
        <w:t>cyberattacks</w:t>
      </w:r>
      <w:proofErr w:type="spellEnd"/>
      <w:r w:rsidRPr="00C34EEE">
        <w:rPr>
          <w:rFonts w:ascii="Times New Roman" w:hAnsi="Times New Roman" w:cs="Times New Roman"/>
          <w:color w:val="2E062E"/>
          <w:sz w:val="28"/>
          <w:szCs w:val="28"/>
        </w:rPr>
        <w:t>. Section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34EEE">
        <w:rPr>
          <w:rFonts w:ascii="Times New Roman" w:hAnsi="Times New Roman" w:cs="Times New Roman"/>
          <w:color w:val="2E062E"/>
          <w:sz w:val="28"/>
          <w:szCs w:val="28"/>
        </w:rPr>
        <w:t xml:space="preserve">V analyzes the mitigation process. </w:t>
      </w:r>
      <w:r w:rsidRPr="00C34EEE">
        <w:rPr>
          <w:rFonts w:ascii="Times New Roman" w:hAnsi="Times New Roman" w:cs="Times New Roman"/>
          <w:color w:val="2E062E"/>
          <w:sz w:val="28"/>
          <w:szCs w:val="28"/>
        </w:rPr>
        <w:lastRenderedPageBreak/>
        <w:t>Section VI is devoted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34EEE">
        <w:rPr>
          <w:rFonts w:ascii="Times New Roman" w:hAnsi="Times New Roman" w:cs="Times New Roman"/>
          <w:color w:val="2E062E"/>
          <w:sz w:val="28"/>
          <w:szCs w:val="28"/>
        </w:rPr>
        <w:t>to the evaluation results. Finally, Section VII concludes this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34EEE">
        <w:rPr>
          <w:rFonts w:ascii="Times New Roman" w:hAnsi="Times New Roman" w:cs="Times New Roman"/>
          <w:color w:val="2E062E"/>
          <w:sz w:val="28"/>
          <w:szCs w:val="28"/>
        </w:rPr>
        <w:t>article.</w:t>
      </w:r>
    </w:p>
    <w:p w:rsidR="00300998" w:rsidRPr="00C34EEE" w:rsidRDefault="001921F7" w:rsidP="00C34EE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4EEE"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7110BB" w:rsidRPr="00C34EEE" w:rsidRDefault="007110BB" w:rsidP="00C34EE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110BB" w:rsidRPr="00C34EEE" w:rsidSect="00CD7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C5E22"/>
    <w:rsid w:val="00003B0B"/>
    <w:rsid w:val="00056ACC"/>
    <w:rsid w:val="000853D3"/>
    <w:rsid w:val="001921F7"/>
    <w:rsid w:val="0021247B"/>
    <w:rsid w:val="00215BC2"/>
    <w:rsid w:val="00291EB2"/>
    <w:rsid w:val="002A1B2F"/>
    <w:rsid w:val="002A6BE7"/>
    <w:rsid w:val="00300998"/>
    <w:rsid w:val="003B2008"/>
    <w:rsid w:val="003B7AD9"/>
    <w:rsid w:val="00403F2A"/>
    <w:rsid w:val="004510BD"/>
    <w:rsid w:val="0048108D"/>
    <w:rsid w:val="00511ACF"/>
    <w:rsid w:val="00546AF5"/>
    <w:rsid w:val="00552C66"/>
    <w:rsid w:val="00573307"/>
    <w:rsid w:val="005D19FB"/>
    <w:rsid w:val="006B587E"/>
    <w:rsid w:val="006E35FA"/>
    <w:rsid w:val="00706B0E"/>
    <w:rsid w:val="007110BB"/>
    <w:rsid w:val="00724C9D"/>
    <w:rsid w:val="007900FB"/>
    <w:rsid w:val="00850802"/>
    <w:rsid w:val="00A222A1"/>
    <w:rsid w:val="00A54BD1"/>
    <w:rsid w:val="00A90158"/>
    <w:rsid w:val="00AC55FE"/>
    <w:rsid w:val="00B467ED"/>
    <w:rsid w:val="00BA0871"/>
    <w:rsid w:val="00BE18AB"/>
    <w:rsid w:val="00C34EEE"/>
    <w:rsid w:val="00CC5E22"/>
    <w:rsid w:val="00CD7779"/>
    <w:rsid w:val="00D537D6"/>
    <w:rsid w:val="00E01B89"/>
    <w:rsid w:val="00E2324A"/>
    <w:rsid w:val="00E56255"/>
    <w:rsid w:val="00EB0F9A"/>
    <w:rsid w:val="00EE5406"/>
    <w:rsid w:val="00F04F25"/>
    <w:rsid w:val="00FB34CD"/>
    <w:rsid w:val="00FC19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7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5E2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E17927-8232-43BE-AE34-9EEB59852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35</cp:revision>
  <dcterms:created xsi:type="dcterms:W3CDTF">2016-12-19T05:46:00Z</dcterms:created>
  <dcterms:modified xsi:type="dcterms:W3CDTF">2022-11-23T07:36:00Z</dcterms:modified>
</cp:coreProperties>
</file>