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B108C" w14:textId="1865DC3A" w:rsidR="002841F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BSc (</w:t>
      </w:r>
      <w:r w:rsidR="00F275FC">
        <w:rPr>
          <w:b/>
          <w:sz w:val="28"/>
          <w:szCs w:val="28"/>
        </w:rPr>
        <w:t>Eng</w:t>
      </w:r>
      <w:r>
        <w:rPr>
          <w:b/>
          <w:sz w:val="28"/>
          <w:szCs w:val="28"/>
        </w:rPr>
        <w:t>.) in Software Engineering</w:t>
      </w:r>
    </w:p>
    <w:p w14:paraId="5C767F3C" w14:textId="77777777" w:rsidR="002841F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 Final Examination-2023</w:t>
      </w:r>
    </w:p>
    <w:tbl>
      <w:tblPr>
        <w:tblStyle w:val="a0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4410"/>
        <w:gridCol w:w="2070"/>
        <w:gridCol w:w="1719"/>
      </w:tblGrid>
      <w:tr w:rsidR="002841FE" w14:paraId="15153581" w14:textId="77777777">
        <w:trPr>
          <w:tblHeader/>
        </w:trPr>
        <w:tc>
          <w:tcPr>
            <w:tcW w:w="1160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F95D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</w:t>
            </w:r>
          </w:p>
        </w:tc>
        <w:tc>
          <w:tcPr>
            <w:tcW w:w="4410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3317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070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A5B7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9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2557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</w:t>
            </w:r>
          </w:p>
        </w:tc>
      </w:tr>
      <w:tr w:rsidR="002841FE" w14:paraId="248B517B" w14:textId="77777777">
        <w:trPr>
          <w:trHeight w:val="420"/>
        </w:trPr>
        <w:tc>
          <w:tcPr>
            <w:tcW w:w="1160" w:type="dxa"/>
            <w:vMerge w:val="restart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2407F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</w:t>
            </w:r>
          </w:p>
        </w:tc>
        <w:tc>
          <w:tcPr>
            <w:tcW w:w="4410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2F89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and Network Security</w:t>
            </w:r>
          </w:p>
          <w:p w14:paraId="09698E16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 429</w:t>
            </w:r>
          </w:p>
        </w:tc>
        <w:tc>
          <w:tcPr>
            <w:tcW w:w="2070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CAA73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25-10-2024 - Fri</w:t>
            </w:r>
          </w:p>
        </w:tc>
        <w:tc>
          <w:tcPr>
            <w:tcW w:w="1719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3CA0F" w14:textId="25689953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9:30 - 1</w:t>
            </w:r>
            <w:r w:rsidR="00F275F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:30</w:t>
            </w:r>
          </w:p>
        </w:tc>
      </w:tr>
      <w:tr w:rsidR="002841FE" w14:paraId="4FD83C28" w14:textId="77777777">
        <w:trPr>
          <w:trHeight w:val="420"/>
        </w:trPr>
        <w:tc>
          <w:tcPr>
            <w:tcW w:w="1160" w:type="dxa"/>
            <w:vMerge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19FB9" w14:textId="77777777" w:rsidR="002841FE" w:rsidRDefault="0028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2CFD" w14:textId="77777777" w:rsidR="002841FE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Software Project Management</w:t>
            </w:r>
          </w:p>
          <w:p w14:paraId="6ADFA2E6" w14:textId="77777777" w:rsidR="002841FE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SWE 425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94C37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27-10-2024 - Sun</w:t>
            </w:r>
          </w:p>
        </w:tc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D9ACB" w14:textId="2086411E" w:rsidR="002841FE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9:30 - 1</w:t>
            </w:r>
            <w:r w:rsidR="00F275FC">
              <w:rPr>
                <w:sz w:val="20"/>
                <w:szCs w:val="20"/>
                <w:highlight w:val="white"/>
              </w:rPr>
              <w:t>1</w:t>
            </w:r>
            <w:r>
              <w:rPr>
                <w:sz w:val="20"/>
                <w:szCs w:val="20"/>
                <w:highlight w:val="white"/>
              </w:rPr>
              <w:t>:30</w:t>
            </w:r>
          </w:p>
        </w:tc>
      </w:tr>
      <w:tr w:rsidR="002841FE" w:rsidRPr="00F275FC" w14:paraId="61FA1F50" w14:textId="77777777">
        <w:trPr>
          <w:trHeight w:val="420"/>
        </w:trPr>
        <w:tc>
          <w:tcPr>
            <w:tcW w:w="1160" w:type="dxa"/>
            <w:vMerge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89F47" w14:textId="77777777" w:rsidR="002841FE" w:rsidRDefault="0028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2AFA" w14:textId="77777777" w:rsidR="002841FE" w:rsidRPr="00F275FC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275FC">
              <w:rPr>
                <w:sz w:val="20"/>
                <w:szCs w:val="20"/>
              </w:rPr>
              <w:t>Computer Graphics and Image Processing</w:t>
            </w:r>
          </w:p>
          <w:p w14:paraId="72A49DE5" w14:textId="77777777" w:rsidR="002841FE" w:rsidRPr="00F275FC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275FC">
              <w:rPr>
                <w:sz w:val="20"/>
                <w:szCs w:val="20"/>
              </w:rPr>
              <w:t>SWE 423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A5BAB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F275FC">
              <w:rPr>
                <w:sz w:val="20"/>
                <w:szCs w:val="20"/>
              </w:rPr>
              <w:t>08-11-2024 - Fri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B842B" w14:textId="77777777" w:rsidR="002841FE" w:rsidRPr="00F275FC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275FC">
              <w:rPr>
                <w:sz w:val="20"/>
                <w:szCs w:val="20"/>
              </w:rPr>
              <w:t>9:30 - 12:30</w:t>
            </w:r>
          </w:p>
        </w:tc>
      </w:tr>
      <w:tr w:rsidR="002841FE" w14:paraId="4F5B1895" w14:textId="77777777">
        <w:trPr>
          <w:trHeight w:val="420"/>
        </w:trPr>
        <w:tc>
          <w:tcPr>
            <w:tcW w:w="1160" w:type="dxa"/>
            <w:vMerge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03B05" w14:textId="77777777" w:rsidR="002841FE" w:rsidRDefault="0028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4410" w:type="dxa"/>
            <w:tcBorders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0B6D" w14:textId="77777777" w:rsidR="002841FE" w:rsidRPr="00F275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F275FC">
              <w:rPr>
                <w:sz w:val="20"/>
                <w:szCs w:val="20"/>
              </w:rPr>
              <w:t>Human Computer Interaction</w:t>
            </w:r>
          </w:p>
          <w:p w14:paraId="110441EC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F275FC">
              <w:rPr>
                <w:sz w:val="20"/>
                <w:szCs w:val="20"/>
              </w:rPr>
              <w:t>SWE 431</w:t>
            </w:r>
          </w:p>
        </w:tc>
        <w:tc>
          <w:tcPr>
            <w:tcW w:w="2070" w:type="dxa"/>
            <w:tcBorders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1AEBB" w14:textId="77777777" w:rsidR="002841FE" w:rsidRPr="00F275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F275FC">
              <w:rPr>
                <w:sz w:val="20"/>
                <w:szCs w:val="20"/>
              </w:rPr>
              <w:t>10-11-2024 - Sun</w:t>
            </w:r>
          </w:p>
        </w:tc>
        <w:tc>
          <w:tcPr>
            <w:tcW w:w="1719" w:type="dxa"/>
            <w:tcBorders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93E63" w14:textId="6E8ABEC7" w:rsidR="002841FE" w:rsidRPr="00F275FC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275FC">
              <w:rPr>
                <w:sz w:val="20"/>
                <w:szCs w:val="20"/>
              </w:rPr>
              <w:t>9:30 - 1</w:t>
            </w:r>
            <w:r w:rsidR="00F275FC">
              <w:rPr>
                <w:sz w:val="20"/>
                <w:szCs w:val="20"/>
              </w:rPr>
              <w:t>1</w:t>
            </w:r>
            <w:r w:rsidRPr="00F275FC">
              <w:rPr>
                <w:sz w:val="20"/>
                <w:szCs w:val="20"/>
              </w:rPr>
              <w:t>:30</w:t>
            </w:r>
          </w:p>
        </w:tc>
      </w:tr>
      <w:tr w:rsidR="002841FE" w14:paraId="13C87089" w14:textId="77777777">
        <w:trPr>
          <w:trHeight w:val="430"/>
        </w:trPr>
        <w:tc>
          <w:tcPr>
            <w:tcW w:w="1160" w:type="dxa"/>
            <w:vMerge w:val="restart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AE3F1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</w:t>
            </w:r>
          </w:p>
          <w:p w14:paraId="26979042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(Thesis)</w:t>
            </w:r>
          </w:p>
        </w:tc>
        <w:tc>
          <w:tcPr>
            <w:tcW w:w="4410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099F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Submission</w:t>
            </w:r>
          </w:p>
          <w:p w14:paraId="742BE3D6" w14:textId="77777777" w:rsidR="002841FE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 450</w:t>
            </w:r>
          </w:p>
        </w:tc>
        <w:tc>
          <w:tcPr>
            <w:tcW w:w="2070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08918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21-11-2024 - Thu</w:t>
            </w:r>
          </w:p>
        </w:tc>
        <w:tc>
          <w:tcPr>
            <w:tcW w:w="1719" w:type="dxa"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83D67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9:00 - 5:00</w:t>
            </w:r>
          </w:p>
        </w:tc>
      </w:tr>
      <w:tr w:rsidR="002841FE" w14:paraId="4AEEF707" w14:textId="77777777">
        <w:trPr>
          <w:trHeight w:val="430"/>
        </w:trPr>
        <w:tc>
          <w:tcPr>
            <w:tcW w:w="1160" w:type="dxa"/>
            <w:vMerge/>
            <w:tcBorders>
              <w:top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202A0" w14:textId="77777777" w:rsidR="002841FE" w:rsidRDefault="0028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7935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Thesis Presentation</w:t>
            </w:r>
          </w:p>
          <w:p w14:paraId="4AE5D23A" w14:textId="77777777" w:rsidR="002841FE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 450</w:t>
            </w:r>
          </w:p>
        </w:tc>
        <w:tc>
          <w:tcPr>
            <w:tcW w:w="2070" w:type="dxa"/>
            <w:tcBorders>
              <w:bottom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ECB2B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23-11-2024 - Sat</w:t>
            </w:r>
          </w:p>
        </w:tc>
        <w:tc>
          <w:tcPr>
            <w:tcW w:w="1719" w:type="dxa"/>
            <w:tcBorders>
              <w:bottom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51121" w14:textId="77777777" w:rsidR="00284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9:00 - 5:00</w:t>
            </w:r>
          </w:p>
        </w:tc>
      </w:tr>
    </w:tbl>
    <w:p w14:paraId="5792D65F" w14:textId="77777777" w:rsidR="002841FE" w:rsidRDefault="002841FE"/>
    <w:p w14:paraId="3736E476" w14:textId="77777777" w:rsidR="002841FE" w:rsidRDefault="00000000">
      <w:r>
        <w:t>Prof. Dr. Mohammad Abdullah Al Mumin</w:t>
      </w:r>
    </w:p>
    <w:p w14:paraId="4FE75690" w14:textId="77777777" w:rsidR="002841FE" w:rsidRDefault="00000000">
      <w:r>
        <w:t>Director</w:t>
      </w:r>
    </w:p>
    <w:p w14:paraId="78F0A807" w14:textId="77777777" w:rsidR="002841FE" w:rsidRDefault="00000000">
      <w:pPr>
        <w:rPr>
          <w:rFonts w:ascii="Nirmala UI" w:eastAsia="Nirmala UI" w:hAnsi="Nirmala UI" w:cs="Nirmala UI"/>
        </w:rPr>
        <w:sectPr w:rsidR="002841FE">
          <w:headerReference w:type="default" r:id="rId7"/>
          <w:footerReference w:type="default" r:id="rId8"/>
          <w:pgSz w:w="12240" w:h="20160"/>
          <w:pgMar w:top="720" w:right="1440" w:bottom="1440" w:left="1440" w:header="144" w:footer="720" w:gutter="0"/>
          <w:pgNumType w:start="1"/>
          <w:cols w:space="720"/>
        </w:sectPr>
      </w:pPr>
      <w:r>
        <w:t>IICT, SUST</w:t>
      </w:r>
    </w:p>
    <w:p w14:paraId="436B0CF4" w14:textId="77777777" w:rsidR="002841FE" w:rsidRDefault="002841FE">
      <w:pPr>
        <w:rPr>
          <w:sz w:val="20"/>
          <w:szCs w:val="20"/>
        </w:rPr>
      </w:pPr>
    </w:p>
    <w:sectPr w:rsidR="002841FE">
      <w:pgSz w:w="12240" w:h="20160"/>
      <w:pgMar w:top="72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BB401" w14:textId="77777777" w:rsidR="00183B65" w:rsidRDefault="00183B65">
      <w:pPr>
        <w:spacing w:line="240" w:lineRule="auto"/>
      </w:pPr>
      <w:r>
        <w:separator/>
      </w:r>
    </w:p>
  </w:endnote>
  <w:endnote w:type="continuationSeparator" w:id="0">
    <w:p w14:paraId="52D22239" w14:textId="77777777" w:rsidR="00183B65" w:rsidRDefault="00183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B532C" w14:textId="77777777" w:rsidR="002841FE" w:rsidRDefault="00000000">
    <w:pPr>
      <w:ind w:left="-81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Phone: +880-821-713850, Ext. 803 Mobile: +8801977-894428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944CDAD" wp14:editId="3F9341A3">
              <wp:simplePos x="0" y="0"/>
              <wp:positionH relativeFrom="column">
                <wp:posOffset>2806700</wp:posOffset>
              </wp:positionH>
              <wp:positionV relativeFrom="paragraph">
                <wp:posOffset>38100</wp:posOffset>
              </wp:positionV>
              <wp:extent cx="0" cy="57150"/>
              <wp:effectExtent l="0" t="0" r="0" b="0"/>
              <wp:wrapNone/>
              <wp:docPr id="1784724169" name="Straight Arrow Connector 1784724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791838" y="3780000"/>
                        <a:ext cx="3108325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323E4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38100</wp:posOffset>
              </wp:positionV>
              <wp:extent cx="0" cy="57150"/>
              <wp:effectExtent b="0" l="0" r="0" t="0"/>
              <wp:wrapNone/>
              <wp:docPr id="178472416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3B287BE" w14:textId="77777777" w:rsidR="002841FE" w:rsidRDefault="00000000">
    <w:pPr>
      <w:ind w:left="-81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E-mail: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iict@sust.edu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, Website: iict.sust.edu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C448E" w14:textId="77777777" w:rsidR="00183B65" w:rsidRDefault="00183B65">
      <w:pPr>
        <w:spacing w:line="240" w:lineRule="auto"/>
      </w:pPr>
      <w:r>
        <w:separator/>
      </w:r>
    </w:p>
  </w:footnote>
  <w:footnote w:type="continuationSeparator" w:id="0">
    <w:p w14:paraId="67E944E8" w14:textId="77777777" w:rsidR="00183B65" w:rsidRDefault="00183B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0C551" w14:textId="77777777" w:rsidR="002841FE" w:rsidRDefault="00000000">
    <w:pPr>
      <w:spacing w:line="288" w:lineRule="auto"/>
      <w:rPr>
        <w:rFonts w:ascii="Times New Roman" w:eastAsia="Times New Roman" w:hAnsi="Times New Roman" w:cs="Times New Roman"/>
        <w:b/>
        <w:i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A00A17D" wp14:editId="154027D5">
              <wp:simplePos x="0" y="0"/>
              <wp:positionH relativeFrom="column">
                <wp:posOffset>-685799</wp:posOffset>
              </wp:positionH>
              <wp:positionV relativeFrom="paragraph">
                <wp:posOffset>190500</wp:posOffset>
              </wp:positionV>
              <wp:extent cx="7082790" cy="826135"/>
              <wp:effectExtent l="0" t="0" r="0" b="0"/>
              <wp:wrapNone/>
              <wp:docPr id="1784724168" name="Group 1784724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2790" cy="826135"/>
                        <a:chOff x="1804600" y="3366925"/>
                        <a:chExt cx="7082800" cy="826150"/>
                      </a:xfrm>
                    </wpg:grpSpPr>
                    <wpg:grpSp>
                      <wpg:cNvPr id="260650101" name="Group 260650101"/>
                      <wpg:cNvGrpSpPr/>
                      <wpg:grpSpPr>
                        <a:xfrm>
                          <a:off x="1804605" y="3366933"/>
                          <a:ext cx="7082790" cy="826135"/>
                          <a:chOff x="300" y="156"/>
                          <a:chExt cx="11520" cy="1301"/>
                        </a:xfrm>
                      </wpg:grpSpPr>
                      <wps:wsp>
                        <wps:cNvPr id="685519945" name="Rectangle 685519945"/>
                        <wps:cNvSpPr/>
                        <wps:spPr>
                          <a:xfrm>
                            <a:off x="300" y="156"/>
                            <a:ext cx="11500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49D140" w14:textId="77777777" w:rsidR="002841FE" w:rsidRDefault="002841F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156"/>
                            <a:ext cx="2153" cy="1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0605" y="156"/>
                            <a:ext cx="1215" cy="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190500</wp:posOffset>
              </wp:positionV>
              <wp:extent cx="7082790" cy="826135"/>
              <wp:effectExtent b="0" l="0" r="0" t="0"/>
              <wp:wrapNone/>
              <wp:docPr id="178472416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82790" cy="826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91EA604" w14:textId="77777777" w:rsidR="002841FE" w:rsidRDefault="00000000">
    <w:pPr>
      <w:spacing w:line="288" w:lineRule="auto"/>
      <w:ind w:left="1260"/>
      <w:rPr>
        <w:rFonts w:ascii="Times New Roman" w:eastAsia="Times New Roman" w:hAnsi="Times New Roman" w:cs="Times New Roman"/>
        <w:b/>
        <w:i/>
        <w:sz w:val="32"/>
        <w:szCs w:val="32"/>
      </w:rPr>
    </w:pPr>
    <w:r>
      <w:rPr>
        <w:rFonts w:ascii="Times New Roman" w:eastAsia="Times New Roman" w:hAnsi="Times New Roman" w:cs="Times New Roman"/>
        <w:b/>
        <w:i/>
        <w:sz w:val="32"/>
        <w:szCs w:val="32"/>
      </w:rPr>
      <w:t xml:space="preserve">Institute of Information and Communication Technology </w:t>
    </w:r>
  </w:p>
  <w:p w14:paraId="57D3CF61" w14:textId="77777777" w:rsidR="002841FE" w:rsidRDefault="00000000">
    <w:pPr>
      <w:keepNext/>
      <w:spacing w:line="240" w:lineRule="auto"/>
      <w:ind w:left="1260"/>
      <w:rPr>
        <w:rFonts w:ascii="Times New Roman" w:eastAsia="Times New Roman" w:hAnsi="Times New Roman" w:cs="Times New Roman"/>
        <w:i/>
        <w:sz w:val="28"/>
        <w:szCs w:val="28"/>
      </w:rPr>
    </w:pPr>
    <w:r>
      <w:rPr>
        <w:rFonts w:ascii="Times New Roman" w:eastAsia="Times New Roman" w:hAnsi="Times New Roman" w:cs="Times New Roman"/>
        <w:i/>
        <w:sz w:val="28"/>
        <w:szCs w:val="28"/>
      </w:rPr>
      <w:t>Shahjalal University of Science and Technology</w:t>
    </w:r>
  </w:p>
  <w:p w14:paraId="73C7939A" w14:textId="77777777" w:rsidR="002841FE" w:rsidRDefault="00000000">
    <w:pPr>
      <w:keepNext/>
      <w:spacing w:line="240" w:lineRule="auto"/>
      <w:ind w:left="1260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i/>
        <w:sz w:val="26"/>
        <w:szCs w:val="26"/>
      </w:rPr>
      <w:t>Sylhet 3114, Bangladesh</w:t>
    </w:r>
  </w:p>
  <w:p w14:paraId="4A767334" w14:textId="77777777" w:rsidR="002841FE" w:rsidRDefault="002841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1FE"/>
    <w:rsid w:val="00183B65"/>
    <w:rsid w:val="002841FE"/>
    <w:rsid w:val="00346439"/>
    <w:rsid w:val="00F2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F683"/>
  <w15:docId w15:val="{30297637-E08A-422A-A318-70ECB07C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72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8D"/>
  </w:style>
  <w:style w:type="paragraph" w:styleId="Footer">
    <w:name w:val="footer"/>
    <w:basedOn w:val="Normal"/>
    <w:link w:val="FooterChar"/>
    <w:uiPriority w:val="99"/>
    <w:unhideWhenUsed/>
    <w:rsid w:val="003E72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8D"/>
  </w:style>
  <w:style w:type="character" w:styleId="Hyperlink">
    <w:name w:val="Hyperlink"/>
    <w:uiPriority w:val="99"/>
    <w:rsid w:val="003E728D"/>
    <w:rPr>
      <w:color w:val="0000FF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ict@sust.edu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vBrIszdI1jayMGefo7sv9FsNDw==">CgMxLjA4AHIhMWdQUjFsZjdjVWZWQ2Jnd2poRlZMMjVZMk53aWl1bW1p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</dc:creator>
  <cp:lastModifiedBy>Promi Mojumder</cp:lastModifiedBy>
  <cp:revision>2</cp:revision>
  <dcterms:created xsi:type="dcterms:W3CDTF">2024-10-08T04:25:00Z</dcterms:created>
  <dcterms:modified xsi:type="dcterms:W3CDTF">2024-10-18T04:32:00Z</dcterms:modified>
</cp:coreProperties>
</file>